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2BC" w:rsidRPr="00406094" w:rsidRDefault="00E072BC" w:rsidP="009F1983">
      <w:pPr>
        <w:ind w:left="5103"/>
        <w:jc w:val="center"/>
        <w:rPr>
          <w:b/>
          <w:bCs/>
          <w:sz w:val="28"/>
          <w:szCs w:val="28"/>
          <w:lang w:val="uk-UA"/>
        </w:rPr>
      </w:pPr>
    </w:p>
    <w:p w:rsidR="00E072BC" w:rsidRPr="00406094" w:rsidRDefault="00E072BC" w:rsidP="009F1983">
      <w:pPr>
        <w:jc w:val="center"/>
        <w:rPr>
          <w:sz w:val="28"/>
          <w:szCs w:val="28"/>
          <w:lang w:val="uk-UA"/>
        </w:rPr>
      </w:pPr>
    </w:p>
    <w:bookmarkStart w:id="0" w:name="_GoBack"/>
    <w:bookmarkEnd w:id="0"/>
    <w:p w:rsidR="001D753A" w:rsidRPr="001D753A" w:rsidRDefault="00406094" w:rsidP="001D753A">
      <w:pPr>
        <w:rPr>
          <w:sz w:val="28"/>
          <w:szCs w:val="28"/>
          <w:lang w:val="uk-UA"/>
        </w:rPr>
      </w:pPr>
      <w:r w:rsidRPr="00406094">
        <w:rPr>
          <w:sz w:val="28"/>
          <w:szCs w:val="28"/>
          <w:lang w:val="uk-UA"/>
        </w:rPr>
        <w:fldChar w:fldCharType="begin"/>
      </w:r>
      <w:r w:rsidRPr="00406094">
        <w:rPr>
          <w:sz w:val="28"/>
          <w:szCs w:val="28"/>
          <w:lang w:val="uk-UA"/>
        </w:rPr>
        <w:instrText xml:space="preserve"> TOC \o "1-3" \h \z \u </w:instrText>
      </w:r>
      <w:r w:rsidRPr="00406094">
        <w:rPr>
          <w:sz w:val="28"/>
          <w:szCs w:val="28"/>
          <w:lang w:val="uk-UA"/>
        </w:rPr>
        <w:fldChar w:fldCharType="separate"/>
      </w:r>
    </w:p>
    <w:p w:rsidR="001D753A" w:rsidRDefault="001D753A" w:rsidP="001D753A">
      <w:pPr>
        <w:pStyle w:val="af"/>
        <w:spacing w:line="360" w:lineRule="auto"/>
        <w:jc w:val="center"/>
        <w:rPr>
          <w:rFonts w:ascii="Times New Roman" w:hAnsi="Times New Roman"/>
          <w:b/>
          <w:color w:val="auto"/>
          <w:sz w:val="28"/>
          <w:szCs w:val="28"/>
          <w:lang w:val="uk-UA"/>
        </w:rPr>
      </w:pPr>
      <w:r w:rsidRPr="001D753A">
        <w:rPr>
          <w:rFonts w:ascii="Times New Roman" w:hAnsi="Times New Roman"/>
          <w:b/>
          <w:color w:val="auto"/>
          <w:sz w:val="28"/>
          <w:szCs w:val="28"/>
          <w:lang w:val="uk-UA"/>
        </w:rPr>
        <w:t>ЗМІСТ</w:t>
      </w:r>
    </w:p>
    <w:p w:rsidR="001D753A" w:rsidRPr="001D753A" w:rsidRDefault="001D753A" w:rsidP="001D753A">
      <w:pPr>
        <w:rPr>
          <w:lang w:val="uk-UA"/>
        </w:rPr>
      </w:pPr>
    </w:p>
    <w:p w:rsidR="001D753A" w:rsidRPr="001D753A" w:rsidRDefault="001D753A" w:rsidP="001D753A">
      <w:pPr>
        <w:pStyle w:val="11"/>
        <w:tabs>
          <w:tab w:val="right" w:leader="dot" w:pos="9630"/>
        </w:tabs>
        <w:spacing w:line="360" w:lineRule="auto"/>
        <w:jc w:val="both"/>
        <w:rPr>
          <w:rFonts w:ascii="Calibri" w:hAnsi="Calibri"/>
          <w:noProof/>
          <w:sz w:val="28"/>
          <w:szCs w:val="28"/>
        </w:rPr>
      </w:pPr>
      <w:r w:rsidRPr="001D753A">
        <w:rPr>
          <w:sz w:val="28"/>
          <w:szCs w:val="28"/>
        </w:rPr>
        <w:fldChar w:fldCharType="begin"/>
      </w:r>
      <w:r w:rsidRPr="001D753A">
        <w:rPr>
          <w:sz w:val="28"/>
          <w:szCs w:val="28"/>
        </w:rPr>
        <w:instrText xml:space="preserve"> TOC \o "1-3" \h \z \u </w:instrText>
      </w:r>
      <w:r w:rsidRPr="001D753A">
        <w:rPr>
          <w:sz w:val="28"/>
          <w:szCs w:val="28"/>
        </w:rPr>
        <w:fldChar w:fldCharType="separate"/>
      </w:r>
      <w:hyperlink w:anchor="_Toc57845364" w:history="1">
        <w:r w:rsidRPr="001D753A">
          <w:rPr>
            <w:rStyle w:val="ae"/>
            <w:iCs/>
            <w:noProof/>
            <w:sz w:val="28"/>
            <w:szCs w:val="28"/>
            <w:lang w:val="uk-UA"/>
          </w:rPr>
          <w:t>ВСТУП</w:t>
        </w:r>
        <w:r w:rsidRPr="001D753A">
          <w:rPr>
            <w:noProof/>
            <w:webHidden/>
            <w:sz w:val="28"/>
            <w:szCs w:val="28"/>
          </w:rPr>
          <w:tab/>
        </w:r>
        <w:r w:rsidRPr="001D753A">
          <w:rPr>
            <w:noProof/>
            <w:webHidden/>
            <w:sz w:val="28"/>
            <w:szCs w:val="28"/>
          </w:rPr>
          <w:fldChar w:fldCharType="begin"/>
        </w:r>
        <w:r w:rsidRPr="001D753A">
          <w:rPr>
            <w:noProof/>
            <w:webHidden/>
            <w:sz w:val="28"/>
            <w:szCs w:val="28"/>
          </w:rPr>
          <w:instrText xml:space="preserve"> PAGEREF _Toc57845364 \h </w:instrText>
        </w:r>
        <w:r w:rsidRPr="001D753A">
          <w:rPr>
            <w:noProof/>
            <w:webHidden/>
            <w:sz w:val="28"/>
            <w:szCs w:val="28"/>
          </w:rPr>
        </w:r>
        <w:r w:rsidRPr="001D753A">
          <w:rPr>
            <w:noProof/>
            <w:webHidden/>
            <w:sz w:val="28"/>
            <w:szCs w:val="28"/>
          </w:rPr>
          <w:fldChar w:fldCharType="separate"/>
        </w:r>
        <w:r w:rsidRPr="001D753A">
          <w:rPr>
            <w:noProof/>
            <w:webHidden/>
            <w:sz w:val="28"/>
            <w:szCs w:val="28"/>
          </w:rPr>
          <w:t>3</w:t>
        </w:r>
        <w:r w:rsidRPr="001D753A">
          <w:rPr>
            <w:noProof/>
            <w:webHidden/>
            <w:sz w:val="28"/>
            <w:szCs w:val="28"/>
          </w:rPr>
          <w:fldChar w:fldCharType="end"/>
        </w:r>
      </w:hyperlink>
    </w:p>
    <w:p w:rsidR="001D753A" w:rsidRPr="001D753A" w:rsidRDefault="00EE56E9" w:rsidP="001D753A">
      <w:pPr>
        <w:pStyle w:val="11"/>
        <w:tabs>
          <w:tab w:val="right" w:leader="dot" w:pos="9630"/>
        </w:tabs>
        <w:spacing w:line="360" w:lineRule="auto"/>
        <w:jc w:val="both"/>
        <w:rPr>
          <w:rFonts w:ascii="Calibri" w:hAnsi="Calibri"/>
          <w:noProof/>
          <w:sz w:val="28"/>
          <w:szCs w:val="28"/>
        </w:rPr>
      </w:pPr>
      <w:hyperlink w:anchor="_Toc57845365" w:history="1">
        <w:r w:rsidR="001D753A" w:rsidRPr="001D753A">
          <w:rPr>
            <w:rStyle w:val="ae"/>
            <w:iCs/>
            <w:noProof/>
            <w:sz w:val="28"/>
            <w:szCs w:val="28"/>
            <w:lang w:val="uk-UA"/>
          </w:rPr>
          <w:t>РОЗДІЛ 1. ТЕОРЕТИЧНА ЧАСТИНА</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_Toc57845365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5</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66" w:history="1">
        <w:r w:rsidR="001D753A" w:rsidRPr="001D753A">
          <w:rPr>
            <w:rStyle w:val="ae"/>
            <w:noProof/>
            <w:sz w:val="28"/>
            <w:szCs w:val="28"/>
            <w:lang w:val="uk-UA"/>
          </w:rPr>
          <w:t>1.1 ВПЛИВ ВОГНЮ НА БУДІВЕЛЬНІ КОНСТРУКЦІЇ</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_Toc57845366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5</w:t>
        </w:r>
        <w:r w:rsidR="001D753A" w:rsidRPr="001D753A">
          <w:rPr>
            <w:noProof/>
            <w:webHidden/>
            <w:sz w:val="28"/>
            <w:szCs w:val="28"/>
          </w:rPr>
          <w:fldChar w:fldCharType="end"/>
        </w:r>
      </w:hyperlink>
    </w:p>
    <w:p w:rsidR="001D753A" w:rsidRPr="001D753A" w:rsidRDefault="00EE56E9" w:rsidP="001D753A">
      <w:pPr>
        <w:pStyle w:val="31"/>
        <w:tabs>
          <w:tab w:val="right" w:leader="dot" w:pos="9630"/>
        </w:tabs>
        <w:spacing w:line="360" w:lineRule="auto"/>
        <w:jc w:val="both"/>
        <w:rPr>
          <w:rFonts w:ascii="Calibri" w:hAnsi="Calibri"/>
          <w:noProof/>
          <w:sz w:val="28"/>
          <w:szCs w:val="28"/>
        </w:rPr>
      </w:pPr>
      <w:hyperlink w:anchor="_Toc57845367" w:history="1">
        <w:r w:rsidR="001D753A" w:rsidRPr="001D753A">
          <w:rPr>
            <w:rStyle w:val="ae"/>
            <w:noProof/>
            <w:sz w:val="28"/>
            <w:szCs w:val="28"/>
            <w:lang w:val="uk-UA"/>
          </w:rPr>
          <w:t>1.1.1 Температура в осередку горіння</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_Toc57845367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5</w:t>
        </w:r>
        <w:r w:rsidR="001D753A" w:rsidRPr="001D753A">
          <w:rPr>
            <w:noProof/>
            <w:webHidden/>
            <w:sz w:val="28"/>
            <w:szCs w:val="28"/>
          </w:rPr>
          <w:fldChar w:fldCharType="end"/>
        </w:r>
      </w:hyperlink>
    </w:p>
    <w:p w:rsidR="001D753A" w:rsidRPr="001D753A" w:rsidRDefault="00EE56E9" w:rsidP="001D753A">
      <w:pPr>
        <w:pStyle w:val="31"/>
        <w:tabs>
          <w:tab w:val="right" w:leader="dot" w:pos="9630"/>
        </w:tabs>
        <w:spacing w:line="360" w:lineRule="auto"/>
        <w:jc w:val="both"/>
        <w:rPr>
          <w:rFonts w:ascii="Calibri" w:hAnsi="Calibri"/>
          <w:noProof/>
          <w:sz w:val="28"/>
          <w:szCs w:val="28"/>
        </w:rPr>
      </w:pPr>
      <w:hyperlink w:anchor="_Toc57845368" w:history="1">
        <w:r w:rsidR="001D753A" w:rsidRPr="001D753A">
          <w:rPr>
            <w:rStyle w:val="ae"/>
            <w:noProof/>
            <w:sz w:val="28"/>
            <w:szCs w:val="28"/>
            <w:lang w:val="uk-UA"/>
          </w:rPr>
          <w:t>1.1.2 Вогнестійкість будівельних конструкцій. Терміни і визначення</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_Toc57845368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7</w:t>
        </w:r>
        <w:r w:rsidR="001D753A" w:rsidRPr="001D753A">
          <w:rPr>
            <w:noProof/>
            <w:webHidden/>
            <w:sz w:val="28"/>
            <w:szCs w:val="28"/>
          </w:rPr>
          <w:fldChar w:fldCharType="end"/>
        </w:r>
      </w:hyperlink>
    </w:p>
    <w:p w:rsidR="001D753A" w:rsidRPr="001D753A" w:rsidRDefault="00EE56E9" w:rsidP="001D753A">
      <w:pPr>
        <w:pStyle w:val="31"/>
        <w:tabs>
          <w:tab w:val="right" w:leader="dot" w:pos="9630"/>
        </w:tabs>
        <w:spacing w:line="360" w:lineRule="auto"/>
        <w:jc w:val="both"/>
        <w:rPr>
          <w:rFonts w:ascii="Calibri" w:hAnsi="Calibri"/>
          <w:noProof/>
          <w:sz w:val="28"/>
          <w:szCs w:val="28"/>
        </w:rPr>
      </w:pPr>
      <w:hyperlink w:anchor="_Toc57845369" w:history="1">
        <w:r w:rsidR="001D753A" w:rsidRPr="001D753A">
          <w:rPr>
            <w:rStyle w:val="ae"/>
            <w:noProof/>
            <w:sz w:val="28"/>
            <w:szCs w:val="28"/>
            <w:lang w:val="uk-UA"/>
          </w:rPr>
          <w:t>1.1.3 Нормування вогнестійкості будівельних конструкцій</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_Toc57845369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9</w:t>
        </w:r>
        <w:r w:rsidR="001D753A" w:rsidRPr="001D753A">
          <w:rPr>
            <w:noProof/>
            <w:webHidden/>
            <w:sz w:val="28"/>
            <w:szCs w:val="28"/>
          </w:rPr>
          <w:fldChar w:fldCharType="end"/>
        </w:r>
      </w:hyperlink>
    </w:p>
    <w:p w:rsidR="001D753A" w:rsidRPr="001D753A" w:rsidRDefault="00EE56E9" w:rsidP="001D753A">
      <w:pPr>
        <w:pStyle w:val="11"/>
        <w:tabs>
          <w:tab w:val="right" w:leader="dot" w:pos="9630"/>
        </w:tabs>
        <w:spacing w:line="360" w:lineRule="auto"/>
        <w:jc w:val="both"/>
        <w:rPr>
          <w:rFonts w:ascii="Calibri" w:hAnsi="Calibri"/>
          <w:noProof/>
          <w:sz w:val="28"/>
          <w:szCs w:val="28"/>
        </w:rPr>
      </w:pPr>
      <w:hyperlink w:anchor="_Toc57845370" w:history="1">
        <w:r w:rsidR="001D753A" w:rsidRPr="001D753A">
          <w:rPr>
            <w:rStyle w:val="ae"/>
            <w:iCs/>
            <w:noProof/>
            <w:sz w:val="28"/>
            <w:szCs w:val="28"/>
            <w:lang w:val="uk-UA"/>
          </w:rPr>
          <w:t>РОЗДІЛ 2. РОЗРАХУНКОВА ЧАСТИНА</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_Toc57845370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12</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71" w:history="1">
        <w:r w:rsidR="001D753A" w:rsidRPr="001D753A">
          <w:rPr>
            <w:rStyle w:val="ae"/>
            <w:noProof/>
            <w:sz w:val="28"/>
            <w:szCs w:val="28"/>
            <w:lang w:val="uk-UA"/>
          </w:rPr>
          <w:t>2.1 Загальні відомості</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_Toc57845371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12</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72" w:history="1">
        <w:r w:rsidR="001D753A" w:rsidRPr="001D753A">
          <w:rPr>
            <w:rStyle w:val="ae"/>
            <w:noProof/>
            <w:sz w:val="28"/>
            <w:szCs w:val="28"/>
            <w:lang w:val="uk-UA"/>
          </w:rPr>
          <w:t>2.2 Підбір типової багатопустотної залізобетонної плити для умов звичайної експлуатації</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_Toc57845372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15</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73" w:history="1">
        <w:r w:rsidR="001D753A" w:rsidRPr="001D753A">
          <w:rPr>
            <w:rStyle w:val="ae"/>
            <w:noProof/>
            <w:sz w:val="28"/>
            <w:szCs w:val="28"/>
            <w:lang w:val="uk-UA"/>
          </w:rPr>
          <w:t>2.3 Визначення межі вогнестійкості залізобетонної багатопустотної плити за витратою несучої здатності</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_Toc57845373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17</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74" w:history="1">
        <w:r w:rsidR="001D753A" w:rsidRPr="001D753A">
          <w:rPr>
            <w:rStyle w:val="ae"/>
            <w:noProof/>
            <w:sz w:val="28"/>
            <w:szCs w:val="28"/>
            <w:lang w:val="uk-UA"/>
          </w:rPr>
          <w:t>2.4 Визначення товщини захисного шару бетону, достатнього для забезпечення межі вогнестійкості залізобетонної багатопустотної плити</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_Toc57845374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23</w:t>
        </w:r>
        <w:r w:rsidR="001D753A" w:rsidRPr="001D753A">
          <w:rPr>
            <w:noProof/>
            <w:webHidden/>
            <w:sz w:val="28"/>
            <w:szCs w:val="28"/>
          </w:rPr>
          <w:fldChar w:fldCharType="end"/>
        </w:r>
      </w:hyperlink>
    </w:p>
    <w:p w:rsidR="001D753A" w:rsidRPr="001D753A" w:rsidRDefault="00EE56E9" w:rsidP="001D753A">
      <w:pPr>
        <w:pStyle w:val="25"/>
        <w:tabs>
          <w:tab w:val="right" w:leader="dot" w:pos="9630"/>
        </w:tabs>
        <w:spacing w:line="360" w:lineRule="auto"/>
        <w:jc w:val="both"/>
        <w:rPr>
          <w:rFonts w:ascii="Calibri" w:hAnsi="Calibri"/>
          <w:noProof/>
          <w:sz w:val="28"/>
          <w:szCs w:val="28"/>
        </w:rPr>
      </w:pPr>
      <w:hyperlink w:anchor="_Toc57845375" w:history="1">
        <w:r w:rsidR="001D753A" w:rsidRPr="001D753A">
          <w:rPr>
            <w:rStyle w:val="ae"/>
            <w:noProof/>
            <w:sz w:val="28"/>
            <w:szCs w:val="28"/>
            <w:lang w:val="uk-UA"/>
          </w:rPr>
          <w:t>2.5 Рекомендації щодо забезпечення заданої межі вогнестійкості залізобетонної багатопустотної плити</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_Toc57845375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24</w:t>
        </w:r>
        <w:r w:rsidR="001D753A" w:rsidRPr="001D753A">
          <w:rPr>
            <w:noProof/>
            <w:webHidden/>
            <w:sz w:val="28"/>
            <w:szCs w:val="28"/>
          </w:rPr>
          <w:fldChar w:fldCharType="end"/>
        </w:r>
      </w:hyperlink>
    </w:p>
    <w:p w:rsidR="001D753A" w:rsidRPr="001D753A" w:rsidRDefault="00EE56E9" w:rsidP="001D753A">
      <w:pPr>
        <w:pStyle w:val="11"/>
        <w:tabs>
          <w:tab w:val="right" w:leader="dot" w:pos="9630"/>
        </w:tabs>
        <w:spacing w:line="360" w:lineRule="auto"/>
        <w:jc w:val="both"/>
        <w:rPr>
          <w:rFonts w:ascii="Calibri" w:hAnsi="Calibri"/>
          <w:noProof/>
          <w:sz w:val="28"/>
          <w:szCs w:val="28"/>
        </w:rPr>
      </w:pPr>
      <w:hyperlink w:anchor="_Toc57845376" w:history="1">
        <w:r w:rsidR="001D753A" w:rsidRPr="001D753A">
          <w:rPr>
            <w:rStyle w:val="ae"/>
            <w:noProof/>
            <w:sz w:val="28"/>
            <w:szCs w:val="28"/>
            <w:lang w:val="uk-UA"/>
          </w:rPr>
          <w:t>ВИСНОВКИ</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_Toc57845376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26</w:t>
        </w:r>
        <w:r w:rsidR="001D753A" w:rsidRPr="001D753A">
          <w:rPr>
            <w:noProof/>
            <w:webHidden/>
            <w:sz w:val="28"/>
            <w:szCs w:val="28"/>
          </w:rPr>
          <w:fldChar w:fldCharType="end"/>
        </w:r>
      </w:hyperlink>
    </w:p>
    <w:p w:rsidR="001D753A" w:rsidRPr="001D753A" w:rsidRDefault="00EE56E9" w:rsidP="001D753A">
      <w:pPr>
        <w:pStyle w:val="11"/>
        <w:tabs>
          <w:tab w:val="right" w:leader="dot" w:pos="9630"/>
        </w:tabs>
        <w:spacing w:line="360" w:lineRule="auto"/>
        <w:jc w:val="both"/>
        <w:rPr>
          <w:rFonts w:ascii="Calibri" w:hAnsi="Calibri"/>
          <w:noProof/>
          <w:sz w:val="28"/>
          <w:szCs w:val="28"/>
        </w:rPr>
      </w:pPr>
      <w:hyperlink w:anchor="_Toc57845377" w:history="1">
        <w:r w:rsidR="001D753A" w:rsidRPr="001D753A">
          <w:rPr>
            <w:rStyle w:val="ae"/>
            <w:noProof/>
            <w:sz w:val="28"/>
            <w:szCs w:val="28"/>
            <w:lang w:val="uk-UA"/>
          </w:rPr>
          <w:t>ПЕРЕЛІК ВИКОРИСТАНИХ ДЖЕРЕЛ</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_Toc57845377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27</w:t>
        </w:r>
        <w:r w:rsidR="001D753A" w:rsidRPr="001D753A">
          <w:rPr>
            <w:noProof/>
            <w:webHidden/>
            <w:sz w:val="28"/>
            <w:szCs w:val="28"/>
          </w:rPr>
          <w:fldChar w:fldCharType="end"/>
        </w:r>
      </w:hyperlink>
    </w:p>
    <w:p w:rsidR="001D753A" w:rsidRPr="001D753A" w:rsidRDefault="00EE56E9" w:rsidP="001D753A">
      <w:pPr>
        <w:pStyle w:val="11"/>
        <w:tabs>
          <w:tab w:val="right" w:leader="dot" w:pos="9630"/>
        </w:tabs>
        <w:spacing w:line="360" w:lineRule="auto"/>
        <w:jc w:val="both"/>
        <w:rPr>
          <w:rFonts w:ascii="Calibri" w:hAnsi="Calibri"/>
          <w:noProof/>
          <w:sz w:val="28"/>
          <w:szCs w:val="28"/>
        </w:rPr>
      </w:pPr>
      <w:hyperlink w:anchor="_Toc57845378" w:history="1">
        <w:r w:rsidR="001D753A" w:rsidRPr="001D753A">
          <w:rPr>
            <w:rStyle w:val="ae"/>
            <w:noProof/>
            <w:sz w:val="28"/>
            <w:szCs w:val="28"/>
            <w:lang w:val="uk-UA"/>
          </w:rPr>
          <w:t>ДОДАТОК</w:t>
        </w:r>
        <w:r w:rsidR="001D753A" w:rsidRPr="001D753A">
          <w:rPr>
            <w:noProof/>
            <w:webHidden/>
            <w:sz w:val="28"/>
            <w:szCs w:val="28"/>
          </w:rPr>
          <w:tab/>
        </w:r>
        <w:r w:rsidR="001D753A" w:rsidRPr="001D753A">
          <w:rPr>
            <w:noProof/>
            <w:webHidden/>
            <w:sz w:val="28"/>
            <w:szCs w:val="28"/>
          </w:rPr>
          <w:fldChar w:fldCharType="begin"/>
        </w:r>
        <w:r w:rsidR="001D753A" w:rsidRPr="001D753A">
          <w:rPr>
            <w:noProof/>
            <w:webHidden/>
            <w:sz w:val="28"/>
            <w:szCs w:val="28"/>
          </w:rPr>
          <w:instrText xml:space="preserve"> PAGEREF _Toc57845378 \h </w:instrText>
        </w:r>
        <w:r w:rsidR="001D753A" w:rsidRPr="001D753A">
          <w:rPr>
            <w:noProof/>
            <w:webHidden/>
            <w:sz w:val="28"/>
            <w:szCs w:val="28"/>
          </w:rPr>
        </w:r>
        <w:r w:rsidR="001D753A" w:rsidRPr="001D753A">
          <w:rPr>
            <w:noProof/>
            <w:webHidden/>
            <w:sz w:val="28"/>
            <w:szCs w:val="28"/>
          </w:rPr>
          <w:fldChar w:fldCharType="separate"/>
        </w:r>
        <w:r w:rsidR="001D753A" w:rsidRPr="001D753A">
          <w:rPr>
            <w:noProof/>
            <w:webHidden/>
            <w:sz w:val="28"/>
            <w:szCs w:val="28"/>
          </w:rPr>
          <w:t>29</w:t>
        </w:r>
        <w:r w:rsidR="001D753A" w:rsidRPr="001D753A">
          <w:rPr>
            <w:noProof/>
            <w:webHidden/>
            <w:sz w:val="28"/>
            <w:szCs w:val="28"/>
          </w:rPr>
          <w:fldChar w:fldCharType="end"/>
        </w:r>
      </w:hyperlink>
    </w:p>
    <w:p w:rsidR="001D753A" w:rsidRDefault="001D753A" w:rsidP="001D753A">
      <w:pPr>
        <w:spacing w:line="360" w:lineRule="auto"/>
        <w:jc w:val="both"/>
      </w:pPr>
      <w:r w:rsidRPr="001D753A">
        <w:rPr>
          <w:b/>
          <w:bCs/>
          <w:sz w:val="28"/>
          <w:szCs w:val="28"/>
        </w:rPr>
        <w:fldChar w:fldCharType="end"/>
      </w:r>
    </w:p>
    <w:p w:rsidR="00BD6321" w:rsidRPr="00BD6321" w:rsidRDefault="00BD6321" w:rsidP="00BD6321">
      <w:pPr>
        <w:spacing w:line="360" w:lineRule="auto"/>
        <w:jc w:val="both"/>
        <w:rPr>
          <w:sz w:val="28"/>
          <w:szCs w:val="28"/>
        </w:rPr>
      </w:pPr>
    </w:p>
    <w:p w:rsidR="00406094" w:rsidRPr="00406094" w:rsidRDefault="00406094" w:rsidP="00BD6321">
      <w:pPr>
        <w:spacing w:line="360" w:lineRule="auto"/>
        <w:jc w:val="both"/>
        <w:rPr>
          <w:sz w:val="28"/>
          <w:szCs w:val="28"/>
          <w:lang w:val="uk-UA"/>
        </w:rPr>
      </w:pPr>
      <w:r w:rsidRPr="00406094">
        <w:rPr>
          <w:b/>
          <w:bCs/>
          <w:sz w:val="28"/>
          <w:szCs w:val="28"/>
          <w:lang w:val="uk-UA"/>
        </w:rPr>
        <w:fldChar w:fldCharType="end"/>
      </w:r>
    </w:p>
    <w:p w:rsidR="001C2494" w:rsidRPr="00406094" w:rsidRDefault="001C2494" w:rsidP="00406094">
      <w:pPr>
        <w:spacing w:line="360" w:lineRule="auto"/>
        <w:jc w:val="both"/>
        <w:rPr>
          <w:sz w:val="28"/>
          <w:szCs w:val="28"/>
          <w:lang w:val="uk-UA"/>
        </w:rPr>
      </w:pPr>
    </w:p>
    <w:p w:rsidR="0003289A" w:rsidRPr="00406094" w:rsidRDefault="0003289A" w:rsidP="00406094">
      <w:pPr>
        <w:spacing w:line="360" w:lineRule="auto"/>
        <w:jc w:val="both"/>
        <w:rPr>
          <w:bCs/>
          <w:iCs/>
          <w:sz w:val="28"/>
          <w:szCs w:val="28"/>
          <w:lang w:val="uk-UA"/>
        </w:rPr>
      </w:pPr>
    </w:p>
    <w:p w:rsidR="00E072BC" w:rsidRPr="00406094" w:rsidRDefault="00E072BC" w:rsidP="009F1983">
      <w:pPr>
        <w:spacing w:line="360" w:lineRule="auto"/>
        <w:jc w:val="both"/>
        <w:rPr>
          <w:b/>
          <w:bCs/>
          <w:iCs/>
          <w:sz w:val="28"/>
          <w:szCs w:val="28"/>
          <w:lang w:val="uk-UA"/>
        </w:rPr>
        <w:sectPr w:rsidR="00E072BC" w:rsidRPr="00406094">
          <w:footerReference w:type="default" r:id="rId8"/>
          <w:pgSz w:w="11900" w:h="16840"/>
          <w:pgMar w:top="1125" w:right="1120" w:bottom="0" w:left="1140" w:header="0" w:footer="0" w:gutter="0"/>
          <w:cols w:space="720" w:equalWidth="0">
            <w:col w:w="9640"/>
          </w:cols>
        </w:sectPr>
      </w:pPr>
    </w:p>
    <w:p w:rsidR="00E072BC" w:rsidRPr="00406094" w:rsidRDefault="00E072BC" w:rsidP="001D753A">
      <w:pPr>
        <w:pStyle w:val="1"/>
        <w:spacing w:line="360" w:lineRule="auto"/>
        <w:jc w:val="center"/>
        <w:rPr>
          <w:rFonts w:ascii="Times New Roman" w:hAnsi="Times New Roman" w:cs="Times New Roman"/>
          <w:b w:val="0"/>
          <w:bCs w:val="0"/>
          <w:iCs/>
          <w:sz w:val="28"/>
          <w:szCs w:val="28"/>
          <w:lang w:val="uk-UA"/>
        </w:rPr>
      </w:pPr>
      <w:bookmarkStart w:id="1" w:name="_Toc57745900"/>
      <w:bookmarkStart w:id="2" w:name="_Toc57843459"/>
      <w:bookmarkStart w:id="3" w:name="_Toc57845209"/>
      <w:bookmarkStart w:id="4" w:name="_Toc57845285"/>
      <w:bookmarkStart w:id="5" w:name="_Toc57845364"/>
      <w:r w:rsidRPr="00406094">
        <w:rPr>
          <w:rFonts w:ascii="Times New Roman" w:hAnsi="Times New Roman" w:cs="Times New Roman"/>
          <w:iCs/>
          <w:sz w:val="28"/>
          <w:szCs w:val="28"/>
          <w:lang w:val="uk-UA"/>
        </w:rPr>
        <w:lastRenderedPageBreak/>
        <w:t>ВСТУП</w:t>
      </w:r>
      <w:bookmarkEnd w:id="1"/>
      <w:bookmarkEnd w:id="2"/>
      <w:bookmarkEnd w:id="3"/>
      <w:bookmarkEnd w:id="4"/>
      <w:bookmarkEnd w:id="5"/>
    </w:p>
    <w:p w:rsidR="00E072BC" w:rsidRPr="00406094" w:rsidRDefault="00E072BC" w:rsidP="009F1983">
      <w:pPr>
        <w:spacing w:line="360" w:lineRule="auto"/>
        <w:jc w:val="both"/>
        <w:rPr>
          <w:b/>
          <w:bCs/>
          <w:iCs/>
          <w:sz w:val="28"/>
          <w:szCs w:val="28"/>
          <w:lang w:val="uk-UA"/>
        </w:rPr>
      </w:pP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В Україні прийнято низку документів, в яких встановлено обовʼязкові вимоги пожежної безпеки в будівництві, серед яких: - Технічний регламент будівельних виробів, будівель і споруд; - ДБН В.1.2-7:2008 «Основні вимоги до будівель і споруд. Пожежна безпека»; - ДБН В.1.1-7-2002 «Захист від пожежі. Пожежна безпека об'єктів будівництва». </w:t>
      </w: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Концепція забезпечення виконання основної вимоги з пожежної безпеки будівельних виробів, будівель та споруд, яка визначена у Технічному регламенті, містить положення стосовно того, що будівельні об’єкти повинні проектуватись і зводитись так, щоб у разі виникнення пожежі: </w:t>
      </w: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 несуча здатність будівельних конструкцій зберігалась протягом певного проміжку часу; </w:t>
      </w: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 поява і поширення вогню та диму всередині будівельного об'єкта були обмеженими; </w:t>
      </w: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 було обмежене поширення пожежі на сусідні будівельні об'єкти; </w:t>
      </w:r>
    </w:p>
    <w:p w:rsidR="00406094" w:rsidRPr="00406094" w:rsidRDefault="00445721" w:rsidP="00406094">
      <w:pPr>
        <w:spacing w:line="360" w:lineRule="auto"/>
        <w:ind w:firstLine="720"/>
        <w:jc w:val="both"/>
        <w:rPr>
          <w:sz w:val="28"/>
          <w:szCs w:val="28"/>
          <w:lang w:val="uk-UA"/>
        </w:rPr>
      </w:pPr>
      <w:r w:rsidRPr="00406094">
        <w:rPr>
          <w:sz w:val="28"/>
          <w:szCs w:val="28"/>
          <w:lang w:val="uk-UA"/>
        </w:rPr>
        <w:t xml:space="preserve">- люди могли залишити об'єкт або могли бути врятовані іншим способом; </w:t>
      </w:r>
    </w:p>
    <w:p w:rsidR="00445721" w:rsidRPr="00406094" w:rsidRDefault="00445721" w:rsidP="00406094">
      <w:pPr>
        <w:spacing w:line="360" w:lineRule="auto"/>
        <w:ind w:firstLine="720"/>
        <w:jc w:val="both"/>
        <w:rPr>
          <w:sz w:val="28"/>
          <w:szCs w:val="28"/>
          <w:lang w:val="uk-UA"/>
        </w:rPr>
      </w:pPr>
      <w:r w:rsidRPr="00406094">
        <w:rPr>
          <w:sz w:val="28"/>
          <w:szCs w:val="28"/>
          <w:lang w:val="uk-UA"/>
        </w:rPr>
        <w:t xml:space="preserve">- враховувалась безпека пожежно-рятувальних підрозділів". </w:t>
      </w:r>
    </w:p>
    <w:p w:rsidR="00406094" w:rsidRDefault="00445721" w:rsidP="00406094">
      <w:pPr>
        <w:spacing w:line="360" w:lineRule="auto"/>
        <w:ind w:firstLine="720"/>
        <w:jc w:val="both"/>
        <w:rPr>
          <w:sz w:val="28"/>
          <w:szCs w:val="28"/>
          <w:lang w:val="uk-UA"/>
        </w:rPr>
      </w:pPr>
      <w:r w:rsidRPr="00406094">
        <w:rPr>
          <w:sz w:val="28"/>
          <w:szCs w:val="28"/>
          <w:lang w:val="uk-UA"/>
        </w:rPr>
        <w:t xml:space="preserve">Основним проблемним питанням при аналізі задач, що мають бути вирішені при розрахунковій оцінці вогнестійкості, є їх взаємне пов’язування на рівні початкових умов та основних положень розрахунку з метою досягнення конкретного результату – відповідності того чи іншого елементу вимогам щодо його класу вогнестійкості, при цьому відсутня можливість комплексного врахування наявності автоматичних систем протипожежного захисту, вентиляції, типу пожежного навантаження. </w:t>
      </w:r>
    </w:p>
    <w:p w:rsidR="00406094" w:rsidRDefault="00445721" w:rsidP="00406094">
      <w:pPr>
        <w:spacing w:line="360" w:lineRule="auto"/>
        <w:ind w:firstLine="720"/>
        <w:jc w:val="both"/>
        <w:rPr>
          <w:sz w:val="28"/>
          <w:szCs w:val="28"/>
          <w:lang w:val="uk-UA"/>
        </w:rPr>
      </w:pPr>
      <w:r w:rsidRPr="00406094">
        <w:rPr>
          <w:sz w:val="28"/>
          <w:szCs w:val="28"/>
          <w:lang w:val="uk-UA"/>
        </w:rPr>
        <w:t xml:space="preserve">Ще одним проблемним питанням за умов застосування даного підходу є необхідність послідовного виконання даних етапів за відсутності можливості використання загальних математичних співвідношень для отримання кінцевого результату. Закономірності, що встановлюють взаємозв’язок між параметрами </w:t>
      </w:r>
      <w:r w:rsidRPr="00406094">
        <w:rPr>
          <w:sz w:val="28"/>
          <w:szCs w:val="28"/>
          <w:lang w:val="uk-UA"/>
        </w:rPr>
        <w:lastRenderedPageBreak/>
        <w:t xml:space="preserve">приміщень із пожежами та вогнестійкістю будівельних конструкцій, змогли б суттєво підвищити продуктивність розрахунків, а саме забезпечити більшу точність та достовірність. </w:t>
      </w:r>
    </w:p>
    <w:p w:rsidR="00E072BC" w:rsidRDefault="00445721" w:rsidP="00406094">
      <w:pPr>
        <w:spacing w:line="360" w:lineRule="auto"/>
        <w:ind w:firstLine="720"/>
        <w:jc w:val="both"/>
        <w:rPr>
          <w:sz w:val="28"/>
          <w:szCs w:val="28"/>
          <w:lang w:val="uk-UA"/>
        </w:rPr>
      </w:pPr>
      <w:r w:rsidRPr="00406094">
        <w:rPr>
          <w:sz w:val="28"/>
          <w:szCs w:val="28"/>
          <w:lang w:val="uk-UA"/>
        </w:rPr>
        <w:t xml:space="preserve">Усунення вказаних недоліків підходу розрахункової оцінки вогнестійкості елементів будівельних конструкцій на основі температурних режимів пожеж, наближених до реальних, дозволяє вирішити актуальну науково-технічну проблему, пов’язану із отриманням достовірних і надійних даних за допомогою розрахункових методів із суттєвим зниженням жорсткості вимог до вогнестійкості будівельних конструкцій і як наслідок - зменшенням витрат на заходи щодо її забезпечення. </w:t>
      </w:r>
    </w:p>
    <w:p w:rsidR="00406094" w:rsidRPr="00406094" w:rsidRDefault="00406094" w:rsidP="00406094">
      <w:pPr>
        <w:spacing w:line="360" w:lineRule="auto"/>
        <w:ind w:firstLine="720"/>
        <w:jc w:val="both"/>
        <w:rPr>
          <w:b/>
          <w:bCs/>
          <w:iCs/>
          <w:sz w:val="28"/>
          <w:szCs w:val="28"/>
          <w:lang w:val="uk-UA"/>
        </w:rPr>
        <w:sectPr w:rsidR="00406094" w:rsidRPr="00406094" w:rsidSect="00CC795E">
          <w:pgSz w:w="11900" w:h="16840"/>
          <w:pgMar w:top="1134" w:right="1134" w:bottom="1134" w:left="1140" w:header="0" w:footer="0" w:gutter="0"/>
          <w:cols w:space="720" w:equalWidth="0">
            <w:col w:w="9626"/>
          </w:cols>
        </w:sectPr>
      </w:pPr>
    </w:p>
    <w:p w:rsidR="00E072BC" w:rsidRPr="00406094" w:rsidRDefault="00445721" w:rsidP="00445721">
      <w:pPr>
        <w:pStyle w:val="1"/>
        <w:spacing w:line="360" w:lineRule="auto"/>
        <w:jc w:val="center"/>
        <w:rPr>
          <w:rFonts w:ascii="Times New Roman" w:hAnsi="Times New Roman" w:cs="Times New Roman"/>
          <w:b w:val="0"/>
          <w:bCs w:val="0"/>
          <w:iCs/>
          <w:sz w:val="28"/>
          <w:szCs w:val="28"/>
          <w:lang w:val="uk-UA"/>
        </w:rPr>
      </w:pPr>
      <w:bookmarkStart w:id="6" w:name="_Toc57744503"/>
      <w:bookmarkStart w:id="7" w:name="_Toc57745867"/>
      <w:bookmarkStart w:id="8" w:name="_Toc57745901"/>
      <w:bookmarkStart w:id="9" w:name="_Toc57843460"/>
      <w:bookmarkStart w:id="10" w:name="_Toc57845210"/>
      <w:bookmarkStart w:id="11" w:name="_Toc57845286"/>
      <w:bookmarkStart w:id="12" w:name="_Toc57845365"/>
      <w:r w:rsidRPr="00406094">
        <w:rPr>
          <w:rFonts w:ascii="Times New Roman" w:hAnsi="Times New Roman" w:cs="Times New Roman"/>
          <w:iCs/>
          <w:sz w:val="28"/>
          <w:szCs w:val="28"/>
          <w:lang w:val="uk-UA"/>
        </w:rPr>
        <w:lastRenderedPageBreak/>
        <w:t xml:space="preserve">РОЗДІЛ </w:t>
      </w:r>
      <w:r w:rsidR="00E072BC" w:rsidRPr="00406094">
        <w:rPr>
          <w:rFonts w:ascii="Times New Roman" w:hAnsi="Times New Roman" w:cs="Times New Roman"/>
          <w:iCs/>
          <w:sz w:val="28"/>
          <w:szCs w:val="28"/>
          <w:lang w:val="uk-UA"/>
        </w:rPr>
        <w:t>1</w:t>
      </w:r>
      <w:r w:rsidRPr="00406094">
        <w:rPr>
          <w:rFonts w:ascii="Times New Roman" w:hAnsi="Times New Roman" w:cs="Times New Roman"/>
          <w:iCs/>
          <w:sz w:val="28"/>
          <w:szCs w:val="28"/>
          <w:lang w:val="uk-UA"/>
        </w:rPr>
        <w:t>.</w:t>
      </w:r>
      <w:r w:rsidR="00E072BC" w:rsidRPr="00406094">
        <w:rPr>
          <w:rFonts w:ascii="Times New Roman" w:hAnsi="Times New Roman" w:cs="Times New Roman"/>
          <w:iCs/>
          <w:sz w:val="28"/>
          <w:szCs w:val="28"/>
          <w:lang w:val="uk-UA"/>
        </w:rPr>
        <w:t xml:space="preserve"> ТЕОРЕТИЧНА ЧАСТИНА</w:t>
      </w:r>
      <w:bookmarkEnd w:id="6"/>
      <w:bookmarkEnd w:id="7"/>
      <w:bookmarkEnd w:id="8"/>
      <w:bookmarkEnd w:id="9"/>
      <w:bookmarkEnd w:id="10"/>
      <w:bookmarkEnd w:id="11"/>
      <w:bookmarkEnd w:id="12"/>
    </w:p>
    <w:p w:rsidR="00031AF7" w:rsidRPr="00406094" w:rsidRDefault="00E072BC" w:rsidP="00445721">
      <w:pPr>
        <w:pStyle w:val="2"/>
        <w:spacing w:line="360" w:lineRule="auto"/>
        <w:rPr>
          <w:rFonts w:ascii="Times New Roman" w:hAnsi="Times New Roman" w:cs="Times New Roman"/>
          <w:i w:val="0"/>
          <w:lang w:val="uk-UA"/>
        </w:rPr>
      </w:pPr>
      <w:bookmarkStart w:id="13" w:name="_Toc57744504"/>
      <w:bookmarkStart w:id="14" w:name="_Toc57745868"/>
      <w:bookmarkStart w:id="15" w:name="_Toc57745902"/>
      <w:bookmarkStart w:id="16" w:name="_Toc57843461"/>
      <w:bookmarkStart w:id="17" w:name="_Toc57845211"/>
      <w:bookmarkStart w:id="18" w:name="_Toc57845287"/>
      <w:bookmarkStart w:id="19" w:name="_Toc57845366"/>
      <w:r w:rsidRPr="00406094">
        <w:rPr>
          <w:rFonts w:ascii="Times New Roman" w:hAnsi="Times New Roman" w:cs="Times New Roman"/>
          <w:bCs w:val="0"/>
          <w:i w:val="0"/>
          <w:lang w:val="uk-UA"/>
        </w:rPr>
        <w:t xml:space="preserve">1.1 </w:t>
      </w:r>
      <w:r w:rsidR="00031AF7" w:rsidRPr="00406094">
        <w:rPr>
          <w:rFonts w:ascii="Times New Roman" w:hAnsi="Times New Roman" w:cs="Times New Roman"/>
          <w:i w:val="0"/>
          <w:lang w:val="uk-UA"/>
        </w:rPr>
        <w:t>ВПЛИВ ВОГНЮ НА БУДІВЕЛЬНІ КОНСТРУКЦІЇ</w:t>
      </w:r>
      <w:bookmarkEnd w:id="13"/>
      <w:bookmarkEnd w:id="14"/>
      <w:bookmarkEnd w:id="15"/>
      <w:bookmarkEnd w:id="16"/>
      <w:bookmarkEnd w:id="17"/>
      <w:bookmarkEnd w:id="18"/>
      <w:bookmarkEnd w:id="19"/>
    </w:p>
    <w:p w:rsidR="00031AF7" w:rsidRPr="00406094" w:rsidRDefault="007379C9" w:rsidP="00445721">
      <w:pPr>
        <w:pStyle w:val="3"/>
        <w:spacing w:line="360" w:lineRule="auto"/>
        <w:rPr>
          <w:rFonts w:ascii="Times New Roman" w:hAnsi="Times New Roman"/>
          <w:sz w:val="28"/>
          <w:szCs w:val="28"/>
          <w:lang w:val="uk-UA"/>
        </w:rPr>
      </w:pPr>
      <w:bookmarkStart w:id="20" w:name="_Toc57744505"/>
      <w:bookmarkStart w:id="21" w:name="_Toc57745869"/>
      <w:bookmarkStart w:id="22" w:name="_Toc57745903"/>
      <w:bookmarkStart w:id="23" w:name="_Toc57843462"/>
      <w:bookmarkStart w:id="24" w:name="_Toc57845212"/>
      <w:bookmarkStart w:id="25" w:name="_Toc57845288"/>
      <w:bookmarkStart w:id="26" w:name="_Toc57845367"/>
      <w:r w:rsidRPr="00406094">
        <w:rPr>
          <w:rFonts w:ascii="Times New Roman" w:hAnsi="Times New Roman"/>
          <w:sz w:val="28"/>
          <w:szCs w:val="28"/>
          <w:lang w:val="uk-UA"/>
        </w:rPr>
        <w:t>1.1.</w:t>
      </w:r>
      <w:r w:rsidR="00031AF7" w:rsidRPr="00406094">
        <w:rPr>
          <w:rFonts w:ascii="Times New Roman" w:hAnsi="Times New Roman"/>
          <w:sz w:val="28"/>
          <w:szCs w:val="28"/>
          <w:lang w:val="uk-UA"/>
        </w:rPr>
        <w:t>1 Температура в осередку горіння</w:t>
      </w:r>
      <w:bookmarkEnd w:id="20"/>
      <w:bookmarkEnd w:id="21"/>
      <w:bookmarkEnd w:id="22"/>
      <w:bookmarkEnd w:id="23"/>
      <w:bookmarkEnd w:id="24"/>
      <w:bookmarkEnd w:id="25"/>
      <w:bookmarkEnd w:id="26"/>
    </w:p>
    <w:p w:rsidR="00031AF7" w:rsidRPr="00406094" w:rsidRDefault="00031AF7" w:rsidP="009F1983">
      <w:pPr>
        <w:spacing w:line="360" w:lineRule="auto"/>
        <w:ind w:firstLine="720"/>
        <w:jc w:val="both"/>
        <w:rPr>
          <w:sz w:val="28"/>
          <w:szCs w:val="28"/>
          <w:lang w:val="uk-UA"/>
        </w:rPr>
      </w:pPr>
      <w:r w:rsidRPr="00406094">
        <w:rPr>
          <w:sz w:val="28"/>
          <w:szCs w:val="28"/>
          <w:lang w:val="uk-UA"/>
        </w:rPr>
        <w:t xml:space="preserve"> </w:t>
      </w:r>
    </w:p>
    <w:p w:rsidR="00031AF7" w:rsidRPr="00406094" w:rsidRDefault="00031AF7" w:rsidP="009F1983">
      <w:pPr>
        <w:spacing w:line="360" w:lineRule="auto"/>
        <w:ind w:firstLine="720"/>
        <w:jc w:val="both"/>
        <w:rPr>
          <w:sz w:val="28"/>
          <w:szCs w:val="28"/>
          <w:lang w:val="uk-UA"/>
        </w:rPr>
      </w:pPr>
      <w:r w:rsidRPr="00406094">
        <w:rPr>
          <w:sz w:val="28"/>
          <w:szCs w:val="28"/>
          <w:lang w:val="uk-UA"/>
        </w:rPr>
        <w:t xml:space="preserve">При пожежі температура у приміщенні </w:t>
      </w:r>
      <w:r w:rsidR="007379C9" w:rsidRPr="00406094">
        <w:rPr>
          <w:sz w:val="28"/>
          <w:szCs w:val="28"/>
          <w:lang w:val="uk-UA"/>
        </w:rPr>
        <w:t xml:space="preserve">розподіляється нерівномірно за </w:t>
      </w:r>
      <w:r w:rsidRPr="00406094">
        <w:rPr>
          <w:sz w:val="28"/>
          <w:szCs w:val="28"/>
          <w:lang w:val="uk-UA"/>
        </w:rPr>
        <w:t xml:space="preserve">об’ємом  приміщення.  Конструкції  покриттів  і  перекриттів  мають  найбільшу температуру нагрівання. Колони, стіни нагріваються більше у верхній частині.  </w:t>
      </w:r>
    </w:p>
    <w:p w:rsidR="00031AF7" w:rsidRPr="00406094" w:rsidRDefault="00031AF7" w:rsidP="009F1983">
      <w:pPr>
        <w:spacing w:line="360" w:lineRule="auto"/>
        <w:ind w:firstLine="720"/>
        <w:jc w:val="both"/>
        <w:rPr>
          <w:sz w:val="28"/>
          <w:szCs w:val="28"/>
          <w:lang w:val="uk-UA"/>
        </w:rPr>
      </w:pPr>
      <w:r w:rsidRPr="00406094">
        <w:rPr>
          <w:sz w:val="28"/>
          <w:szCs w:val="28"/>
          <w:lang w:val="uk-UA"/>
        </w:rPr>
        <w:t>Для розрахунку вогнестійкості будівель</w:t>
      </w:r>
      <w:r w:rsidR="007379C9" w:rsidRPr="00406094">
        <w:rPr>
          <w:sz w:val="28"/>
          <w:szCs w:val="28"/>
          <w:lang w:val="uk-UA"/>
        </w:rPr>
        <w:t>них конструкцій приймають сере</w:t>
      </w:r>
      <w:r w:rsidRPr="00406094">
        <w:rPr>
          <w:sz w:val="28"/>
          <w:szCs w:val="28"/>
          <w:lang w:val="uk-UA"/>
        </w:rPr>
        <w:t>дньо</w:t>
      </w:r>
      <w:r w:rsidR="007379C9" w:rsidRPr="00406094">
        <w:rPr>
          <w:sz w:val="28"/>
          <w:szCs w:val="28"/>
          <w:lang w:val="uk-UA"/>
        </w:rPr>
        <w:t>-</w:t>
      </w:r>
      <w:r w:rsidRPr="00406094">
        <w:rPr>
          <w:sz w:val="28"/>
          <w:szCs w:val="28"/>
          <w:lang w:val="uk-UA"/>
        </w:rPr>
        <w:t>об’ємну температуру, що у натурних і л</w:t>
      </w:r>
      <w:r w:rsidR="007379C9" w:rsidRPr="00406094">
        <w:rPr>
          <w:sz w:val="28"/>
          <w:szCs w:val="28"/>
          <w:lang w:val="uk-UA"/>
        </w:rPr>
        <w:t>абораторних випробуваннях в ета</w:t>
      </w:r>
      <w:r w:rsidRPr="00406094">
        <w:rPr>
          <w:sz w:val="28"/>
          <w:szCs w:val="28"/>
          <w:lang w:val="uk-UA"/>
        </w:rPr>
        <w:t>лонному приміщенні визначається по термопарах, встановлених у різних місцях приміщення. Приймається також, що темпе</w:t>
      </w:r>
      <w:r w:rsidR="007379C9" w:rsidRPr="00406094">
        <w:rPr>
          <w:sz w:val="28"/>
          <w:szCs w:val="28"/>
          <w:lang w:val="uk-UA"/>
        </w:rPr>
        <w:t xml:space="preserve">ратура на поверхні конструкції </w:t>
      </w:r>
      <w:r w:rsidRPr="00406094">
        <w:rPr>
          <w:sz w:val="28"/>
          <w:szCs w:val="28"/>
          <w:lang w:val="uk-UA"/>
        </w:rPr>
        <w:t xml:space="preserve">змінюється однаково по її довжині і висоті.  </w:t>
      </w:r>
    </w:p>
    <w:p w:rsidR="00031AF7" w:rsidRPr="00406094" w:rsidRDefault="00031AF7" w:rsidP="009F1983">
      <w:pPr>
        <w:spacing w:line="360" w:lineRule="auto"/>
        <w:ind w:firstLine="720"/>
        <w:jc w:val="both"/>
        <w:rPr>
          <w:sz w:val="28"/>
          <w:szCs w:val="28"/>
          <w:lang w:val="uk-UA"/>
        </w:rPr>
      </w:pPr>
      <w:r w:rsidRPr="00406094">
        <w:rPr>
          <w:sz w:val="28"/>
          <w:szCs w:val="28"/>
          <w:lang w:val="uk-UA"/>
        </w:rPr>
        <w:t xml:space="preserve">Реальна пожежа має за часом інтервал </w:t>
      </w:r>
      <w:r w:rsidR="007379C9" w:rsidRPr="00406094">
        <w:rPr>
          <w:sz w:val="28"/>
          <w:szCs w:val="28"/>
          <w:lang w:val="uk-UA"/>
        </w:rPr>
        <w:t>зростання температури до макси</w:t>
      </w:r>
      <w:r w:rsidRPr="00406094">
        <w:rPr>
          <w:sz w:val="28"/>
          <w:szCs w:val="28"/>
          <w:lang w:val="uk-UA"/>
        </w:rPr>
        <w:t xml:space="preserve">мальної величини (фази загоряння і розвитку пожежі) та інтервал її зниження (фаза загасання). </w:t>
      </w:r>
    </w:p>
    <w:p w:rsidR="00031AF7" w:rsidRPr="00406094" w:rsidRDefault="00031AF7" w:rsidP="009F1983">
      <w:pPr>
        <w:spacing w:line="360" w:lineRule="auto"/>
        <w:ind w:firstLine="720"/>
        <w:jc w:val="both"/>
        <w:rPr>
          <w:sz w:val="28"/>
          <w:szCs w:val="28"/>
          <w:lang w:val="uk-UA"/>
        </w:rPr>
      </w:pPr>
      <w:r w:rsidRPr="00406094">
        <w:rPr>
          <w:sz w:val="28"/>
          <w:szCs w:val="28"/>
          <w:lang w:val="uk-UA"/>
        </w:rPr>
        <w:t>У звітах про пожежі, як правило, не навод</w:t>
      </w:r>
      <w:r w:rsidR="007379C9" w:rsidRPr="00406094">
        <w:rPr>
          <w:sz w:val="28"/>
          <w:szCs w:val="28"/>
          <w:lang w:val="uk-UA"/>
        </w:rPr>
        <w:t>яться дані про тривалість впли</w:t>
      </w:r>
      <w:r w:rsidRPr="00406094">
        <w:rPr>
          <w:sz w:val="28"/>
          <w:szCs w:val="28"/>
          <w:lang w:val="uk-UA"/>
        </w:rPr>
        <w:t>ву високих температур на конструкції. У них  зазначаються лише орієнтовні значення максимальних температур за непрямими ознаками (по оплавлених металевому чи іншому неспаленому предметах).</w:t>
      </w:r>
      <w:r w:rsidR="00936612" w:rsidRPr="00406094">
        <w:rPr>
          <w:sz w:val="28"/>
          <w:szCs w:val="28"/>
          <w:lang w:val="uk-UA"/>
        </w:rPr>
        <w:t xml:space="preserve"> Однак вони дають уявлення про </w:t>
      </w:r>
      <w:r w:rsidRPr="00406094">
        <w:rPr>
          <w:sz w:val="28"/>
          <w:szCs w:val="28"/>
          <w:lang w:val="uk-UA"/>
        </w:rPr>
        <w:t xml:space="preserve">реальні пожежі. </w:t>
      </w:r>
    </w:p>
    <w:p w:rsidR="00031AF7" w:rsidRPr="00406094" w:rsidRDefault="00031AF7" w:rsidP="009F1983">
      <w:pPr>
        <w:spacing w:line="360" w:lineRule="auto"/>
        <w:ind w:firstLine="720"/>
        <w:jc w:val="both"/>
        <w:rPr>
          <w:sz w:val="28"/>
          <w:szCs w:val="28"/>
          <w:lang w:val="uk-UA"/>
        </w:rPr>
      </w:pPr>
      <w:r w:rsidRPr="00406094">
        <w:rPr>
          <w:sz w:val="28"/>
          <w:szCs w:val="28"/>
          <w:lang w:val="uk-UA"/>
        </w:rPr>
        <w:t xml:space="preserve">При пожежах температура середовища зростає до: </w:t>
      </w:r>
    </w:p>
    <w:p w:rsidR="00031AF7" w:rsidRPr="00406094" w:rsidRDefault="00031AF7" w:rsidP="009F1983">
      <w:pPr>
        <w:spacing w:line="360" w:lineRule="auto"/>
        <w:ind w:firstLine="720"/>
        <w:jc w:val="both"/>
        <w:rPr>
          <w:sz w:val="28"/>
          <w:szCs w:val="28"/>
          <w:lang w:val="uk-UA"/>
        </w:rPr>
      </w:pPr>
      <w:r w:rsidRPr="00406094">
        <w:rPr>
          <w:sz w:val="28"/>
          <w:szCs w:val="28"/>
          <w:lang w:val="uk-UA"/>
        </w:rPr>
        <w:t>t</w:t>
      </w:r>
      <w:r w:rsidRPr="00406094">
        <w:rPr>
          <w:sz w:val="28"/>
          <w:szCs w:val="28"/>
          <w:vertAlign w:val="subscript"/>
          <w:lang w:val="uk-UA"/>
        </w:rPr>
        <w:t>max</w:t>
      </w:r>
      <w:r w:rsidR="00936612" w:rsidRPr="00406094">
        <w:rPr>
          <w:sz w:val="28"/>
          <w:szCs w:val="28"/>
          <w:lang w:val="uk-UA"/>
        </w:rPr>
        <w:t xml:space="preserve"> = (1000…1100) </w:t>
      </w:r>
      <w:r w:rsidR="00936612" w:rsidRPr="00406094">
        <w:rPr>
          <w:sz w:val="28"/>
          <w:szCs w:val="28"/>
          <w:vertAlign w:val="superscript"/>
          <w:lang w:val="uk-UA"/>
        </w:rPr>
        <w:t>0</w:t>
      </w:r>
      <w:r w:rsidRPr="00406094">
        <w:rPr>
          <w:sz w:val="28"/>
          <w:szCs w:val="28"/>
          <w:lang w:val="uk-UA"/>
        </w:rPr>
        <w:t>С у житлових і адміністра</w:t>
      </w:r>
      <w:r w:rsidR="00936612" w:rsidRPr="00406094">
        <w:rPr>
          <w:sz w:val="28"/>
          <w:szCs w:val="28"/>
          <w:lang w:val="uk-UA"/>
        </w:rPr>
        <w:t xml:space="preserve">тивних будівлях при тривалості </w:t>
      </w:r>
      <w:r w:rsidRPr="00406094">
        <w:rPr>
          <w:sz w:val="28"/>
          <w:szCs w:val="28"/>
          <w:lang w:val="uk-UA"/>
        </w:rPr>
        <w:t xml:space="preserve">пожежі 1–2 години;    </w:t>
      </w:r>
    </w:p>
    <w:p w:rsidR="00031AF7" w:rsidRPr="00406094" w:rsidRDefault="00936612" w:rsidP="009F1983">
      <w:pPr>
        <w:spacing w:line="360" w:lineRule="auto"/>
        <w:ind w:firstLine="720"/>
        <w:jc w:val="both"/>
        <w:rPr>
          <w:sz w:val="28"/>
          <w:szCs w:val="28"/>
          <w:lang w:val="uk-UA"/>
        </w:rPr>
      </w:pPr>
      <w:r w:rsidRPr="00406094">
        <w:rPr>
          <w:sz w:val="28"/>
          <w:szCs w:val="28"/>
          <w:lang w:val="uk-UA"/>
        </w:rPr>
        <w:t>t</w:t>
      </w:r>
      <w:r w:rsidRPr="00406094">
        <w:rPr>
          <w:sz w:val="28"/>
          <w:szCs w:val="28"/>
          <w:vertAlign w:val="subscript"/>
          <w:lang w:val="uk-UA"/>
        </w:rPr>
        <w:t>max</w:t>
      </w:r>
      <w:r w:rsidRPr="00406094">
        <w:rPr>
          <w:sz w:val="28"/>
          <w:szCs w:val="28"/>
          <w:lang w:val="uk-UA"/>
        </w:rPr>
        <w:t xml:space="preserve"> = 1100…1200 </w:t>
      </w:r>
      <w:r w:rsidRPr="00406094">
        <w:rPr>
          <w:sz w:val="28"/>
          <w:szCs w:val="28"/>
          <w:vertAlign w:val="superscript"/>
          <w:lang w:val="uk-UA"/>
        </w:rPr>
        <w:t>0</w:t>
      </w:r>
      <w:r w:rsidR="00031AF7" w:rsidRPr="00406094">
        <w:rPr>
          <w:sz w:val="28"/>
          <w:szCs w:val="28"/>
          <w:lang w:val="uk-UA"/>
        </w:rPr>
        <w:t xml:space="preserve">С у театрах і великих магазинах – через 2–3 години;  </w:t>
      </w:r>
    </w:p>
    <w:p w:rsidR="00031AF7" w:rsidRPr="00406094" w:rsidRDefault="00936612" w:rsidP="009F1983">
      <w:pPr>
        <w:spacing w:line="360" w:lineRule="auto"/>
        <w:ind w:firstLine="720"/>
        <w:jc w:val="both"/>
        <w:rPr>
          <w:sz w:val="28"/>
          <w:szCs w:val="28"/>
          <w:lang w:val="uk-UA"/>
        </w:rPr>
      </w:pPr>
      <w:r w:rsidRPr="00406094">
        <w:rPr>
          <w:sz w:val="28"/>
          <w:szCs w:val="28"/>
          <w:lang w:val="uk-UA"/>
        </w:rPr>
        <w:t>t</w:t>
      </w:r>
      <w:r w:rsidRPr="00406094">
        <w:rPr>
          <w:sz w:val="28"/>
          <w:szCs w:val="28"/>
          <w:vertAlign w:val="subscript"/>
          <w:lang w:val="uk-UA"/>
        </w:rPr>
        <w:t>max</w:t>
      </w:r>
      <w:r w:rsidRPr="00406094">
        <w:rPr>
          <w:sz w:val="28"/>
          <w:szCs w:val="28"/>
          <w:lang w:val="uk-UA"/>
        </w:rPr>
        <w:t xml:space="preserve"> = 1200 </w:t>
      </w:r>
      <w:r w:rsidRPr="00406094">
        <w:rPr>
          <w:sz w:val="28"/>
          <w:szCs w:val="28"/>
          <w:vertAlign w:val="superscript"/>
          <w:lang w:val="uk-UA"/>
        </w:rPr>
        <w:t>0</w:t>
      </w:r>
      <w:r w:rsidR="00031AF7" w:rsidRPr="00406094">
        <w:rPr>
          <w:sz w:val="28"/>
          <w:szCs w:val="28"/>
          <w:lang w:val="uk-UA"/>
        </w:rPr>
        <w:t xml:space="preserve">C у промислових і складських будівлях;   </w:t>
      </w:r>
    </w:p>
    <w:p w:rsidR="00031AF7" w:rsidRPr="00406094" w:rsidRDefault="00936612" w:rsidP="009F1983">
      <w:pPr>
        <w:spacing w:line="360" w:lineRule="auto"/>
        <w:ind w:firstLine="720"/>
        <w:jc w:val="both"/>
        <w:rPr>
          <w:sz w:val="28"/>
          <w:szCs w:val="28"/>
          <w:lang w:val="uk-UA"/>
        </w:rPr>
      </w:pPr>
      <w:r w:rsidRPr="00406094">
        <w:rPr>
          <w:sz w:val="28"/>
          <w:szCs w:val="28"/>
          <w:lang w:val="uk-UA"/>
        </w:rPr>
        <w:t>t</w:t>
      </w:r>
      <w:r w:rsidRPr="00406094">
        <w:rPr>
          <w:sz w:val="28"/>
          <w:szCs w:val="28"/>
          <w:vertAlign w:val="subscript"/>
          <w:lang w:val="uk-UA"/>
        </w:rPr>
        <w:t>max</w:t>
      </w:r>
      <w:r w:rsidRPr="00406094">
        <w:rPr>
          <w:sz w:val="28"/>
          <w:szCs w:val="28"/>
          <w:lang w:val="uk-UA"/>
        </w:rPr>
        <w:t xml:space="preserve"> = 1600 </w:t>
      </w:r>
      <w:r w:rsidRPr="00406094">
        <w:rPr>
          <w:sz w:val="28"/>
          <w:szCs w:val="28"/>
          <w:vertAlign w:val="superscript"/>
          <w:lang w:val="uk-UA"/>
        </w:rPr>
        <w:t>0</w:t>
      </w:r>
      <w:r w:rsidR="00031AF7" w:rsidRPr="00406094">
        <w:rPr>
          <w:sz w:val="28"/>
          <w:szCs w:val="28"/>
          <w:lang w:val="uk-UA"/>
        </w:rPr>
        <w:t xml:space="preserve">С при горінні зріджених газів. </w:t>
      </w:r>
    </w:p>
    <w:p w:rsidR="00031AF7" w:rsidRPr="001A10F2" w:rsidRDefault="00031AF7" w:rsidP="009F1983">
      <w:pPr>
        <w:spacing w:line="360" w:lineRule="auto"/>
        <w:ind w:firstLine="720"/>
        <w:jc w:val="both"/>
        <w:rPr>
          <w:color w:val="FFFFFF"/>
          <w:sz w:val="28"/>
          <w:szCs w:val="28"/>
          <w:lang w:val="uk-UA"/>
        </w:rPr>
      </w:pPr>
      <w:r w:rsidRPr="00406094">
        <w:rPr>
          <w:sz w:val="28"/>
          <w:szCs w:val="28"/>
          <w:lang w:val="uk-UA"/>
        </w:rPr>
        <w:lastRenderedPageBreak/>
        <w:t>Максимальна температура на пожежах т</w:t>
      </w:r>
      <w:r w:rsidR="00936612" w:rsidRPr="00406094">
        <w:rPr>
          <w:sz w:val="28"/>
          <w:szCs w:val="28"/>
          <w:lang w:val="uk-UA"/>
        </w:rPr>
        <w:t xml:space="preserve">акож змінюється в тих випадках, </w:t>
      </w:r>
      <w:r w:rsidRPr="00406094">
        <w:rPr>
          <w:sz w:val="28"/>
          <w:szCs w:val="28"/>
          <w:lang w:val="uk-UA"/>
        </w:rPr>
        <w:t>коли у приміщеннях знаходиться матеріал з більш високою теплотою горіння, ніж дерево. (Так, наприклад: температура горіння дерева – 700  С; паперу – 500  С; бавовни – 400  С; текстоліту – 900  С; фенопластів – 350  С; каучуку – 1200  С). Встановлено, що тривалість поже</w:t>
      </w:r>
      <w:r w:rsidR="00936612" w:rsidRPr="00406094">
        <w:rPr>
          <w:sz w:val="28"/>
          <w:szCs w:val="28"/>
          <w:lang w:val="uk-UA"/>
        </w:rPr>
        <w:t>жі може коливатися в широких ме</w:t>
      </w:r>
      <w:r w:rsidRPr="00406094">
        <w:rPr>
          <w:sz w:val="28"/>
          <w:szCs w:val="28"/>
          <w:lang w:val="uk-UA"/>
        </w:rPr>
        <w:t xml:space="preserve">жах, але в більшості випадків вона обмежена декількома годинами.  </w:t>
      </w:r>
    </w:p>
    <w:p w:rsidR="00031AF7" w:rsidRPr="00406094" w:rsidRDefault="00031AF7" w:rsidP="009F1983">
      <w:pPr>
        <w:spacing w:line="360" w:lineRule="auto"/>
        <w:ind w:firstLine="720"/>
        <w:jc w:val="both"/>
        <w:rPr>
          <w:sz w:val="28"/>
          <w:szCs w:val="28"/>
          <w:lang w:val="uk-UA"/>
        </w:rPr>
      </w:pPr>
      <w:r w:rsidRPr="00406094">
        <w:rPr>
          <w:sz w:val="28"/>
          <w:szCs w:val="28"/>
          <w:lang w:val="uk-UA"/>
        </w:rPr>
        <w:t>Дані про температури реальних пожеж б</w:t>
      </w:r>
      <w:r w:rsidR="00936612" w:rsidRPr="00406094">
        <w:rPr>
          <w:sz w:val="28"/>
          <w:szCs w:val="28"/>
          <w:lang w:val="uk-UA"/>
        </w:rPr>
        <w:t>уло покладено в основу темпера</w:t>
      </w:r>
      <w:r w:rsidRPr="00406094">
        <w:rPr>
          <w:sz w:val="28"/>
          <w:szCs w:val="28"/>
          <w:lang w:val="uk-UA"/>
        </w:rPr>
        <w:t>турних режимів, прийнятих стандартами ряд</w:t>
      </w:r>
      <w:r w:rsidR="00936612" w:rsidRPr="00406094">
        <w:rPr>
          <w:sz w:val="28"/>
          <w:szCs w:val="28"/>
          <w:lang w:val="uk-UA"/>
        </w:rPr>
        <w:t>у держав для випробувань будіве</w:t>
      </w:r>
      <w:r w:rsidRPr="00406094">
        <w:rPr>
          <w:sz w:val="28"/>
          <w:szCs w:val="28"/>
          <w:lang w:val="uk-UA"/>
        </w:rPr>
        <w:t>льних конструкцій на вогнестійкість. Для зіста</w:t>
      </w:r>
      <w:r w:rsidR="00936612" w:rsidRPr="00406094">
        <w:rPr>
          <w:sz w:val="28"/>
          <w:szCs w:val="28"/>
          <w:lang w:val="uk-UA"/>
        </w:rPr>
        <w:t xml:space="preserve">влення результатів випробувань </w:t>
      </w:r>
      <w:r w:rsidRPr="00406094">
        <w:rPr>
          <w:sz w:val="28"/>
          <w:szCs w:val="28"/>
          <w:lang w:val="uk-UA"/>
        </w:rPr>
        <w:t>будівельних конструкцій на вогнестійкість, проведених у різних лабораторіях та країнах, у 1961 р. Міжнародною організацією по стандартизації (ISO) було рекомендовано єдину стандартну температ</w:t>
      </w:r>
      <w:r w:rsidR="00936612" w:rsidRPr="00406094">
        <w:rPr>
          <w:sz w:val="28"/>
          <w:szCs w:val="28"/>
          <w:lang w:val="uk-UA"/>
        </w:rPr>
        <w:t>урну криву, що опису</w:t>
      </w:r>
      <w:r w:rsidRPr="00406094">
        <w:rPr>
          <w:sz w:val="28"/>
          <w:szCs w:val="28"/>
          <w:lang w:val="uk-UA"/>
        </w:rPr>
        <w:t xml:space="preserve">ється наступною формулою:  </w:t>
      </w:r>
    </w:p>
    <w:p w:rsidR="00031AF7" w:rsidRPr="00406094" w:rsidRDefault="00936612" w:rsidP="009F1983">
      <w:pPr>
        <w:spacing w:line="360" w:lineRule="auto"/>
        <w:ind w:firstLine="720"/>
        <w:jc w:val="both"/>
        <w:rPr>
          <w:sz w:val="28"/>
          <w:szCs w:val="28"/>
          <w:lang w:val="uk-UA"/>
        </w:rPr>
      </w:pPr>
      <w:r w:rsidRPr="00406094">
        <w:rPr>
          <w:sz w:val="28"/>
          <w:szCs w:val="28"/>
          <w:lang w:val="uk-UA"/>
        </w:rPr>
        <w:t xml:space="preserve"> Тs = 345 log</w:t>
      </w:r>
      <w:r w:rsidRPr="00406094">
        <w:rPr>
          <w:sz w:val="28"/>
          <w:szCs w:val="28"/>
          <w:vertAlign w:val="subscript"/>
          <w:lang w:val="uk-UA"/>
        </w:rPr>
        <w:t>10</w:t>
      </w:r>
      <w:r w:rsidR="00031AF7" w:rsidRPr="00406094">
        <w:rPr>
          <w:sz w:val="28"/>
          <w:szCs w:val="28"/>
          <w:lang w:val="uk-UA"/>
        </w:rPr>
        <w:t xml:space="preserve"> (8  + 1) + 20,            </w:t>
      </w:r>
      <w:r w:rsidRPr="00406094">
        <w:rPr>
          <w:sz w:val="28"/>
          <w:szCs w:val="28"/>
          <w:lang w:val="uk-UA"/>
        </w:rPr>
        <w:t xml:space="preserve">                         (1.1) </w:t>
      </w:r>
    </w:p>
    <w:p w:rsidR="00936612" w:rsidRPr="00406094" w:rsidRDefault="00936612" w:rsidP="00406094">
      <w:pPr>
        <w:spacing w:line="360" w:lineRule="auto"/>
        <w:jc w:val="both"/>
        <w:rPr>
          <w:sz w:val="28"/>
          <w:szCs w:val="28"/>
          <w:lang w:val="uk-UA"/>
        </w:rPr>
      </w:pPr>
      <w:r w:rsidRPr="00406094">
        <w:rPr>
          <w:sz w:val="28"/>
          <w:szCs w:val="28"/>
          <w:lang w:val="uk-UA"/>
        </w:rPr>
        <w:t>де Ts</w:t>
      </w:r>
      <w:r w:rsidR="00031AF7" w:rsidRPr="00406094">
        <w:rPr>
          <w:sz w:val="28"/>
          <w:szCs w:val="28"/>
          <w:lang w:val="uk-UA"/>
        </w:rPr>
        <w:t>– температура середовища в камері а</w:t>
      </w:r>
      <w:r w:rsidRPr="00406094">
        <w:rPr>
          <w:sz w:val="28"/>
          <w:szCs w:val="28"/>
          <w:lang w:val="uk-UA"/>
        </w:rPr>
        <w:t xml:space="preserve">бо в печі, яка відповідає часу </w:t>
      </w:r>
      <w:r w:rsidR="00031AF7" w:rsidRPr="00406094">
        <w:rPr>
          <w:sz w:val="28"/>
          <w:szCs w:val="28"/>
          <w:lang w:val="uk-UA"/>
        </w:rPr>
        <w:t>–</w:t>
      </w:r>
      <w:r w:rsidRPr="00406094">
        <w:rPr>
          <w:sz w:val="28"/>
          <w:szCs w:val="28"/>
          <w:lang w:val="uk-UA"/>
        </w:rPr>
        <w:t xml:space="preserve"> </w:t>
      </w:r>
      <w:r w:rsidRPr="00406094">
        <w:rPr>
          <w:i/>
          <w:sz w:val="28"/>
          <w:szCs w:val="28"/>
          <w:lang w:val="uk-UA"/>
        </w:rPr>
        <w:t xml:space="preserve">t, </w:t>
      </w:r>
      <w:r w:rsidRPr="00406094">
        <w:rPr>
          <w:i/>
          <w:sz w:val="28"/>
          <w:szCs w:val="28"/>
          <w:vertAlign w:val="superscript"/>
          <w:lang w:val="uk-UA"/>
        </w:rPr>
        <w:t>0</w:t>
      </w:r>
      <w:r w:rsidRPr="00406094">
        <w:rPr>
          <w:i/>
          <w:sz w:val="28"/>
          <w:szCs w:val="28"/>
          <w:lang w:val="uk-UA"/>
        </w:rPr>
        <w:t>C</w:t>
      </w:r>
      <w:r w:rsidR="00031AF7" w:rsidRPr="00406094">
        <w:rPr>
          <w:sz w:val="28"/>
          <w:szCs w:val="28"/>
          <w:lang w:val="uk-UA"/>
        </w:rPr>
        <w:t xml:space="preserve">  </w:t>
      </w:r>
    </w:p>
    <w:p w:rsidR="00031AF7" w:rsidRPr="00406094" w:rsidRDefault="00936612" w:rsidP="00406094">
      <w:pPr>
        <w:spacing w:line="360" w:lineRule="auto"/>
        <w:jc w:val="both"/>
        <w:rPr>
          <w:sz w:val="28"/>
          <w:szCs w:val="28"/>
          <w:lang w:val="uk-UA"/>
        </w:rPr>
      </w:pPr>
      <w:r w:rsidRPr="00406094">
        <w:rPr>
          <w:i/>
          <w:sz w:val="28"/>
          <w:szCs w:val="28"/>
          <w:lang w:val="uk-UA"/>
        </w:rPr>
        <w:t>t</w:t>
      </w:r>
      <w:r w:rsidRPr="00406094">
        <w:rPr>
          <w:sz w:val="28"/>
          <w:szCs w:val="28"/>
          <w:lang w:val="uk-UA"/>
        </w:rPr>
        <w:t xml:space="preserve"> – </w:t>
      </w:r>
      <w:r w:rsidR="00031AF7" w:rsidRPr="00406094">
        <w:rPr>
          <w:sz w:val="28"/>
          <w:szCs w:val="28"/>
          <w:lang w:val="uk-UA"/>
        </w:rPr>
        <w:t>час, що відраховується</w:t>
      </w:r>
      <w:r w:rsidRPr="00406094">
        <w:rPr>
          <w:sz w:val="28"/>
          <w:szCs w:val="28"/>
          <w:lang w:val="uk-UA"/>
        </w:rPr>
        <w:t xml:space="preserve"> від початку випробування, хв. </w:t>
      </w:r>
    </w:p>
    <w:p w:rsidR="00031AF7" w:rsidRPr="00406094" w:rsidRDefault="00031AF7" w:rsidP="009F1983">
      <w:pPr>
        <w:spacing w:line="360" w:lineRule="auto"/>
        <w:ind w:firstLine="720"/>
        <w:jc w:val="both"/>
        <w:rPr>
          <w:sz w:val="28"/>
          <w:szCs w:val="28"/>
          <w:lang w:val="uk-UA"/>
        </w:rPr>
      </w:pPr>
      <w:r w:rsidRPr="00406094">
        <w:rPr>
          <w:sz w:val="28"/>
          <w:szCs w:val="28"/>
          <w:lang w:val="uk-UA"/>
        </w:rPr>
        <w:t xml:space="preserve">Під час проведення випробування необхідно забезпечити зміну </w:t>
      </w:r>
      <w:r w:rsidR="00936612" w:rsidRPr="00406094">
        <w:rPr>
          <w:sz w:val="28"/>
          <w:szCs w:val="28"/>
          <w:lang w:val="uk-UA"/>
        </w:rPr>
        <w:t xml:space="preserve">середньої </w:t>
      </w:r>
      <w:r w:rsidRPr="00406094">
        <w:rPr>
          <w:sz w:val="28"/>
          <w:szCs w:val="28"/>
          <w:lang w:val="uk-UA"/>
        </w:rPr>
        <w:t>температури середовища у печі за станда</w:t>
      </w:r>
      <w:r w:rsidR="00936612" w:rsidRPr="00406094">
        <w:rPr>
          <w:sz w:val="28"/>
          <w:szCs w:val="28"/>
          <w:lang w:val="uk-UA"/>
        </w:rPr>
        <w:t>ртною температурною кривою  від</w:t>
      </w:r>
      <w:r w:rsidRPr="00406094">
        <w:rPr>
          <w:sz w:val="28"/>
          <w:szCs w:val="28"/>
          <w:lang w:val="uk-UA"/>
        </w:rPr>
        <w:t>п</w:t>
      </w:r>
      <w:r w:rsidR="00936612" w:rsidRPr="00406094">
        <w:rPr>
          <w:sz w:val="28"/>
          <w:szCs w:val="28"/>
          <w:lang w:val="uk-UA"/>
        </w:rPr>
        <w:t>овідно до вказаної залежності (1</w:t>
      </w:r>
      <w:r w:rsidRPr="00406094">
        <w:rPr>
          <w:sz w:val="28"/>
          <w:szCs w:val="28"/>
          <w:lang w:val="uk-UA"/>
        </w:rPr>
        <w:t xml:space="preserve">.1). За цією </w:t>
      </w:r>
      <w:r w:rsidR="00936612" w:rsidRPr="00406094">
        <w:rPr>
          <w:sz w:val="28"/>
          <w:szCs w:val="28"/>
          <w:lang w:val="uk-UA"/>
        </w:rPr>
        <w:t>залежністю температура в осеред</w:t>
      </w:r>
      <w:r w:rsidRPr="00406094">
        <w:rPr>
          <w:sz w:val="28"/>
          <w:szCs w:val="28"/>
          <w:lang w:val="uk-UA"/>
        </w:rPr>
        <w:t xml:space="preserve">ку горіння через 5 хв. становить 556  С, через 10 хв. – 659  С, через 20 хв. – 750  С, через 30 хв. – 821  С, через 1 год – 925  С, через 2 год – 1029  С, через </w:t>
      </w:r>
      <w:r w:rsidR="00936612" w:rsidRPr="00406094">
        <w:rPr>
          <w:sz w:val="28"/>
          <w:szCs w:val="28"/>
          <w:lang w:val="uk-UA"/>
        </w:rPr>
        <w:t xml:space="preserve">5 год – 1160  С. </w:t>
      </w:r>
    </w:p>
    <w:p w:rsidR="00936612" w:rsidRPr="00406094" w:rsidRDefault="00031AF7" w:rsidP="009F1983">
      <w:pPr>
        <w:spacing w:line="360" w:lineRule="auto"/>
        <w:ind w:firstLine="720"/>
        <w:jc w:val="both"/>
        <w:rPr>
          <w:sz w:val="28"/>
          <w:szCs w:val="28"/>
          <w:lang w:val="uk-UA"/>
        </w:rPr>
      </w:pPr>
      <w:r w:rsidRPr="00406094">
        <w:rPr>
          <w:sz w:val="28"/>
          <w:szCs w:val="28"/>
          <w:lang w:val="uk-UA"/>
        </w:rPr>
        <w:t>Існують випадки, коли при випробуван</w:t>
      </w:r>
      <w:r w:rsidR="00936612" w:rsidRPr="00406094">
        <w:rPr>
          <w:sz w:val="28"/>
          <w:szCs w:val="28"/>
          <w:lang w:val="uk-UA"/>
        </w:rPr>
        <w:t>ні конструкцій, що можуть підда</w:t>
      </w:r>
      <w:r w:rsidRPr="00406094">
        <w:rPr>
          <w:sz w:val="28"/>
          <w:szCs w:val="28"/>
          <w:lang w:val="uk-UA"/>
        </w:rPr>
        <w:t>ватися дії пожежі в специфічних умовах, зруч</w:t>
      </w:r>
      <w:r w:rsidR="00936612" w:rsidRPr="00406094">
        <w:rPr>
          <w:sz w:val="28"/>
          <w:szCs w:val="28"/>
          <w:lang w:val="uk-UA"/>
        </w:rPr>
        <w:t>ніше використовувати інші – аль</w:t>
      </w:r>
      <w:r w:rsidRPr="00406094">
        <w:rPr>
          <w:sz w:val="28"/>
          <w:szCs w:val="28"/>
          <w:lang w:val="uk-UA"/>
        </w:rPr>
        <w:t>тернативн</w:t>
      </w:r>
      <w:r w:rsidR="00936612" w:rsidRPr="00406094">
        <w:rPr>
          <w:sz w:val="28"/>
          <w:szCs w:val="28"/>
          <w:lang w:val="uk-UA"/>
        </w:rPr>
        <w:t>і температурні режими</w:t>
      </w:r>
      <w:r w:rsidRPr="00406094">
        <w:rPr>
          <w:sz w:val="28"/>
          <w:szCs w:val="28"/>
          <w:lang w:val="uk-UA"/>
        </w:rPr>
        <w:t>. Та</w:t>
      </w:r>
      <w:r w:rsidR="00936612" w:rsidRPr="00406094">
        <w:rPr>
          <w:sz w:val="28"/>
          <w:szCs w:val="28"/>
          <w:lang w:val="uk-UA"/>
        </w:rPr>
        <w:t xml:space="preserve">кими специфічними умовами, які </w:t>
      </w:r>
      <w:r w:rsidRPr="00406094">
        <w:rPr>
          <w:sz w:val="28"/>
          <w:szCs w:val="28"/>
          <w:lang w:val="uk-UA"/>
        </w:rPr>
        <w:t>слід відображат</w:t>
      </w:r>
      <w:r w:rsidR="00936612" w:rsidRPr="00406094">
        <w:rPr>
          <w:sz w:val="28"/>
          <w:szCs w:val="28"/>
          <w:lang w:val="uk-UA"/>
        </w:rPr>
        <w:t>и при випробуваннях, вважають:</w:t>
      </w:r>
    </w:p>
    <w:p w:rsidR="00031AF7" w:rsidRPr="00406094" w:rsidRDefault="00031AF7" w:rsidP="009F1983">
      <w:pPr>
        <w:spacing w:line="360" w:lineRule="auto"/>
        <w:ind w:firstLine="720"/>
        <w:jc w:val="both"/>
        <w:rPr>
          <w:sz w:val="28"/>
          <w:szCs w:val="28"/>
          <w:lang w:val="uk-UA"/>
        </w:rPr>
      </w:pPr>
      <w:r w:rsidRPr="00406094">
        <w:rPr>
          <w:sz w:val="28"/>
          <w:szCs w:val="28"/>
          <w:lang w:val="uk-UA"/>
        </w:rPr>
        <w:t>– температурний режим вуглеводневої пожежі. Під час проведення випробування за цим режимом середня температура печі T</w:t>
      </w:r>
      <w:r w:rsidR="00936612" w:rsidRPr="00406094">
        <w:rPr>
          <w:i/>
          <w:sz w:val="28"/>
          <w:szCs w:val="28"/>
          <w:vertAlign w:val="subscript"/>
          <w:lang w:val="uk-UA"/>
        </w:rPr>
        <w:t>F</w:t>
      </w:r>
      <w:r w:rsidR="00936612" w:rsidRPr="00406094">
        <w:rPr>
          <w:sz w:val="28"/>
          <w:szCs w:val="28"/>
          <w:lang w:val="uk-UA"/>
        </w:rPr>
        <w:t xml:space="preserve"> </w:t>
      </w:r>
      <w:r w:rsidR="001C5F81" w:rsidRPr="00406094">
        <w:rPr>
          <w:sz w:val="28"/>
          <w:szCs w:val="28"/>
          <w:lang w:val="uk-UA"/>
        </w:rPr>
        <w:t>має змінюватись</w:t>
      </w:r>
      <w:r w:rsidR="007504CB" w:rsidRPr="00406094">
        <w:rPr>
          <w:sz w:val="28"/>
          <w:szCs w:val="28"/>
          <w:lang w:val="uk-UA"/>
        </w:rPr>
        <w:t xml:space="preserve"> </w:t>
      </w:r>
      <w:r w:rsidRPr="00406094">
        <w:rPr>
          <w:sz w:val="28"/>
          <w:szCs w:val="28"/>
          <w:lang w:val="uk-UA"/>
        </w:rPr>
        <w:t xml:space="preserve">відповідно до температурного режиму за залежністю: </w:t>
      </w:r>
    </w:p>
    <w:p w:rsidR="00031AF7" w:rsidRPr="00406094" w:rsidRDefault="00031AF7" w:rsidP="009F1983">
      <w:pPr>
        <w:spacing w:line="360" w:lineRule="auto"/>
        <w:jc w:val="both"/>
        <w:rPr>
          <w:sz w:val="28"/>
          <w:szCs w:val="28"/>
          <w:vertAlign w:val="subscript"/>
          <w:lang w:val="uk-UA"/>
        </w:rPr>
      </w:pPr>
      <w:r w:rsidRPr="00406094">
        <w:rPr>
          <w:sz w:val="28"/>
          <w:szCs w:val="28"/>
          <w:lang w:val="uk-UA"/>
        </w:rPr>
        <w:t xml:space="preserve">  </w:t>
      </w:r>
      <w:r w:rsidR="007504CB" w:rsidRPr="00406094">
        <w:rPr>
          <w:sz w:val="28"/>
          <w:szCs w:val="28"/>
          <w:lang w:val="uk-UA"/>
        </w:rPr>
        <w:t>T</w:t>
      </w:r>
      <w:r w:rsidR="007504CB" w:rsidRPr="00406094">
        <w:rPr>
          <w:sz w:val="28"/>
          <w:szCs w:val="28"/>
          <w:vertAlign w:val="subscript"/>
          <w:lang w:val="uk-UA"/>
        </w:rPr>
        <w:t>s2</w:t>
      </w:r>
      <w:r w:rsidRPr="00406094">
        <w:rPr>
          <w:sz w:val="28"/>
          <w:szCs w:val="28"/>
          <w:lang w:val="uk-UA"/>
        </w:rPr>
        <w:t xml:space="preserve"> = 1080 [1 – 0,325 е</w:t>
      </w:r>
      <w:r w:rsidRPr="00406094">
        <w:rPr>
          <w:sz w:val="28"/>
          <w:szCs w:val="28"/>
          <w:vertAlign w:val="superscript"/>
          <w:lang w:val="uk-UA"/>
        </w:rPr>
        <w:t>–0,167τ</w:t>
      </w:r>
      <w:r w:rsidRPr="00406094">
        <w:rPr>
          <w:sz w:val="28"/>
          <w:szCs w:val="28"/>
          <w:lang w:val="uk-UA"/>
        </w:rPr>
        <w:t>– 0,675 е</w:t>
      </w:r>
      <w:r w:rsidRPr="00406094">
        <w:rPr>
          <w:sz w:val="28"/>
          <w:szCs w:val="28"/>
          <w:vertAlign w:val="superscript"/>
          <w:lang w:val="uk-UA"/>
        </w:rPr>
        <w:t>–2,5τ</w:t>
      </w:r>
      <w:r w:rsidRPr="00406094">
        <w:rPr>
          <w:sz w:val="28"/>
          <w:szCs w:val="28"/>
          <w:lang w:val="uk-UA"/>
        </w:rPr>
        <w:t xml:space="preserve">] + 20, </w:t>
      </w:r>
    </w:p>
    <w:p w:rsidR="00031AF7" w:rsidRPr="00406094" w:rsidRDefault="00031AF7" w:rsidP="009F1983">
      <w:pPr>
        <w:spacing w:line="360" w:lineRule="auto"/>
        <w:jc w:val="both"/>
        <w:rPr>
          <w:sz w:val="28"/>
          <w:szCs w:val="28"/>
          <w:lang w:val="uk-UA"/>
        </w:rPr>
      </w:pPr>
      <w:r w:rsidRPr="00406094">
        <w:rPr>
          <w:sz w:val="28"/>
          <w:szCs w:val="28"/>
          <w:lang w:val="uk-UA"/>
        </w:rPr>
        <w:lastRenderedPageBreak/>
        <w:t>де τ – час, що відраховується ві</w:t>
      </w:r>
      <w:r w:rsidR="007504CB" w:rsidRPr="00406094">
        <w:rPr>
          <w:sz w:val="28"/>
          <w:szCs w:val="28"/>
          <w:lang w:val="uk-UA"/>
        </w:rPr>
        <w:t>д початку випробування, хв;   T</w:t>
      </w:r>
      <w:r w:rsidRPr="00406094">
        <w:rPr>
          <w:sz w:val="28"/>
          <w:szCs w:val="28"/>
          <w:vertAlign w:val="subscript"/>
          <w:lang w:val="uk-UA"/>
        </w:rPr>
        <w:t>sl</w:t>
      </w:r>
      <w:r w:rsidRPr="00406094">
        <w:rPr>
          <w:sz w:val="28"/>
          <w:szCs w:val="28"/>
          <w:lang w:val="uk-UA"/>
        </w:rPr>
        <w:t xml:space="preserve"> – темпера</w:t>
      </w:r>
      <w:r w:rsidR="007504CB" w:rsidRPr="00406094">
        <w:rPr>
          <w:sz w:val="28"/>
          <w:szCs w:val="28"/>
          <w:lang w:val="uk-UA"/>
        </w:rPr>
        <w:t xml:space="preserve">тура, яка відповідає часу τ; </w:t>
      </w:r>
    </w:p>
    <w:p w:rsidR="00031AF7" w:rsidRPr="00406094" w:rsidRDefault="00031AF7" w:rsidP="009F1983">
      <w:pPr>
        <w:spacing w:line="360" w:lineRule="auto"/>
        <w:jc w:val="both"/>
        <w:rPr>
          <w:sz w:val="28"/>
          <w:szCs w:val="28"/>
          <w:lang w:val="uk-UA"/>
        </w:rPr>
      </w:pPr>
      <w:r w:rsidRPr="00406094">
        <w:rPr>
          <w:sz w:val="28"/>
          <w:szCs w:val="28"/>
          <w:lang w:val="uk-UA"/>
        </w:rPr>
        <w:t>– температурний режим зовнішньої пожежі.</w:t>
      </w:r>
      <w:r w:rsidR="007504CB" w:rsidRPr="00406094">
        <w:rPr>
          <w:sz w:val="28"/>
          <w:szCs w:val="28"/>
          <w:lang w:val="uk-UA"/>
        </w:rPr>
        <w:t xml:space="preserve"> Під час проведення випробуван</w:t>
      </w:r>
      <w:r w:rsidRPr="00406094">
        <w:rPr>
          <w:sz w:val="28"/>
          <w:szCs w:val="28"/>
          <w:lang w:val="uk-UA"/>
        </w:rPr>
        <w:t>ня за цим реж</w:t>
      </w:r>
      <w:r w:rsidR="007504CB" w:rsidRPr="00406094">
        <w:rPr>
          <w:sz w:val="28"/>
          <w:szCs w:val="28"/>
          <w:lang w:val="uk-UA"/>
        </w:rPr>
        <w:t>имом середня температура печі T</w:t>
      </w:r>
      <w:r w:rsidRPr="00406094">
        <w:rPr>
          <w:i/>
          <w:sz w:val="28"/>
          <w:szCs w:val="28"/>
          <w:vertAlign w:val="subscript"/>
          <w:lang w:val="uk-UA"/>
        </w:rPr>
        <w:t>f</w:t>
      </w:r>
      <w:r w:rsidR="00406094">
        <w:rPr>
          <w:sz w:val="28"/>
          <w:szCs w:val="28"/>
          <w:lang w:val="uk-UA"/>
        </w:rPr>
        <w:t xml:space="preserve"> має змінюватись відповідно </w:t>
      </w:r>
      <w:r w:rsidRPr="00406094">
        <w:rPr>
          <w:sz w:val="28"/>
          <w:szCs w:val="28"/>
          <w:lang w:val="uk-UA"/>
        </w:rPr>
        <w:t>до темпер</w:t>
      </w:r>
      <w:r w:rsidR="007504CB" w:rsidRPr="00406094">
        <w:rPr>
          <w:sz w:val="28"/>
          <w:szCs w:val="28"/>
          <w:lang w:val="uk-UA"/>
        </w:rPr>
        <w:t xml:space="preserve">атурного режиму за залежністю: </w:t>
      </w:r>
    </w:p>
    <w:p w:rsidR="00031AF7" w:rsidRPr="00406094" w:rsidRDefault="007504CB" w:rsidP="009F1983">
      <w:pPr>
        <w:spacing w:line="360" w:lineRule="auto"/>
        <w:jc w:val="both"/>
        <w:rPr>
          <w:sz w:val="28"/>
          <w:szCs w:val="28"/>
          <w:lang w:val="uk-UA"/>
        </w:rPr>
      </w:pPr>
      <w:r w:rsidRPr="00406094">
        <w:rPr>
          <w:sz w:val="28"/>
          <w:szCs w:val="28"/>
          <w:lang w:val="uk-UA"/>
        </w:rPr>
        <w:t>T</w:t>
      </w:r>
      <w:r w:rsidRPr="00406094">
        <w:rPr>
          <w:sz w:val="28"/>
          <w:szCs w:val="28"/>
          <w:vertAlign w:val="subscript"/>
          <w:lang w:val="uk-UA"/>
        </w:rPr>
        <w:t>s2</w:t>
      </w:r>
      <w:r w:rsidR="00031AF7" w:rsidRPr="00406094">
        <w:rPr>
          <w:sz w:val="28"/>
          <w:szCs w:val="28"/>
          <w:lang w:val="uk-UA"/>
        </w:rPr>
        <w:t xml:space="preserve"> = 660 [1 – 0,6</w:t>
      </w:r>
      <w:r w:rsidRPr="00406094">
        <w:rPr>
          <w:sz w:val="28"/>
          <w:szCs w:val="28"/>
          <w:lang w:val="uk-UA"/>
        </w:rPr>
        <w:t>87 е</w:t>
      </w:r>
      <w:r w:rsidRPr="00406094">
        <w:rPr>
          <w:sz w:val="28"/>
          <w:szCs w:val="28"/>
          <w:vertAlign w:val="superscript"/>
          <w:lang w:val="uk-UA"/>
        </w:rPr>
        <w:t>–0,32τ</w:t>
      </w:r>
      <w:r w:rsidRPr="00406094">
        <w:rPr>
          <w:sz w:val="28"/>
          <w:szCs w:val="28"/>
          <w:lang w:val="uk-UA"/>
        </w:rPr>
        <w:t xml:space="preserve"> – 0,313 е</w:t>
      </w:r>
      <w:r w:rsidRPr="00406094">
        <w:rPr>
          <w:sz w:val="28"/>
          <w:szCs w:val="28"/>
          <w:vertAlign w:val="superscript"/>
          <w:lang w:val="uk-UA"/>
        </w:rPr>
        <w:t>–3,8τ</w:t>
      </w:r>
      <w:r w:rsidRPr="00406094">
        <w:rPr>
          <w:sz w:val="28"/>
          <w:szCs w:val="28"/>
          <w:lang w:val="uk-UA"/>
        </w:rPr>
        <w:t xml:space="preserve">] + 20 , </w:t>
      </w:r>
    </w:p>
    <w:p w:rsidR="007504CB" w:rsidRPr="00406094" w:rsidRDefault="00031AF7" w:rsidP="009F1983">
      <w:pPr>
        <w:spacing w:line="360" w:lineRule="auto"/>
        <w:jc w:val="both"/>
        <w:rPr>
          <w:sz w:val="28"/>
          <w:szCs w:val="28"/>
          <w:lang w:val="uk-UA"/>
        </w:rPr>
      </w:pPr>
      <w:r w:rsidRPr="00406094">
        <w:rPr>
          <w:sz w:val="28"/>
          <w:szCs w:val="28"/>
          <w:lang w:val="uk-UA"/>
        </w:rPr>
        <w:t>де τ – час, що відраховується від</w:t>
      </w:r>
      <w:r w:rsidR="007504CB" w:rsidRPr="00406094">
        <w:rPr>
          <w:sz w:val="28"/>
          <w:szCs w:val="28"/>
          <w:lang w:val="uk-UA"/>
        </w:rPr>
        <w:t xml:space="preserve"> початку випробування, хв;    </w:t>
      </w:r>
    </w:p>
    <w:p w:rsidR="00031AF7" w:rsidRPr="00406094" w:rsidRDefault="007504CB" w:rsidP="009F1983">
      <w:pPr>
        <w:spacing w:line="360" w:lineRule="auto"/>
        <w:jc w:val="both"/>
        <w:rPr>
          <w:sz w:val="28"/>
          <w:szCs w:val="28"/>
          <w:lang w:val="uk-UA"/>
        </w:rPr>
      </w:pPr>
      <w:r w:rsidRPr="00406094">
        <w:rPr>
          <w:sz w:val="28"/>
          <w:szCs w:val="28"/>
          <w:lang w:val="uk-UA"/>
        </w:rPr>
        <w:t>T</w:t>
      </w:r>
      <w:r w:rsidRPr="00406094">
        <w:rPr>
          <w:sz w:val="28"/>
          <w:szCs w:val="28"/>
          <w:vertAlign w:val="subscript"/>
          <w:lang w:val="uk-UA"/>
        </w:rPr>
        <w:t>s2</w:t>
      </w:r>
      <w:r w:rsidR="00031AF7" w:rsidRPr="00406094">
        <w:rPr>
          <w:sz w:val="28"/>
          <w:szCs w:val="28"/>
          <w:lang w:val="uk-UA"/>
        </w:rPr>
        <w:t xml:space="preserve"> – темпе</w:t>
      </w:r>
      <w:r w:rsidRPr="00406094">
        <w:rPr>
          <w:sz w:val="28"/>
          <w:szCs w:val="28"/>
          <w:lang w:val="uk-UA"/>
        </w:rPr>
        <w:t xml:space="preserve">ратура, яка відповідає часу τ, </w:t>
      </w:r>
      <w:r w:rsidRPr="00406094">
        <w:rPr>
          <w:sz w:val="28"/>
          <w:szCs w:val="28"/>
          <w:vertAlign w:val="superscript"/>
          <w:lang w:val="uk-UA"/>
        </w:rPr>
        <w:t>0</w:t>
      </w:r>
      <w:r w:rsidR="00031AF7" w:rsidRPr="00406094">
        <w:rPr>
          <w:sz w:val="28"/>
          <w:szCs w:val="28"/>
          <w:lang w:val="uk-UA"/>
        </w:rPr>
        <w:t>С.</w:t>
      </w:r>
      <w:r w:rsidR="00406094">
        <w:rPr>
          <w:sz w:val="28"/>
          <w:szCs w:val="28"/>
          <w:lang w:val="uk-UA"/>
        </w:rPr>
        <w:t xml:space="preserve"> </w:t>
      </w:r>
    </w:p>
    <w:p w:rsidR="00031AF7" w:rsidRPr="00406094" w:rsidRDefault="00031AF7" w:rsidP="009F1983">
      <w:pPr>
        <w:spacing w:line="360" w:lineRule="auto"/>
        <w:jc w:val="both"/>
        <w:rPr>
          <w:sz w:val="28"/>
          <w:szCs w:val="28"/>
          <w:lang w:val="uk-UA"/>
        </w:rPr>
      </w:pPr>
      <w:r w:rsidRPr="00406094">
        <w:rPr>
          <w:sz w:val="28"/>
          <w:szCs w:val="28"/>
          <w:lang w:val="uk-UA"/>
        </w:rPr>
        <w:t>– температурний режим пожежі, яка повільно розвивається. Під час проведення випробування за цим реж</w:t>
      </w:r>
      <w:r w:rsidR="007504CB" w:rsidRPr="00406094">
        <w:rPr>
          <w:sz w:val="28"/>
          <w:szCs w:val="28"/>
          <w:lang w:val="uk-UA"/>
        </w:rPr>
        <w:t>имом середня температура печі T</w:t>
      </w:r>
      <w:r w:rsidR="007504CB" w:rsidRPr="00406094">
        <w:rPr>
          <w:sz w:val="28"/>
          <w:szCs w:val="28"/>
          <w:vertAlign w:val="subscript"/>
          <w:lang w:val="uk-UA"/>
        </w:rPr>
        <w:t>f</w:t>
      </w:r>
      <w:r w:rsidRPr="00406094">
        <w:rPr>
          <w:sz w:val="28"/>
          <w:szCs w:val="28"/>
          <w:lang w:val="uk-UA"/>
        </w:rPr>
        <w:t xml:space="preserve"> має змінюватись відповідно до температурного режиму за залежністю:</w:t>
      </w:r>
      <w:r w:rsidR="00406094">
        <w:rPr>
          <w:sz w:val="28"/>
          <w:szCs w:val="28"/>
          <w:lang w:val="uk-UA"/>
        </w:rPr>
        <w:t xml:space="preserve"> </w:t>
      </w:r>
    </w:p>
    <w:p w:rsidR="00031AF7" w:rsidRPr="00406094" w:rsidRDefault="00031AF7" w:rsidP="009F1983">
      <w:pPr>
        <w:spacing w:line="360" w:lineRule="auto"/>
        <w:jc w:val="both"/>
        <w:rPr>
          <w:sz w:val="28"/>
          <w:szCs w:val="28"/>
          <w:lang w:val="uk-UA"/>
        </w:rPr>
      </w:pPr>
      <w:r w:rsidRPr="00406094">
        <w:rPr>
          <w:sz w:val="28"/>
          <w:szCs w:val="28"/>
          <w:lang w:val="uk-UA"/>
        </w:rPr>
        <w:t xml:space="preserve">– для проміжку часу τ (хв.) випробувань  0 &lt; τ &lt; 21 </w:t>
      </w:r>
    </w:p>
    <w:p w:rsidR="00031AF7" w:rsidRPr="00406094" w:rsidRDefault="007504CB" w:rsidP="009F1983">
      <w:pPr>
        <w:spacing w:line="360" w:lineRule="auto"/>
        <w:jc w:val="both"/>
        <w:rPr>
          <w:sz w:val="28"/>
          <w:szCs w:val="28"/>
          <w:lang w:val="uk-UA"/>
        </w:rPr>
      </w:pPr>
      <w:r w:rsidRPr="00406094">
        <w:rPr>
          <w:sz w:val="28"/>
          <w:szCs w:val="28"/>
          <w:lang w:val="uk-UA"/>
        </w:rPr>
        <w:t xml:space="preserve">  Т</w:t>
      </w:r>
      <w:r w:rsidRPr="00406094">
        <w:rPr>
          <w:sz w:val="28"/>
          <w:szCs w:val="28"/>
          <w:vertAlign w:val="subscript"/>
          <w:lang w:val="uk-UA"/>
        </w:rPr>
        <w:t>s3</w:t>
      </w:r>
      <w:r w:rsidRPr="00406094">
        <w:rPr>
          <w:sz w:val="28"/>
          <w:szCs w:val="28"/>
          <w:lang w:val="uk-UA"/>
        </w:rPr>
        <w:t xml:space="preserve"> = 154 е</w:t>
      </w:r>
      <w:r w:rsidRPr="00406094">
        <w:rPr>
          <w:sz w:val="28"/>
          <w:szCs w:val="28"/>
          <w:vertAlign w:val="superscript"/>
          <w:lang w:val="uk-UA"/>
        </w:rPr>
        <w:t>–0,25τ</w:t>
      </w:r>
      <w:r w:rsidR="00031AF7" w:rsidRPr="00406094">
        <w:rPr>
          <w:sz w:val="28"/>
          <w:szCs w:val="28"/>
          <w:lang w:val="uk-UA"/>
        </w:rPr>
        <w:t>+ 20;</w:t>
      </w:r>
      <w:r w:rsidR="00406094">
        <w:rPr>
          <w:sz w:val="28"/>
          <w:szCs w:val="28"/>
          <w:lang w:val="uk-UA"/>
        </w:rPr>
        <w:t xml:space="preserve">  </w:t>
      </w:r>
    </w:p>
    <w:p w:rsidR="00031AF7" w:rsidRPr="00406094" w:rsidRDefault="00031AF7" w:rsidP="009F1983">
      <w:pPr>
        <w:spacing w:line="360" w:lineRule="auto"/>
        <w:jc w:val="both"/>
        <w:rPr>
          <w:sz w:val="28"/>
          <w:szCs w:val="28"/>
          <w:lang w:val="uk-UA"/>
        </w:rPr>
      </w:pPr>
      <w:r w:rsidRPr="00406094">
        <w:rPr>
          <w:sz w:val="28"/>
          <w:szCs w:val="28"/>
          <w:lang w:val="uk-UA"/>
        </w:rPr>
        <w:t>–  для проміжку часу випробувань</w:t>
      </w:r>
      <w:r w:rsidR="007504CB" w:rsidRPr="00406094">
        <w:rPr>
          <w:sz w:val="28"/>
          <w:szCs w:val="28"/>
          <w:lang w:val="uk-UA"/>
        </w:rPr>
        <w:t xml:space="preserve">  τ &gt; 2l хв. </w:t>
      </w:r>
    </w:p>
    <w:p w:rsidR="00031AF7" w:rsidRPr="00406094" w:rsidRDefault="007504CB" w:rsidP="009F1983">
      <w:pPr>
        <w:spacing w:line="360" w:lineRule="auto"/>
        <w:jc w:val="both"/>
        <w:rPr>
          <w:sz w:val="28"/>
          <w:szCs w:val="28"/>
          <w:lang w:val="uk-UA"/>
        </w:rPr>
      </w:pPr>
      <w:r w:rsidRPr="00406094">
        <w:rPr>
          <w:sz w:val="28"/>
          <w:szCs w:val="28"/>
          <w:lang w:val="uk-UA"/>
        </w:rPr>
        <w:t>Т</w:t>
      </w:r>
      <w:r w:rsidRPr="00406094">
        <w:rPr>
          <w:sz w:val="28"/>
          <w:szCs w:val="28"/>
          <w:vertAlign w:val="subscript"/>
          <w:lang w:val="uk-UA"/>
        </w:rPr>
        <w:t>s3</w:t>
      </w:r>
      <w:r w:rsidRPr="00406094">
        <w:rPr>
          <w:sz w:val="28"/>
          <w:szCs w:val="28"/>
          <w:lang w:val="uk-UA"/>
        </w:rPr>
        <w:t>= 3451оg</w:t>
      </w:r>
      <w:r w:rsidRPr="00406094">
        <w:rPr>
          <w:sz w:val="28"/>
          <w:szCs w:val="28"/>
          <w:vertAlign w:val="subscript"/>
          <w:lang w:val="uk-UA"/>
        </w:rPr>
        <w:t>10</w:t>
      </w:r>
      <w:r w:rsidR="00031AF7" w:rsidRPr="00406094">
        <w:rPr>
          <w:sz w:val="28"/>
          <w:szCs w:val="28"/>
          <w:lang w:val="uk-UA"/>
        </w:rPr>
        <w:t>[8(τ – 20)+1]+20,</w:t>
      </w:r>
    </w:p>
    <w:p w:rsidR="007504CB" w:rsidRPr="00406094" w:rsidRDefault="00031AF7" w:rsidP="009F1983">
      <w:pPr>
        <w:spacing w:line="360" w:lineRule="auto"/>
        <w:jc w:val="both"/>
        <w:rPr>
          <w:sz w:val="28"/>
          <w:szCs w:val="28"/>
          <w:lang w:val="uk-UA"/>
        </w:rPr>
      </w:pPr>
      <w:r w:rsidRPr="00406094">
        <w:rPr>
          <w:sz w:val="28"/>
          <w:szCs w:val="28"/>
          <w:lang w:val="uk-UA"/>
        </w:rPr>
        <w:t>де τ – час, що відраховується ві</w:t>
      </w:r>
      <w:r w:rsidR="007504CB" w:rsidRPr="00406094">
        <w:rPr>
          <w:sz w:val="28"/>
          <w:szCs w:val="28"/>
          <w:lang w:val="uk-UA"/>
        </w:rPr>
        <w:t xml:space="preserve">д початку випробування, хв;   </w:t>
      </w:r>
    </w:p>
    <w:p w:rsidR="00031AF7" w:rsidRPr="00406094" w:rsidRDefault="007504CB" w:rsidP="009F1983">
      <w:pPr>
        <w:spacing w:line="360" w:lineRule="auto"/>
        <w:jc w:val="both"/>
        <w:rPr>
          <w:sz w:val="28"/>
          <w:szCs w:val="28"/>
          <w:lang w:val="uk-UA"/>
        </w:rPr>
      </w:pPr>
      <w:r w:rsidRPr="00406094">
        <w:rPr>
          <w:sz w:val="28"/>
          <w:szCs w:val="28"/>
          <w:lang w:val="uk-UA"/>
        </w:rPr>
        <w:t>Т</w:t>
      </w:r>
      <w:r w:rsidR="00031AF7" w:rsidRPr="00406094">
        <w:rPr>
          <w:sz w:val="28"/>
          <w:szCs w:val="28"/>
          <w:vertAlign w:val="subscript"/>
          <w:lang w:val="uk-UA"/>
        </w:rPr>
        <w:t>s3</w:t>
      </w:r>
      <w:r w:rsidRPr="00406094">
        <w:rPr>
          <w:sz w:val="28"/>
          <w:szCs w:val="28"/>
          <w:lang w:val="uk-UA"/>
        </w:rPr>
        <w:t xml:space="preserve"> – темпера</w:t>
      </w:r>
      <w:r w:rsidR="00031AF7" w:rsidRPr="00406094">
        <w:rPr>
          <w:sz w:val="28"/>
          <w:szCs w:val="28"/>
          <w:lang w:val="uk-UA"/>
        </w:rPr>
        <w:t>тура, яка відповідає часу τ, °С.</w:t>
      </w:r>
    </w:p>
    <w:p w:rsidR="007504CB" w:rsidRPr="00406094" w:rsidRDefault="007504CB" w:rsidP="009F1983">
      <w:pPr>
        <w:spacing w:line="360" w:lineRule="auto"/>
        <w:jc w:val="both"/>
        <w:rPr>
          <w:sz w:val="28"/>
          <w:szCs w:val="28"/>
          <w:lang w:val="uk-UA"/>
        </w:rPr>
      </w:pPr>
    </w:p>
    <w:p w:rsidR="006C75C7" w:rsidRPr="00406094" w:rsidRDefault="007504CB" w:rsidP="009F1983">
      <w:pPr>
        <w:pStyle w:val="3"/>
        <w:spacing w:line="360" w:lineRule="auto"/>
        <w:jc w:val="both"/>
        <w:rPr>
          <w:rFonts w:ascii="Times New Roman" w:hAnsi="Times New Roman"/>
          <w:sz w:val="28"/>
          <w:szCs w:val="28"/>
          <w:lang w:val="uk-UA"/>
        </w:rPr>
      </w:pPr>
      <w:bookmarkStart w:id="27" w:name="_Toc57745870"/>
      <w:bookmarkStart w:id="28" w:name="_Toc57745904"/>
      <w:bookmarkStart w:id="29" w:name="_Toc57843463"/>
      <w:bookmarkStart w:id="30" w:name="_Toc57845213"/>
      <w:bookmarkStart w:id="31" w:name="_Toc57845289"/>
      <w:bookmarkStart w:id="32" w:name="_Toc57845368"/>
      <w:r w:rsidRPr="00406094">
        <w:rPr>
          <w:rFonts w:ascii="Times New Roman" w:hAnsi="Times New Roman"/>
          <w:sz w:val="28"/>
          <w:szCs w:val="28"/>
          <w:lang w:val="uk-UA"/>
        </w:rPr>
        <w:t>1.1.</w:t>
      </w:r>
      <w:r w:rsidR="006C75C7" w:rsidRPr="00406094">
        <w:rPr>
          <w:rFonts w:ascii="Times New Roman" w:hAnsi="Times New Roman"/>
          <w:sz w:val="28"/>
          <w:szCs w:val="28"/>
          <w:lang w:val="uk-UA"/>
        </w:rPr>
        <w:t>2 Вогнестійкість будівельних конструкцій. Терміни і визначення</w:t>
      </w:r>
      <w:bookmarkEnd w:id="27"/>
      <w:bookmarkEnd w:id="28"/>
      <w:bookmarkEnd w:id="29"/>
      <w:bookmarkEnd w:id="30"/>
      <w:bookmarkEnd w:id="31"/>
      <w:bookmarkEnd w:id="32"/>
      <w:r w:rsidR="006C75C7" w:rsidRPr="00406094">
        <w:rPr>
          <w:rFonts w:ascii="Times New Roman" w:hAnsi="Times New Roman"/>
          <w:sz w:val="28"/>
          <w:szCs w:val="28"/>
          <w:lang w:val="uk-UA"/>
        </w:rPr>
        <w:t xml:space="preserve"> </w:t>
      </w:r>
    </w:p>
    <w:p w:rsidR="006C75C7" w:rsidRPr="00406094" w:rsidRDefault="006C75C7" w:rsidP="009F1983">
      <w:pPr>
        <w:spacing w:line="360" w:lineRule="auto"/>
        <w:jc w:val="both"/>
        <w:rPr>
          <w:sz w:val="28"/>
          <w:szCs w:val="28"/>
          <w:lang w:val="uk-UA"/>
        </w:rPr>
      </w:pPr>
      <w:r w:rsidRPr="00406094">
        <w:rPr>
          <w:sz w:val="28"/>
          <w:szCs w:val="28"/>
          <w:lang w:val="uk-UA"/>
        </w:rPr>
        <w:t xml:space="preserve"> </w:t>
      </w:r>
    </w:p>
    <w:p w:rsidR="007504CB" w:rsidRPr="00406094" w:rsidRDefault="006C75C7" w:rsidP="009F1983">
      <w:pPr>
        <w:spacing w:line="360" w:lineRule="auto"/>
        <w:ind w:firstLine="720"/>
        <w:jc w:val="both"/>
        <w:rPr>
          <w:sz w:val="28"/>
          <w:szCs w:val="28"/>
          <w:lang w:val="uk-UA"/>
        </w:rPr>
      </w:pPr>
      <w:r w:rsidRPr="00406094">
        <w:rPr>
          <w:sz w:val="28"/>
          <w:szCs w:val="28"/>
          <w:lang w:val="uk-UA"/>
        </w:rPr>
        <w:t>Відповідно до ДСТУ 2272:2006 і ДСТУ Б</w:t>
      </w:r>
      <w:r w:rsidR="007504CB" w:rsidRPr="00406094">
        <w:rPr>
          <w:sz w:val="28"/>
          <w:szCs w:val="28"/>
          <w:lang w:val="uk-UA"/>
        </w:rPr>
        <w:t xml:space="preserve"> В.1.1-4-98 вогнестійкість буді</w:t>
      </w:r>
      <w:r w:rsidRPr="00406094">
        <w:rPr>
          <w:sz w:val="28"/>
          <w:szCs w:val="28"/>
          <w:lang w:val="uk-UA"/>
        </w:rPr>
        <w:t>вельних конструкцій і елементів – це їх здатність зберігати функціональні властивості в умовах пожежі, тобто здатність буд</w:t>
      </w:r>
      <w:r w:rsidR="007504CB" w:rsidRPr="00406094">
        <w:rPr>
          <w:sz w:val="28"/>
          <w:szCs w:val="28"/>
          <w:lang w:val="uk-UA"/>
        </w:rPr>
        <w:t xml:space="preserve">івельних конструкцій зберігати </w:t>
      </w:r>
      <w:r w:rsidRPr="00406094">
        <w:rPr>
          <w:sz w:val="28"/>
          <w:szCs w:val="28"/>
          <w:lang w:val="uk-UA"/>
        </w:rPr>
        <w:t>свою несучу здатність, а також чинити опір ви</w:t>
      </w:r>
      <w:r w:rsidR="007504CB" w:rsidRPr="00406094">
        <w:rPr>
          <w:sz w:val="28"/>
          <w:szCs w:val="28"/>
          <w:lang w:val="uk-UA"/>
        </w:rPr>
        <w:t xml:space="preserve">никненню наскрізних отворів чи </w:t>
      </w:r>
      <w:r w:rsidRPr="00406094">
        <w:rPr>
          <w:sz w:val="28"/>
          <w:szCs w:val="28"/>
          <w:lang w:val="uk-UA"/>
        </w:rPr>
        <w:t>прогріванню  до  критичних  температур  і  поширенню  вогню.</w:t>
      </w:r>
    </w:p>
    <w:p w:rsidR="006C75C7" w:rsidRPr="00406094" w:rsidRDefault="006C75C7" w:rsidP="009F1983">
      <w:pPr>
        <w:spacing w:line="360" w:lineRule="auto"/>
        <w:ind w:firstLine="720"/>
        <w:jc w:val="both"/>
        <w:rPr>
          <w:sz w:val="28"/>
          <w:szCs w:val="28"/>
          <w:lang w:val="uk-UA"/>
        </w:rPr>
      </w:pPr>
      <w:r w:rsidRPr="00406094">
        <w:rPr>
          <w:sz w:val="28"/>
          <w:szCs w:val="28"/>
          <w:lang w:val="uk-UA"/>
        </w:rPr>
        <w:t>Вогнестійкість конструкції характеризується межею вогне</w:t>
      </w:r>
      <w:r w:rsidR="007504CB" w:rsidRPr="00406094">
        <w:rPr>
          <w:sz w:val="28"/>
          <w:szCs w:val="28"/>
          <w:lang w:val="uk-UA"/>
        </w:rPr>
        <w:t>стійкості та межею поширення во</w:t>
      </w:r>
      <w:r w:rsidRPr="00406094">
        <w:rPr>
          <w:sz w:val="28"/>
          <w:szCs w:val="28"/>
          <w:lang w:val="uk-UA"/>
        </w:rPr>
        <w:t xml:space="preserve">гню.  </w:t>
      </w:r>
    </w:p>
    <w:p w:rsidR="006C75C7" w:rsidRPr="00406094" w:rsidRDefault="006C75C7" w:rsidP="009F1983">
      <w:pPr>
        <w:spacing w:line="360" w:lineRule="auto"/>
        <w:ind w:firstLine="720"/>
        <w:jc w:val="both"/>
        <w:rPr>
          <w:sz w:val="28"/>
          <w:szCs w:val="28"/>
          <w:lang w:val="uk-UA"/>
        </w:rPr>
      </w:pPr>
      <w:r w:rsidRPr="00406094">
        <w:rPr>
          <w:sz w:val="28"/>
          <w:szCs w:val="28"/>
          <w:lang w:val="uk-UA"/>
        </w:rPr>
        <w:lastRenderedPageBreak/>
        <w:t>Пожежа –  позарегламентний процес знищування або пошкоджування вогнем майна, під час якого виникають чинники</w:t>
      </w:r>
      <w:r w:rsidR="007504CB" w:rsidRPr="00406094">
        <w:rPr>
          <w:sz w:val="28"/>
          <w:szCs w:val="28"/>
          <w:lang w:val="uk-UA"/>
        </w:rPr>
        <w:t xml:space="preserve">, небезпечні для живих істот і </w:t>
      </w:r>
      <w:r w:rsidRPr="00406094">
        <w:rPr>
          <w:sz w:val="28"/>
          <w:szCs w:val="28"/>
          <w:lang w:val="uk-UA"/>
        </w:rPr>
        <w:t>довкілля.</w:t>
      </w:r>
    </w:p>
    <w:p w:rsidR="006C75C7" w:rsidRPr="00406094" w:rsidRDefault="006C75C7" w:rsidP="009F1983">
      <w:pPr>
        <w:spacing w:line="360" w:lineRule="auto"/>
        <w:ind w:firstLine="720"/>
        <w:jc w:val="both"/>
        <w:rPr>
          <w:sz w:val="28"/>
          <w:szCs w:val="28"/>
          <w:lang w:val="uk-UA"/>
        </w:rPr>
      </w:pPr>
      <w:r w:rsidRPr="00406094">
        <w:rPr>
          <w:sz w:val="28"/>
          <w:szCs w:val="28"/>
          <w:lang w:val="uk-UA"/>
        </w:rPr>
        <w:t>Пожежна безпека – відсутність неприпустимого ризику виникнення та розвитку пожежі та пов’язаної з нею можлив</w:t>
      </w:r>
      <w:r w:rsidR="007504CB" w:rsidRPr="00406094">
        <w:rPr>
          <w:sz w:val="28"/>
          <w:szCs w:val="28"/>
          <w:lang w:val="uk-UA"/>
        </w:rPr>
        <w:t>ості завдання шкоди живим істо</w:t>
      </w:r>
      <w:r w:rsidRPr="00406094">
        <w:rPr>
          <w:sz w:val="28"/>
          <w:szCs w:val="28"/>
          <w:lang w:val="uk-UA"/>
        </w:rPr>
        <w:t xml:space="preserve">там, матеріальним цінностям і довкіллю. </w:t>
      </w:r>
    </w:p>
    <w:p w:rsidR="006C75C7" w:rsidRPr="00406094" w:rsidRDefault="006C75C7" w:rsidP="009F1983">
      <w:pPr>
        <w:spacing w:line="360" w:lineRule="auto"/>
        <w:ind w:firstLine="720"/>
        <w:jc w:val="both"/>
        <w:rPr>
          <w:sz w:val="28"/>
          <w:szCs w:val="28"/>
          <w:lang w:val="uk-UA"/>
        </w:rPr>
      </w:pPr>
      <w:r w:rsidRPr="00406094">
        <w:rPr>
          <w:sz w:val="28"/>
          <w:szCs w:val="28"/>
          <w:lang w:val="uk-UA"/>
        </w:rPr>
        <w:t>Пожежна безпека об’єкта – стан об’є</w:t>
      </w:r>
      <w:r w:rsidR="007504CB" w:rsidRPr="00406094">
        <w:rPr>
          <w:sz w:val="28"/>
          <w:szCs w:val="28"/>
          <w:lang w:val="uk-UA"/>
        </w:rPr>
        <w:t>кта, за якого ймовірність виник</w:t>
      </w:r>
      <w:r w:rsidRPr="00406094">
        <w:rPr>
          <w:sz w:val="28"/>
          <w:szCs w:val="28"/>
          <w:lang w:val="uk-UA"/>
        </w:rPr>
        <w:t>нення і розвитку пожежі та ймовірність впливу небезпечних чи</w:t>
      </w:r>
      <w:r w:rsidR="007504CB" w:rsidRPr="00406094">
        <w:rPr>
          <w:sz w:val="28"/>
          <w:szCs w:val="28"/>
          <w:lang w:val="uk-UA"/>
        </w:rPr>
        <w:t xml:space="preserve">нників пожежі </w:t>
      </w:r>
      <w:r w:rsidRPr="00406094">
        <w:rPr>
          <w:sz w:val="28"/>
          <w:szCs w:val="28"/>
          <w:lang w:val="uk-UA"/>
        </w:rPr>
        <w:t xml:space="preserve">не перевищують унормованих допустимих значень. </w:t>
      </w:r>
    </w:p>
    <w:p w:rsidR="006C75C7" w:rsidRPr="00406094" w:rsidRDefault="006C75C7" w:rsidP="009F1983">
      <w:pPr>
        <w:spacing w:line="360" w:lineRule="auto"/>
        <w:ind w:firstLine="720"/>
        <w:jc w:val="both"/>
        <w:rPr>
          <w:sz w:val="28"/>
          <w:szCs w:val="28"/>
          <w:lang w:val="uk-UA"/>
        </w:rPr>
      </w:pPr>
      <w:r w:rsidRPr="00406094">
        <w:rPr>
          <w:sz w:val="28"/>
          <w:szCs w:val="28"/>
          <w:lang w:val="uk-UA"/>
        </w:rPr>
        <w:t xml:space="preserve">Пожежна  небезпека  об’єкта  –  сукупність  чинників,  які  зумовлюють </w:t>
      </w:r>
    </w:p>
    <w:p w:rsidR="006C75C7" w:rsidRPr="00406094" w:rsidRDefault="006C75C7" w:rsidP="009F1983">
      <w:pPr>
        <w:spacing w:line="360" w:lineRule="auto"/>
        <w:jc w:val="both"/>
        <w:rPr>
          <w:sz w:val="28"/>
          <w:szCs w:val="28"/>
          <w:lang w:val="uk-UA"/>
        </w:rPr>
      </w:pPr>
      <w:r w:rsidRPr="00406094">
        <w:rPr>
          <w:sz w:val="28"/>
          <w:szCs w:val="28"/>
          <w:lang w:val="uk-UA"/>
        </w:rPr>
        <w:t xml:space="preserve">можливість виникнення та (або) розвитку пожежі на об’єкті.  </w:t>
      </w:r>
    </w:p>
    <w:p w:rsidR="006C75C7" w:rsidRPr="00406094" w:rsidRDefault="006C75C7" w:rsidP="009F1983">
      <w:pPr>
        <w:spacing w:line="360" w:lineRule="auto"/>
        <w:ind w:firstLine="720"/>
        <w:jc w:val="both"/>
        <w:rPr>
          <w:sz w:val="28"/>
          <w:szCs w:val="28"/>
          <w:lang w:val="uk-UA"/>
        </w:rPr>
      </w:pPr>
      <w:r w:rsidRPr="00406094">
        <w:rPr>
          <w:sz w:val="28"/>
          <w:szCs w:val="28"/>
          <w:lang w:val="uk-UA"/>
        </w:rPr>
        <w:t>Пожежна безпека об’єкта повинна забезпечуватися системами за</w:t>
      </w:r>
      <w:r w:rsidR="007504CB" w:rsidRPr="00406094">
        <w:rPr>
          <w:sz w:val="28"/>
          <w:szCs w:val="28"/>
          <w:lang w:val="uk-UA"/>
        </w:rPr>
        <w:t>побіган</w:t>
      </w:r>
      <w:r w:rsidRPr="00406094">
        <w:rPr>
          <w:sz w:val="28"/>
          <w:szCs w:val="28"/>
          <w:lang w:val="uk-UA"/>
        </w:rPr>
        <w:t xml:space="preserve">ня пожежі і протипожежного захисту, у тому </w:t>
      </w:r>
      <w:r w:rsidR="007504CB" w:rsidRPr="00406094">
        <w:rPr>
          <w:sz w:val="28"/>
          <w:szCs w:val="28"/>
          <w:lang w:val="uk-UA"/>
        </w:rPr>
        <w:t xml:space="preserve">числі організаційно-технічними </w:t>
      </w:r>
      <w:r w:rsidRPr="00406094">
        <w:rPr>
          <w:sz w:val="28"/>
          <w:szCs w:val="28"/>
          <w:lang w:val="uk-UA"/>
        </w:rPr>
        <w:t xml:space="preserve">заходами. </w:t>
      </w:r>
    </w:p>
    <w:p w:rsidR="006C75C7" w:rsidRPr="00406094" w:rsidRDefault="006C75C7" w:rsidP="00406094">
      <w:pPr>
        <w:spacing w:line="360" w:lineRule="auto"/>
        <w:ind w:firstLine="720"/>
        <w:jc w:val="both"/>
        <w:rPr>
          <w:sz w:val="28"/>
          <w:szCs w:val="28"/>
          <w:lang w:val="uk-UA"/>
        </w:rPr>
      </w:pPr>
      <w:r w:rsidRPr="00406094">
        <w:rPr>
          <w:sz w:val="28"/>
          <w:szCs w:val="28"/>
          <w:lang w:val="uk-UA"/>
        </w:rPr>
        <w:t>Система запобігання пожежі – сукупніс</w:t>
      </w:r>
      <w:r w:rsidR="007504CB" w:rsidRPr="00406094">
        <w:rPr>
          <w:sz w:val="28"/>
          <w:szCs w:val="28"/>
          <w:lang w:val="uk-UA"/>
        </w:rPr>
        <w:t>ть засобів та організаційних за</w:t>
      </w:r>
      <w:r w:rsidRPr="00406094">
        <w:rPr>
          <w:sz w:val="28"/>
          <w:szCs w:val="28"/>
          <w:lang w:val="uk-UA"/>
        </w:rPr>
        <w:t xml:space="preserve">ходів, призначених для створювання умов, за </w:t>
      </w:r>
      <w:r w:rsidR="00406094">
        <w:rPr>
          <w:sz w:val="28"/>
          <w:szCs w:val="28"/>
          <w:lang w:val="uk-UA"/>
        </w:rPr>
        <w:t xml:space="preserve">яких ймовірність виникнення та </w:t>
      </w:r>
      <w:r w:rsidRPr="00406094">
        <w:rPr>
          <w:sz w:val="28"/>
          <w:szCs w:val="28"/>
          <w:lang w:val="uk-UA"/>
        </w:rPr>
        <w:t xml:space="preserve">(або) розвитку пожежі не перевищує унормованих допустимих значень. </w:t>
      </w:r>
    </w:p>
    <w:p w:rsidR="006C75C7" w:rsidRPr="00406094" w:rsidRDefault="006C75C7" w:rsidP="009F1983">
      <w:pPr>
        <w:spacing w:line="360" w:lineRule="auto"/>
        <w:ind w:firstLine="720"/>
        <w:jc w:val="both"/>
        <w:rPr>
          <w:sz w:val="28"/>
          <w:szCs w:val="28"/>
          <w:lang w:val="uk-UA"/>
        </w:rPr>
      </w:pPr>
      <w:r w:rsidRPr="00406094">
        <w:rPr>
          <w:sz w:val="28"/>
          <w:szCs w:val="28"/>
          <w:lang w:val="uk-UA"/>
        </w:rPr>
        <w:t>Система протипожежного захисту – сукупність організаційних заходів, а також технічних засобів, спрямованих на за</w:t>
      </w:r>
      <w:r w:rsidR="007504CB" w:rsidRPr="00406094">
        <w:rPr>
          <w:sz w:val="28"/>
          <w:szCs w:val="28"/>
          <w:lang w:val="uk-UA"/>
        </w:rPr>
        <w:t>побігання впливу на людей небез</w:t>
      </w:r>
      <w:r w:rsidRPr="00406094">
        <w:rPr>
          <w:sz w:val="28"/>
          <w:szCs w:val="28"/>
          <w:lang w:val="uk-UA"/>
        </w:rPr>
        <w:t xml:space="preserve">печних факторів пожежі та обмеження матеріальних збитків від неї. </w:t>
      </w:r>
    </w:p>
    <w:p w:rsidR="007504CB" w:rsidRPr="00406094" w:rsidRDefault="006C75C7" w:rsidP="00406094">
      <w:pPr>
        <w:spacing w:line="360" w:lineRule="auto"/>
        <w:ind w:firstLine="720"/>
        <w:jc w:val="both"/>
        <w:rPr>
          <w:sz w:val="28"/>
          <w:szCs w:val="28"/>
          <w:lang w:val="uk-UA"/>
        </w:rPr>
      </w:pPr>
      <w:r w:rsidRPr="00406094">
        <w:rPr>
          <w:sz w:val="28"/>
          <w:szCs w:val="28"/>
          <w:lang w:val="uk-UA"/>
        </w:rPr>
        <w:t>Межа вогнестійкості – інтервал часу (</w:t>
      </w:r>
      <w:r w:rsidR="007504CB" w:rsidRPr="00406094">
        <w:rPr>
          <w:sz w:val="28"/>
          <w:szCs w:val="28"/>
          <w:lang w:val="uk-UA"/>
        </w:rPr>
        <w:t>у хвилинах) від початку вогнево</w:t>
      </w:r>
      <w:r w:rsidRPr="00406094">
        <w:rPr>
          <w:sz w:val="28"/>
          <w:szCs w:val="28"/>
          <w:lang w:val="uk-UA"/>
        </w:rPr>
        <w:t>го стандартного випробування зразків до виникн</w:t>
      </w:r>
      <w:r w:rsidR="007504CB" w:rsidRPr="00406094">
        <w:rPr>
          <w:sz w:val="28"/>
          <w:szCs w:val="28"/>
          <w:lang w:val="uk-UA"/>
        </w:rPr>
        <w:t xml:space="preserve">ення одного з граничних станів </w:t>
      </w:r>
      <w:r w:rsidR="00406094">
        <w:rPr>
          <w:sz w:val="28"/>
          <w:szCs w:val="28"/>
          <w:lang w:val="uk-UA"/>
        </w:rPr>
        <w:t xml:space="preserve">елементів і конструкцій. </w:t>
      </w:r>
      <w:r w:rsidRPr="00406094">
        <w:rPr>
          <w:sz w:val="28"/>
          <w:szCs w:val="28"/>
          <w:lang w:val="uk-UA"/>
        </w:rPr>
        <w:t xml:space="preserve">Граничний стан конструкції з вогнестійкості – стан конструкції, за якого вона втрачає здатність зберігати несучі та </w:t>
      </w:r>
      <w:r w:rsidR="007504CB" w:rsidRPr="00406094">
        <w:rPr>
          <w:sz w:val="28"/>
          <w:szCs w:val="28"/>
          <w:lang w:val="uk-UA"/>
        </w:rPr>
        <w:t xml:space="preserve">(або) захисні функції в умовах </w:t>
      </w:r>
      <w:r w:rsidRPr="00406094">
        <w:rPr>
          <w:sz w:val="28"/>
          <w:szCs w:val="28"/>
          <w:lang w:val="uk-UA"/>
        </w:rPr>
        <w:t xml:space="preserve">пожежі. </w:t>
      </w:r>
    </w:p>
    <w:p w:rsidR="007504CB" w:rsidRPr="00406094" w:rsidRDefault="006C75C7" w:rsidP="009F1983">
      <w:pPr>
        <w:spacing w:line="360" w:lineRule="auto"/>
        <w:ind w:firstLine="720"/>
        <w:jc w:val="both"/>
        <w:rPr>
          <w:sz w:val="28"/>
          <w:szCs w:val="28"/>
          <w:lang w:val="uk-UA"/>
        </w:rPr>
      </w:pPr>
      <w:r w:rsidRPr="00406094">
        <w:rPr>
          <w:sz w:val="28"/>
          <w:szCs w:val="28"/>
          <w:lang w:val="uk-UA"/>
        </w:rPr>
        <w:t>Розрізняють три граничних стани</w:t>
      </w:r>
      <w:r w:rsidR="007504CB" w:rsidRPr="00406094">
        <w:rPr>
          <w:sz w:val="28"/>
          <w:szCs w:val="28"/>
          <w:lang w:val="uk-UA"/>
        </w:rPr>
        <w:t xml:space="preserve"> конструкцій з вогнестійкості: </w:t>
      </w:r>
    </w:p>
    <w:p w:rsidR="006C75C7" w:rsidRPr="00406094" w:rsidRDefault="006C75C7" w:rsidP="009F1983">
      <w:pPr>
        <w:spacing w:line="360" w:lineRule="auto"/>
        <w:ind w:firstLine="720"/>
        <w:jc w:val="both"/>
        <w:rPr>
          <w:sz w:val="28"/>
          <w:szCs w:val="28"/>
          <w:lang w:val="uk-UA"/>
        </w:rPr>
      </w:pPr>
      <w:r w:rsidRPr="00406094">
        <w:rPr>
          <w:sz w:val="28"/>
          <w:szCs w:val="28"/>
          <w:lang w:val="uk-UA"/>
        </w:rPr>
        <w:t>1 граничний стан – за ознакою втрати несуч</w:t>
      </w:r>
      <w:r w:rsidR="007504CB" w:rsidRPr="00406094">
        <w:rPr>
          <w:sz w:val="28"/>
          <w:szCs w:val="28"/>
          <w:lang w:val="uk-UA"/>
        </w:rPr>
        <w:t>ої здатності (позначається літе</w:t>
      </w:r>
      <w:r w:rsidRPr="00406094">
        <w:rPr>
          <w:sz w:val="28"/>
          <w:szCs w:val="28"/>
          <w:lang w:val="uk-UA"/>
        </w:rPr>
        <w:t xml:space="preserve">рою R); </w:t>
      </w:r>
    </w:p>
    <w:p w:rsidR="006C75C7" w:rsidRPr="00406094" w:rsidRDefault="006C75C7" w:rsidP="009F1983">
      <w:pPr>
        <w:spacing w:line="360" w:lineRule="auto"/>
        <w:ind w:firstLine="720"/>
        <w:jc w:val="both"/>
        <w:rPr>
          <w:sz w:val="28"/>
          <w:szCs w:val="28"/>
          <w:lang w:val="uk-UA"/>
        </w:rPr>
      </w:pPr>
      <w:r w:rsidRPr="00406094">
        <w:rPr>
          <w:sz w:val="28"/>
          <w:szCs w:val="28"/>
          <w:lang w:val="uk-UA"/>
        </w:rPr>
        <w:t xml:space="preserve">2 граничний стан – за ознакою втрати цілісності (позначається літерою Е); </w:t>
      </w:r>
    </w:p>
    <w:p w:rsidR="006C75C7" w:rsidRPr="00406094" w:rsidRDefault="006C75C7" w:rsidP="009F1983">
      <w:pPr>
        <w:spacing w:line="360" w:lineRule="auto"/>
        <w:ind w:firstLine="720"/>
        <w:jc w:val="both"/>
        <w:rPr>
          <w:sz w:val="28"/>
          <w:szCs w:val="28"/>
          <w:lang w:val="uk-UA"/>
        </w:rPr>
      </w:pPr>
      <w:r w:rsidRPr="00406094">
        <w:rPr>
          <w:sz w:val="28"/>
          <w:szCs w:val="28"/>
          <w:lang w:val="uk-UA"/>
        </w:rPr>
        <w:lastRenderedPageBreak/>
        <w:t>3 граничний стан – за ознакою втрати те</w:t>
      </w:r>
      <w:r w:rsidR="007504CB" w:rsidRPr="00406094">
        <w:rPr>
          <w:sz w:val="28"/>
          <w:szCs w:val="28"/>
          <w:lang w:val="uk-UA"/>
        </w:rPr>
        <w:t>плоізолюючої здатності (познача</w:t>
      </w:r>
      <w:r w:rsidRPr="00406094">
        <w:rPr>
          <w:sz w:val="28"/>
          <w:szCs w:val="28"/>
          <w:lang w:val="uk-UA"/>
        </w:rPr>
        <w:t xml:space="preserve">ється літерою І). </w:t>
      </w:r>
    </w:p>
    <w:p w:rsidR="00031AF7" w:rsidRPr="00406094" w:rsidRDefault="006C75C7" w:rsidP="009F1983">
      <w:pPr>
        <w:spacing w:line="360" w:lineRule="auto"/>
        <w:ind w:firstLine="720"/>
        <w:jc w:val="both"/>
        <w:rPr>
          <w:sz w:val="28"/>
          <w:szCs w:val="28"/>
          <w:lang w:val="uk-UA"/>
        </w:rPr>
      </w:pPr>
      <w:r w:rsidRPr="00406094">
        <w:rPr>
          <w:sz w:val="28"/>
          <w:szCs w:val="28"/>
          <w:lang w:val="uk-UA"/>
        </w:rPr>
        <w:t>Граничний стан конструкції за ознакою втрати несучої здатності – стан</w:t>
      </w:r>
      <w:r w:rsidR="007504CB" w:rsidRPr="00406094">
        <w:rPr>
          <w:sz w:val="28"/>
          <w:szCs w:val="28"/>
          <w:lang w:val="uk-UA"/>
        </w:rPr>
        <w:t xml:space="preserve"> </w:t>
      </w:r>
      <w:r w:rsidRPr="00406094">
        <w:rPr>
          <w:sz w:val="28"/>
          <w:szCs w:val="28"/>
          <w:lang w:val="uk-UA"/>
        </w:rPr>
        <w:t>конструкції, за якого вона втрачає здатність збе</w:t>
      </w:r>
      <w:r w:rsidR="007504CB" w:rsidRPr="00406094">
        <w:rPr>
          <w:sz w:val="28"/>
          <w:szCs w:val="28"/>
          <w:lang w:val="uk-UA"/>
        </w:rPr>
        <w:t>рігати несучі функції у резуль</w:t>
      </w:r>
      <w:r w:rsidRPr="00406094">
        <w:rPr>
          <w:sz w:val="28"/>
          <w:szCs w:val="28"/>
          <w:lang w:val="uk-UA"/>
        </w:rPr>
        <w:t>таті руйнування або завалення конструкції, аб</w:t>
      </w:r>
      <w:r w:rsidR="007504CB" w:rsidRPr="00406094">
        <w:rPr>
          <w:sz w:val="28"/>
          <w:szCs w:val="28"/>
          <w:lang w:val="uk-UA"/>
        </w:rPr>
        <w:t>о виникнення в конструкції дефо</w:t>
      </w:r>
      <w:r w:rsidRPr="00406094">
        <w:rPr>
          <w:sz w:val="28"/>
          <w:szCs w:val="28"/>
          <w:lang w:val="uk-UA"/>
        </w:rPr>
        <w:t>рмацій, що перевищують допустимі, встановл</w:t>
      </w:r>
      <w:r w:rsidR="007504CB" w:rsidRPr="00406094">
        <w:rPr>
          <w:sz w:val="28"/>
          <w:szCs w:val="28"/>
          <w:lang w:val="uk-UA"/>
        </w:rPr>
        <w:t xml:space="preserve">ені стандартом. Граничний стан </w:t>
      </w:r>
      <w:r w:rsidRPr="00406094">
        <w:rPr>
          <w:sz w:val="28"/>
          <w:szCs w:val="28"/>
          <w:lang w:val="uk-UA"/>
        </w:rPr>
        <w:t>за ознакою втрати несучої здатності є актуальним для несучих конструкцій.</w:t>
      </w:r>
    </w:p>
    <w:p w:rsidR="0003289A" w:rsidRPr="00406094" w:rsidRDefault="0003289A" w:rsidP="009F1983">
      <w:pPr>
        <w:spacing w:line="360" w:lineRule="auto"/>
        <w:ind w:firstLine="720"/>
        <w:jc w:val="both"/>
        <w:rPr>
          <w:sz w:val="28"/>
          <w:szCs w:val="28"/>
          <w:lang w:val="uk-UA"/>
        </w:rPr>
      </w:pPr>
    </w:p>
    <w:p w:rsidR="006C75C7" w:rsidRPr="00406094" w:rsidRDefault="007504CB" w:rsidP="009F1983">
      <w:pPr>
        <w:pStyle w:val="3"/>
        <w:spacing w:line="360" w:lineRule="auto"/>
        <w:jc w:val="both"/>
        <w:rPr>
          <w:rFonts w:ascii="Times New Roman" w:hAnsi="Times New Roman"/>
          <w:b w:val="0"/>
          <w:sz w:val="28"/>
          <w:szCs w:val="28"/>
          <w:lang w:val="uk-UA"/>
        </w:rPr>
      </w:pPr>
      <w:bookmarkStart w:id="33" w:name="_Toc57745871"/>
      <w:bookmarkStart w:id="34" w:name="_Toc57745905"/>
      <w:bookmarkStart w:id="35" w:name="_Toc57843464"/>
      <w:bookmarkStart w:id="36" w:name="_Toc57845214"/>
      <w:bookmarkStart w:id="37" w:name="_Toc57845290"/>
      <w:bookmarkStart w:id="38" w:name="_Toc57845369"/>
      <w:r w:rsidRPr="00406094">
        <w:rPr>
          <w:rFonts w:ascii="Times New Roman" w:hAnsi="Times New Roman"/>
          <w:sz w:val="28"/>
          <w:szCs w:val="28"/>
          <w:lang w:val="uk-UA"/>
        </w:rPr>
        <w:t>1.1.</w:t>
      </w:r>
      <w:r w:rsidR="006C75C7" w:rsidRPr="00406094">
        <w:rPr>
          <w:rFonts w:ascii="Times New Roman" w:hAnsi="Times New Roman"/>
          <w:sz w:val="28"/>
          <w:szCs w:val="28"/>
          <w:lang w:val="uk-UA"/>
        </w:rPr>
        <w:t>3 Нормування вогнестійкості будівельних конструкцій</w:t>
      </w:r>
      <w:bookmarkEnd w:id="33"/>
      <w:bookmarkEnd w:id="34"/>
      <w:bookmarkEnd w:id="35"/>
      <w:bookmarkEnd w:id="36"/>
      <w:bookmarkEnd w:id="37"/>
      <w:bookmarkEnd w:id="38"/>
      <w:r w:rsidR="006C75C7" w:rsidRPr="00406094">
        <w:rPr>
          <w:rFonts w:ascii="Times New Roman" w:hAnsi="Times New Roman"/>
          <w:sz w:val="28"/>
          <w:szCs w:val="28"/>
          <w:lang w:val="uk-UA"/>
        </w:rPr>
        <w:t xml:space="preserve"> </w:t>
      </w:r>
    </w:p>
    <w:p w:rsidR="006C75C7" w:rsidRPr="00406094" w:rsidRDefault="006C75C7" w:rsidP="009F1983">
      <w:pPr>
        <w:spacing w:line="360" w:lineRule="auto"/>
        <w:jc w:val="both"/>
        <w:rPr>
          <w:sz w:val="28"/>
          <w:szCs w:val="28"/>
          <w:lang w:val="uk-UA"/>
        </w:rPr>
      </w:pPr>
      <w:r w:rsidRPr="00406094">
        <w:rPr>
          <w:sz w:val="28"/>
          <w:szCs w:val="28"/>
          <w:lang w:val="uk-UA"/>
        </w:rPr>
        <w:t xml:space="preserve"> </w:t>
      </w:r>
    </w:p>
    <w:p w:rsidR="006C75C7" w:rsidRPr="00406094" w:rsidRDefault="006C75C7" w:rsidP="009F1983">
      <w:pPr>
        <w:spacing w:line="360" w:lineRule="auto"/>
        <w:ind w:firstLine="720"/>
        <w:jc w:val="both"/>
        <w:rPr>
          <w:sz w:val="28"/>
          <w:szCs w:val="28"/>
          <w:lang w:val="uk-UA"/>
        </w:rPr>
      </w:pPr>
      <w:r w:rsidRPr="00406094">
        <w:rPr>
          <w:sz w:val="28"/>
          <w:szCs w:val="28"/>
          <w:lang w:val="uk-UA"/>
        </w:rPr>
        <w:t xml:space="preserve">У "ДБН В.1.1-7-2002. Пожежна безпека об’єктів будівництва” будівлі і </w:t>
      </w:r>
    </w:p>
    <w:p w:rsidR="006C75C7" w:rsidRPr="00406094" w:rsidRDefault="006C75C7" w:rsidP="009F1983">
      <w:pPr>
        <w:spacing w:line="360" w:lineRule="auto"/>
        <w:jc w:val="both"/>
        <w:rPr>
          <w:sz w:val="28"/>
          <w:szCs w:val="28"/>
          <w:lang w:val="uk-UA"/>
        </w:rPr>
      </w:pPr>
      <w:r w:rsidRPr="00406094">
        <w:rPr>
          <w:sz w:val="28"/>
          <w:szCs w:val="28"/>
          <w:lang w:val="uk-UA"/>
        </w:rPr>
        <w:t>споруди за вогнестійкістю бувають п’яти ступ</w:t>
      </w:r>
      <w:r w:rsidR="00CB5A1E" w:rsidRPr="00406094">
        <w:rPr>
          <w:sz w:val="28"/>
          <w:szCs w:val="28"/>
          <w:lang w:val="uk-UA"/>
        </w:rPr>
        <w:t xml:space="preserve">енів. Ступінь вогнестійкості – </w:t>
      </w:r>
      <w:r w:rsidRPr="00406094">
        <w:rPr>
          <w:sz w:val="28"/>
          <w:szCs w:val="28"/>
          <w:lang w:val="uk-UA"/>
        </w:rPr>
        <w:t>нормована характеристика вогнестійкості буді</w:t>
      </w:r>
      <w:r w:rsidR="00CB5A1E" w:rsidRPr="00406094">
        <w:rPr>
          <w:sz w:val="28"/>
          <w:szCs w:val="28"/>
          <w:lang w:val="uk-UA"/>
        </w:rPr>
        <w:t xml:space="preserve">вель і споруд, що визначається </w:t>
      </w:r>
      <w:r w:rsidRPr="00406094">
        <w:rPr>
          <w:sz w:val="28"/>
          <w:szCs w:val="28"/>
          <w:lang w:val="uk-UA"/>
        </w:rPr>
        <w:t>межами вогнестійкості їх основних конструкцій</w:t>
      </w:r>
      <w:r w:rsidR="00CB5A1E" w:rsidRPr="00406094">
        <w:rPr>
          <w:sz w:val="28"/>
          <w:szCs w:val="28"/>
          <w:lang w:val="uk-UA"/>
        </w:rPr>
        <w:t xml:space="preserve">. Чим вище межі вогнестійкості </w:t>
      </w:r>
      <w:r w:rsidRPr="00406094">
        <w:rPr>
          <w:sz w:val="28"/>
          <w:szCs w:val="28"/>
          <w:lang w:val="uk-UA"/>
        </w:rPr>
        <w:t>основних будівельних конструкцій, тим вище ступінь вогнестійкості будівлі.</w:t>
      </w:r>
    </w:p>
    <w:p w:rsidR="006C75C7" w:rsidRPr="00406094" w:rsidRDefault="006C75C7" w:rsidP="009F1983">
      <w:pPr>
        <w:spacing w:line="360" w:lineRule="auto"/>
        <w:ind w:firstLine="720"/>
        <w:jc w:val="both"/>
        <w:rPr>
          <w:sz w:val="28"/>
          <w:szCs w:val="28"/>
          <w:lang w:val="uk-UA"/>
        </w:rPr>
      </w:pPr>
      <w:r w:rsidRPr="00406094">
        <w:rPr>
          <w:sz w:val="28"/>
          <w:szCs w:val="28"/>
          <w:lang w:val="uk-UA"/>
        </w:rPr>
        <w:t>Будівлі найвищого – I ступеня вогнестійкості – будують з найбільш вогнестійких конструкцій, для будівель V ступеня вогнест</w:t>
      </w:r>
      <w:r w:rsidR="00CB5A1E" w:rsidRPr="00406094">
        <w:rPr>
          <w:sz w:val="28"/>
          <w:szCs w:val="28"/>
          <w:lang w:val="uk-UA"/>
        </w:rPr>
        <w:t xml:space="preserve">ійкості межі вогнестійкості не нормуються. </w:t>
      </w:r>
    </w:p>
    <w:p w:rsidR="006C75C7" w:rsidRPr="00406094" w:rsidRDefault="006C75C7" w:rsidP="009F1983">
      <w:pPr>
        <w:spacing w:line="360" w:lineRule="auto"/>
        <w:ind w:firstLine="720"/>
        <w:jc w:val="both"/>
        <w:rPr>
          <w:sz w:val="28"/>
          <w:szCs w:val="28"/>
          <w:lang w:val="uk-UA"/>
        </w:rPr>
      </w:pPr>
      <w:r w:rsidRPr="00406094">
        <w:rPr>
          <w:sz w:val="28"/>
          <w:szCs w:val="28"/>
          <w:lang w:val="uk-UA"/>
        </w:rPr>
        <w:t>Розрахунок межі вогнестійкості складає</w:t>
      </w:r>
      <w:r w:rsidR="00CB5A1E" w:rsidRPr="00406094">
        <w:rPr>
          <w:sz w:val="28"/>
          <w:szCs w:val="28"/>
          <w:lang w:val="uk-UA"/>
        </w:rPr>
        <w:t>ться з двох частин: теплотехніч</w:t>
      </w:r>
      <w:r w:rsidRPr="00406094">
        <w:rPr>
          <w:sz w:val="28"/>
          <w:szCs w:val="28"/>
          <w:lang w:val="uk-UA"/>
        </w:rPr>
        <w:t xml:space="preserve">ної і статичної.  </w:t>
      </w:r>
    </w:p>
    <w:p w:rsidR="006C75C7" w:rsidRPr="00406094" w:rsidRDefault="00CB5A1E" w:rsidP="009F1983">
      <w:pPr>
        <w:spacing w:line="360" w:lineRule="auto"/>
        <w:ind w:firstLine="720"/>
        <w:jc w:val="both"/>
        <w:rPr>
          <w:sz w:val="28"/>
          <w:szCs w:val="28"/>
          <w:lang w:val="uk-UA"/>
        </w:rPr>
      </w:pPr>
      <w:r w:rsidRPr="00406094">
        <w:rPr>
          <w:sz w:val="28"/>
          <w:szCs w:val="28"/>
          <w:lang w:val="uk-UA"/>
        </w:rPr>
        <w:t>У статичній частині</w:t>
      </w:r>
      <w:r w:rsidR="006C75C7" w:rsidRPr="00406094">
        <w:rPr>
          <w:sz w:val="28"/>
          <w:szCs w:val="28"/>
          <w:lang w:val="uk-UA"/>
        </w:rPr>
        <w:t xml:space="preserve"> в залежності від співвідношення несучої здатності конструкції та робочого наванта</w:t>
      </w:r>
      <w:r w:rsidRPr="00406094">
        <w:rPr>
          <w:sz w:val="28"/>
          <w:szCs w:val="28"/>
          <w:lang w:val="uk-UA"/>
        </w:rPr>
        <w:t>ження визначається критична тем</w:t>
      </w:r>
      <w:r w:rsidR="006C75C7" w:rsidRPr="00406094">
        <w:rPr>
          <w:sz w:val="28"/>
          <w:szCs w:val="28"/>
          <w:lang w:val="uk-UA"/>
        </w:rPr>
        <w:t xml:space="preserve">пература, тобто температура за якої відбувається втрата несучої здатності. </w:t>
      </w:r>
    </w:p>
    <w:p w:rsidR="006C75C7" w:rsidRPr="00406094" w:rsidRDefault="006C75C7" w:rsidP="009F1983">
      <w:pPr>
        <w:tabs>
          <w:tab w:val="left" w:pos="4253"/>
        </w:tabs>
        <w:spacing w:line="360" w:lineRule="auto"/>
        <w:ind w:firstLine="720"/>
        <w:jc w:val="both"/>
        <w:rPr>
          <w:sz w:val="28"/>
          <w:szCs w:val="28"/>
          <w:lang w:val="uk-UA"/>
        </w:rPr>
      </w:pPr>
      <w:r w:rsidRPr="00406094">
        <w:rPr>
          <w:sz w:val="28"/>
          <w:szCs w:val="28"/>
          <w:lang w:val="uk-UA"/>
        </w:rPr>
        <w:t>Статична задача не є самостійною. В</w:t>
      </w:r>
      <w:r w:rsidR="00CB5A1E" w:rsidRPr="00406094">
        <w:rPr>
          <w:sz w:val="28"/>
          <w:szCs w:val="28"/>
          <w:lang w:val="uk-UA"/>
        </w:rPr>
        <w:t>она може використовуватись тіль</w:t>
      </w:r>
      <w:r w:rsidRPr="00406094">
        <w:rPr>
          <w:sz w:val="28"/>
          <w:szCs w:val="28"/>
          <w:lang w:val="uk-UA"/>
        </w:rPr>
        <w:t>ки у сукупності із теплотехнічною задачею. Шл</w:t>
      </w:r>
      <w:r w:rsidR="00CB5A1E" w:rsidRPr="00406094">
        <w:rPr>
          <w:sz w:val="28"/>
          <w:szCs w:val="28"/>
          <w:lang w:val="uk-UA"/>
        </w:rPr>
        <w:t>яхом розв’язання статичної і те</w:t>
      </w:r>
      <w:r w:rsidRPr="00406094">
        <w:rPr>
          <w:sz w:val="28"/>
          <w:szCs w:val="28"/>
          <w:lang w:val="uk-UA"/>
        </w:rPr>
        <w:t>плотехнічної  задач  визначається  межа  вогнест</w:t>
      </w:r>
      <w:r w:rsidR="00CB5A1E" w:rsidRPr="00406094">
        <w:rPr>
          <w:sz w:val="28"/>
          <w:szCs w:val="28"/>
          <w:lang w:val="uk-UA"/>
        </w:rPr>
        <w:t xml:space="preserve">ійкості  за  першим  граничним </w:t>
      </w:r>
      <w:r w:rsidRPr="00406094">
        <w:rPr>
          <w:sz w:val="28"/>
          <w:szCs w:val="28"/>
          <w:lang w:val="uk-UA"/>
        </w:rPr>
        <w:t xml:space="preserve">станом. </w:t>
      </w:r>
    </w:p>
    <w:p w:rsidR="006C75C7" w:rsidRPr="00406094" w:rsidRDefault="006C75C7" w:rsidP="009F1983">
      <w:pPr>
        <w:spacing w:line="360" w:lineRule="auto"/>
        <w:ind w:firstLine="720"/>
        <w:jc w:val="both"/>
        <w:rPr>
          <w:sz w:val="28"/>
          <w:szCs w:val="28"/>
          <w:lang w:val="uk-UA"/>
        </w:rPr>
      </w:pPr>
      <w:r w:rsidRPr="00406094">
        <w:rPr>
          <w:sz w:val="28"/>
          <w:szCs w:val="28"/>
          <w:lang w:val="uk-UA"/>
        </w:rPr>
        <w:lastRenderedPageBreak/>
        <w:t>Теплотехнічна частина (задача) має з</w:t>
      </w:r>
      <w:r w:rsidR="00CB5A1E" w:rsidRPr="00406094">
        <w:rPr>
          <w:sz w:val="28"/>
          <w:szCs w:val="28"/>
          <w:lang w:val="uk-UA"/>
        </w:rPr>
        <w:t>а мету визначення параметрів те</w:t>
      </w:r>
      <w:r w:rsidRPr="00406094">
        <w:rPr>
          <w:sz w:val="28"/>
          <w:szCs w:val="28"/>
          <w:lang w:val="uk-UA"/>
        </w:rPr>
        <w:t xml:space="preserve">мпературного поля, яке виникає у перерізі елемента при прогріванні.  </w:t>
      </w:r>
    </w:p>
    <w:p w:rsidR="006C75C7" w:rsidRPr="00406094" w:rsidRDefault="006C75C7" w:rsidP="009F1983">
      <w:pPr>
        <w:spacing w:line="360" w:lineRule="auto"/>
        <w:ind w:firstLine="720"/>
        <w:jc w:val="both"/>
        <w:rPr>
          <w:sz w:val="28"/>
          <w:szCs w:val="28"/>
          <w:lang w:val="uk-UA"/>
        </w:rPr>
      </w:pPr>
      <w:r w:rsidRPr="00406094">
        <w:rPr>
          <w:sz w:val="28"/>
          <w:szCs w:val="28"/>
          <w:lang w:val="uk-UA"/>
        </w:rPr>
        <w:t>При розрахунках межі вогнестійкості у</w:t>
      </w:r>
      <w:r w:rsidR="00CB5A1E" w:rsidRPr="00406094">
        <w:rPr>
          <w:sz w:val="28"/>
          <w:szCs w:val="28"/>
          <w:lang w:val="uk-UA"/>
        </w:rPr>
        <w:t xml:space="preserve"> теплотехнічній частині визнача</w:t>
      </w:r>
      <w:r w:rsidRPr="00406094">
        <w:rPr>
          <w:sz w:val="28"/>
          <w:szCs w:val="28"/>
          <w:lang w:val="uk-UA"/>
        </w:rPr>
        <w:t>ється розподіл температури за часом по перерізу</w:t>
      </w:r>
      <w:r w:rsidR="00CB5A1E" w:rsidRPr="00406094">
        <w:rPr>
          <w:sz w:val="28"/>
          <w:szCs w:val="28"/>
          <w:lang w:val="uk-UA"/>
        </w:rPr>
        <w:t xml:space="preserve"> конструкції в процесі її нагрі</w:t>
      </w:r>
      <w:r w:rsidRPr="00406094">
        <w:rPr>
          <w:sz w:val="28"/>
          <w:szCs w:val="28"/>
          <w:lang w:val="uk-UA"/>
        </w:rPr>
        <w:t xml:space="preserve">вання за стандартним температурним режимом. </w:t>
      </w:r>
    </w:p>
    <w:p w:rsidR="006C75C7" w:rsidRPr="00406094" w:rsidRDefault="006C75C7" w:rsidP="009F1983">
      <w:pPr>
        <w:spacing w:line="360" w:lineRule="auto"/>
        <w:ind w:firstLine="720"/>
        <w:jc w:val="both"/>
        <w:rPr>
          <w:sz w:val="28"/>
          <w:szCs w:val="28"/>
          <w:lang w:val="uk-UA"/>
        </w:rPr>
      </w:pPr>
      <w:r w:rsidRPr="00406094">
        <w:rPr>
          <w:sz w:val="28"/>
          <w:szCs w:val="28"/>
          <w:lang w:val="uk-UA"/>
        </w:rPr>
        <w:t>За допомогою теплотехнічної задачі можна визначит</w:t>
      </w:r>
      <w:r w:rsidR="00CB5A1E" w:rsidRPr="00406094">
        <w:rPr>
          <w:sz w:val="28"/>
          <w:szCs w:val="28"/>
          <w:lang w:val="uk-UA"/>
        </w:rPr>
        <w:t>и інтервал часу, про</w:t>
      </w:r>
      <w:r w:rsidRPr="00406094">
        <w:rPr>
          <w:sz w:val="28"/>
          <w:szCs w:val="28"/>
          <w:lang w:val="uk-UA"/>
        </w:rPr>
        <w:t>тягом якого уся конструкція або її частина прогріється до критичної температури. Критичною, у даному випадку, вважают</w:t>
      </w:r>
      <w:r w:rsidR="00CB5A1E" w:rsidRPr="00406094">
        <w:rPr>
          <w:sz w:val="28"/>
          <w:szCs w:val="28"/>
          <w:lang w:val="uk-UA"/>
        </w:rPr>
        <w:t>ь заздалегідь задану (або розра</w:t>
      </w:r>
      <w:r w:rsidRPr="00406094">
        <w:rPr>
          <w:sz w:val="28"/>
          <w:szCs w:val="28"/>
          <w:lang w:val="uk-UA"/>
        </w:rPr>
        <w:t xml:space="preserve">ховану у статичній задачі) нормативну температуру, за якої подальше нормальне функціонування елемента є неможливим.  </w:t>
      </w:r>
    </w:p>
    <w:p w:rsidR="006C75C7" w:rsidRPr="00406094" w:rsidRDefault="006C75C7" w:rsidP="009F1983">
      <w:pPr>
        <w:spacing w:line="360" w:lineRule="auto"/>
        <w:ind w:firstLine="720"/>
        <w:jc w:val="both"/>
        <w:rPr>
          <w:sz w:val="28"/>
          <w:szCs w:val="28"/>
          <w:lang w:val="uk-UA"/>
        </w:rPr>
      </w:pPr>
      <w:r w:rsidRPr="00406094">
        <w:rPr>
          <w:sz w:val="28"/>
          <w:szCs w:val="28"/>
          <w:lang w:val="uk-UA"/>
        </w:rPr>
        <w:t>Також за результатами розрахунку можн</w:t>
      </w:r>
      <w:r w:rsidR="00CB5A1E" w:rsidRPr="00406094">
        <w:rPr>
          <w:sz w:val="28"/>
          <w:szCs w:val="28"/>
          <w:lang w:val="uk-UA"/>
        </w:rPr>
        <w:t>а визначити час, за який втрача</w:t>
      </w:r>
      <w:r w:rsidRPr="00406094">
        <w:rPr>
          <w:sz w:val="28"/>
          <w:szCs w:val="28"/>
          <w:lang w:val="uk-UA"/>
        </w:rPr>
        <w:t>ється теплоізолююча здатність конструкції. Т</w:t>
      </w:r>
      <w:r w:rsidR="00CB5A1E" w:rsidRPr="00406094">
        <w:rPr>
          <w:sz w:val="28"/>
          <w:szCs w:val="28"/>
          <w:lang w:val="uk-UA"/>
        </w:rPr>
        <w:t xml:space="preserve">обто теплотехнічна задача може </w:t>
      </w:r>
      <w:r w:rsidRPr="00406094">
        <w:rPr>
          <w:sz w:val="28"/>
          <w:szCs w:val="28"/>
          <w:lang w:val="uk-UA"/>
        </w:rPr>
        <w:t xml:space="preserve">бути самостійно використана для визначення межі вогнестійкості за третім граничним станом. </w:t>
      </w:r>
    </w:p>
    <w:p w:rsidR="006C75C7" w:rsidRPr="00406094" w:rsidRDefault="006C75C7" w:rsidP="009F1983">
      <w:pPr>
        <w:spacing w:line="360" w:lineRule="auto"/>
        <w:ind w:firstLine="720"/>
        <w:jc w:val="both"/>
        <w:rPr>
          <w:sz w:val="28"/>
          <w:szCs w:val="28"/>
          <w:lang w:val="uk-UA"/>
        </w:rPr>
      </w:pPr>
      <w:r w:rsidRPr="00406094">
        <w:rPr>
          <w:sz w:val="28"/>
          <w:szCs w:val="28"/>
          <w:lang w:val="uk-UA"/>
        </w:rPr>
        <w:t xml:space="preserve">Розрахунок межі вогнестійкості конструкції виконується з урахуванням </w:t>
      </w:r>
    </w:p>
    <w:p w:rsidR="00CB5A1E" w:rsidRPr="00406094" w:rsidRDefault="00CB5A1E" w:rsidP="009F1983">
      <w:pPr>
        <w:spacing w:line="360" w:lineRule="auto"/>
        <w:jc w:val="both"/>
        <w:rPr>
          <w:sz w:val="28"/>
          <w:szCs w:val="28"/>
          <w:lang w:val="uk-UA"/>
        </w:rPr>
      </w:pPr>
      <w:r w:rsidRPr="00406094">
        <w:rPr>
          <w:sz w:val="28"/>
          <w:szCs w:val="28"/>
          <w:lang w:val="uk-UA"/>
        </w:rPr>
        <w:t xml:space="preserve">наступних основних допущень: </w:t>
      </w:r>
    </w:p>
    <w:p w:rsidR="006C75C7" w:rsidRPr="00406094" w:rsidRDefault="006C75C7" w:rsidP="009F1983">
      <w:pPr>
        <w:spacing w:line="360" w:lineRule="auto"/>
        <w:jc w:val="both"/>
        <w:rPr>
          <w:sz w:val="28"/>
          <w:szCs w:val="28"/>
          <w:lang w:val="uk-UA"/>
        </w:rPr>
      </w:pPr>
      <w:r w:rsidRPr="00406094">
        <w:rPr>
          <w:sz w:val="28"/>
          <w:szCs w:val="28"/>
          <w:lang w:val="uk-UA"/>
        </w:rPr>
        <w:t>− межа вогнестійкості розраховується для окр</w:t>
      </w:r>
      <w:r w:rsidR="00CB5A1E" w:rsidRPr="00406094">
        <w:rPr>
          <w:sz w:val="28"/>
          <w:szCs w:val="28"/>
          <w:lang w:val="uk-UA"/>
        </w:rPr>
        <w:t>емо взятої конструкції без ура</w:t>
      </w:r>
      <w:r w:rsidRPr="00406094">
        <w:rPr>
          <w:sz w:val="28"/>
          <w:szCs w:val="28"/>
          <w:lang w:val="uk-UA"/>
        </w:rPr>
        <w:t xml:space="preserve">хування її взаємодії з іншими конструкціями; </w:t>
      </w:r>
    </w:p>
    <w:p w:rsidR="006C75C7" w:rsidRPr="00406094" w:rsidRDefault="006C75C7" w:rsidP="009F1983">
      <w:pPr>
        <w:spacing w:line="360" w:lineRule="auto"/>
        <w:jc w:val="both"/>
        <w:rPr>
          <w:sz w:val="28"/>
          <w:szCs w:val="28"/>
          <w:lang w:val="uk-UA"/>
        </w:rPr>
      </w:pPr>
      <w:r w:rsidRPr="00406094">
        <w:rPr>
          <w:sz w:val="28"/>
          <w:szCs w:val="28"/>
          <w:lang w:val="uk-UA"/>
        </w:rPr>
        <w:t>− умовно вважається, що конструкція рівном</w:t>
      </w:r>
      <w:r w:rsidR="00CB5A1E" w:rsidRPr="00406094">
        <w:rPr>
          <w:sz w:val="28"/>
          <w:szCs w:val="28"/>
          <w:lang w:val="uk-UA"/>
        </w:rPr>
        <w:t>ірно прогрівається по всій дов</w:t>
      </w:r>
      <w:r w:rsidRPr="00406094">
        <w:rPr>
          <w:sz w:val="28"/>
          <w:szCs w:val="28"/>
          <w:lang w:val="uk-UA"/>
        </w:rPr>
        <w:t xml:space="preserve">жині і висоті; </w:t>
      </w:r>
    </w:p>
    <w:p w:rsidR="006C75C7" w:rsidRPr="00406094" w:rsidRDefault="006C75C7" w:rsidP="009F1983">
      <w:pPr>
        <w:spacing w:line="360" w:lineRule="auto"/>
        <w:jc w:val="both"/>
        <w:rPr>
          <w:sz w:val="28"/>
          <w:szCs w:val="28"/>
          <w:lang w:val="uk-UA"/>
        </w:rPr>
      </w:pPr>
      <w:r w:rsidRPr="00406094">
        <w:rPr>
          <w:sz w:val="28"/>
          <w:szCs w:val="28"/>
          <w:lang w:val="uk-UA"/>
        </w:rPr>
        <w:t>− втрати температури по кута</w:t>
      </w:r>
      <w:r w:rsidR="001A10F2">
        <w:rPr>
          <w:sz w:val="28"/>
          <w:szCs w:val="28"/>
          <w:lang w:val="uk-UA"/>
        </w:rPr>
        <w:t xml:space="preserve">х конструкції не враховуються та </w:t>
      </w:r>
      <w:r w:rsidRPr="00406094">
        <w:rPr>
          <w:sz w:val="28"/>
          <w:szCs w:val="28"/>
          <w:lang w:val="uk-UA"/>
        </w:rPr>
        <w:t>температурні напруження, що виникають в конструкції при нагріванні, не враховуються.</w:t>
      </w:r>
    </w:p>
    <w:p w:rsidR="00E072BC" w:rsidRPr="00406094" w:rsidRDefault="00C361F0" w:rsidP="00406094">
      <w:pPr>
        <w:pStyle w:val="1"/>
        <w:spacing w:line="360" w:lineRule="auto"/>
        <w:jc w:val="center"/>
        <w:rPr>
          <w:rFonts w:ascii="Times New Roman" w:hAnsi="Times New Roman" w:cs="Times New Roman"/>
          <w:b w:val="0"/>
          <w:bCs w:val="0"/>
          <w:iCs/>
          <w:sz w:val="28"/>
          <w:szCs w:val="28"/>
          <w:lang w:val="uk-UA"/>
        </w:rPr>
      </w:pPr>
      <w:r w:rsidRPr="00406094">
        <w:rPr>
          <w:rFonts w:ascii="Times New Roman" w:hAnsi="Times New Roman" w:cs="Times New Roman"/>
          <w:iCs/>
          <w:sz w:val="28"/>
          <w:szCs w:val="28"/>
          <w:lang w:val="uk-UA"/>
        </w:rPr>
        <w:br w:type="page"/>
      </w:r>
      <w:bookmarkStart w:id="39" w:name="_Toc57745872"/>
      <w:bookmarkStart w:id="40" w:name="_Toc57745906"/>
      <w:bookmarkStart w:id="41" w:name="_Toc57843465"/>
      <w:bookmarkStart w:id="42" w:name="_Toc57845215"/>
      <w:bookmarkStart w:id="43" w:name="_Toc57845291"/>
      <w:bookmarkStart w:id="44" w:name="_Toc57845370"/>
      <w:r w:rsidR="00406094" w:rsidRPr="00406094">
        <w:rPr>
          <w:rFonts w:ascii="Times New Roman" w:hAnsi="Times New Roman" w:cs="Times New Roman"/>
          <w:iCs/>
          <w:sz w:val="28"/>
          <w:szCs w:val="28"/>
          <w:lang w:val="uk-UA"/>
        </w:rPr>
        <w:lastRenderedPageBreak/>
        <w:t xml:space="preserve">РОЗДІЛ </w:t>
      </w:r>
      <w:r w:rsidR="00E072BC" w:rsidRPr="00406094">
        <w:rPr>
          <w:rFonts w:ascii="Times New Roman" w:hAnsi="Times New Roman" w:cs="Times New Roman"/>
          <w:iCs/>
          <w:sz w:val="28"/>
          <w:szCs w:val="28"/>
          <w:lang w:val="uk-UA"/>
        </w:rPr>
        <w:t>2</w:t>
      </w:r>
      <w:r w:rsidR="00406094" w:rsidRPr="00406094">
        <w:rPr>
          <w:rFonts w:ascii="Times New Roman" w:hAnsi="Times New Roman" w:cs="Times New Roman"/>
          <w:iCs/>
          <w:sz w:val="28"/>
          <w:szCs w:val="28"/>
          <w:lang w:val="uk-UA"/>
        </w:rPr>
        <w:t>.</w:t>
      </w:r>
      <w:r w:rsidR="00E072BC" w:rsidRPr="00406094">
        <w:rPr>
          <w:rFonts w:ascii="Times New Roman" w:hAnsi="Times New Roman" w:cs="Times New Roman"/>
          <w:iCs/>
          <w:sz w:val="28"/>
          <w:szCs w:val="28"/>
          <w:lang w:val="uk-UA"/>
        </w:rPr>
        <w:t xml:space="preserve"> РОЗРАХУНКОВА ЧАСТИНА</w:t>
      </w:r>
      <w:bookmarkEnd w:id="39"/>
      <w:bookmarkEnd w:id="40"/>
      <w:bookmarkEnd w:id="41"/>
      <w:bookmarkEnd w:id="42"/>
      <w:bookmarkEnd w:id="43"/>
      <w:bookmarkEnd w:id="44"/>
    </w:p>
    <w:p w:rsidR="00567FBD" w:rsidRDefault="00567FBD" w:rsidP="00406094">
      <w:pPr>
        <w:pStyle w:val="2"/>
        <w:spacing w:line="360" w:lineRule="auto"/>
        <w:rPr>
          <w:rFonts w:ascii="Times New Roman" w:hAnsi="Times New Roman" w:cs="Times New Roman"/>
          <w:i w:val="0"/>
          <w:lang w:val="uk-UA"/>
        </w:rPr>
      </w:pPr>
      <w:bookmarkStart w:id="45" w:name="page11"/>
      <w:bookmarkStart w:id="46" w:name="_Toc57745873"/>
      <w:bookmarkStart w:id="47" w:name="_Toc57745907"/>
      <w:bookmarkStart w:id="48" w:name="_Toc57843466"/>
      <w:bookmarkStart w:id="49" w:name="_Toc57845216"/>
      <w:bookmarkStart w:id="50" w:name="_Toc57845292"/>
      <w:bookmarkStart w:id="51" w:name="_Toc57845371"/>
      <w:bookmarkEnd w:id="45"/>
      <w:r w:rsidRPr="00406094">
        <w:rPr>
          <w:rFonts w:ascii="Times New Roman" w:hAnsi="Times New Roman" w:cs="Times New Roman"/>
          <w:i w:val="0"/>
          <w:lang w:val="uk-UA"/>
        </w:rPr>
        <w:t>2.1 Загальні відомості</w:t>
      </w:r>
      <w:bookmarkEnd w:id="46"/>
      <w:bookmarkEnd w:id="47"/>
      <w:bookmarkEnd w:id="48"/>
      <w:bookmarkEnd w:id="49"/>
      <w:bookmarkEnd w:id="50"/>
      <w:bookmarkEnd w:id="51"/>
    </w:p>
    <w:p w:rsidR="00406094" w:rsidRPr="00406094" w:rsidRDefault="00406094" w:rsidP="00406094">
      <w:pPr>
        <w:rPr>
          <w:lang w:val="uk-UA"/>
        </w:rPr>
      </w:pPr>
    </w:p>
    <w:p w:rsidR="00D83D39" w:rsidRPr="00406094" w:rsidRDefault="00E16565" w:rsidP="009F1983">
      <w:pPr>
        <w:spacing w:line="360" w:lineRule="auto"/>
        <w:ind w:firstLine="720"/>
        <w:jc w:val="both"/>
        <w:rPr>
          <w:sz w:val="28"/>
          <w:szCs w:val="28"/>
          <w:lang w:val="uk-UA"/>
        </w:rPr>
      </w:pPr>
      <w:r w:rsidRPr="00406094">
        <w:rPr>
          <w:sz w:val="28"/>
          <w:szCs w:val="28"/>
          <w:lang w:val="uk-UA"/>
        </w:rPr>
        <w:t>Відповідно до ДБН В. 1.1-7-20</w:t>
      </w:r>
      <w:r w:rsidR="00FF411C" w:rsidRPr="00406094">
        <w:rPr>
          <w:sz w:val="28"/>
          <w:szCs w:val="28"/>
          <w:lang w:val="uk-UA"/>
        </w:rPr>
        <w:t>16</w:t>
      </w:r>
      <w:r w:rsidRPr="00406094">
        <w:rPr>
          <w:sz w:val="28"/>
          <w:szCs w:val="28"/>
          <w:lang w:val="uk-UA"/>
        </w:rPr>
        <w:t xml:space="preserve"> та ДСТУ Б В.1.1-4-98* розрізняють такі види граничних станів будівельних конструкцій із вогнестійкості:</w:t>
      </w:r>
      <w:r w:rsidR="00FF411C" w:rsidRPr="00406094">
        <w:rPr>
          <w:sz w:val="28"/>
          <w:szCs w:val="28"/>
          <w:lang w:val="uk-UA"/>
        </w:rPr>
        <w:t xml:space="preserve"> </w:t>
      </w:r>
    </w:p>
    <w:p w:rsidR="00D83D39" w:rsidRPr="00406094" w:rsidRDefault="00E16565" w:rsidP="009F1983">
      <w:pPr>
        <w:spacing w:line="360" w:lineRule="auto"/>
        <w:ind w:firstLine="720"/>
        <w:jc w:val="both"/>
        <w:rPr>
          <w:sz w:val="28"/>
          <w:szCs w:val="28"/>
          <w:lang w:val="uk-UA"/>
        </w:rPr>
      </w:pPr>
      <w:r w:rsidRPr="00406094">
        <w:rPr>
          <w:sz w:val="28"/>
          <w:szCs w:val="28"/>
          <w:lang w:val="uk-UA"/>
        </w:rPr>
        <w:t>граничний стан за ознакою втрати несучої здатності (умовне літерне позначення R);</w:t>
      </w:r>
      <w:r w:rsidR="00FF411C" w:rsidRPr="00406094">
        <w:rPr>
          <w:sz w:val="28"/>
          <w:szCs w:val="28"/>
          <w:lang w:val="uk-UA"/>
        </w:rPr>
        <w:t xml:space="preserve"> </w:t>
      </w:r>
    </w:p>
    <w:p w:rsidR="00D83D39" w:rsidRPr="00406094" w:rsidRDefault="00E16565" w:rsidP="009F1983">
      <w:pPr>
        <w:spacing w:line="360" w:lineRule="auto"/>
        <w:ind w:firstLine="720"/>
        <w:jc w:val="both"/>
        <w:rPr>
          <w:sz w:val="28"/>
          <w:szCs w:val="28"/>
          <w:lang w:val="uk-UA"/>
        </w:rPr>
      </w:pPr>
      <w:r w:rsidRPr="00406094">
        <w:rPr>
          <w:sz w:val="28"/>
          <w:szCs w:val="28"/>
          <w:lang w:val="uk-UA"/>
        </w:rPr>
        <w:t>граничний стан за ознакою втрати цілісності (Е);</w:t>
      </w:r>
      <w:r w:rsidR="00FF411C" w:rsidRPr="00406094">
        <w:rPr>
          <w:sz w:val="28"/>
          <w:szCs w:val="28"/>
          <w:lang w:val="uk-UA"/>
        </w:rPr>
        <w:t xml:space="preserve"> </w:t>
      </w:r>
    </w:p>
    <w:p w:rsidR="00E16565" w:rsidRPr="00406094" w:rsidRDefault="00E16565" w:rsidP="009F1983">
      <w:pPr>
        <w:spacing w:line="360" w:lineRule="auto"/>
        <w:ind w:firstLine="720"/>
        <w:jc w:val="both"/>
        <w:rPr>
          <w:sz w:val="28"/>
          <w:szCs w:val="28"/>
          <w:lang w:val="uk-UA"/>
        </w:rPr>
      </w:pPr>
      <w:r w:rsidRPr="00406094">
        <w:rPr>
          <w:sz w:val="28"/>
          <w:szCs w:val="28"/>
          <w:lang w:val="uk-UA"/>
        </w:rPr>
        <w:t>граничний стан за ознакою втрати теплоізолювальної здатності (І).</w:t>
      </w:r>
    </w:p>
    <w:p w:rsidR="00E16565" w:rsidRPr="00406094" w:rsidRDefault="00E16565" w:rsidP="009F1983">
      <w:pPr>
        <w:spacing w:line="360" w:lineRule="auto"/>
        <w:ind w:firstLine="720"/>
        <w:jc w:val="both"/>
        <w:rPr>
          <w:sz w:val="28"/>
          <w:szCs w:val="28"/>
          <w:lang w:val="uk-UA"/>
        </w:rPr>
      </w:pPr>
      <w:r w:rsidRPr="00406094">
        <w:rPr>
          <w:sz w:val="28"/>
          <w:szCs w:val="28"/>
          <w:lang w:val="uk-UA"/>
        </w:rPr>
        <w:t>Показником вогнестійкості є межа вогнестійкості конструкції, що визначається часом (у хвилинах) від початку вогневого випробування за стандартним температурним режимом до настання одного із граничних станів конструкції.</w:t>
      </w:r>
    </w:p>
    <w:p w:rsidR="00E16565" w:rsidRPr="00406094" w:rsidRDefault="00E16565" w:rsidP="009F1983">
      <w:pPr>
        <w:spacing w:line="360" w:lineRule="auto"/>
        <w:ind w:firstLine="720"/>
        <w:jc w:val="both"/>
        <w:rPr>
          <w:sz w:val="28"/>
          <w:szCs w:val="28"/>
          <w:lang w:val="uk-UA"/>
        </w:rPr>
      </w:pPr>
      <w:r w:rsidRPr="00406094">
        <w:rPr>
          <w:sz w:val="28"/>
          <w:szCs w:val="28"/>
          <w:lang w:val="uk-UA"/>
        </w:rPr>
        <w:t>Граничним станом R</w:t>
      </w:r>
      <w:r w:rsidR="00567FBD" w:rsidRPr="00406094">
        <w:rPr>
          <w:sz w:val="28"/>
          <w:szCs w:val="28"/>
          <w:lang w:val="uk-UA"/>
        </w:rPr>
        <w:t xml:space="preserve"> </w:t>
      </w:r>
      <w:r w:rsidRPr="00406094">
        <w:rPr>
          <w:sz w:val="28"/>
          <w:szCs w:val="28"/>
          <w:lang w:val="uk-UA"/>
        </w:rPr>
        <w:t>є обвалення зразка або виникнення в ньому граничних деформацій. Допускається здійснювати оцінку цього граничного стану за даними вимірювань температур прогріву несучої арматури й перерізу зразка.</w:t>
      </w:r>
    </w:p>
    <w:p w:rsidR="00E16565" w:rsidRPr="00406094" w:rsidRDefault="00E16565" w:rsidP="009F1983">
      <w:pPr>
        <w:spacing w:line="360" w:lineRule="auto"/>
        <w:ind w:firstLine="720"/>
        <w:jc w:val="both"/>
        <w:rPr>
          <w:sz w:val="28"/>
          <w:szCs w:val="28"/>
          <w:lang w:val="uk-UA"/>
        </w:rPr>
      </w:pPr>
      <w:r w:rsidRPr="00406094">
        <w:rPr>
          <w:sz w:val="28"/>
          <w:szCs w:val="28"/>
          <w:lang w:val="uk-UA"/>
        </w:rPr>
        <w:t>Граничним станом Е є поява полум'я на необігрівній поверхні зразка конструкції, що випробовується протягом часу не менше ніж 10 с, або утворення в ньому наскрізних отворів певного розміру.</w:t>
      </w:r>
    </w:p>
    <w:p w:rsidR="00E16565" w:rsidRPr="00406094" w:rsidRDefault="00E16565" w:rsidP="009F1983">
      <w:pPr>
        <w:spacing w:line="360" w:lineRule="auto"/>
        <w:ind w:firstLine="720"/>
        <w:jc w:val="both"/>
        <w:rPr>
          <w:sz w:val="28"/>
          <w:szCs w:val="28"/>
          <w:lang w:val="uk-UA"/>
        </w:rPr>
      </w:pPr>
      <w:r w:rsidRPr="00406094">
        <w:rPr>
          <w:sz w:val="28"/>
          <w:szCs w:val="28"/>
          <w:lang w:val="uk-UA"/>
        </w:rPr>
        <w:t>Граничним станом І є перевищення середньої температури на необігрівній поверхні зразка над початковою середньою температурою цієї поверхні на 140°С або перевищення температури в довільній точці необігрівної поверхні зразка над початковою температурою в цій точці на 180°С.</w:t>
      </w:r>
    </w:p>
    <w:p w:rsidR="00E16565" w:rsidRPr="00406094" w:rsidRDefault="00E16565" w:rsidP="009F1983">
      <w:pPr>
        <w:spacing w:line="360" w:lineRule="auto"/>
        <w:ind w:firstLine="720"/>
        <w:jc w:val="both"/>
        <w:rPr>
          <w:sz w:val="28"/>
          <w:szCs w:val="28"/>
          <w:lang w:val="uk-UA"/>
        </w:rPr>
      </w:pPr>
      <w:r w:rsidRPr="00406094">
        <w:rPr>
          <w:sz w:val="28"/>
          <w:szCs w:val="28"/>
          <w:lang w:val="uk-UA"/>
        </w:rPr>
        <w:t>Для залізобетонних б</w:t>
      </w:r>
      <w:r w:rsidR="00567FBD" w:rsidRPr="00406094">
        <w:rPr>
          <w:sz w:val="28"/>
          <w:szCs w:val="28"/>
          <w:lang w:val="uk-UA"/>
        </w:rPr>
        <w:t>у</w:t>
      </w:r>
      <w:r w:rsidRPr="00406094">
        <w:rPr>
          <w:sz w:val="28"/>
          <w:szCs w:val="28"/>
          <w:lang w:val="uk-UA"/>
        </w:rPr>
        <w:t xml:space="preserve">дівельних конструкцій сходових кліток межа вогнестійкості визначається по досягненні лише граничного стану за ознакою несучої здатності (R), для покриттів </w:t>
      </w:r>
      <w:r w:rsidR="00567FBD" w:rsidRPr="00406094">
        <w:rPr>
          <w:sz w:val="28"/>
          <w:szCs w:val="28"/>
          <w:lang w:val="uk-UA"/>
        </w:rPr>
        <w:t>–</w:t>
      </w:r>
      <w:r w:rsidRPr="00406094">
        <w:rPr>
          <w:sz w:val="28"/>
          <w:szCs w:val="28"/>
          <w:lang w:val="uk-UA"/>
        </w:rPr>
        <w:t xml:space="preserve"> несучої здатності й цілісності (RE),</w:t>
      </w:r>
      <w:r w:rsidR="00567FBD" w:rsidRPr="00406094">
        <w:rPr>
          <w:sz w:val="28"/>
          <w:szCs w:val="28"/>
          <w:lang w:val="uk-UA"/>
        </w:rPr>
        <w:t xml:space="preserve"> для зовнішніх не несучих стін –</w:t>
      </w:r>
      <w:r w:rsidRPr="00406094">
        <w:rPr>
          <w:sz w:val="28"/>
          <w:szCs w:val="28"/>
          <w:lang w:val="uk-UA"/>
        </w:rPr>
        <w:t xml:space="preserve"> цілісності (Е), для перегородок </w:t>
      </w:r>
      <w:r w:rsidR="00567FBD" w:rsidRPr="00406094">
        <w:rPr>
          <w:sz w:val="28"/>
          <w:szCs w:val="28"/>
          <w:lang w:val="uk-UA"/>
        </w:rPr>
        <w:t>–</w:t>
      </w:r>
      <w:r w:rsidRPr="00406094">
        <w:rPr>
          <w:sz w:val="28"/>
          <w:szCs w:val="28"/>
          <w:lang w:val="uk-UA"/>
        </w:rPr>
        <w:t xml:space="preserve"> цілісності й теплоізолювальної здатності (ЕІ), для несучих стін, перекриттів і покриттів, що </w:t>
      </w:r>
      <w:r w:rsidRPr="00406094">
        <w:rPr>
          <w:sz w:val="28"/>
          <w:szCs w:val="28"/>
          <w:lang w:val="uk-UA"/>
        </w:rPr>
        <w:lastRenderedPageBreak/>
        <w:t xml:space="preserve">експлуатуються, </w:t>
      </w:r>
      <w:r w:rsidR="00FF411C" w:rsidRPr="00406094">
        <w:rPr>
          <w:sz w:val="28"/>
          <w:szCs w:val="28"/>
          <w:lang w:val="uk-UA"/>
        </w:rPr>
        <w:t>–</w:t>
      </w:r>
      <w:r w:rsidRPr="00406094">
        <w:rPr>
          <w:sz w:val="28"/>
          <w:szCs w:val="28"/>
          <w:lang w:val="uk-UA"/>
        </w:rPr>
        <w:t xml:space="preserve"> несучої здатності, цілісності й теплоізолювальної здатності (RЕІ).</w:t>
      </w:r>
    </w:p>
    <w:p w:rsidR="0097235E" w:rsidRPr="00406094" w:rsidRDefault="0097235E" w:rsidP="009F1983">
      <w:pPr>
        <w:spacing w:line="360" w:lineRule="auto"/>
        <w:ind w:firstLine="437"/>
        <w:jc w:val="both"/>
        <w:rPr>
          <w:sz w:val="28"/>
          <w:szCs w:val="28"/>
          <w:lang w:val="uk-UA"/>
        </w:rPr>
      </w:pPr>
      <w:r w:rsidRPr="00406094">
        <w:rPr>
          <w:sz w:val="28"/>
          <w:szCs w:val="28"/>
          <w:lang w:val="uk-UA"/>
        </w:rPr>
        <w:t>Конструктивні схеми перекриття (компоновка) відрізняються величиною прольотів або напрямом головних балок, які можуть бути розташовані в поперечному чи поздовжньому напрямах будівлі. Другорядні балки розташовуються перпендикулярно до головних.</w:t>
      </w:r>
    </w:p>
    <w:p w:rsidR="0097235E" w:rsidRPr="00406094" w:rsidRDefault="0097235E" w:rsidP="009F1983">
      <w:pPr>
        <w:spacing w:line="360" w:lineRule="auto"/>
        <w:ind w:firstLine="437"/>
        <w:jc w:val="both"/>
        <w:rPr>
          <w:sz w:val="28"/>
          <w:szCs w:val="28"/>
          <w:lang w:val="uk-UA"/>
        </w:rPr>
      </w:pPr>
      <w:r w:rsidRPr="00406094">
        <w:rPr>
          <w:sz w:val="28"/>
          <w:szCs w:val="28"/>
          <w:lang w:val="uk-UA"/>
        </w:rPr>
        <w:t>Основною несучою конструкцією ребристого перекриття є головні балки, які спираються на колони і сприймають навантаження від плити через другорядні балки.</w:t>
      </w:r>
    </w:p>
    <w:p w:rsidR="0097235E" w:rsidRPr="00406094" w:rsidRDefault="0097235E" w:rsidP="009F1983">
      <w:pPr>
        <w:spacing w:line="360" w:lineRule="auto"/>
        <w:ind w:firstLine="437"/>
        <w:jc w:val="both"/>
        <w:rPr>
          <w:sz w:val="28"/>
          <w:szCs w:val="28"/>
          <w:lang w:val="uk-UA"/>
        </w:rPr>
      </w:pPr>
      <w:r w:rsidRPr="00406094">
        <w:rPr>
          <w:sz w:val="28"/>
          <w:szCs w:val="28"/>
          <w:lang w:val="uk-UA"/>
        </w:rPr>
        <w:t>Орієнтація головних балок приймається в залежності від призначення будівлі, вимог освітлення, просторової жорсткості, вентиляції та технології виробництва.</w:t>
      </w:r>
    </w:p>
    <w:p w:rsidR="0097235E" w:rsidRPr="00406094" w:rsidRDefault="0097235E" w:rsidP="009F1983">
      <w:pPr>
        <w:spacing w:line="360" w:lineRule="auto"/>
        <w:ind w:firstLine="437"/>
        <w:jc w:val="both"/>
        <w:rPr>
          <w:sz w:val="28"/>
          <w:szCs w:val="28"/>
          <w:lang w:val="uk-UA"/>
        </w:rPr>
      </w:pPr>
      <w:r w:rsidRPr="00406094">
        <w:rPr>
          <w:sz w:val="28"/>
          <w:szCs w:val="28"/>
          <w:lang w:val="uk-UA"/>
        </w:rPr>
        <w:t>При розташуванні головних балок в поперечному напрямі будівлі підвищується її загальна жорсткість.</w:t>
      </w:r>
    </w:p>
    <w:p w:rsidR="0097235E" w:rsidRPr="00406094" w:rsidRDefault="0097235E" w:rsidP="009F1983">
      <w:pPr>
        <w:spacing w:line="360" w:lineRule="auto"/>
        <w:ind w:firstLine="437"/>
        <w:jc w:val="both"/>
        <w:rPr>
          <w:sz w:val="28"/>
          <w:szCs w:val="28"/>
          <w:lang w:val="uk-UA"/>
        </w:rPr>
      </w:pPr>
      <w:r w:rsidRPr="00406094">
        <w:rPr>
          <w:sz w:val="28"/>
          <w:szCs w:val="28"/>
          <w:lang w:val="uk-UA"/>
        </w:rPr>
        <w:t>При розташуванні головних балок в поздовжньому напрямі жорсткість будівлі зменшується. Часте розташування другорядних балок обумовлює зменшення ширини віконних прорізів, а перехід до збільшених віконних прорізів вимагає використання перемичок з підвищеною несучою спроможністю.</w:t>
      </w:r>
    </w:p>
    <w:p w:rsidR="0097235E" w:rsidRPr="00406094" w:rsidRDefault="0097235E" w:rsidP="009F1983">
      <w:pPr>
        <w:spacing w:line="360" w:lineRule="auto"/>
        <w:ind w:firstLine="437"/>
        <w:jc w:val="both"/>
        <w:rPr>
          <w:sz w:val="28"/>
          <w:szCs w:val="28"/>
          <w:lang w:val="uk-UA"/>
        </w:rPr>
      </w:pPr>
      <w:r w:rsidRPr="00406094">
        <w:rPr>
          <w:sz w:val="28"/>
          <w:szCs w:val="28"/>
          <w:lang w:val="uk-UA"/>
        </w:rPr>
        <w:t xml:space="preserve">Рекомендації до величин прольотів балок ребристого перекриття з балочними плитами: </w:t>
      </w:r>
    </w:p>
    <w:p w:rsidR="0097235E" w:rsidRPr="00406094" w:rsidRDefault="0097235E" w:rsidP="009F1983">
      <w:pPr>
        <w:spacing w:line="360" w:lineRule="auto"/>
        <w:ind w:firstLine="437"/>
        <w:jc w:val="both"/>
        <w:rPr>
          <w:sz w:val="28"/>
          <w:szCs w:val="28"/>
          <w:lang w:val="uk-UA"/>
        </w:rPr>
      </w:pPr>
      <w:r w:rsidRPr="00406094">
        <w:rPr>
          <w:sz w:val="28"/>
          <w:szCs w:val="28"/>
          <w:lang w:val="uk-UA"/>
        </w:rPr>
        <w:t>головні балки – 6…8 м, другорядні балки – 5…7 м, плити – 1,7…2,7 м.</w:t>
      </w:r>
    </w:p>
    <w:p w:rsidR="0097235E" w:rsidRPr="00406094" w:rsidRDefault="0097235E" w:rsidP="009F1983">
      <w:pPr>
        <w:spacing w:line="360" w:lineRule="auto"/>
        <w:ind w:firstLine="437"/>
        <w:jc w:val="both"/>
        <w:rPr>
          <w:sz w:val="28"/>
          <w:szCs w:val="28"/>
          <w:lang w:val="uk-UA"/>
        </w:rPr>
      </w:pPr>
      <w:r w:rsidRPr="00406094">
        <w:rPr>
          <w:sz w:val="28"/>
          <w:szCs w:val="28"/>
          <w:lang w:val="uk-UA"/>
        </w:rPr>
        <w:t>Величини крайніх прольотів плит другорядних і головних балок доцільно зменшити на 10-20 % по відношенню до середніх. В цьому випадку згинаючі моменти та поперечні сили в крайніх прольотах наближаються за величиною до розрахункових зусиль в середніх прольотах.</w:t>
      </w:r>
    </w:p>
    <w:p w:rsidR="0097235E" w:rsidRPr="00406094" w:rsidRDefault="0097235E" w:rsidP="009F1983">
      <w:pPr>
        <w:spacing w:line="360" w:lineRule="auto"/>
        <w:ind w:firstLine="437"/>
        <w:jc w:val="both"/>
        <w:rPr>
          <w:sz w:val="28"/>
          <w:szCs w:val="28"/>
          <w:lang w:val="uk-UA"/>
        </w:rPr>
      </w:pPr>
      <w:r w:rsidRPr="00406094">
        <w:rPr>
          <w:sz w:val="28"/>
          <w:szCs w:val="28"/>
          <w:lang w:val="uk-UA"/>
        </w:rPr>
        <w:t>Товщину плит виробничих будівель рекомендується попередньо приймати в залежності від тимчасового навантаження та їх прольоту.</w:t>
      </w:r>
    </w:p>
    <w:p w:rsidR="0097235E" w:rsidRPr="00406094" w:rsidRDefault="0097235E" w:rsidP="009F1983">
      <w:pPr>
        <w:spacing w:line="360" w:lineRule="auto"/>
        <w:ind w:firstLine="437"/>
        <w:jc w:val="both"/>
        <w:rPr>
          <w:sz w:val="28"/>
          <w:szCs w:val="28"/>
          <w:lang w:val="uk-UA"/>
        </w:rPr>
      </w:pPr>
      <w:r w:rsidRPr="00406094">
        <w:rPr>
          <w:sz w:val="28"/>
          <w:szCs w:val="28"/>
          <w:lang w:val="uk-UA"/>
        </w:rPr>
        <w:t>Мінімальну товщину плити монолітного перекриття приймають 6см із умови технології бетонування плитних конструкцій.</w:t>
      </w:r>
    </w:p>
    <w:p w:rsidR="0097235E" w:rsidRPr="00406094" w:rsidRDefault="0097235E" w:rsidP="009F1983">
      <w:pPr>
        <w:spacing w:line="360" w:lineRule="auto"/>
        <w:ind w:firstLine="437"/>
        <w:jc w:val="both"/>
        <w:rPr>
          <w:sz w:val="28"/>
          <w:szCs w:val="28"/>
          <w:lang w:val="uk-UA"/>
        </w:rPr>
      </w:pPr>
      <w:r w:rsidRPr="00406094">
        <w:rPr>
          <w:sz w:val="28"/>
          <w:szCs w:val="28"/>
          <w:lang w:val="uk-UA"/>
        </w:rPr>
        <w:lastRenderedPageBreak/>
        <w:t>Попередню величину товщини плити призна</w:t>
      </w:r>
      <w:r w:rsidR="00406094">
        <w:rPr>
          <w:sz w:val="28"/>
          <w:szCs w:val="28"/>
          <w:lang w:val="uk-UA"/>
        </w:rPr>
        <w:t>чають у відповідності до табл. 1</w:t>
      </w:r>
      <w:r w:rsidRPr="00406094">
        <w:rPr>
          <w:sz w:val="28"/>
          <w:szCs w:val="28"/>
          <w:lang w:val="uk-UA"/>
        </w:rPr>
        <w:t xml:space="preserve">, з урахуванням досвіду проектування і приймають з кратністю </w:t>
      </w:r>
      <w:smartTag w:uri="urn:schemas-microsoft-com:office:smarttags" w:element="metricconverter">
        <w:smartTagPr>
          <w:attr w:name="ProductID" w:val="1 см"/>
        </w:smartTagPr>
        <w:r w:rsidRPr="00406094">
          <w:rPr>
            <w:sz w:val="28"/>
            <w:szCs w:val="28"/>
            <w:lang w:val="uk-UA"/>
          </w:rPr>
          <w:t>1 см</w:t>
        </w:r>
      </w:smartTag>
      <w:r w:rsidRPr="00406094">
        <w:rPr>
          <w:sz w:val="28"/>
          <w:szCs w:val="28"/>
          <w:lang w:val="uk-UA"/>
        </w:rPr>
        <w:t>.</w:t>
      </w:r>
    </w:p>
    <w:p w:rsidR="0097235E" w:rsidRPr="00406094" w:rsidRDefault="00406094" w:rsidP="009F1983">
      <w:pPr>
        <w:pStyle w:val="TableN"/>
        <w:spacing w:line="360" w:lineRule="auto"/>
        <w:jc w:val="both"/>
        <w:rPr>
          <w:sz w:val="28"/>
          <w:szCs w:val="28"/>
        </w:rPr>
      </w:pPr>
      <w:r>
        <w:rPr>
          <w:sz w:val="28"/>
          <w:szCs w:val="28"/>
        </w:rPr>
        <w:t>Таблиця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00"/>
      </w:tblGrid>
      <w:tr w:rsidR="003F1C37" w:rsidRPr="00406094" w:rsidTr="003F1C37">
        <w:trPr>
          <w:trHeight w:val="484"/>
        </w:trPr>
        <w:tc>
          <w:tcPr>
            <w:tcW w:w="4860" w:type="dxa"/>
            <w:tcBorders>
              <w:left w:val="single" w:sz="4" w:space="0" w:color="auto"/>
            </w:tcBorders>
          </w:tcPr>
          <w:p w:rsidR="0097235E" w:rsidRPr="00406094" w:rsidRDefault="0097235E" w:rsidP="009F1983">
            <w:pPr>
              <w:pStyle w:val="Tableschapka"/>
              <w:spacing w:line="360" w:lineRule="auto"/>
              <w:jc w:val="both"/>
              <w:rPr>
                <w:sz w:val="28"/>
                <w:szCs w:val="28"/>
              </w:rPr>
            </w:pPr>
            <w:r w:rsidRPr="00406094">
              <w:rPr>
                <w:sz w:val="28"/>
                <w:szCs w:val="28"/>
              </w:rPr>
              <w:t>Тимчасове навантаження на перекриття,</w:t>
            </w:r>
          </w:p>
          <w:p w:rsidR="0097235E" w:rsidRPr="00406094" w:rsidRDefault="0097235E" w:rsidP="009F1983">
            <w:pPr>
              <w:pStyle w:val="Tableschapka"/>
              <w:spacing w:line="360" w:lineRule="auto"/>
              <w:jc w:val="both"/>
              <w:rPr>
                <w:sz w:val="28"/>
                <w:szCs w:val="28"/>
              </w:rPr>
            </w:pPr>
            <w:r w:rsidRPr="00406094">
              <w:rPr>
                <w:position w:val="-12"/>
                <w:sz w:val="28"/>
                <w:szCs w:val="28"/>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1.6pt" o:ole="">
                  <v:imagedata r:id="rId9" o:title=""/>
                </v:shape>
                <o:OLEObject Type="Embed" ProgID="Equation.3" ShapeID="_x0000_i1025" DrawAspect="Content" ObjectID="_1715689762" r:id="rId10"/>
              </w:object>
            </w:r>
            <w:r w:rsidRPr="00406094">
              <w:rPr>
                <w:sz w:val="28"/>
                <w:szCs w:val="28"/>
              </w:rPr>
              <w:t>, кН/м</w:t>
            </w:r>
            <w:r w:rsidRPr="00406094">
              <w:rPr>
                <w:sz w:val="28"/>
                <w:szCs w:val="28"/>
                <w:vertAlign w:val="superscript"/>
              </w:rPr>
              <w:t>2</w:t>
            </w:r>
          </w:p>
        </w:tc>
        <w:tc>
          <w:tcPr>
            <w:tcW w:w="4500" w:type="dxa"/>
            <w:tcBorders>
              <w:right w:val="single" w:sz="4" w:space="0" w:color="auto"/>
            </w:tcBorders>
          </w:tcPr>
          <w:p w:rsidR="0097235E" w:rsidRPr="00406094" w:rsidRDefault="0097235E" w:rsidP="009F1983">
            <w:pPr>
              <w:pStyle w:val="Tableschapka"/>
              <w:spacing w:line="360" w:lineRule="auto"/>
              <w:jc w:val="both"/>
              <w:rPr>
                <w:sz w:val="28"/>
                <w:szCs w:val="28"/>
              </w:rPr>
            </w:pPr>
            <w:r w:rsidRPr="00406094">
              <w:rPr>
                <w:sz w:val="28"/>
                <w:szCs w:val="28"/>
              </w:rPr>
              <w:t>Товщина плити перекриття,</w:t>
            </w:r>
          </w:p>
          <w:p w:rsidR="0097235E" w:rsidRPr="00406094" w:rsidRDefault="0097235E" w:rsidP="009F1983">
            <w:pPr>
              <w:pStyle w:val="Tableschapka"/>
              <w:spacing w:line="360" w:lineRule="auto"/>
              <w:jc w:val="both"/>
              <w:rPr>
                <w:sz w:val="28"/>
                <w:szCs w:val="28"/>
              </w:rPr>
            </w:pPr>
            <w:r w:rsidRPr="00406094">
              <w:rPr>
                <w:position w:val="-18"/>
                <w:sz w:val="28"/>
                <w:szCs w:val="28"/>
              </w:rPr>
              <w:object w:dxaOrig="360" w:dyaOrig="440">
                <v:shape id="_x0000_i1026" type="#_x0000_t75" style="width:21.6pt;height:21.6pt" o:ole="">
                  <v:imagedata r:id="rId11" o:title=""/>
                </v:shape>
                <o:OLEObject Type="Embed" ProgID="Equation.3" ShapeID="_x0000_i1026" DrawAspect="Content" ObjectID="_1715689763" r:id="rId12"/>
              </w:object>
            </w:r>
            <w:r w:rsidRPr="00406094">
              <w:rPr>
                <w:sz w:val="28"/>
                <w:szCs w:val="28"/>
              </w:rPr>
              <w:t>, см</w:t>
            </w:r>
          </w:p>
        </w:tc>
      </w:tr>
      <w:tr w:rsidR="00406094" w:rsidRPr="00406094" w:rsidTr="003F1C37">
        <w:trPr>
          <w:trHeight w:val="420"/>
        </w:trPr>
        <w:tc>
          <w:tcPr>
            <w:tcW w:w="4860" w:type="dxa"/>
            <w:tcBorders>
              <w:left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5-10</w:t>
            </w:r>
          </w:p>
        </w:tc>
        <w:tc>
          <w:tcPr>
            <w:tcW w:w="4500" w:type="dxa"/>
            <w:tcBorders>
              <w:right w:val="single" w:sz="4" w:space="0" w:color="auto"/>
            </w:tcBorders>
            <w:vAlign w:val="center"/>
          </w:tcPr>
          <w:p w:rsidR="0097235E" w:rsidRPr="00406094" w:rsidRDefault="0097235E" w:rsidP="009F1983">
            <w:pPr>
              <w:pStyle w:val="Tableschapka"/>
              <w:spacing w:line="360" w:lineRule="auto"/>
              <w:jc w:val="both"/>
              <w:rPr>
                <w:sz w:val="28"/>
                <w:szCs w:val="28"/>
              </w:rPr>
            </w:pPr>
            <w:r w:rsidRPr="00406094">
              <w:rPr>
                <w:sz w:val="28"/>
                <w:szCs w:val="28"/>
              </w:rPr>
              <w:t>6-8</w:t>
            </w:r>
          </w:p>
        </w:tc>
      </w:tr>
      <w:tr w:rsidR="003F1C37" w:rsidRPr="00406094" w:rsidTr="003F1C37">
        <w:trPr>
          <w:trHeight w:val="420"/>
        </w:trPr>
        <w:tc>
          <w:tcPr>
            <w:tcW w:w="4860" w:type="dxa"/>
            <w:tcBorders>
              <w:left w:val="single" w:sz="4" w:space="0" w:color="auto"/>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10-15</w:t>
            </w:r>
          </w:p>
        </w:tc>
        <w:tc>
          <w:tcPr>
            <w:tcW w:w="4500" w:type="dxa"/>
            <w:tcBorders>
              <w:bottom w:val="single" w:sz="4" w:space="0" w:color="auto"/>
              <w:right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8-10</w:t>
            </w:r>
          </w:p>
        </w:tc>
      </w:tr>
    </w:tbl>
    <w:p w:rsidR="0097235E" w:rsidRPr="00406094" w:rsidRDefault="0097235E" w:rsidP="009F1983">
      <w:pPr>
        <w:spacing w:line="360" w:lineRule="auto"/>
        <w:ind w:firstLine="437"/>
        <w:jc w:val="both"/>
        <w:rPr>
          <w:sz w:val="28"/>
          <w:szCs w:val="28"/>
          <w:lang w:val="uk-UA"/>
        </w:rPr>
      </w:pPr>
      <w:r w:rsidRPr="00406094">
        <w:rPr>
          <w:sz w:val="28"/>
          <w:szCs w:val="28"/>
          <w:lang w:val="uk-UA"/>
        </w:rPr>
        <w:t>Попередні розміри поперечного перерізу балок з урахуванням їх ваги на основі досвіду проектування приймаємо в залежності від прольоту:</w:t>
      </w:r>
    </w:p>
    <w:p w:rsidR="0097235E" w:rsidRPr="00406094" w:rsidRDefault="0097235E" w:rsidP="009F1983">
      <w:pPr>
        <w:spacing w:line="360" w:lineRule="auto"/>
        <w:jc w:val="both"/>
        <w:rPr>
          <w:sz w:val="28"/>
          <w:szCs w:val="28"/>
          <w:lang w:val="uk-UA"/>
        </w:rPr>
      </w:pPr>
      <w:r w:rsidRPr="00406094">
        <w:rPr>
          <w:sz w:val="28"/>
          <w:szCs w:val="28"/>
          <w:lang w:val="uk-UA"/>
        </w:rPr>
        <w:t>- головних балок</w:t>
      </w:r>
      <m:oMath>
        <m:sSub>
          <m:sSubPr>
            <m:ctrlPr>
              <w:rPr>
                <w:rFonts w:ascii="Cambria Math" w:eastAsia="Calibri" w:hAnsi="Cambria Math"/>
                <w:i/>
                <w:lang w:eastAsia="en-US"/>
              </w:rPr>
            </m:ctrlPr>
          </m:sSubPr>
          <m:e>
            <m:r>
              <w:rPr>
                <w:rFonts w:ascii="Cambria Math" w:hAnsi="Cambria Math"/>
                <w:lang w:val="en-US"/>
              </w:rPr>
              <m:t>h</m:t>
            </m:r>
          </m:e>
          <m:sub>
            <m:r>
              <w:rPr>
                <w:rFonts w:ascii="Cambria Math" w:hAnsi="Cambria Math"/>
              </w:rPr>
              <m:t>гб</m:t>
            </m:r>
          </m:sub>
        </m:sSub>
        <m:r>
          <w:rPr>
            <w:rFonts w:ascii="Cambria Math" w:hAnsi="Cambria Math"/>
          </w:rPr>
          <m:t>=(</m:t>
        </m:r>
        <m:f>
          <m:fPr>
            <m:ctrlPr>
              <w:rPr>
                <w:rFonts w:ascii="Cambria Math" w:eastAsia="Calibri" w:hAnsi="Cambria Math"/>
                <w:i/>
                <w:lang w:eastAsia="en-US"/>
              </w:rPr>
            </m:ctrlPr>
          </m:fPr>
          <m:num>
            <m:r>
              <w:rPr>
                <w:rFonts w:ascii="Cambria Math" w:hAnsi="Cambria Math"/>
              </w:rPr>
              <m:t>1</m:t>
            </m:r>
          </m:num>
          <m:den>
            <m:r>
              <w:rPr>
                <w:rFonts w:ascii="Cambria Math" w:hAnsi="Cambria Math"/>
              </w:rPr>
              <m:t>7</m:t>
            </m:r>
          </m:den>
        </m:f>
        <m:r>
          <w:rPr>
            <w:rFonts w:ascii="Cambria Math" w:hAnsi="Cambria Math"/>
          </w:rPr>
          <m:t>⋯</m:t>
        </m:r>
        <m:f>
          <m:fPr>
            <m:ctrlPr>
              <w:rPr>
                <w:rFonts w:ascii="Cambria Math" w:eastAsia="Calibri" w:hAnsi="Cambria Math"/>
                <w:i/>
                <w:lang w:eastAsia="en-US"/>
              </w:rPr>
            </m:ctrlPr>
          </m:fPr>
          <m:num>
            <m:r>
              <w:rPr>
                <w:rFonts w:ascii="Cambria Math" w:hAnsi="Cambria Math"/>
              </w:rPr>
              <m:t>1</m:t>
            </m:r>
          </m:num>
          <m:den>
            <m:r>
              <w:rPr>
                <w:rFonts w:ascii="Cambria Math" w:hAnsi="Cambria Math"/>
              </w:rPr>
              <m:t>15</m:t>
            </m:r>
          </m:den>
        </m:f>
        <m:r>
          <w:rPr>
            <w:rFonts w:ascii="Cambria Math" w:hAnsi="Cambria Math"/>
          </w:rPr>
          <m:t>)</m:t>
        </m:r>
      </m:oMath>
    </w:p>
    <w:p w:rsidR="0097235E" w:rsidRPr="00406094" w:rsidRDefault="0097235E" w:rsidP="009F1983">
      <w:pPr>
        <w:spacing w:line="360" w:lineRule="auto"/>
        <w:jc w:val="both"/>
        <w:rPr>
          <w:sz w:val="28"/>
          <w:szCs w:val="28"/>
          <w:lang w:val="uk-UA"/>
        </w:rPr>
      </w:pPr>
      <w:r w:rsidRPr="00406094">
        <w:rPr>
          <w:sz w:val="28"/>
          <w:szCs w:val="28"/>
          <w:lang w:val="uk-UA"/>
        </w:rPr>
        <w:t xml:space="preserve">- другорядних балок,            </w:t>
      </w:r>
      <m:oMath>
        <m:sSub>
          <m:sSubPr>
            <m:ctrlPr>
              <w:rPr>
                <w:rFonts w:ascii="Cambria Math" w:eastAsia="Calibri" w:hAnsi="Cambria Math"/>
                <w:i/>
                <w:lang w:eastAsia="en-US"/>
              </w:rPr>
            </m:ctrlPr>
          </m:sSubPr>
          <m:e>
            <m:r>
              <w:rPr>
                <w:rFonts w:ascii="Cambria Math" w:hAnsi="Cambria Math"/>
                <w:lang w:val="en-US"/>
              </w:rPr>
              <m:t>h</m:t>
            </m:r>
          </m:e>
          <m:sub>
            <m:r>
              <w:rPr>
                <w:rFonts w:ascii="Cambria Math" w:hAnsi="Cambria Math"/>
              </w:rPr>
              <m:t>дб</m:t>
            </m:r>
          </m:sub>
        </m:sSub>
        <m:r>
          <w:rPr>
            <w:rFonts w:ascii="Cambria Math" w:hAnsi="Cambria Math"/>
          </w:rPr>
          <m:t>=</m:t>
        </m:r>
        <m:d>
          <m:dPr>
            <m:ctrlPr>
              <w:rPr>
                <w:rFonts w:ascii="Cambria Math" w:hAnsi="Cambria Math"/>
                <w:i/>
              </w:rPr>
            </m:ctrlPr>
          </m:dPr>
          <m:e>
            <m:f>
              <m:fPr>
                <m:ctrlPr>
                  <w:rPr>
                    <w:rFonts w:ascii="Cambria Math" w:eastAsia="Calibri" w:hAnsi="Cambria Math"/>
                    <w:i/>
                    <w:lang w:eastAsia="en-US"/>
                  </w:rPr>
                </m:ctrlPr>
              </m:fPr>
              <m:num>
                <m:r>
                  <w:rPr>
                    <w:rFonts w:ascii="Cambria Math" w:hAnsi="Cambria Math"/>
                  </w:rPr>
                  <m:t>1</m:t>
                </m:r>
              </m:num>
              <m:den>
                <m:r>
                  <w:rPr>
                    <w:rFonts w:ascii="Cambria Math" w:hAnsi="Cambria Math"/>
                  </w:rPr>
                  <m:t>12</m:t>
                </m:r>
              </m:den>
            </m:f>
            <m:r>
              <w:rPr>
                <w:rFonts w:ascii="Cambria Math" w:hAnsi="Cambria Math"/>
              </w:rPr>
              <m:t>⋯</m:t>
            </m:r>
            <m:f>
              <m:fPr>
                <m:ctrlPr>
                  <w:rPr>
                    <w:rFonts w:ascii="Cambria Math" w:eastAsia="Calibri" w:hAnsi="Cambria Math"/>
                    <w:i/>
                    <w:lang w:eastAsia="en-US"/>
                  </w:rPr>
                </m:ctrlPr>
              </m:fPr>
              <m:num>
                <m:r>
                  <w:rPr>
                    <w:rFonts w:ascii="Cambria Math" w:hAnsi="Cambria Math"/>
                  </w:rPr>
                  <m:t>1</m:t>
                </m:r>
              </m:num>
              <m:den>
                <m:r>
                  <w:rPr>
                    <w:rFonts w:ascii="Cambria Math" w:hAnsi="Cambria Math"/>
                  </w:rPr>
                  <m:t>20</m:t>
                </m:r>
              </m:den>
            </m:f>
          </m:e>
        </m:d>
        <m:r>
          <w:rPr>
            <w:rFonts w:ascii="Cambria Math" w:hAnsi="Cambria Math"/>
          </w:rPr>
          <m:t>*</m:t>
        </m:r>
        <m:sSub>
          <m:sSubPr>
            <m:ctrlPr>
              <w:rPr>
                <w:rFonts w:ascii="Cambria Math" w:eastAsia="Calibri" w:hAnsi="Cambria Math"/>
                <w:i/>
                <w:lang w:eastAsia="en-US"/>
              </w:rPr>
            </m:ctrlPr>
          </m:sSubPr>
          <m:e>
            <m:r>
              <w:rPr>
                <w:rFonts w:ascii="Cambria Math" w:hAnsi="Cambria Math"/>
                <w:lang w:val="en-US"/>
              </w:rPr>
              <m:t>l</m:t>
            </m:r>
          </m:e>
          <m:sub>
            <m:r>
              <w:rPr>
                <w:rFonts w:ascii="Cambria Math" w:hAnsi="Cambria Math"/>
              </w:rPr>
              <m:t>гб</m:t>
            </m:r>
          </m:sub>
        </m:sSub>
      </m:oMath>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 xml:space="preserve">- ширина ребер   </w:t>
      </w:r>
      <w:r w:rsidRPr="00406094">
        <w:rPr>
          <w:position w:val="-32"/>
          <w:sz w:val="28"/>
          <w:szCs w:val="28"/>
          <w:lang w:val="uk-UA"/>
        </w:rPr>
        <w:object w:dxaOrig="1640" w:dyaOrig="780">
          <v:shape id="_x0000_i1029" type="#_x0000_t75" style="width:79.2pt;height:36pt" o:ole="">
            <v:imagedata r:id="rId13" o:title=""/>
          </v:shape>
          <o:OLEObject Type="Embed" ProgID="Equation.3" ShapeID="_x0000_i1029" DrawAspect="Content" ObjectID="_1715689764" r:id="rId14"/>
        </w:objec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 xml:space="preserve">Розміри поперечного перерізу балок варто приймати з кратністю 5см при </w:t>
      </w:r>
      <w:r w:rsidRPr="00406094">
        <w:rPr>
          <w:position w:val="-6"/>
          <w:sz w:val="28"/>
          <w:szCs w:val="28"/>
          <w:lang w:val="uk-UA"/>
        </w:rPr>
        <w:object w:dxaOrig="760" w:dyaOrig="300">
          <v:shape id="_x0000_i1030" type="#_x0000_t75" style="width:36pt;height:14.4pt" o:ole="">
            <v:imagedata r:id="rId15" o:title=""/>
          </v:shape>
          <o:OLEObject Type="Embed" ProgID="Equation.3" ShapeID="_x0000_i1030" DrawAspect="Content" ObjectID="_1715689765" r:id="rId16"/>
        </w:object>
      </w:r>
      <w:r w:rsidRPr="00406094">
        <w:rPr>
          <w:sz w:val="28"/>
          <w:szCs w:val="28"/>
          <w:lang w:val="uk-UA"/>
        </w:rPr>
        <w:t xml:space="preserve"> см і з кратністю </w:t>
      </w:r>
      <w:smartTag w:uri="urn:schemas-microsoft-com:office:smarttags" w:element="metricconverter">
        <w:smartTagPr>
          <w:attr w:name="ProductID" w:val="10 см"/>
        </w:smartTagPr>
        <w:r w:rsidRPr="00406094">
          <w:rPr>
            <w:sz w:val="28"/>
            <w:szCs w:val="28"/>
            <w:lang w:val="uk-UA"/>
          </w:rPr>
          <w:t>10 см</w:t>
        </w:r>
      </w:smartTag>
      <w:r w:rsidRPr="00406094">
        <w:rPr>
          <w:sz w:val="28"/>
          <w:szCs w:val="28"/>
          <w:lang w:val="uk-UA"/>
        </w:rPr>
        <w:t xml:space="preserve">, при </w:t>
      </w:r>
      <w:r w:rsidRPr="00406094">
        <w:rPr>
          <w:position w:val="-6"/>
          <w:sz w:val="28"/>
          <w:szCs w:val="28"/>
          <w:lang w:val="uk-UA"/>
        </w:rPr>
        <w:object w:dxaOrig="760" w:dyaOrig="300">
          <v:shape id="_x0000_i1031" type="#_x0000_t75" style="width:36pt;height:14.4pt" o:ole="">
            <v:imagedata r:id="rId17" o:title=""/>
          </v:shape>
          <o:OLEObject Type="Embed" ProgID="Equation.3" ShapeID="_x0000_i1031" DrawAspect="Content" ObjectID="_1715689766" r:id="rId18"/>
        </w:object>
      </w:r>
      <w:r w:rsidRPr="00406094">
        <w:rPr>
          <w:sz w:val="28"/>
          <w:szCs w:val="28"/>
          <w:lang w:val="uk-UA"/>
        </w:rPr>
        <w:t xml:space="preserve"> см.</w:t>
      </w:r>
    </w:p>
    <w:p w:rsidR="0097235E" w:rsidRPr="00406094" w:rsidRDefault="00406094" w:rsidP="009F1983">
      <w:pPr>
        <w:pStyle w:val="TableN"/>
        <w:spacing w:line="360" w:lineRule="auto"/>
        <w:jc w:val="both"/>
        <w:rPr>
          <w:sz w:val="28"/>
          <w:szCs w:val="28"/>
        </w:rPr>
      </w:pPr>
      <w:r>
        <w:rPr>
          <w:sz w:val="28"/>
          <w:szCs w:val="28"/>
        </w:rPr>
        <w:t>Таблиця 2</w:t>
      </w:r>
      <w:r w:rsidR="0097235E" w:rsidRPr="00406094">
        <w:rPr>
          <w:sz w:val="28"/>
          <w:szCs w:val="28"/>
        </w:rPr>
        <w:t>. Рекомендовані розміри перерізів: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80"/>
        <w:gridCol w:w="1080"/>
        <w:gridCol w:w="1080"/>
        <w:gridCol w:w="1080"/>
        <w:gridCol w:w="1080"/>
        <w:gridCol w:w="1080"/>
        <w:gridCol w:w="1080"/>
      </w:tblGrid>
      <w:tr w:rsidR="003F1C37" w:rsidRPr="00406094" w:rsidTr="003F1C37">
        <w:tc>
          <w:tcPr>
            <w:tcW w:w="1800" w:type="dxa"/>
            <w:tcBorders>
              <w:left w:val="single" w:sz="4" w:space="0" w:color="auto"/>
            </w:tcBorders>
            <w:vAlign w:val="center"/>
          </w:tcPr>
          <w:p w:rsidR="0097235E" w:rsidRPr="00406094" w:rsidRDefault="0097235E" w:rsidP="009F1983">
            <w:pPr>
              <w:pStyle w:val="Tableschapka"/>
              <w:spacing w:line="360" w:lineRule="auto"/>
              <w:jc w:val="both"/>
              <w:rPr>
                <w:sz w:val="28"/>
                <w:szCs w:val="28"/>
              </w:rPr>
            </w:pPr>
            <w:r w:rsidRPr="00406094">
              <w:rPr>
                <w:sz w:val="28"/>
                <w:szCs w:val="28"/>
              </w:rPr>
              <w:t xml:space="preserve">висота балки </w:t>
            </w:r>
            <w:r w:rsidRPr="00406094">
              <w:rPr>
                <w:position w:val="-6"/>
                <w:sz w:val="28"/>
                <w:szCs w:val="28"/>
              </w:rPr>
              <w:object w:dxaOrig="220" w:dyaOrig="300">
                <v:shape id="_x0000_i1032" type="#_x0000_t75" style="width:14.4pt;height:14.4pt" o:ole="">
                  <v:imagedata r:id="rId19" o:title=""/>
                </v:shape>
                <o:OLEObject Type="Embed" ProgID="Equation.3" ShapeID="_x0000_i1032" DrawAspect="Content" ObjectID="_1715689767" r:id="rId20"/>
              </w:object>
            </w:r>
            <w:r w:rsidRPr="00406094">
              <w:rPr>
                <w:sz w:val="28"/>
                <w:szCs w:val="28"/>
              </w:rPr>
              <w:t>, см</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40</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45</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50</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55</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60</w:t>
            </w:r>
          </w:p>
        </w:tc>
        <w:tc>
          <w:tcPr>
            <w:tcW w:w="1080" w:type="dxa"/>
            <w:vAlign w:val="center"/>
          </w:tcPr>
          <w:p w:rsidR="0097235E" w:rsidRPr="00406094" w:rsidRDefault="0097235E" w:rsidP="009F1983">
            <w:pPr>
              <w:pStyle w:val="Tabletext"/>
              <w:spacing w:line="360" w:lineRule="auto"/>
              <w:jc w:val="both"/>
              <w:rPr>
                <w:sz w:val="28"/>
                <w:szCs w:val="28"/>
              </w:rPr>
            </w:pPr>
            <w:r w:rsidRPr="00406094">
              <w:rPr>
                <w:sz w:val="28"/>
                <w:szCs w:val="28"/>
              </w:rPr>
              <w:t>70</w:t>
            </w:r>
          </w:p>
        </w:tc>
        <w:tc>
          <w:tcPr>
            <w:tcW w:w="1080" w:type="dxa"/>
            <w:tcBorders>
              <w:right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80</w:t>
            </w:r>
          </w:p>
        </w:tc>
      </w:tr>
      <w:tr w:rsidR="003F1C37" w:rsidRPr="00406094" w:rsidTr="003F1C37">
        <w:tc>
          <w:tcPr>
            <w:tcW w:w="1800" w:type="dxa"/>
            <w:tcBorders>
              <w:left w:val="single" w:sz="4" w:space="0" w:color="auto"/>
              <w:bottom w:val="single" w:sz="4" w:space="0" w:color="auto"/>
            </w:tcBorders>
            <w:vAlign w:val="center"/>
          </w:tcPr>
          <w:p w:rsidR="0097235E" w:rsidRPr="00406094" w:rsidRDefault="0097235E" w:rsidP="009F1983">
            <w:pPr>
              <w:pStyle w:val="Tableschapka"/>
              <w:spacing w:line="360" w:lineRule="auto"/>
              <w:jc w:val="both"/>
              <w:rPr>
                <w:sz w:val="28"/>
                <w:szCs w:val="28"/>
              </w:rPr>
            </w:pPr>
            <w:r w:rsidRPr="00406094">
              <w:rPr>
                <w:sz w:val="28"/>
                <w:szCs w:val="28"/>
              </w:rPr>
              <w:t xml:space="preserve">ширина ребра </w:t>
            </w:r>
            <w:r w:rsidRPr="00406094">
              <w:rPr>
                <w:position w:val="-6"/>
                <w:sz w:val="28"/>
                <w:szCs w:val="28"/>
              </w:rPr>
              <w:object w:dxaOrig="200" w:dyaOrig="300">
                <v:shape id="_x0000_i1033" type="#_x0000_t75" style="width:7.2pt;height:14.4pt" o:ole="">
                  <v:imagedata r:id="rId21" o:title=""/>
                </v:shape>
                <o:OLEObject Type="Embed" ProgID="Equation.3" ShapeID="_x0000_i1033" DrawAspect="Content" ObjectID="_1715689768" r:id="rId22"/>
              </w:object>
            </w:r>
            <w:r w:rsidRPr="00406094">
              <w:rPr>
                <w:sz w:val="28"/>
                <w:szCs w:val="28"/>
              </w:rPr>
              <w:t>, см</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15</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20</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20</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25</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25</w:t>
            </w:r>
          </w:p>
        </w:tc>
        <w:tc>
          <w:tcPr>
            <w:tcW w:w="1080" w:type="dxa"/>
            <w:tcBorders>
              <w:bottom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30</w:t>
            </w:r>
          </w:p>
        </w:tc>
        <w:tc>
          <w:tcPr>
            <w:tcW w:w="1080" w:type="dxa"/>
            <w:tcBorders>
              <w:bottom w:val="single" w:sz="4" w:space="0" w:color="auto"/>
              <w:right w:val="single" w:sz="4" w:space="0" w:color="auto"/>
            </w:tcBorders>
            <w:vAlign w:val="center"/>
          </w:tcPr>
          <w:p w:rsidR="0097235E" w:rsidRPr="00406094" w:rsidRDefault="0097235E" w:rsidP="009F1983">
            <w:pPr>
              <w:pStyle w:val="Tabletext"/>
              <w:spacing w:line="360" w:lineRule="auto"/>
              <w:jc w:val="both"/>
              <w:rPr>
                <w:sz w:val="28"/>
                <w:szCs w:val="28"/>
              </w:rPr>
            </w:pPr>
            <w:r w:rsidRPr="00406094">
              <w:rPr>
                <w:sz w:val="28"/>
                <w:szCs w:val="28"/>
              </w:rPr>
              <w:t>30</w:t>
            </w:r>
          </w:p>
        </w:tc>
      </w:tr>
    </w:tbl>
    <w:p w:rsidR="0097235E" w:rsidRPr="00406094" w:rsidRDefault="0097235E" w:rsidP="009F1983">
      <w:pPr>
        <w:spacing w:line="360" w:lineRule="auto"/>
        <w:ind w:firstLine="437"/>
        <w:jc w:val="both"/>
        <w:rPr>
          <w:sz w:val="28"/>
          <w:szCs w:val="28"/>
          <w:lang w:val="uk-UA"/>
        </w:rPr>
      </w:pPr>
      <w:r w:rsidRPr="00406094">
        <w:rPr>
          <w:sz w:val="28"/>
          <w:szCs w:val="28"/>
          <w:lang w:val="uk-UA"/>
        </w:rPr>
        <w:t xml:space="preserve">Залізобетонні плити – це плоскі конструкції, товщина яких </w:t>
      </w:r>
      <w:r w:rsidRPr="00406094">
        <w:rPr>
          <w:position w:val="-18"/>
          <w:sz w:val="28"/>
          <w:szCs w:val="28"/>
          <w:lang w:val="uk-UA"/>
        </w:rPr>
        <w:object w:dxaOrig="360" w:dyaOrig="440">
          <v:shape id="_x0000_i1034" type="#_x0000_t75" style="width:21.6pt;height:21.6pt" o:ole="">
            <v:imagedata r:id="rId23" o:title=""/>
          </v:shape>
          <o:OLEObject Type="Embed" ProgID="Equation.3" ShapeID="_x0000_i1034" DrawAspect="Content" ObjectID="_1715689769" r:id="rId24"/>
        </w:object>
      </w:r>
      <w:r w:rsidRPr="00406094">
        <w:rPr>
          <w:sz w:val="28"/>
          <w:szCs w:val="28"/>
          <w:lang w:val="uk-UA"/>
        </w:rPr>
        <w:t xml:space="preserve">, значно менша ширини </w:t>
      </w:r>
      <w:r w:rsidRPr="00406094">
        <w:rPr>
          <w:position w:val="-6"/>
          <w:sz w:val="28"/>
          <w:szCs w:val="28"/>
          <w:lang w:val="uk-UA"/>
        </w:rPr>
        <w:object w:dxaOrig="200" w:dyaOrig="300">
          <v:shape id="_x0000_i1035" type="#_x0000_t75" style="width:7.2pt;height:14.4pt" o:ole="">
            <v:imagedata r:id="rId25" o:title=""/>
          </v:shape>
          <o:OLEObject Type="Embed" ProgID="Equation.3" ShapeID="_x0000_i1035" DrawAspect="Content" ObjectID="_1715689770" r:id="rId26"/>
        </w:object>
      </w:r>
      <w:r w:rsidRPr="00406094">
        <w:rPr>
          <w:sz w:val="28"/>
          <w:szCs w:val="28"/>
          <w:lang w:val="uk-UA"/>
        </w:rPr>
        <w:t xml:space="preserve"> та довжини </w:t>
      </w:r>
      <w:r w:rsidRPr="00406094">
        <w:rPr>
          <w:position w:val="-6"/>
          <w:sz w:val="28"/>
          <w:szCs w:val="28"/>
          <w:lang w:val="uk-UA"/>
        </w:rPr>
        <w:object w:dxaOrig="160" w:dyaOrig="300">
          <v:shape id="_x0000_i1036" type="#_x0000_t75" style="width:7.2pt;height:14.4pt" o:ole="">
            <v:imagedata r:id="rId27" o:title=""/>
          </v:shape>
          <o:OLEObject Type="Embed" ProgID="Equation.3" ShapeID="_x0000_i1036" DrawAspect="Content" ObjectID="_1715689771" r:id="rId28"/>
        </w:objec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Вихідні дані:</w:t>
      </w:r>
    </w:p>
    <w:p w:rsidR="0097235E" w:rsidRPr="00406094" w:rsidRDefault="0097235E" w:rsidP="009F1983">
      <w:pPr>
        <w:spacing w:line="360" w:lineRule="auto"/>
        <w:ind w:firstLine="437"/>
        <w:jc w:val="both"/>
        <w:rPr>
          <w:sz w:val="28"/>
          <w:szCs w:val="28"/>
          <w:lang w:val="uk-UA"/>
        </w:rPr>
      </w:pPr>
      <w:r w:rsidRPr="00406094">
        <w:rPr>
          <w:sz w:val="28"/>
          <w:szCs w:val="28"/>
          <w:lang w:val="uk-UA"/>
        </w:rPr>
        <w:t>а) бетон класу В20; (</w:t>
      </w:r>
      <w:r w:rsidRPr="00406094">
        <w:rPr>
          <w:iCs/>
          <w:position w:val="-12"/>
          <w:sz w:val="28"/>
          <w:szCs w:val="28"/>
          <w:lang w:val="uk-UA"/>
        </w:rPr>
        <w:object w:dxaOrig="1100" w:dyaOrig="380">
          <v:shape id="_x0000_i1037" type="#_x0000_t75" style="width:57.6pt;height:21.6pt" o:ole="" fillcolor="window">
            <v:imagedata r:id="rId29" o:title=""/>
          </v:shape>
          <o:OLEObject Type="Embed" ProgID="Equation.3" ShapeID="_x0000_i1037" DrawAspect="Content" ObjectID="_1715689772" r:id="rId30"/>
        </w:object>
      </w:r>
      <w:r w:rsidRPr="00406094">
        <w:rPr>
          <w:iCs/>
          <w:sz w:val="28"/>
          <w:szCs w:val="28"/>
          <w:lang w:val="uk-UA"/>
        </w:rPr>
        <w:t xml:space="preserve"> МПа</w: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б) плита армується зварними сітками з поперечною робочою арматурою (в прийнятому варіанті, класу А400С;R</w:t>
      </w:r>
      <w:r w:rsidRPr="00406094">
        <w:rPr>
          <w:sz w:val="28"/>
          <w:szCs w:val="28"/>
          <w:vertAlign w:val="subscript"/>
          <w:lang w:val="uk-UA"/>
        </w:rPr>
        <w:t>s</w:t>
      </w:r>
      <w:r w:rsidRPr="00406094">
        <w:rPr>
          <w:sz w:val="28"/>
          <w:szCs w:val="28"/>
          <w:lang w:val="uk-UA"/>
        </w:rPr>
        <w:t xml:space="preserve">=355 </w:t>
      </w:r>
      <w:r w:rsidRPr="00406094">
        <w:rPr>
          <w:iCs/>
          <w:sz w:val="28"/>
          <w:szCs w:val="28"/>
          <w:lang w:val="uk-UA"/>
        </w:rPr>
        <w:t>МПа</w: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lastRenderedPageBreak/>
        <w:t xml:space="preserve">в) тимчасове навантаження, </w:t>
      </w:r>
      <w:r w:rsidRPr="00406094">
        <w:rPr>
          <w:position w:val="-12"/>
          <w:sz w:val="28"/>
          <w:szCs w:val="28"/>
          <w:lang w:val="uk-UA"/>
        </w:rPr>
        <w:object w:dxaOrig="859" w:dyaOrig="360">
          <v:shape id="_x0000_i1038" type="#_x0000_t75" style="width:43.2pt;height:21.6pt" o:ole="">
            <v:imagedata r:id="rId31" o:title=""/>
          </v:shape>
          <o:OLEObject Type="Embed" ProgID="Equation.3" ShapeID="_x0000_i1038" DrawAspect="Content" ObjectID="_1715689773" r:id="rId32"/>
        </w:object>
      </w:r>
      <w:r w:rsidRPr="00406094">
        <w:rPr>
          <w:iCs/>
          <w:sz w:val="28"/>
          <w:szCs w:val="28"/>
          <w:lang w:val="uk-UA"/>
        </w:rPr>
        <w:t>кН/м</w:t>
      </w:r>
      <w:r w:rsidRPr="00406094">
        <w:rPr>
          <w:iCs/>
          <w:sz w:val="28"/>
          <w:szCs w:val="28"/>
          <w:vertAlign w:val="superscript"/>
          <w:lang w:val="uk-UA"/>
        </w:rPr>
        <w:t>2</w: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г) коефіцієнт надійності за призначенням будівлі</w:t>
      </w:r>
      <w:r w:rsidRPr="00406094">
        <w:rPr>
          <w:position w:val="-12"/>
          <w:sz w:val="28"/>
          <w:szCs w:val="28"/>
          <w:lang w:val="uk-UA"/>
        </w:rPr>
        <w:object w:dxaOrig="840" w:dyaOrig="360">
          <v:shape id="_x0000_i1039" type="#_x0000_t75" style="width:43.2pt;height:21.6pt" o:ole="">
            <v:imagedata r:id="rId33" o:title=""/>
          </v:shape>
          <o:OLEObject Type="Embed" ProgID="Equation.3" ShapeID="_x0000_i1039" DrawAspect="Content" ObjectID="_1715689774" r:id="rId34"/>
        </w:object>
      </w:r>
      <w:r w:rsidRPr="00406094">
        <w:rPr>
          <w:sz w:val="28"/>
          <w:szCs w:val="28"/>
          <w:lang w:val="uk-UA"/>
        </w:rPr>
        <w:t>;</w:t>
      </w:r>
    </w:p>
    <w:p w:rsidR="0097235E" w:rsidRPr="00406094" w:rsidRDefault="0097235E" w:rsidP="009F1983">
      <w:pPr>
        <w:spacing w:line="360" w:lineRule="auto"/>
        <w:ind w:firstLine="437"/>
        <w:jc w:val="both"/>
        <w:rPr>
          <w:sz w:val="28"/>
          <w:szCs w:val="28"/>
          <w:lang w:val="uk-UA"/>
        </w:rPr>
      </w:pPr>
      <w:r w:rsidRPr="00406094">
        <w:rPr>
          <w:sz w:val="28"/>
          <w:szCs w:val="28"/>
          <w:lang w:val="uk-UA"/>
        </w:rPr>
        <w:t xml:space="preserve">д) вага підлоги з підготовкою (покрівлі з утеплювачем) </w:t>
      </w:r>
      <w:r w:rsidRPr="00406094">
        <w:rPr>
          <w:position w:val="-12"/>
          <w:sz w:val="28"/>
          <w:szCs w:val="28"/>
          <w:lang w:val="uk-UA"/>
        </w:rPr>
        <w:object w:dxaOrig="980" w:dyaOrig="360">
          <v:shape id="_x0000_i1040" type="#_x0000_t75" style="width:50.4pt;height:21.6pt" o:ole="">
            <v:imagedata r:id="rId35" o:title=""/>
          </v:shape>
          <o:OLEObject Type="Embed" ProgID="Equation.3" ShapeID="_x0000_i1040" DrawAspect="Content" ObjectID="_1715689775" r:id="rId36"/>
        </w:object>
      </w:r>
      <w:r w:rsidRPr="00406094">
        <w:rPr>
          <w:sz w:val="28"/>
          <w:szCs w:val="28"/>
          <w:lang w:val="uk-UA"/>
        </w:rPr>
        <w:t>кН/м</w:t>
      </w:r>
      <w:r w:rsidRPr="00406094">
        <w:rPr>
          <w:sz w:val="28"/>
          <w:szCs w:val="28"/>
          <w:vertAlign w:val="superscript"/>
          <w:lang w:val="uk-UA"/>
        </w:rPr>
        <w:t>2</w:t>
      </w:r>
    </w:p>
    <w:p w:rsidR="00E16565" w:rsidRPr="00406094" w:rsidRDefault="00E16565" w:rsidP="00406094">
      <w:pPr>
        <w:spacing w:line="360" w:lineRule="auto"/>
        <w:jc w:val="both"/>
        <w:rPr>
          <w:b/>
          <w:bCs/>
          <w:sz w:val="28"/>
          <w:szCs w:val="28"/>
          <w:lang w:val="uk-UA"/>
        </w:rPr>
      </w:pPr>
    </w:p>
    <w:p w:rsidR="00E072BC" w:rsidRPr="00406094" w:rsidRDefault="00E072BC" w:rsidP="009F1983">
      <w:pPr>
        <w:pStyle w:val="2"/>
        <w:spacing w:line="360" w:lineRule="auto"/>
        <w:jc w:val="both"/>
        <w:rPr>
          <w:rFonts w:ascii="Times New Roman" w:hAnsi="Times New Roman" w:cs="Times New Roman"/>
          <w:b w:val="0"/>
          <w:bCs w:val="0"/>
          <w:i w:val="0"/>
          <w:lang w:val="uk-UA"/>
        </w:rPr>
      </w:pPr>
      <w:bookmarkStart w:id="52" w:name="_Toc57745874"/>
      <w:bookmarkStart w:id="53" w:name="_Toc57745908"/>
      <w:bookmarkStart w:id="54" w:name="_Toc57843467"/>
      <w:bookmarkStart w:id="55" w:name="_Toc57845217"/>
      <w:bookmarkStart w:id="56" w:name="_Toc57845293"/>
      <w:bookmarkStart w:id="57" w:name="_Toc57845372"/>
      <w:r w:rsidRPr="00406094">
        <w:rPr>
          <w:rFonts w:ascii="Times New Roman" w:hAnsi="Times New Roman" w:cs="Times New Roman"/>
          <w:i w:val="0"/>
          <w:lang w:val="uk-UA"/>
        </w:rPr>
        <w:t>2.</w:t>
      </w:r>
      <w:r w:rsidR="00567FBD" w:rsidRPr="00406094">
        <w:rPr>
          <w:rFonts w:ascii="Times New Roman" w:hAnsi="Times New Roman" w:cs="Times New Roman"/>
          <w:i w:val="0"/>
          <w:lang w:val="uk-UA"/>
        </w:rPr>
        <w:t>2 </w:t>
      </w:r>
      <w:r w:rsidR="009D05E7" w:rsidRPr="00406094">
        <w:rPr>
          <w:rFonts w:ascii="Times New Roman" w:hAnsi="Times New Roman" w:cs="Times New Roman"/>
          <w:i w:val="0"/>
          <w:lang w:val="uk-UA"/>
        </w:rPr>
        <w:t>Підбір</w:t>
      </w:r>
      <w:r w:rsidR="001E26E3" w:rsidRPr="00406094">
        <w:rPr>
          <w:rFonts w:ascii="Times New Roman" w:hAnsi="Times New Roman" w:cs="Times New Roman"/>
          <w:i w:val="0"/>
          <w:lang w:val="uk-UA"/>
        </w:rPr>
        <w:t xml:space="preserve"> типової</w:t>
      </w:r>
      <w:r w:rsidRPr="00406094">
        <w:rPr>
          <w:rFonts w:ascii="Times New Roman" w:hAnsi="Times New Roman" w:cs="Times New Roman"/>
          <w:i w:val="0"/>
          <w:lang w:val="uk-UA"/>
        </w:rPr>
        <w:t xml:space="preserve"> багатопустотної залізобетонної плити </w:t>
      </w:r>
      <w:r w:rsidR="00344567" w:rsidRPr="00406094">
        <w:rPr>
          <w:rFonts w:ascii="Times New Roman" w:hAnsi="Times New Roman" w:cs="Times New Roman"/>
          <w:i w:val="0"/>
          <w:lang w:val="uk-UA"/>
        </w:rPr>
        <w:t>для</w:t>
      </w:r>
      <w:r w:rsidRPr="00406094">
        <w:rPr>
          <w:rFonts w:ascii="Times New Roman" w:hAnsi="Times New Roman" w:cs="Times New Roman"/>
          <w:i w:val="0"/>
          <w:lang w:val="uk-UA"/>
        </w:rPr>
        <w:t xml:space="preserve"> умов звичайної експлуатації</w:t>
      </w:r>
      <w:bookmarkEnd w:id="52"/>
      <w:bookmarkEnd w:id="53"/>
      <w:bookmarkEnd w:id="54"/>
      <w:bookmarkEnd w:id="55"/>
      <w:bookmarkEnd w:id="56"/>
      <w:bookmarkEnd w:id="57"/>
    </w:p>
    <w:p w:rsidR="002A14D9" w:rsidRPr="00406094" w:rsidRDefault="00E072BC" w:rsidP="009F1983">
      <w:pPr>
        <w:spacing w:line="360" w:lineRule="auto"/>
        <w:ind w:firstLine="720"/>
        <w:jc w:val="both"/>
        <w:rPr>
          <w:sz w:val="28"/>
          <w:szCs w:val="28"/>
          <w:lang w:val="uk-UA"/>
        </w:rPr>
      </w:pPr>
      <w:bookmarkStart w:id="58" w:name="page12"/>
      <w:bookmarkEnd w:id="58"/>
      <w:r w:rsidRPr="00406094">
        <w:rPr>
          <w:sz w:val="28"/>
          <w:szCs w:val="28"/>
          <w:lang w:val="uk-UA"/>
        </w:rPr>
        <w:t xml:space="preserve">На плиту </w:t>
      </w:r>
      <w:r w:rsidR="002A14D9" w:rsidRPr="00406094">
        <w:rPr>
          <w:sz w:val="28"/>
          <w:szCs w:val="28"/>
          <w:lang w:val="uk-UA"/>
        </w:rPr>
        <w:t xml:space="preserve">перекриття </w:t>
      </w:r>
      <w:r w:rsidRPr="00406094">
        <w:rPr>
          <w:sz w:val="28"/>
          <w:szCs w:val="28"/>
          <w:lang w:val="uk-UA"/>
        </w:rPr>
        <w:t xml:space="preserve">діють </w:t>
      </w:r>
      <w:r w:rsidR="002A14D9" w:rsidRPr="00406094">
        <w:rPr>
          <w:sz w:val="28"/>
          <w:szCs w:val="28"/>
          <w:lang w:val="uk-UA"/>
        </w:rPr>
        <w:t xml:space="preserve">постійні </w:t>
      </w:r>
      <w:r w:rsidRPr="00406094">
        <w:rPr>
          <w:sz w:val="28"/>
          <w:szCs w:val="28"/>
          <w:lang w:val="uk-UA"/>
        </w:rPr>
        <w:t xml:space="preserve">навантаження від конструкцій </w:t>
      </w:r>
      <w:r w:rsidR="00873909" w:rsidRPr="00406094">
        <w:rPr>
          <w:sz w:val="28"/>
          <w:szCs w:val="28"/>
          <w:lang w:val="uk-UA"/>
        </w:rPr>
        <w:t>перекриття</w:t>
      </w:r>
      <w:r w:rsidR="002A14D9" w:rsidRPr="00406094">
        <w:rPr>
          <w:sz w:val="28"/>
          <w:szCs w:val="28"/>
          <w:lang w:val="uk-UA"/>
        </w:rPr>
        <w:t xml:space="preserve"> та тимчасові навантаження від людей, устаткування, виробів, матеріалів, тимчасових перегородок тощо.</w:t>
      </w:r>
    </w:p>
    <w:p w:rsidR="009E7402" w:rsidRPr="00406094" w:rsidRDefault="002A14D9" w:rsidP="009F1983">
      <w:pPr>
        <w:spacing w:line="360" w:lineRule="auto"/>
        <w:ind w:firstLine="720"/>
        <w:jc w:val="both"/>
        <w:rPr>
          <w:sz w:val="28"/>
          <w:szCs w:val="28"/>
          <w:lang w:val="uk-UA"/>
        </w:rPr>
      </w:pPr>
      <w:r w:rsidRPr="00406094">
        <w:rPr>
          <w:sz w:val="28"/>
          <w:szCs w:val="28"/>
          <w:lang w:val="uk-UA"/>
        </w:rPr>
        <w:t>Згідно</w:t>
      </w:r>
      <w:r w:rsidR="009E7402" w:rsidRPr="00406094">
        <w:rPr>
          <w:sz w:val="28"/>
          <w:szCs w:val="28"/>
          <w:lang w:val="uk-UA"/>
        </w:rPr>
        <w:t xml:space="preserve"> з завданням на курсовий проект</w:t>
      </w:r>
      <w:r w:rsidR="00E5173B" w:rsidRPr="00406094">
        <w:rPr>
          <w:sz w:val="28"/>
          <w:szCs w:val="28"/>
          <w:lang w:val="uk-UA"/>
        </w:rPr>
        <w:t xml:space="preserve"> характеристичні значення навантажень дорівнюють</w:t>
      </w:r>
      <w:r w:rsidR="009E7402" w:rsidRPr="00406094">
        <w:rPr>
          <w:sz w:val="28"/>
          <w:szCs w:val="28"/>
          <w:lang w:val="uk-UA"/>
        </w:rPr>
        <w:t>:</w:t>
      </w:r>
    </w:p>
    <w:p w:rsidR="002A14D9" w:rsidRPr="00406094" w:rsidRDefault="009E7402" w:rsidP="009F1983">
      <w:pPr>
        <w:numPr>
          <w:ilvl w:val="0"/>
          <w:numId w:val="16"/>
        </w:numPr>
        <w:tabs>
          <w:tab w:val="left" w:pos="993"/>
        </w:tabs>
        <w:spacing w:line="360" w:lineRule="auto"/>
        <w:ind w:firstLine="720"/>
        <w:jc w:val="both"/>
        <w:rPr>
          <w:sz w:val="28"/>
          <w:szCs w:val="28"/>
          <w:lang w:val="uk-UA"/>
        </w:rPr>
      </w:pPr>
      <w:r w:rsidRPr="00406094">
        <w:rPr>
          <w:sz w:val="28"/>
          <w:szCs w:val="28"/>
          <w:lang w:val="uk-UA"/>
        </w:rPr>
        <w:t xml:space="preserve">постійні </w:t>
      </w:r>
      <w:r w:rsidR="002A14D9" w:rsidRPr="00406094">
        <w:rPr>
          <w:sz w:val="28"/>
          <w:szCs w:val="28"/>
          <w:lang w:val="uk-UA"/>
        </w:rPr>
        <w:t xml:space="preserve">від </w:t>
      </w:r>
      <w:r w:rsidR="00873909" w:rsidRPr="00406094">
        <w:rPr>
          <w:sz w:val="28"/>
          <w:szCs w:val="28"/>
          <w:lang w:val="uk-UA"/>
        </w:rPr>
        <w:t>конструкцій перекриття:</w:t>
      </w:r>
    </w:p>
    <w:p w:rsidR="00873909" w:rsidRPr="00406094" w:rsidRDefault="00873909" w:rsidP="009F1983">
      <w:pPr>
        <w:spacing w:line="360" w:lineRule="auto"/>
        <w:jc w:val="both"/>
        <w:rPr>
          <w:i/>
          <w:sz w:val="28"/>
          <w:szCs w:val="28"/>
          <w:lang w:val="uk-UA"/>
        </w:rPr>
      </w:pPr>
      <w:r w:rsidRPr="00406094">
        <w:rPr>
          <w:i/>
          <w:sz w:val="28"/>
          <w:szCs w:val="28"/>
          <w:lang w:val="uk-UA"/>
        </w:rPr>
        <w:t>g</w:t>
      </w:r>
      <w:r w:rsidR="00E5173B" w:rsidRPr="00406094">
        <w:rPr>
          <w:i/>
          <w:sz w:val="28"/>
          <w:szCs w:val="28"/>
          <w:vertAlign w:val="superscript"/>
          <w:lang w:val="uk-UA"/>
        </w:rPr>
        <w:t>н</w:t>
      </w:r>
      <w:r w:rsidRPr="00406094">
        <w:rPr>
          <w:i/>
          <w:sz w:val="28"/>
          <w:szCs w:val="28"/>
          <w:lang w:val="uk-UA"/>
        </w:rPr>
        <w:t>=</w:t>
      </w:r>
      <w:r w:rsidR="00E5173B" w:rsidRPr="00406094">
        <w:rPr>
          <w:i/>
          <w:sz w:val="28"/>
          <w:szCs w:val="28"/>
          <w:lang w:val="uk-UA"/>
        </w:rPr>
        <w:t xml:space="preserve"> V</w:t>
      </w:r>
      <w:r w:rsidR="00505796" w:rsidRPr="00406094">
        <w:rPr>
          <w:i/>
          <w:sz w:val="28"/>
          <w:szCs w:val="28"/>
          <w:vertAlign w:val="subscript"/>
          <w:lang w:val="uk-UA"/>
        </w:rPr>
        <w:t>п</w:t>
      </w:r>
      <w:r w:rsidR="00E5173B" w:rsidRPr="00406094">
        <w:rPr>
          <w:i/>
          <w:sz w:val="28"/>
          <w:szCs w:val="28"/>
          <w:vertAlign w:val="superscript"/>
          <w:lang w:val="uk-UA"/>
        </w:rPr>
        <w:t>н</w:t>
      </w:r>
      <w:r w:rsidR="00E5173B" w:rsidRPr="00406094">
        <w:rPr>
          <w:i/>
          <w:sz w:val="28"/>
          <w:szCs w:val="28"/>
          <w:lang w:val="uk-UA"/>
        </w:rPr>
        <w:t xml:space="preserve"> + Σ</w:t>
      </w:r>
      <w:r w:rsidR="005B753D" w:rsidRPr="00406094">
        <w:rPr>
          <w:i/>
          <w:sz w:val="28"/>
          <w:szCs w:val="28"/>
          <w:lang w:val="uk-UA"/>
        </w:rPr>
        <w:t>ρ</w:t>
      </w:r>
      <w:r w:rsidR="00E5173B" w:rsidRPr="00406094">
        <w:rPr>
          <w:i/>
          <w:iCs/>
          <w:sz w:val="28"/>
          <w:szCs w:val="28"/>
          <w:lang w:val="uk-UA"/>
        </w:rPr>
        <w:t>h</w:t>
      </w:r>
      <w:r w:rsidR="00E5173B" w:rsidRPr="00406094">
        <w:rPr>
          <w:i/>
          <w:sz w:val="28"/>
          <w:szCs w:val="28"/>
          <w:lang w:val="uk-UA"/>
        </w:rPr>
        <w:t xml:space="preserve"> =</w:t>
      </w:r>
      <w:r w:rsidR="00E43DD7" w:rsidRPr="00406094">
        <w:rPr>
          <w:i/>
          <w:sz w:val="28"/>
          <w:szCs w:val="28"/>
          <w:lang w:val="uk-UA"/>
        </w:rPr>
        <w:t>8</w:t>
      </w:r>
      <w:r w:rsidRPr="00406094">
        <w:rPr>
          <w:i/>
          <w:sz w:val="28"/>
          <w:szCs w:val="28"/>
          <w:lang w:val="uk-UA"/>
        </w:rPr>
        <w:t>+</w:t>
      </w:r>
      <w:r w:rsidR="009E7402" w:rsidRPr="00406094">
        <w:rPr>
          <w:i/>
          <w:sz w:val="28"/>
          <w:szCs w:val="28"/>
          <w:lang w:val="uk-UA"/>
        </w:rPr>
        <w:t>(</w:t>
      </w:r>
      <w:r w:rsidR="00E43DD7" w:rsidRPr="00406094">
        <w:rPr>
          <w:i/>
          <w:sz w:val="28"/>
          <w:szCs w:val="28"/>
          <w:lang w:val="uk-UA"/>
        </w:rPr>
        <w:t>1900×0,</w:t>
      </w:r>
      <w:r w:rsidR="003556A8" w:rsidRPr="00406094">
        <w:rPr>
          <w:i/>
          <w:sz w:val="28"/>
          <w:szCs w:val="28"/>
          <w:lang w:val="uk-UA"/>
        </w:rPr>
        <w:t>0</w:t>
      </w:r>
      <w:r w:rsidR="00E43DD7" w:rsidRPr="00406094">
        <w:rPr>
          <w:i/>
          <w:sz w:val="28"/>
          <w:szCs w:val="28"/>
          <w:lang w:val="uk-UA"/>
        </w:rPr>
        <w:t>4</w:t>
      </w:r>
      <w:r w:rsidRPr="00406094">
        <w:rPr>
          <w:i/>
          <w:sz w:val="28"/>
          <w:szCs w:val="28"/>
          <w:lang w:val="uk-UA"/>
        </w:rPr>
        <w:t>+</w:t>
      </w:r>
      <w:r w:rsidR="003556A8" w:rsidRPr="00406094">
        <w:rPr>
          <w:i/>
          <w:sz w:val="28"/>
          <w:szCs w:val="28"/>
          <w:lang w:val="uk-UA"/>
        </w:rPr>
        <w:t>900×0,0</w:t>
      </w:r>
      <w:r w:rsidR="00E43DD7" w:rsidRPr="00406094">
        <w:rPr>
          <w:i/>
          <w:sz w:val="28"/>
          <w:szCs w:val="28"/>
          <w:lang w:val="uk-UA"/>
        </w:rPr>
        <w:t>45) / 100 = </w:t>
      </w:r>
      <w:r w:rsidR="003556A8" w:rsidRPr="00406094">
        <w:rPr>
          <w:i/>
          <w:sz w:val="28"/>
          <w:szCs w:val="28"/>
          <w:lang w:val="uk-UA"/>
        </w:rPr>
        <w:t>9,2</w:t>
      </w:r>
      <w:r w:rsidR="009E7402" w:rsidRPr="00406094">
        <w:rPr>
          <w:i/>
          <w:sz w:val="28"/>
          <w:szCs w:val="28"/>
          <w:lang w:val="uk-UA"/>
        </w:rPr>
        <w:t> кН/м</w:t>
      </w:r>
      <w:r w:rsidR="00E5173B" w:rsidRPr="00406094">
        <w:rPr>
          <w:i/>
          <w:sz w:val="28"/>
          <w:szCs w:val="28"/>
          <w:lang w:val="uk-UA"/>
        </w:rPr>
        <w:t>²</w:t>
      </w:r>
      <w:r w:rsidR="009E7402" w:rsidRPr="00406094">
        <w:rPr>
          <w:i/>
          <w:sz w:val="28"/>
          <w:szCs w:val="28"/>
          <w:lang w:val="uk-UA"/>
        </w:rPr>
        <w:t>.</w:t>
      </w:r>
    </w:p>
    <w:p w:rsidR="00873909" w:rsidRPr="00406094" w:rsidRDefault="009E7402" w:rsidP="009F1983">
      <w:pPr>
        <w:numPr>
          <w:ilvl w:val="0"/>
          <w:numId w:val="16"/>
        </w:numPr>
        <w:tabs>
          <w:tab w:val="left" w:pos="993"/>
        </w:tabs>
        <w:spacing w:line="360" w:lineRule="auto"/>
        <w:ind w:firstLine="720"/>
        <w:jc w:val="both"/>
        <w:rPr>
          <w:sz w:val="28"/>
          <w:szCs w:val="28"/>
          <w:lang w:val="uk-UA"/>
        </w:rPr>
      </w:pPr>
      <w:r w:rsidRPr="00406094">
        <w:rPr>
          <w:sz w:val="28"/>
          <w:szCs w:val="28"/>
          <w:lang w:val="uk-UA"/>
        </w:rPr>
        <w:t>т</w:t>
      </w:r>
      <w:r w:rsidR="00E5173B" w:rsidRPr="00406094">
        <w:rPr>
          <w:sz w:val="28"/>
          <w:szCs w:val="28"/>
          <w:lang w:val="uk-UA"/>
        </w:rPr>
        <w:t>имчасові:</w:t>
      </w:r>
    </w:p>
    <w:p w:rsidR="00E5173B" w:rsidRPr="00406094" w:rsidRDefault="00E5173B" w:rsidP="009F1983">
      <w:pPr>
        <w:spacing w:line="360" w:lineRule="auto"/>
        <w:jc w:val="both"/>
        <w:rPr>
          <w:i/>
          <w:sz w:val="28"/>
          <w:szCs w:val="28"/>
          <w:lang w:val="uk-UA"/>
        </w:rPr>
      </w:pPr>
      <w:r w:rsidRPr="00406094">
        <w:rPr>
          <w:i/>
          <w:sz w:val="28"/>
          <w:szCs w:val="28"/>
          <w:lang w:val="uk-UA"/>
        </w:rPr>
        <w:t>V</w:t>
      </w:r>
      <w:r w:rsidRPr="00406094">
        <w:rPr>
          <w:i/>
          <w:sz w:val="28"/>
          <w:szCs w:val="28"/>
          <w:vertAlign w:val="subscript"/>
          <w:lang w:val="uk-UA"/>
        </w:rPr>
        <w:t>т</w:t>
      </w:r>
      <w:r w:rsidRPr="00406094">
        <w:rPr>
          <w:i/>
          <w:sz w:val="28"/>
          <w:szCs w:val="28"/>
          <w:vertAlign w:val="superscript"/>
          <w:lang w:val="uk-UA"/>
        </w:rPr>
        <w:t>н</w:t>
      </w:r>
      <w:r w:rsidR="003556A8" w:rsidRPr="00406094">
        <w:rPr>
          <w:i/>
          <w:sz w:val="28"/>
          <w:szCs w:val="28"/>
          <w:lang w:val="uk-UA"/>
        </w:rPr>
        <w:t>=</w:t>
      </w:r>
      <w:r w:rsidRPr="00406094">
        <w:rPr>
          <w:i/>
          <w:sz w:val="28"/>
          <w:szCs w:val="28"/>
          <w:lang w:val="uk-UA"/>
        </w:rPr>
        <w:t>8 кН/м².</w:t>
      </w:r>
    </w:p>
    <w:p w:rsidR="00E5173B" w:rsidRPr="00406094" w:rsidRDefault="00E5173B" w:rsidP="009F1983">
      <w:pPr>
        <w:spacing w:line="360" w:lineRule="auto"/>
        <w:ind w:firstLine="720"/>
        <w:jc w:val="both"/>
        <w:rPr>
          <w:sz w:val="28"/>
          <w:szCs w:val="28"/>
          <w:lang w:val="uk-UA"/>
        </w:rPr>
      </w:pPr>
      <w:r w:rsidRPr="00406094">
        <w:rPr>
          <w:sz w:val="28"/>
          <w:szCs w:val="28"/>
          <w:lang w:val="uk-UA"/>
        </w:rPr>
        <w:t>Граничне розрахункове значення ваги конструкцій та ґрунтів визначається множенням характеристичного значення на коефіцієнт надійності за граничним навантаженням γ</w:t>
      </w:r>
      <w:r w:rsidRPr="00406094">
        <w:rPr>
          <w:sz w:val="28"/>
          <w:szCs w:val="28"/>
          <w:vertAlign w:val="subscript"/>
          <w:lang w:val="uk-UA"/>
        </w:rPr>
        <w:t>fm</w:t>
      </w:r>
      <w:r w:rsidRPr="00406094">
        <w:rPr>
          <w:sz w:val="28"/>
          <w:szCs w:val="28"/>
          <w:lang w:val="uk-UA"/>
        </w:rPr>
        <w:t>:</w:t>
      </w:r>
    </w:p>
    <w:p w:rsidR="00E5173B" w:rsidRPr="00406094" w:rsidRDefault="00E5173B" w:rsidP="009F1983">
      <w:pPr>
        <w:numPr>
          <w:ilvl w:val="0"/>
          <w:numId w:val="16"/>
        </w:numPr>
        <w:tabs>
          <w:tab w:val="left" w:pos="0"/>
          <w:tab w:val="left" w:pos="993"/>
        </w:tabs>
        <w:spacing w:line="360" w:lineRule="auto"/>
        <w:ind w:firstLine="720"/>
        <w:jc w:val="both"/>
        <w:rPr>
          <w:sz w:val="28"/>
          <w:szCs w:val="28"/>
          <w:lang w:val="uk-UA"/>
        </w:rPr>
      </w:pPr>
      <w:r w:rsidRPr="00406094">
        <w:rPr>
          <w:sz w:val="28"/>
          <w:szCs w:val="28"/>
          <w:lang w:val="uk-UA"/>
        </w:rPr>
        <w:t>постійні від конструкцій перекриття:</w:t>
      </w:r>
    </w:p>
    <w:p w:rsidR="00E5173B" w:rsidRPr="00406094" w:rsidRDefault="00E5173B" w:rsidP="009F1983">
      <w:pPr>
        <w:spacing w:line="360" w:lineRule="auto"/>
        <w:jc w:val="both"/>
        <w:rPr>
          <w:i/>
          <w:sz w:val="28"/>
          <w:szCs w:val="28"/>
          <w:lang w:val="uk-UA"/>
        </w:rPr>
      </w:pPr>
      <w:r w:rsidRPr="00406094">
        <w:rPr>
          <w:i/>
          <w:sz w:val="28"/>
          <w:szCs w:val="28"/>
          <w:lang w:val="uk-UA"/>
        </w:rPr>
        <w:t xml:space="preserve">g= </w:t>
      </w:r>
      <w:r w:rsidR="005B753D" w:rsidRPr="00406094">
        <w:rPr>
          <w:i/>
          <w:sz w:val="28"/>
          <w:szCs w:val="28"/>
          <w:lang w:val="uk-UA"/>
        </w:rPr>
        <w:t>V</w:t>
      </w:r>
      <w:r w:rsidR="005B753D" w:rsidRPr="00406094">
        <w:rPr>
          <w:i/>
          <w:sz w:val="28"/>
          <w:szCs w:val="28"/>
          <w:vertAlign w:val="subscript"/>
          <w:lang w:val="uk-UA"/>
        </w:rPr>
        <w:t>п</w:t>
      </w:r>
      <w:r w:rsidR="005B753D" w:rsidRPr="00406094">
        <w:rPr>
          <w:i/>
          <w:sz w:val="28"/>
          <w:szCs w:val="28"/>
          <w:vertAlign w:val="superscript"/>
          <w:lang w:val="uk-UA"/>
        </w:rPr>
        <w:t>н</w:t>
      </w:r>
      <w:r w:rsidR="005B753D" w:rsidRPr="00406094">
        <w:rPr>
          <w:i/>
          <w:sz w:val="28"/>
          <w:szCs w:val="28"/>
          <w:lang w:val="uk-UA"/>
        </w:rPr>
        <w:t xml:space="preserve"> γ</w:t>
      </w:r>
      <w:r w:rsidR="005B753D" w:rsidRPr="00406094">
        <w:rPr>
          <w:i/>
          <w:sz w:val="28"/>
          <w:szCs w:val="28"/>
          <w:vertAlign w:val="subscript"/>
          <w:lang w:val="uk-UA"/>
        </w:rPr>
        <w:t>f</w:t>
      </w:r>
      <w:r w:rsidRPr="00406094">
        <w:rPr>
          <w:i/>
          <w:sz w:val="28"/>
          <w:szCs w:val="28"/>
          <w:lang w:val="uk-UA"/>
        </w:rPr>
        <w:t>+ Σ</w:t>
      </w:r>
      <w:r w:rsidR="005B753D" w:rsidRPr="00406094">
        <w:rPr>
          <w:i/>
          <w:sz w:val="28"/>
          <w:szCs w:val="28"/>
          <w:lang w:val="uk-UA"/>
        </w:rPr>
        <w:t>ρ</w:t>
      </w:r>
      <w:r w:rsidRPr="00406094">
        <w:rPr>
          <w:i/>
          <w:iCs/>
          <w:sz w:val="28"/>
          <w:szCs w:val="28"/>
          <w:lang w:val="uk-UA"/>
        </w:rPr>
        <w:t>h</w:t>
      </w:r>
      <w:r w:rsidR="005B753D" w:rsidRPr="00406094">
        <w:rPr>
          <w:i/>
          <w:sz w:val="28"/>
          <w:szCs w:val="28"/>
          <w:lang w:val="uk-UA"/>
        </w:rPr>
        <w:t xml:space="preserve"> γ</w:t>
      </w:r>
      <w:r w:rsidR="005B753D" w:rsidRPr="00406094">
        <w:rPr>
          <w:i/>
          <w:sz w:val="28"/>
          <w:szCs w:val="28"/>
          <w:vertAlign w:val="subscript"/>
          <w:lang w:val="uk-UA"/>
        </w:rPr>
        <w:t>f</w:t>
      </w:r>
      <w:r w:rsidR="003556A8" w:rsidRPr="00406094">
        <w:rPr>
          <w:i/>
          <w:sz w:val="28"/>
          <w:szCs w:val="28"/>
          <w:lang w:val="uk-UA"/>
        </w:rPr>
        <w:t>=8</w:t>
      </w:r>
      <w:r w:rsidRPr="00406094">
        <w:rPr>
          <w:i/>
          <w:sz w:val="28"/>
          <w:szCs w:val="28"/>
          <w:lang w:val="uk-UA"/>
        </w:rPr>
        <w:t>×1,</w:t>
      </w:r>
      <w:r w:rsidR="003556A8" w:rsidRPr="00406094">
        <w:rPr>
          <w:i/>
          <w:sz w:val="28"/>
          <w:szCs w:val="28"/>
          <w:lang w:val="uk-UA"/>
        </w:rPr>
        <w:t>2</w:t>
      </w:r>
      <w:r w:rsidRPr="00406094">
        <w:rPr>
          <w:i/>
          <w:sz w:val="28"/>
          <w:szCs w:val="28"/>
          <w:lang w:val="uk-UA"/>
        </w:rPr>
        <w:t>+(1900×0,0</w:t>
      </w:r>
      <w:r w:rsidR="003556A8" w:rsidRPr="00406094">
        <w:rPr>
          <w:i/>
          <w:sz w:val="28"/>
          <w:szCs w:val="28"/>
          <w:lang w:val="uk-UA"/>
        </w:rPr>
        <w:t>4×1,1+900×0,045</w:t>
      </w:r>
      <w:r w:rsidRPr="00406094">
        <w:rPr>
          <w:i/>
          <w:sz w:val="28"/>
          <w:szCs w:val="28"/>
          <w:lang w:val="uk-UA"/>
        </w:rPr>
        <w:t>×1,3) / 100 = 1</w:t>
      </w:r>
      <w:r w:rsidR="003556A8" w:rsidRPr="00406094">
        <w:rPr>
          <w:i/>
          <w:sz w:val="28"/>
          <w:szCs w:val="28"/>
          <w:lang w:val="uk-UA"/>
        </w:rPr>
        <w:t>0</w:t>
      </w:r>
      <w:r w:rsidRPr="00406094">
        <w:rPr>
          <w:i/>
          <w:sz w:val="28"/>
          <w:szCs w:val="28"/>
          <w:lang w:val="uk-UA"/>
        </w:rPr>
        <w:t>,</w:t>
      </w:r>
      <w:r w:rsidR="003556A8" w:rsidRPr="00406094">
        <w:rPr>
          <w:i/>
          <w:sz w:val="28"/>
          <w:szCs w:val="28"/>
          <w:lang w:val="uk-UA"/>
        </w:rPr>
        <w:t>96</w:t>
      </w:r>
      <w:r w:rsidRPr="00406094">
        <w:rPr>
          <w:i/>
          <w:sz w:val="28"/>
          <w:szCs w:val="28"/>
          <w:lang w:val="uk-UA"/>
        </w:rPr>
        <w:t> кН/м².</w:t>
      </w:r>
    </w:p>
    <w:p w:rsidR="00E5173B" w:rsidRPr="00406094" w:rsidRDefault="00E5173B" w:rsidP="009F1983">
      <w:pPr>
        <w:numPr>
          <w:ilvl w:val="0"/>
          <w:numId w:val="16"/>
        </w:numPr>
        <w:tabs>
          <w:tab w:val="left" w:pos="993"/>
        </w:tabs>
        <w:spacing w:line="360" w:lineRule="auto"/>
        <w:ind w:firstLine="720"/>
        <w:jc w:val="both"/>
        <w:rPr>
          <w:sz w:val="28"/>
          <w:szCs w:val="28"/>
          <w:lang w:val="uk-UA"/>
        </w:rPr>
      </w:pPr>
      <w:r w:rsidRPr="00406094">
        <w:rPr>
          <w:sz w:val="28"/>
          <w:szCs w:val="28"/>
          <w:lang w:val="uk-UA"/>
        </w:rPr>
        <w:t>тимчасові:</w:t>
      </w:r>
    </w:p>
    <w:p w:rsidR="00E5173B" w:rsidRPr="00406094" w:rsidRDefault="00E5173B" w:rsidP="009F1983">
      <w:pPr>
        <w:spacing w:line="360" w:lineRule="auto"/>
        <w:jc w:val="both"/>
        <w:rPr>
          <w:i/>
          <w:sz w:val="28"/>
          <w:szCs w:val="28"/>
          <w:lang w:val="uk-UA"/>
        </w:rPr>
      </w:pPr>
      <w:r w:rsidRPr="00406094">
        <w:rPr>
          <w:i/>
          <w:sz w:val="28"/>
          <w:szCs w:val="28"/>
          <w:lang w:val="uk-UA"/>
        </w:rPr>
        <w:t>V</w:t>
      </w:r>
      <w:r w:rsidRPr="00406094">
        <w:rPr>
          <w:i/>
          <w:sz w:val="28"/>
          <w:szCs w:val="28"/>
          <w:vertAlign w:val="subscript"/>
          <w:lang w:val="uk-UA"/>
        </w:rPr>
        <w:t>т</w:t>
      </w:r>
      <w:r w:rsidR="003556A8" w:rsidRPr="00406094">
        <w:rPr>
          <w:i/>
          <w:sz w:val="28"/>
          <w:szCs w:val="28"/>
          <w:lang w:val="uk-UA"/>
        </w:rPr>
        <w:t>=8×1,2=9,</w:t>
      </w:r>
      <w:r w:rsidRPr="00406094">
        <w:rPr>
          <w:i/>
          <w:sz w:val="28"/>
          <w:szCs w:val="28"/>
          <w:lang w:val="uk-UA"/>
        </w:rPr>
        <w:t>6 кН/м².</w:t>
      </w:r>
    </w:p>
    <w:p w:rsidR="009E7402" w:rsidRPr="00406094" w:rsidRDefault="009D05E7" w:rsidP="009F1983">
      <w:pPr>
        <w:spacing w:line="360" w:lineRule="auto"/>
        <w:ind w:firstLine="720"/>
        <w:jc w:val="both"/>
        <w:rPr>
          <w:sz w:val="28"/>
          <w:szCs w:val="28"/>
          <w:lang w:val="uk-UA"/>
        </w:rPr>
      </w:pPr>
      <w:r w:rsidRPr="00406094">
        <w:rPr>
          <w:sz w:val="28"/>
          <w:szCs w:val="28"/>
          <w:lang w:val="uk-UA"/>
        </w:rPr>
        <w:t>Сумарне розрахункове навантаження становить</w:t>
      </w:r>
    </w:p>
    <w:p w:rsidR="009D05E7" w:rsidRPr="00406094" w:rsidRDefault="009D05E7" w:rsidP="009F1983">
      <w:pPr>
        <w:spacing w:line="360" w:lineRule="auto"/>
        <w:jc w:val="both"/>
        <w:rPr>
          <w:i/>
          <w:sz w:val="28"/>
          <w:szCs w:val="28"/>
          <w:lang w:val="uk-UA"/>
        </w:rPr>
      </w:pPr>
      <w:r w:rsidRPr="00406094">
        <w:rPr>
          <w:i/>
          <w:sz w:val="28"/>
          <w:szCs w:val="28"/>
          <w:lang w:val="uk-UA"/>
        </w:rPr>
        <w:t>g</w:t>
      </w:r>
      <w:r w:rsidRPr="00406094">
        <w:rPr>
          <w:i/>
          <w:sz w:val="28"/>
          <w:szCs w:val="28"/>
          <w:vertAlign w:val="subscript"/>
          <w:lang w:val="uk-UA"/>
        </w:rPr>
        <w:t>Σ</w:t>
      </w:r>
      <w:r w:rsidRPr="00406094">
        <w:rPr>
          <w:i/>
          <w:sz w:val="28"/>
          <w:szCs w:val="28"/>
          <w:lang w:val="uk-UA"/>
        </w:rPr>
        <w:t>=g</w:t>
      </w:r>
      <w:r w:rsidR="00505796" w:rsidRPr="00406094">
        <w:rPr>
          <w:i/>
          <w:sz w:val="28"/>
          <w:szCs w:val="28"/>
          <w:lang w:val="uk-UA"/>
        </w:rPr>
        <w:t xml:space="preserve"> </w:t>
      </w:r>
      <w:r w:rsidRPr="00406094">
        <w:rPr>
          <w:i/>
          <w:sz w:val="28"/>
          <w:szCs w:val="28"/>
          <w:lang w:val="uk-UA"/>
        </w:rPr>
        <w:t>+ V</w:t>
      </w:r>
      <w:r w:rsidRPr="00406094">
        <w:rPr>
          <w:i/>
          <w:sz w:val="28"/>
          <w:szCs w:val="28"/>
          <w:vertAlign w:val="subscript"/>
          <w:lang w:val="uk-UA"/>
        </w:rPr>
        <w:t>т</w:t>
      </w:r>
      <w:r w:rsidR="003556A8" w:rsidRPr="00406094">
        <w:rPr>
          <w:i/>
          <w:sz w:val="28"/>
          <w:szCs w:val="28"/>
          <w:lang w:val="uk-UA"/>
        </w:rPr>
        <w:t>=1,63+39,6=11</w:t>
      </w:r>
      <w:r w:rsidRPr="00406094">
        <w:rPr>
          <w:i/>
          <w:sz w:val="28"/>
          <w:szCs w:val="28"/>
          <w:lang w:val="uk-UA"/>
        </w:rPr>
        <w:t>,</w:t>
      </w:r>
      <w:r w:rsidR="003556A8" w:rsidRPr="00406094">
        <w:rPr>
          <w:i/>
          <w:sz w:val="28"/>
          <w:szCs w:val="28"/>
          <w:lang w:val="uk-UA"/>
        </w:rPr>
        <w:t>23</w:t>
      </w:r>
      <w:r w:rsidR="004E57D8" w:rsidRPr="00406094">
        <w:rPr>
          <w:i/>
          <w:sz w:val="28"/>
          <w:szCs w:val="28"/>
          <w:lang w:val="uk-UA"/>
        </w:rPr>
        <w:t> кН/м².</w:t>
      </w:r>
    </w:p>
    <w:p w:rsidR="003556A8" w:rsidRPr="00406094" w:rsidRDefault="003556A8" w:rsidP="009F1983">
      <w:pPr>
        <w:spacing w:line="360" w:lineRule="auto"/>
        <w:ind w:firstLine="437"/>
        <w:jc w:val="both"/>
        <w:rPr>
          <w:sz w:val="28"/>
          <w:szCs w:val="28"/>
          <w:lang w:val="uk-UA"/>
        </w:rPr>
      </w:pPr>
      <w:r w:rsidRPr="00406094">
        <w:rPr>
          <w:sz w:val="28"/>
          <w:szCs w:val="28"/>
          <w:lang w:val="uk-UA"/>
        </w:rPr>
        <w:t xml:space="preserve">Плити балочного перекриття опираються на другорядні та головні балки, є плитами опертими по контуру і розраховуються в напрямі коротшої сторони. При розрахунку плити розглядають смугу, шириною 1м, яка опирається на стіни (крайні опори) та другорядні балки (середні опори), (див. рис. </w:t>
      </w:r>
      <w:r w:rsidR="003F1C37">
        <w:rPr>
          <w:sz w:val="28"/>
          <w:szCs w:val="28"/>
          <w:lang w:val="uk-UA"/>
        </w:rPr>
        <w:t>2</w:t>
      </w:r>
      <w:r w:rsidRPr="00406094">
        <w:rPr>
          <w:sz w:val="28"/>
          <w:szCs w:val="28"/>
          <w:lang w:val="uk-UA"/>
        </w:rPr>
        <w:t>)</w:t>
      </w:r>
    </w:p>
    <w:p w:rsidR="003556A8" w:rsidRPr="00406094" w:rsidRDefault="00C60A99" w:rsidP="009F1983">
      <w:pPr>
        <w:spacing w:line="360" w:lineRule="auto"/>
        <w:ind w:firstLine="437"/>
        <w:jc w:val="both"/>
        <w:rPr>
          <w:sz w:val="28"/>
          <w:szCs w:val="28"/>
          <w:lang w:val="uk-UA"/>
        </w:rPr>
      </w:pPr>
      <w:r>
        <w:rPr>
          <w:noProof/>
          <w:sz w:val="28"/>
          <w:szCs w:val="28"/>
        </w:rPr>
        <w:lastRenderedPageBreak/>
        <mc:AlternateContent>
          <mc:Choice Requires="wps">
            <w:drawing>
              <wp:anchor distT="0" distB="0" distL="114300" distR="114300" simplePos="0" relativeHeight="251661312" behindDoc="0" locked="0" layoutInCell="1" allowOverlap="1">
                <wp:simplePos x="0" y="0"/>
                <wp:positionH relativeFrom="column">
                  <wp:posOffset>2632710</wp:posOffset>
                </wp:positionH>
                <wp:positionV relativeFrom="paragraph">
                  <wp:posOffset>2802890</wp:posOffset>
                </wp:positionV>
                <wp:extent cx="635" cy="635"/>
                <wp:effectExtent l="0" t="0" r="0" b="635"/>
                <wp:wrapNone/>
                <wp:docPr id="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37B692D" id="Line 4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220.7pt" to="207.35pt,2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" stroked="f"/>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2632710</wp:posOffset>
                </wp:positionH>
                <wp:positionV relativeFrom="paragraph">
                  <wp:posOffset>2802890</wp:posOffset>
                </wp:positionV>
                <wp:extent cx="635" cy="635"/>
                <wp:effectExtent l="0" t="0" r="0" b="635"/>
                <wp:wrapNone/>
                <wp:docPr id="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C50E90F" id="Line 4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220.7pt" to="207.35pt,2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" stroked="f"/>
            </w:pict>
          </mc:Fallback>
        </mc:AlternateConten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2632710</wp:posOffset>
                </wp:positionH>
                <wp:positionV relativeFrom="paragraph">
                  <wp:posOffset>2474595</wp:posOffset>
                </wp:positionV>
                <wp:extent cx="635" cy="635"/>
                <wp:effectExtent l="0" t="3810" r="0" b="0"/>
                <wp:wrapNone/>
                <wp:docPr id="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0A79EB0" id="Line 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194.85pt" to="207.35pt,1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" stroked="f"/>
            </w:pict>
          </mc:Fallback>
        </mc:AlternateContent>
      </w: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2632710</wp:posOffset>
                </wp:positionH>
                <wp:positionV relativeFrom="paragraph">
                  <wp:posOffset>2474595</wp:posOffset>
                </wp:positionV>
                <wp:extent cx="635" cy="635"/>
                <wp:effectExtent l="0" t="3810" r="0" b="0"/>
                <wp:wrapNone/>
                <wp:docPr id="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43DCCCC" id="Line 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3pt,194.85pt" to="207.35pt,1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" stroked="f"/>
            </w:pict>
          </mc:Fallback>
        </mc:AlternateContent>
      </w: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2820035</wp:posOffset>
                </wp:positionH>
                <wp:positionV relativeFrom="paragraph">
                  <wp:posOffset>2208530</wp:posOffset>
                </wp:positionV>
                <wp:extent cx="635" cy="635"/>
                <wp:effectExtent l="0" t="4445" r="2540" b="4445"/>
                <wp:wrapNone/>
                <wp:docPr id="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C0532" id="Rectangle 37" o:spid="_x0000_s1026" style="position:absolute;margin-left:222.05pt;margin-top:173.9pt;width:.0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" fillcolor="black" stroked="f"/>
            </w:pict>
          </mc:Fallback>
        </mc:AlternateContent>
      </w:r>
      <w:r>
        <w:rPr>
          <w:noProof/>
          <w:sz w:val="28"/>
          <w:szCs w:val="28"/>
        </w:rPr>
        <mc:AlternateContent>
          <mc:Choice Requires="wps">
            <w:drawing>
              <wp:anchor distT="0" distB="0" distL="114300" distR="114300" simplePos="0" relativeHeight="251656192" behindDoc="0" locked="0" layoutInCell="1" allowOverlap="1">
                <wp:simplePos x="0" y="0"/>
                <wp:positionH relativeFrom="column">
                  <wp:posOffset>3489960</wp:posOffset>
                </wp:positionH>
                <wp:positionV relativeFrom="paragraph">
                  <wp:posOffset>2208530</wp:posOffset>
                </wp:positionV>
                <wp:extent cx="635" cy="635"/>
                <wp:effectExtent l="0" t="4445" r="0" b="4445"/>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A041B" id="Rectangle 36" o:spid="_x0000_s1026" style="position:absolute;margin-left:274.8pt;margin-top:173.9pt;width:.0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" fillcolor="black" stroked="f"/>
            </w:pict>
          </mc:Fallback>
        </mc:AlternateContent>
      </w:r>
      <w:r>
        <w:rPr>
          <w:noProof/>
          <w:sz w:val="28"/>
          <w:szCs w:val="28"/>
        </w:rPr>
        <mc:AlternateContent>
          <mc:Choice Requires="wps">
            <w:drawing>
              <wp:anchor distT="0" distB="0" distL="114300" distR="114300" simplePos="0" relativeHeight="251655168" behindDoc="0" locked="0" layoutInCell="1" allowOverlap="1">
                <wp:simplePos x="0" y="0"/>
                <wp:positionH relativeFrom="column">
                  <wp:posOffset>5585460</wp:posOffset>
                </wp:positionH>
                <wp:positionV relativeFrom="paragraph">
                  <wp:posOffset>2820670</wp:posOffset>
                </wp:positionV>
                <wp:extent cx="635" cy="635"/>
                <wp:effectExtent l="0" t="0" r="0" b="1905"/>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A11B7A6" id="Line 3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8pt,222.1pt" to="439.85pt,2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" stroked="f"/>
            </w:pict>
          </mc:Fallback>
        </mc:AlternateContent>
      </w:r>
      <w:r>
        <w:rPr>
          <w:noProof/>
          <w:sz w:val="28"/>
          <w:szCs w:val="28"/>
        </w:rPr>
        <mc:AlternateContent>
          <mc:Choice Requires="wps">
            <w:drawing>
              <wp:anchor distT="0" distB="0" distL="114300" distR="114300" simplePos="0" relativeHeight="251654144" behindDoc="0" locked="0" layoutInCell="1" allowOverlap="1">
                <wp:simplePos x="0" y="0"/>
                <wp:positionH relativeFrom="column">
                  <wp:posOffset>5748655</wp:posOffset>
                </wp:positionH>
                <wp:positionV relativeFrom="paragraph">
                  <wp:posOffset>363855</wp:posOffset>
                </wp:positionV>
                <wp:extent cx="635" cy="635"/>
                <wp:effectExtent l="1270" t="0" r="0" b="1270"/>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F0853" id="Rectangle 34" o:spid="_x0000_s1026" style="position:absolute;margin-left:452.65pt;margin-top:28.65pt;width:.0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" fillcolor="lime" stroked="f"/>
            </w:pict>
          </mc:Fallback>
        </mc:AlternateContent>
      </w:r>
      <w:r w:rsidR="003556A8" w:rsidRPr="00406094">
        <w:rPr>
          <w:sz w:val="28"/>
          <w:szCs w:val="28"/>
          <w:lang w:val="uk-UA"/>
        </w:rPr>
        <w:t xml:space="preserve">Розрахункова схема плити – є нерозрізна </w:t>
      </w:r>
      <w:r w:rsidR="00406094" w:rsidRPr="00406094">
        <w:rPr>
          <w:sz w:val="28"/>
          <w:szCs w:val="28"/>
          <w:lang w:val="uk-UA"/>
        </w:rPr>
        <w:t>багато пролітна</w:t>
      </w:r>
      <w:r w:rsidR="003556A8" w:rsidRPr="00406094">
        <w:rPr>
          <w:sz w:val="28"/>
          <w:szCs w:val="28"/>
          <w:lang w:val="uk-UA"/>
        </w:rPr>
        <w:t xml:space="preserve"> балка, яка завантажена рівномірно розподіленим навантаженням, інтенсивністю </w:t>
      </w:r>
      <w:r w:rsidR="003556A8" w:rsidRPr="00406094">
        <w:rPr>
          <w:position w:val="-10"/>
          <w:sz w:val="28"/>
          <w:szCs w:val="28"/>
          <w:lang w:val="uk-UA"/>
        </w:rPr>
        <w:object w:dxaOrig="200" w:dyaOrig="260">
          <v:shape id="_x0000_i1041" type="#_x0000_t75" style="width:7.2pt;height:14.4pt" o:ole="">
            <v:imagedata r:id="rId37" o:title=""/>
          </v:shape>
          <o:OLEObject Type="Embed" ProgID="Equation.3" ShapeID="_x0000_i1041" DrawAspect="Content" ObjectID="_1715689776" r:id="rId38"/>
        </w:object>
      </w:r>
      <w:r w:rsidR="003556A8" w:rsidRPr="00406094">
        <w:rPr>
          <w:sz w:val="28"/>
          <w:szCs w:val="28"/>
          <w:lang w:val="uk-UA"/>
        </w:rPr>
        <w:t>.</w:t>
      </w:r>
    </w:p>
    <w:p w:rsidR="003556A8" w:rsidRPr="00406094" w:rsidRDefault="003556A8" w:rsidP="00406094">
      <w:pPr>
        <w:tabs>
          <w:tab w:val="left" w:pos="2700"/>
        </w:tabs>
        <w:spacing w:line="360" w:lineRule="auto"/>
        <w:jc w:val="both"/>
        <w:rPr>
          <w:sz w:val="28"/>
          <w:szCs w:val="28"/>
          <w:lang w:val="uk-UA"/>
        </w:rPr>
      </w:pPr>
      <w:r w:rsidRPr="00406094">
        <w:rPr>
          <w:sz w:val="28"/>
          <w:szCs w:val="28"/>
          <w:lang w:val="uk-UA"/>
        </w:rPr>
        <w:t xml:space="preserve">Плита защемлена в цегляну стіну на величину </w:t>
      </w:r>
      <w:r w:rsidRPr="00406094">
        <w:rPr>
          <w:position w:val="-6"/>
          <w:sz w:val="28"/>
          <w:szCs w:val="28"/>
          <w:lang w:val="uk-UA"/>
        </w:rPr>
        <w:object w:dxaOrig="639" w:dyaOrig="279">
          <v:shape id="_x0000_i1042" type="#_x0000_t75" style="width:28.8pt;height:14.4pt" o:ole="">
            <v:imagedata r:id="rId39" o:title=""/>
          </v:shape>
          <o:OLEObject Type="Embed" ProgID="Equation.3" ShapeID="_x0000_i1042" DrawAspect="Content" ObjectID="_1715689777" r:id="rId40"/>
        </w:object>
      </w:r>
      <w:r w:rsidRPr="00406094">
        <w:rPr>
          <w:sz w:val="28"/>
          <w:szCs w:val="28"/>
          <w:lang w:val="uk-UA"/>
        </w:rPr>
        <w:t xml:space="preserve"> </w:t>
      </w:r>
      <w:r w:rsidRPr="00406094">
        <w:rPr>
          <w:iCs/>
          <w:sz w:val="28"/>
          <w:szCs w:val="28"/>
          <w:lang w:val="uk-UA"/>
        </w:rPr>
        <w:t>см</w:t>
      </w:r>
      <w:r w:rsidRPr="00406094">
        <w:rPr>
          <w:sz w:val="28"/>
          <w:szCs w:val="28"/>
          <w:lang w:val="uk-UA"/>
        </w:rPr>
        <w:t xml:space="preserve"> </w:t>
      </w:r>
    </w:p>
    <w:p w:rsidR="003556A8" w:rsidRPr="00406094" w:rsidRDefault="003556A8" w:rsidP="00406094">
      <w:pPr>
        <w:spacing w:line="360" w:lineRule="auto"/>
        <w:ind w:firstLine="720"/>
        <w:jc w:val="both"/>
        <w:rPr>
          <w:sz w:val="28"/>
          <w:szCs w:val="28"/>
          <w:lang w:val="uk-UA"/>
        </w:rPr>
      </w:pPr>
      <w:r w:rsidRPr="00406094">
        <w:rPr>
          <w:sz w:val="28"/>
          <w:szCs w:val="28"/>
          <w:lang w:val="uk-UA"/>
        </w:rPr>
        <w:t>Визначення розрахункових крайніх прольотів:</w:t>
      </w:r>
    </w:p>
    <w:p w:rsidR="003556A8" w:rsidRPr="00406094" w:rsidRDefault="003556A8" w:rsidP="00406094">
      <w:pPr>
        <w:spacing w:line="360" w:lineRule="auto"/>
        <w:jc w:val="both"/>
        <w:rPr>
          <w:i/>
          <w:sz w:val="28"/>
          <w:szCs w:val="28"/>
          <w:lang w:val="uk-UA"/>
        </w:rPr>
      </w:pPr>
      <w:r w:rsidRPr="00406094">
        <w:rPr>
          <w:sz w:val="28"/>
          <w:szCs w:val="28"/>
          <w:lang w:val="uk-UA"/>
        </w:rPr>
        <w:t xml:space="preserve">                                           </w:t>
      </w:r>
      <m:oMath>
        <m:sSub>
          <m:sSubPr>
            <m:ctrlPr>
              <w:rPr>
                <w:rFonts w:ascii="Cambria Math" w:eastAsia="Calibri" w:hAnsi="Cambria Math"/>
                <w:i/>
                <w:lang w:eastAsia="en-US"/>
              </w:rPr>
            </m:ctrlPr>
          </m:sSubPr>
          <m:e>
            <m:r>
              <w:rPr>
                <w:rFonts w:ascii="Cambria Math" w:hAnsi="Cambria Math"/>
              </w:rPr>
              <m:t>l</m:t>
            </m:r>
          </m:e>
          <m:sub>
            <m:r>
              <w:rPr>
                <w:rFonts w:ascii="Cambria Math" w:hAnsi="Cambria Math"/>
              </w:rPr>
              <m:t>01</m:t>
            </m:r>
          </m:sub>
        </m:sSub>
        <m:r>
          <w:rPr>
            <w:rFonts w:ascii="Cambria Math" w:hAnsi="Cambria Math"/>
          </w:rPr>
          <m:t>=195-20-</m:t>
        </m:r>
        <m:f>
          <m:fPr>
            <m:ctrlPr>
              <w:rPr>
                <w:rFonts w:ascii="Cambria Math" w:hAnsi="Cambria Math"/>
                <w:i/>
              </w:rPr>
            </m:ctrlPr>
          </m:fPr>
          <m:num>
            <m:r>
              <w:rPr>
                <w:rFonts w:ascii="Cambria Math" w:hAnsi="Cambria Math"/>
              </w:rPr>
              <m:t>20</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3</m:t>
            </m:r>
          </m:den>
        </m:f>
        <m:r>
          <w:rPr>
            <w:rFonts w:ascii="Cambria Math" w:hAnsi="Cambria Math"/>
          </w:rPr>
          <m:t>=171см</m:t>
        </m:r>
      </m:oMath>
      <w:r w:rsidRPr="00406094">
        <w:rPr>
          <w:sz w:val="28"/>
          <w:szCs w:val="28"/>
          <w:lang w:val="uk-UA"/>
        </w:rPr>
        <w:t>,</w:t>
      </w:r>
    </w:p>
    <w:p w:rsidR="003556A8" w:rsidRPr="00406094" w:rsidRDefault="003556A8" w:rsidP="009F1983">
      <w:pPr>
        <w:spacing w:line="360" w:lineRule="auto"/>
        <w:jc w:val="both"/>
        <w:rPr>
          <w:sz w:val="28"/>
          <w:szCs w:val="28"/>
          <w:lang w:val="uk-UA"/>
        </w:rPr>
      </w:pPr>
      <w:r w:rsidRPr="00406094">
        <w:rPr>
          <w:sz w:val="28"/>
          <w:szCs w:val="28"/>
          <w:lang w:val="uk-UA"/>
        </w:rPr>
        <w:t xml:space="preserve">де </w:t>
      </w:r>
      <w:r w:rsidRPr="00406094">
        <w:rPr>
          <w:position w:val="-12"/>
          <w:sz w:val="28"/>
          <w:szCs w:val="28"/>
          <w:lang w:val="uk-UA"/>
        </w:rPr>
        <w:object w:dxaOrig="940" w:dyaOrig="380">
          <v:shape id="_x0000_i1044" type="#_x0000_t75" style="width:50.4pt;height:21.6pt" o:ole="" fillcolor="window">
            <v:imagedata r:id="rId41" o:title=""/>
          </v:shape>
          <o:OLEObject Type="Embed" ProgID="Equation.3" ShapeID="_x0000_i1044" DrawAspect="Content" ObjectID="_1715689778" r:id="rId42"/>
        </w:object>
      </w:r>
      <w:r w:rsidRPr="00406094">
        <w:rPr>
          <w:sz w:val="28"/>
          <w:szCs w:val="28"/>
          <w:lang w:val="uk-UA"/>
        </w:rPr>
        <w:t xml:space="preserve"> см – крайній геометричний проліт плити;</w:t>
      </w:r>
    </w:p>
    <w:p w:rsidR="003556A8" w:rsidRPr="00406094" w:rsidRDefault="003556A8" w:rsidP="009F1983">
      <w:pPr>
        <w:spacing w:line="360" w:lineRule="auto"/>
        <w:ind w:firstLine="360"/>
        <w:jc w:val="both"/>
        <w:rPr>
          <w:sz w:val="28"/>
          <w:szCs w:val="28"/>
          <w:lang w:val="uk-UA"/>
        </w:rPr>
      </w:pPr>
      <w:r w:rsidRPr="00406094">
        <w:rPr>
          <w:position w:val="-16"/>
          <w:sz w:val="28"/>
          <w:szCs w:val="28"/>
          <w:lang w:val="uk-UA"/>
        </w:rPr>
        <w:object w:dxaOrig="1020" w:dyaOrig="420">
          <v:shape id="_x0000_i1045" type="#_x0000_t75" style="width:50.4pt;height:21.6pt" o:ole="">
            <v:imagedata r:id="rId43" o:title=""/>
          </v:shape>
          <o:OLEObject Type="Embed" ProgID="Equation.3" ShapeID="_x0000_i1045" DrawAspect="Content" ObjectID="_1715689779" r:id="rId44"/>
        </w:object>
      </w:r>
      <w:r w:rsidRPr="00406094">
        <w:rPr>
          <w:sz w:val="28"/>
          <w:szCs w:val="28"/>
          <w:lang w:val="uk-UA"/>
        </w:rPr>
        <w:t xml:space="preserve"> см – ширина ребра другорядної балки;</w:t>
      </w:r>
    </w:p>
    <w:p w:rsidR="003556A8" w:rsidRPr="00406094" w:rsidRDefault="003556A8" w:rsidP="009F1983">
      <w:pPr>
        <w:spacing w:line="360" w:lineRule="auto"/>
        <w:ind w:firstLine="360"/>
        <w:jc w:val="both"/>
        <w:rPr>
          <w:sz w:val="28"/>
          <w:szCs w:val="28"/>
          <w:lang w:val="uk-UA"/>
        </w:rPr>
      </w:pPr>
      <w:r w:rsidRPr="00406094">
        <w:rPr>
          <w:position w:val="-6"/>
          <w:sz w:val="28"/>
          <w:szCs w:val="28"/>
          <w:lang w:val="uk-UA"/>
        </w:rPr>
        <w:object w:dxaOrig="720" w:dyaOrig="300">
          <v:shape id="_x0000_i1046" type="#_x0000_t75" style="width:36pt;height:14.4pt" o:ole="">
            <v:imagedata r:id="rId45" o:title=""/>
          </v:shape>
          <o:OLEObject Type="Embed" ProgID="Equation.3" ShapeID="_x0000_i1046" DrawAspect="Content" ObjectID="_1715689780" r:id="rId46"/>
        </w:object>
      </w:r>
      <w:r w:rsidRPr="00406094">
        <w:rPr>
          <w:sz w:val="28"/>
          <w:szCs w:val="28"/>
          <w:lang w:val="uk-UA"/>
        </w:rPr>
        <w:t xml:space="preserve"> см</w:t>
      </w:r>
      <w:r w:rsidRPr="00406094">
        <w:rPr>
          <w:iCs/>
          <w:sz w:val="28"/>
          <w:szCs w:val="28"/>
          <w:lang w:val="uk-UA"/>
        </w:rPr>
        <w:t xml:space="preserve"> </w:t>
      </w:r>
      <w:r w:rsidRPr="00406094">
        <w:rPr>
          <w:sz w:val="28"/>
          <w:szCs w:val="28"/>
          <w:lang w:val="uk-UA"/>
        </w:rPr>
        <w:t>– величина обпирання плити на стіну.</w:t>
      </w:r>
    </w:p>
    <w:p w:rsidR="003556A8" w:rsidRPr="00406094" w:rsidRDefault="003556A8" w:rsidP="009F1983">
      <w:pPr>
        <w:spacing w:line="360" w:lineRule="auto"/>
        <w:jc w:val="both"/>
        <w:rPr>
          <w:sz w:val="28"/>
          <w:szCs w:val="28"/>
          <w:lang w:val="uk-UA"/>
        </w:rPr>
      </w:pPr>
      <w:r w:rsidRPr="00406094">
        <w:rPr>
          <w:sz w:val="28"/>
          <w:szCs w:val="28"/>
          <w:lang w:val="uk-UA"/>
        </w:rPr>
        <w:t>Визначення розрахункових середніх прольотів:</w:t>
      </w:r>
    </w:p>
    <w:p w:rsidR="003556A8" w:rsidRPr="00406094" w:rsidRDefault="003556A8" w:rsidP="009F1983">
      <w:pPr>
        <w:spacing w:line="360" w:lineRule="auto"/>
        <w:ind w:firstLine="720"/>
        <w:jc w:val="both"/>
        <w:rPr>
          <w:sz w:val="28"/>
          <w:szCs w:val="28"/>
          <w:lang w:val="uk-UA"/>
        </w:rPr>
      </w:pPr>
      <w:r w:rsidRPr="00406094">
        <w:rPr>
          <w:position w:val="-16"/>
          <w:sz w:val="28"/>
          <w:szCs w:val="28"/>
          <w:lang w:val="uk-UA"/>
        </w:rPr>
        <w:object w:dxaOrig="4099" w:dyaOrig="420">
          <v:shape id="_x0000_i1047" type="#_x0000_t75" style="width:201.6pt;height:21.6pt" o:ole="" fillcolor="window">
            <v:imagedata r:id="rId47" o:title=""/>
          </v:shape>
          <o:OLEObject Type="Embed" ProgID="Equation.3" ShapeID="_x0000_i1047" DrawAspect="Content" ObjectID="_1715689781" r:id="rId48"/>
        </w:object>
      </w:r>
      <w:r w:rsidRPr="00406094">
        <w:rPr>
          <w:sz w:val="28"/>
          <w:szCs w:val="28"/>
          <w:lang w:val="uk-UA"/>
        </w:rPr>
        <w:t xml:space="preserve"> см,</w:t>
      </w:r>
    </w:p>
    <w:p w:rsidR="003556A8" w:rsidRPr="00406094" w:rsidRDefault="003556A8" w:rsidP="009F1983">
      <w:pPr>
        <w:spacing w:line="360" w:lineRule="auto"/>
        <w:jc w:val="both"/>
        <w:rPr>
          <w:sz w:val="28"/>
          <w:szCs w:val="28"/>
          <w:lang w:val="uk-UA"/>
        </w:rPr>
      </w:pPr>
      <w:r w:rsidRPr="00406094">
        <w:rPr>
          <w:sz w:val="28"/>
          <w:szCs w:val="28"/>
          <w:lang w:val="uk-UA"/>
        </w:rPr>
        <w:t xml:space="preserve">де </w:t>
      </w:r>
      <w:r w:rsidRPr="00406094">
        <w:rPr>
          <w:position w:val="-12"/>
          <w:sz w:val="28"/>
          <w:szCs w:val="28"/>
          <w:lang w:val="uk-UA"/>
        </w:rPr>
        <w:object w:dxaOrig="980" w:dyaOrig="380">
          <v:shape id="_x0000_i1048" type="#_x0000_t75" style="width:50.4pt;height:21.6pt" o:ole="" fillcolor="window">
            <v:imagedata r:id="rId49" o:title=""/>
          </v:shape>
          <o:OLEObject Type="Embed" ProgID="Equation.3" ShapeID="_x0000_i1048" DrawAspect="Content" ObjectID="_1715689782" r:id="rId50"/>
        </w:object>
      </w:r>
      <w:r w:rsidRPr="00406094">
        <w:rPr>
          <w:sz w:val="28"/>
          <w:szCs w:val="28"/>
          <w:lang w:val="uk-UA"/>
        </w:rPr>
        <w:t xml:space="preserve"> см – середній геометричний проліт плити;</w:t>
      </w:r>
    </w:p>
    <w:p w:rsidR="003556A8" w:rsidRPr="00406094" w:rsidRDefault="003556A8" w:rsidP="009F1983">
      <w:pPr>
        <w:spacing w:line="360" w:lineRule="auto"/>
        <w:ind w:left="360"/>
        <w:jc w:val="both"/>
        <w:rPr>
          <w:sz w:val="28"/>
          <w:szCs w:val="28"/>
          <w:lang w:val="uk-UA"/>
        </w:rPr>
      </w:pPr>
      <w:r w:rsidRPr="00406094">
        <w:rPr>
          <w:position w:val="-12"/>
          <w:sz w:val="28"/>
          <w:szCs w:val="28"/>
          <w:lang w:val="uk-UA"/>
        </w:rPr>
        <w:object w:dxaOrig="980" w:dyaOrig="380">
          <v:shape id="_x0000_i1049" type="#_x0000_t75" style="width:50.4pt;height:21.6pt" o:ole="" fillcolor="window">
            <v:imagedata r:id="rId51" o:title=""/>
          </v:shape>
          <o:OLEObject Type="Embed" ProgID="Equation.3" ShapeID="_x0000_i1049" DrawAspect="Content" ObjectID="_1715689783" r:id="rId52"/>
        </w:object>
      </w:r>
      <w:r w:rsidRPr="00406094">
        <w:rPr>
          <w:sz w:val="28"/>
          <w:szCs w:val="28"/>
          <w:lang w:val="uk-UA"/>
        </w:rPr>
        <w:t xml:space="preserve"> – відстань між гранями другорядних балок.</w:t>
      </w:r>
    </w:p>
    <w:p w:rsidR="003556A8" w:rsidRPr="003F1C37" w:rsidRDefault="003556A8" w:rsidP="009F1983">
      <w:pPr>
        <w:pStyle w:val="af0"/>
        <w:spacing w:before="240" w:line="360" w:lineRule="auto"/>
        <w:ind w:firstLine="77"/>
        <w:jc w:val="both"/>
        <w:rPr>
          <w:b/>
          <w:i/>
          <w:sz w:val="28"/>
          <w:szCs w:val="28"/>
          <w:lang w:val="uk-UA"/>
        </w:rPr>
      </w:pPr>
      <w:r w:rsidRPr="003F1C37">
        <w:rPr>
          <w:i/>
          <w:sz w:val="28"/>
          <w:szCs w:val="28"/>
          <w:lang w:val="uk-UA"/>
        </w:rPr>
        <w:t>Визначення навантаження на плиту</w:t>
      </w:r>
    </w:p>
    <w:p w:rsidR="003F1C37" w:rsidRPr="001A10F2" w:rsidRDefault="003556A8" w:rsidP="001A10F2">
      <w:pPr>
        <w:spacing w:line="360" w:lineRule="auto"/>
        <w:ind w:firstLine="437"/>
        <w:jc w:val="both"/>
        <w:rPr>
          <w:sz w:val="28"/>
          <w:szCs w:val="28"/>
          <w:lang w:val="uk-UA"/>
        </w:rPr>
      </w:pPr>
      <w:r w:rsidRPr="00406094">
        <w:rPr>
          <w:sz w:val="28"/>
          <w:szCs w:val="28"/>
          <w:lang w:val="uk-UA"/>
        </w:rPr>
        <w:t xml:space="preserve">Розрахунки зводимо до табл. </w:t>
      </w:r>
      <w:r w:rsidR="003F1C37">
        <w:rPr>
          <w:sz w:val="28"/>
          <w:szCs w:val="28"/>
          <w:lang w:val="uk-UA"/>
        </w:rPr>
        <w:t>3</w:t>
      </w:r>
      <w:r w:rsidRPr="00406094">
        <w:rPr>
          <w:sz w:val="28"/>
          <w:szCs w:val="28"/>
          <w:lang w:val="uk-UA"/>
        </w:rPr>
        <w:t>. Розрахункове навантаження на 1м плити дорівнює навантаженню на 1м</w:t>
      </w:r>
      <w:r w:rsidRPr="00406094">
        <w:rPr>
          <w:sz w:val="28"/>
          <w:szCs w:val="28"/>
          <w:vertAlign w:val="superscript"/>
          <w:lang w:val="uk-UA"/>
        </w:rPr>
        <w:t>2</w:t>
      </w:r>
      <w:r w:rsidRPr="00406094">
        <w:rPr>
          <w:sz w:val="28"/>
          <w:szCs w:val="28"/>
          <w:lang w:val="uk-UA"/>
        </w:rPr>
        <w:t xml:space="preserve">, тому що ширина розрахункової смуги плити 1м. Щільність важкого бетону прийнята </w:t>
      </w:r>
      <w:r w:rsidRPr="00406094">
        <w:rPr>
          <w:position w:val="-10"/>
          <w:sz w:val="28"/>
          <w:szCs w:val="28"/>
          <w:lang w:val="uk-UA"/>
        </w:rPr>
        <w:object w:dxaOrig="760" w:dyaOrig="340">
          <v:shape id="_x0000_i1050" type="#_x0000_t75" style="width:28.8pt;height:14.4pt" o:ole="">
            <v:imagedata r:id="rId53" o:title=""/>
          </v:shape>
          <o:OLEObject Type="Embed" ProgID="Equation.3" ShapeID="_x0000_i1050" DrawAspect="Content" ObjectID="_1715689784" r:id="rId54"/>
        </w:object>
      </w:r>
      <w:r w:rsidRPr="00406094">
        <w:rPr>
          <w:sz w:val="28"/>
          <w:szCs w:val="28"/>
          <w:lang w:val="uk-UA"/>
        </w:rPr>
        <w:t xml:space="preserve"> кН/м</w:t>
      </w:r>
      <w:r w:rsidRPr="00406094">
        <w:rPr>
          <w:sz w:val="28"/>
          <w:szCs w:val="28"/>
          <w:vertAlign w:val="superscript"/>
          <w:lang w:val="uk-UA"/>
        </w:rPr>
        <w:t>3</w:t>
      </w:r>
    </w:p>
    <w:p w:rsidR="003556A8" w:rsidRPr="00406094" w:rsidRDefault="003556A8" w:rsidP="009F1983">
      <w:pPr>
        <w:pStyle w:val="TableN"/>
        <w:spacing w:line="360" w:lineRule="auto"/>
        <w:jc w:val="both"/>
        <w:rPr>
          <w:sz w:val="28"/>
          <w:szCs w:val="28"/>
        </w:rPr>
      </w:pPr>
      <w:r w:rsidRPr="00406094">
        <w:rPr>
          <w:sz w:val="28"/>
          <w:szCs w:val="28"/>
        </w:rPr>
        <w:t xml:space="preserve">Таблиця </w:t>
      </w:r>
      <w:r w:rsidR="003F1C37">
        <w:rPr>
          <w:sz w:val="28"/>
          <w:szCs w:val="28"/>
        </w:rPr>
        <w:t>3</w:t>
      </w:r>
      <w:r w:rsidRPr="00406094">
        <w:rPr>
          <w:sz w:val="28"/>
          <w:szCs w:val="28"/>
        </w:rPr>
        <w:t>. Навантаження на плиту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2880"/>
        <w:gridCol w:w="2280"/>
        <w:gridCol w:w="60"/>
        <w:gridCol w:w="1620"/>
        <w:gridCol w:w="1800"/>
      </w:tblGrid>
      <w:tr w:rsidR="003F1C37" w:rsidRPr="00406094" w:rsidTr="003F1C37">
        <w:trPr>
          <w:trHeight w:val="433"/>
        </w:trPr>
        <w:tc>
          <w:tcPr>
            <w:tcW w:w="720" w:type="dxa"/>
            <w:tcBorders>
              <w:left w:val="single" w:sz="4" w:space="0" w:color="auto"/>
            </w:tcBorders>
            <w:noWrap/>
            <w:tcFitText/>
            <w:vAlign w:val="center"/>
          </w:tcPr>
          <w:p w:rsidR="003556A8" w:rsidRPr="000666C5" w:rsidRDefault="003556A8" w:rsidP="009F1983">
            <w:pPr>
              <w:pStyle w:val="Tableschapka"/>
              <w:spacing w:line="360" w:lineRule="auto"/>
              <w:jc w:val="both"/>
            </w:pPr>
            <w:r w:rsidRPr="00C60A99">
              <w:t>№</w:t>
            </w:r>
          </w:p>
          <w:p w:rsidR="003556A8" w:rsidRPr="003F1C37" w:rsidRDefault="003556A8" w:rsidP="009F1983">
            <w:pPr>
              <w:pStyle w:val="Tableschapka"/>
              <w:spacing w:line="360" w:lineRule="auto"/>
              <w:jc w:val="both"/>
              <w:rPr>
                <w:iCs/>
              </w:rPr>
            </w:pPr>
            <w:r w:rsidRPr="000666C5">
              <w:rPr>
                <w:iCs/>
                <w:spacing w:val="183"/>
              </w:rPr>
              <w:t>п/</w:t>
            </w:r>
            <w:r w:rsidRPr="000666C5">
              <w:rPr>
                <w:iCs/>
                <w:spacing w:val="1"/>
              </w:rPr>
              <w:t>п</w:t>
            </w:r>
          </w:p>
        </w:tc>
        <w:tc>
          <w:tcPr>
            <w:tcW w:w="2880" w:type="dxa"/>
            <w:vAlign w:val="center"/>
          </w:tcPr>
          <w:p w:rsidR="003556A8" w:rsidRPr="003F1C37" w:rsidRDefault="003556A8" w:rsidP="009F1983">
            <w:pPr>
              <w:pStyle w:val="Tableschapka"/>
              <w:spacing w:line="360" w:lineRule="auto"/>
              <w:jc w:val="both"/>
            </w:pPr>
            <w:r w:rsidRPr="003F1C37">
              <w:t>Вид</w:t>
            </w:r>
          </w:p>
          <w:p w:rsidR="003556A8" w:rsidRPr="003F1C37" w:rsidRDefault="003556A8" w:rsidP="009F1983">
            <w:pPr>
              <w:pStyle w:val="Tableschapka"/>
              <w:spacing w:line="360" w:lineRule="auto"/>
              <w:jc w:val="both"/>
            </w:pPr>
            <w:r w:rsidRPr="003F1C37">
              <w:t>навантаження</w:t>
            </w:r>
          </w:p>
        </w:tc>
        <w:tc>
          <w:tcPr>
            <w:tcW w:w="2280" w:type="dxa"/>
            <w:vAlign w:val="center"/>
          </w:tcPr>
          <w:p w:rsidR="003556A8" w:rsidRPr="003F1C37" w:rsidRDefault="003556A8" w:rsidP="009F1983">
            <w:pPr>
              <w:pStyle w:val="Tableschapka"/>
              <w:spacing w:line="360" w:lineRule="auto"/>
              <w:jc w:val="both"/>
            </w:pPr>
            <w:r w:rsidRPr="003F1C37">
              <w:t>Нормативне навантаження,</w:t>
            </w:r>
          </w:p>
          <w:p w:rsidR="003556A8" w:rsidRPr="003F1C37" w:rsidRDefault="003556A8" w:rsidP="009F1983">
            <w:pPr>
              <w:pStyle w:val="Tableschapka"/>
              <w:spacing w:line="360" w:lineRule="auto"/>
              <w:jc w:val="both"/>
            </w:pPr>
            <w:r w:rsidRPr="003F1C37">
              <w:t>кН</w:t>
            </w:r>
          </w:p>
        </w:tc>
        <w:tc>
          <w:tcPr>
            <w:tcW w:w="1680" w:type="dxa"/>
            <w:gridSpan w:val="2"/>
            <w:vAlign w:val="center"/>
          </w:tcPr>
          <w:p w:rsidR="003556A8" w:rsidRPr="003F1C37" w:rsidRDefault="003556A8" w:rsidP="009F1983">
            <w:pPr>
              <w:pStyle w:val="Tableschapka"/>
              <w:spacing w:line="360" w:lineRule="auto"/>
              <w:jc w:val="both"/>
            </w:pPr>
            <w:r w:rsidRPr="003F1C37">
              <w:t>Коефіцієнт надійності</w:t>
            </w:r>
          </w:p>
          <w:p w:rsidR="003556A8" w:rsidRPr="003F1C37" w:rsidRDefault="003556A8" w:rsidP="009F1983">
            <w:pPr>
              <w:pStyle w:val="Tableschapka"/>
              <w:spacing w:line="360" w:lineRule="auto"/>
              <w:jc w:val="both"/>
            </w:pPr>
            <w:r w:rsidRPr="003F1C37">
              <w:rPr>
                <w:position w:val="-20"/>
              </w:rPr>
              <w:object w:dxaOrig="400" w:dyaOrig="460">
                <v:shape id="_x0000_i1051" type="#_x0000_t75" style="width:21.6pt;height:21.6pt" o:ole="" fillcolor="window">
                  <v:imagedata r:id="rId55" o:title=""/>
                </v:shape>
                <o:OLEObject Type="Embed" ProgID="Equation.3" ShapeID="_x0000_i1051" DrawAspect="Content" ObjectID="_1715689785" r:id="rId56"/>
              </w:object>
            </w:r>
          </w:p>
        </w:tc>
        <w:tc>
          <w:tcPr>
            <w:tcW w:w="1800" w:type="dxa"/>
            <w:tcBorders>
              <w:right w:val="single" w:sz="4" w:space="0" w:color="auto"/>
            </w:tcBorders>
            <w:vAlign w:val="center"/>
          </w:tcPr>
          <w:p w:rsidR="003556A8" w:rsidRPr="003F1C37" w:rsidRDefault="003556A8" w:rsidP="009F1983">
            <w:pPr>
              <w:pStyle w:val="Tableschapka"/>
              <w:spacing w:line="360" w:lineRule="auto"/>
              <w:jc w:val="both"/>
            </w:pPr>
            <w:r w:rsidRPr="003F1C37">
              <w:t>Розрахункове навантаження,</w:t>
            </w:r>
          </w:p>
          <w:p w:rsidR="003556A8" w:rsidRPr="003F1C37" w:rsidRDefault="003556A8" w:rsidP="009F1983">
            <w:pPr>
              <w:pStyle w:val="Tableschapka"/>
              <w:spacing w:line="360" w:lineRule="auto"/>
              <w:jc w:val="both"/>
            </w:pPr>
            <w:r w:rsidRPr="003F1C37">
              <w:t>кН</w:t>
            </w:r>
          </w:p>
        </w:tc>
      </w:tr>
      <w:tr w:rsidR="003F1C37" w:rsidRPr="00406094" w:rsidTr="003F1C37">
        <w:trPr>
          <w:cantSplit/>
          <w:trHeight w:val="240"/>
        </w:trPr>
        <w:tc>
          <w:tcPr>
            <w:tcW w:w="9360" w:type="dxa"/>
            <w:gridSpan w:val="6"/>
            <w:tcBorders>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Постійне</w:t>
            </w:r>
          </w:p>
        </w:tc>
      </w:tr>
      <w:tr w:rsidR="003F1C37" w:rsidRPr="00406094" w:rsidTr="003F1C37">
        <w:trPr>
          <w:cantSplit/>
          <w:trHeight w:val="645"/>
        </w:trPr>
        <w:tc>
          <w:tcPr>
            <w:tcW w:w="720" w:type="dxa"/>
            <w:tcBorders>
              <w:top w:val="nil"/>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1</w:t>
            </w:r>
          </w:p>
        </w:tc>
        <w:tc>
          <w:tcPr>
            <w:tcW w:w="2880" w:type="dxa"/>
            <w:tcBorders>
              <w:top w:val="nil"/>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Вага плити та полу</w:t>
            </w:r>
          </w:p>
        </w:tc>
        <w:tc>
          <w:tcPr>
            <w:tcW w:w="2280" w:type="dxa"/>
            <w:tcBorders>
              <w:top w:val="nil"/>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2.95</w:t>
            </w:r>
          </w:p>
        </w:tc>
        <w:tc>
          <w:tcPr>
            <w:tcW w:w="1680" w:type="dxa"/>
            <w:gridSpan w:val="2"/>
            <w:tcBorders>
              <w:top w:val="nil"/>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1.1</w:t>
            </w:r>
          </w:p>
        </w:tc>
        <w:tc>
          <w:tcPr>
            <w:tcW w:w="1800" w:type="dxa"/>
            <w:tcBorders>
              <w:top w:val="nil"/>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3.95</w:t>
            </w:r>
          </w:p>
        </w:tc>
      </w:tr>
      <w:tr w:rsidR="003F1C37" w:rsidRPr="00406094" w:rsidTr="003F1C37">
        <w:trPr>
          <w:cantSplit/>
          <w:trHeight w:val="343"/>
        </w:trPr>
        <w:tc>
          <w:tcPr>
            <w:tcW w:w="9360" w:type="dxa"/>
            <w:gridSpan w:val="6"/>
            <w:tcBorders>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 xml:space="preserve">Тимчасове </w:t>
            </w:r>
          </w:p>
        </w:tc>
      </w:tr>
      <w:tr w:rsidR="003F1C37" w:rsidRPr="00406094" w:rsidTr="003F1C37">
        <w:trPr>
          <w:cantSplit/>
          <w:trHeight w:val="352"/>
        </w:trPr>
        <w:tc>
          <w:tcPr>
            <w:tcW w:w="720" w:type="dxa"/>
            <w:tcBorders>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2</w:t>
            </w:r>
          </w:p>
        </w:tc>
        <w:tc>
          <w:tcPr>
            <w:tcW w:w="2880" w:type="dxa"/>
            <w:tcBorders>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 xml:space="preserve">Корисне </w:t>
            </w:r>
          </w:p>
        </w:tc>
        <w:tc>
          <w:tcPr>
            <w:tcW w:w="2280" w:type="dxa"/>
            <w:tcBorders>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8,0</w:t>
            </w:r>
          </w:p>
        </w:tc>
        <w:tc>
          <w:tcPr>
            <w:tcW w:w="1680" w:type="dxa"/>
            <w:gridSpan w:val="2"/>
            <w:tcBorders>
              <w:left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1,2</w:t>
            </w:r>
          </w:p>
        </w:tc>
        <w:tc>
          <w:tcPr>
            <w:tcW w:w="1800" w:type="dxa"/>
            <w:tcBorders>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9,6</w:t>
            </w:r>
          </w:p>
        </w:tc>
      </w:tr>
      <w:tr w:rsidR="003F1C37" w:rsidRPr="00406094" w:rsidTr="003F1C37">
        <w:trPr>
          <w:cantSplit/>
          <w:trHeight w:val="180"/>
        </w:trPr>
        <w:tc>
          <w:tcPr>
            <w:tcW w:w="9360" w:type="dxa"/>
            <w:gridSpan w:val="6"/>
            <w:tcBorders>
              <w:left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 xml:space="preserve">Повне </w:t>
            </w:r>
          </w:p>
        </w:tc>
      </w:tr>
      <w:tr w:rsidR="003F1C37" w:rsidRPr="00406094" w:rsidTr="003F1C37">
        <w:trPr>
          <w:cantSplit/>
          <w:trHeight w:val="615"/>
        </w:trPr>
        <w:tc>
          <w:tcPr>
            <w:tcW w:w="720" w:type="dxa"/>
            <w:tcBorders>
              <w:left w:val="single" w:sz="4" w:space="0" w:color="auto"/>
              <w:bottom w:val="single" w:sz="4" w:space="0" w:color="auto"/>
            </w:tcBorders>
            <w:vAlign w:val="center"/>
          </w:tcPr>
          <w:p w:rsidR="003556A8" w:rsidRPr="003F1C37" w:rsidRDefault="003556A8" w:rsidP="009F1983">
            <w:pPr>
              <w:pStyle w:val="Tabletext"/>
              <w:spacing w:line="360" w:lineRule="auto"/>
              <w:jc w:val="both"/>
              <w:rPr>
                <w:sz w:val="24"/>
                <w:szCs w:val="24"/>
              </w:rPr>
            </w:pPr>
          </w:p>
        </w:tc>
        <w:tc>
          <w:tcPr>
            <w:tcW w:w="2880" w:type="dxa"/>
            <w:tcBorders>
              <w:bottom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Всього</w:t>
            </w:r>
          </w:p>
        </w:tc>
        <w:tc>
          <w:tcPr>
            <w:tcW w:w="2340" w:type="dxa"/>
            <w:gridSpan w:val="2"/>
            <w:tcBorders>
              <w:bottom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10,95</w:t>
            </w:r>
          </w:p>
        </w:tc>
        <w:tc>
          <w:tcPr>
            <w:tcW w:w="1620" w:type="dxa"/>
            <w:tcBorders>
              <w:bottom w:val="single" w:sz="4" w:space="0" w:color="auto"/>
              <w:right w:val="nil"/>
            </w:tcBorders>
            <w:vAlign w:val="center"/>
          </w:tcPr>
          <w:p w:rsidR="003556A8" w:rsidRPr="003F1C37" w:rsidRDefault="003556A8" w:rsidP="009F1983">
            <w:pPr>
              <w:pStyle w:val="Tabletext"/>
              <w:spacing w:line="360" w:lineRule="auto"/>
              <w:jc w:val="both"/>
              <w:rPr>
                <w:sz w:val="24"/>
                <w:szCs w:val="24"/>
              </w:rPr>
            </w:pPr>
            <w:r w:rsidRPr="003F1C37">
              <w:rPr>
                <w:sz w:val="24"/>
                <w:szCs w:val="24"/>
              </w:rPr>
              <w:t>2,3</w:t>
            </w:r>
          </w:p>
        </w:tc>
        <w:tc>
          <w:tcPr>
            <w:tcW w:w="1800" w:type="dxa"/>
            <w:tcBorders>
              <w:bottom w:val="single" w:sz="4" w:space="0" w:color="auto"/>
              <w:right w:val="single" w:sz="4" w:space="0" w:color="auto"/>
            </w:tcBorders>
            <w:vAlign w:val="center"/>
          </w:tcPr>
          <w:p w:rsidR="003556A8" w:rsidRPr="003F1C37" w:rsidRDefault="003556A8" w:rsidP="009F1983">
            <w:pPr>
              <w:pStyle w:val="Tabletext"/>
              <w:spacing w:line="360" w:lineRule="auto"/>
              <w:jc w:val="both"/>
              <w:rPr>
                <w:sz w:val="24"/>
                <w:szCs w:val="24"/>
              </w:rPr>
            </w:pPr>
            <w:r w:rsidRPr="003F1C37">
              <w:rPr>
                <w:sz w:val="24"/>
                <w:szCs w:val="24"/>
              </w:rPr>
              <w:t>12,95</w:t>
            </w:r>
          </w:p>
        </w:tc>
      </w:tr>
    </w:tbl>
    <w:p w:rsidR="000C1614" w:rsidRPr="003F1C37" w:rsidRDefault="000C1614" w:rsidP="009F1983">
      <w:pPr>
        <w:pStyle w:val="2"/>
        <w:spacing w:line="360" w:lineRule="auto"/>
        <w:jc w:val="both"/>
        <w:rPr>
          <w:rFonts w:ascii="Times New Roman" w:hAnsi="Times New Roman" w:cs="Times New Roman"/>
          <w:b w:val="0"/>
          <w:bCs w:val="0"/>
          <w:i w:val="0"/>
          <w:lang w:val="uk-UA"/>
        </w:rPr>
      </w:pPr>
      <w:bookmarkStart w:id="59" w:name="_Toc57745875"/>
      <w:bookmarkStart w:id="60" w:name="_Toc57745909"/>
      <w:bookmarkStart w:id="61" w:name="_Toc57843468"/>
      <w:bookmarkStart w:id="62" w:name="_Toc57845218"/>
      <w:bookmarkStart w:id="63" w:name="_Toc57845294"/>
      <w:bookmarkStart w:id="64" w:name="_Toc57845373"/>
      <w:r w:rsidRPr="003F1C37">
        <w:rPr>
          <w:rFonts w:ascii="Times New Roman" w:hAnsi="Times New Roman" w:cs="Times New Roman"/>
          <w:i w:val="0"/>
          <w:lang w:val="uk-UA"/>
        </w:rPr>
        <w:lastRenderedPageBreak/>
        <w:t>2.</w:t>
      </w:r>
      <w:r w:rsidR="00567FBD" w:rsidRPr="003F1C37">
        <w:rPr>
          <w:rFonts w:ascii="Times New Roman" w:hAnsi="Times New Roman" w:cs="Times New Roman"/>
          <w:i w:val="0"/>
          <w:lang w:val="uk-UA"/>
        </w:rPr>
        <w:t>3 </w:t>
      </w:r>
      <w:r w:rsidRPr="003F1C37">
        <w:rPr>
          <w:rFonts w:ascii="Times New Roman" w:hAnsi="Times New Roman" w:cs="Times New Roman"/>
          <w:i w:val="0"/>
          <w:lang w:val="uk-UA"/>
        </w:rPr>
        <w:t xml:space="preserve">Визначення межі вогнестійкості залізобетонної багатопустотної плити за витратою несучої </w:t>
      </w:r>
      <w:r w:rsidR="00F96C0D" w:rsidRPr="003F1C37">
        <w:rPr>
          <w:rFonts w:ascii="Times New Roman" w:hAnsi="Times New Roman" w:cs="Times New Roman"/>
          <w:i w:val="0"/>
          <w:lang w:val="uk-UA"/>
        </w:rPr>
        <w:t>здатності</w:t>
      </w:r>
      <w:bookmarkEnd w:id="59"/>
      <w:bookmarkEnd w:id="60"/>
      <w:bookmarkEnd w:id="61"/>
      <w:bookmarkEnd w:id="62"/>
      <w:bookmarkEnd w:id="63"/>
      <w:bookmarkEnd w:id="64"/>
    </w:p>
    <w:p w:rsidR="005E2BA9" w:rsidRPr="00406094" w:rsidRDefault="005E2BA9" w:rsidP="009F1983">
      <w:pPr>
        <w:spacing w:line="360" w:lineRule="auto"/>
        <w:ind w:firstLine="708"/>
        <w:jc w:val="both"/>
        <w:rPr>
          <w:sz w:val="28"/>
          <w:szCs w:val="28"/>
          <w:lang w:val="uk-UA"/>
        </w:rPr>
      </w:pPr>
      <w:r w:rsidRPr="00406094">
        <w:rPr>
          <w:sz w:val="28"/>
          <w:szCs w:val="28"/>
          <w:lang w:val="uk-UA"/>
        </w:rPr>
        <w:t>Залiзобетоннi конструкції під дією вогню можуть руйнуватися внаслідок зниження опору арматури, або втрати міцності бетону, або одночасного прояву цих ситуацій.</w:t>
      </w:r>
    </w:p>
    <w:p w:rsidR="00622A50" w:rsidRPr="00406094" w:rsidRDefault="000D22BF" w:rsidP="009F1983">
      <w:pPr>
        <w:spacing w:line="360" w:lineRule="auto"/>
        <w:ind w:firstLine="708"/>
        <w:jc w:val="both"/>
        <w:rPr>
          <w:sz w:val="28"/>
          <w:szCs w:val="28"/>
          <w:lang w:val="uk-UA"/>
        </w:rPr>
      </w:pPr>
      <w:r w:rsidRPr="00406094">
        <w:rPr>
          <w:sz w:val="28"/>
          <w:szCs w:val="28"/>
          <w:lang w:val="uk-UA"/>
        </w:rPr>
        <w:t xml:space="preserve">Втрата несучої здатності при </w:t>
      </w:r>
      <w:r w:rsidR="005E2BA9" w:rsidRPr="00406094">
        <w:rPr>
          <w:sz w:val="28"/>
          <w:szCs w:val="28"/>
          <w:lang w:val="uk-UA"/>
        </w:rPr>
        <w:t>прогріванн</w:t>
      </w:r>
      <w:r w:rsidRPr="00406094">
        <w:rPr>
          <w:sz w:val="28"/>
          <w:szCs w:val="28"/>
          <w:lang w:val="uk-UA"/>
        </w:rPr>
        <w:t>і</w:t>
      </w:r>
      <w:r w:rsidR="005E2BA9" w:rsidRPr="00406094">
        <w:rPr>
          <w:sz w:val="28"/>
          <w:szCs w:val="28"/>
          <w:lang w:val="uk-UA"/>
        </w:rPr>
        <w:t xml:space="preserve"> залізобетонної багатопустотної плити знизу може настати внаслідок нагрівання та зниження опору робочої арматури, розташованої в нижній розтягнутій зоні плити.</w:t>
      </w:r>
    </w:p>
    <w:p w:rsidR="000C1614" w:rsidRPr="00406094" w:rsidRDefault="00622A50" w:rsidP="009F1983">
      <w:pPr>
        <w:spacing w:line="360" w:lineRule="auto"/>
        <w:ind w:firstLine="708"/>
        <w:jc w:val="both"/>
        <w:rPr>
          <w:sz w:val="28"/>
          <w:szCs w:val="28"/>
          <w:lang w:val="uk-UA"/>
        </w:rPr>
      </w:pPr>
      <w:r w:rsidRPr="00406094">
        <w:rPr>
          <w:sz w:val="28"/>
          <w:szCs w:val="28"/>
          <w:lang w:val="uk-UA"/>
        </w:rPr>
        <w:t xml:space="preserve">Мета розрахунку – визначити інтервал часу від початку пожежі, протягом якого робоча арматура у багатопустотній плиті прогріється до критичної температури. </w:t>
      </w:r>
      <w:r w:rsidR="000C1614" w:rsidRPr="00406094">
        <w:rPr>
          <w:sz w:val="28"/>
          <w:szCs w:val="28"/>
          <w:lang w:val="uk-UA"/>
        </w:rPr>
        <w:t>Загальна послідовність розв’язання задачі:</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w:t>
      </w:r>
      <w:r w:rsidR="000C1614" w:rsidRPr="00406094">
        <w:rPr>
          <w:sz w:val="28"/>
          <w:szCs w:val="28"/>
          <w:lang w:val="uk-UA"/>
        </w:rPr>
        <w:t xml:space="preserve"> </w:t>
      </w:r>
      <w:r w:rsidRPr="00406094">
        <w:rPr>
          <w:sz w:val="28"/>
          <w:szCs w:val="28"/>
          <w:lang w:val="uk-UA"/>
        </w:rPr>
        <w:t>розрахункової схеми плити</w:t>
      </w:r>
      <w:r w:rsidR="000C1614" w:rsidRPr="00406094">
        <w:rPr>
          <w:sz w:val="28"/>
          <w:szCs w:val="28"/>
          <w:lang w:val="uk-UA"/>
        </w:rPr>
        <w:t>;</w:t>
      </w:r>
    </w:p>
    <w:p w:rsidR="005E2BA9"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згинального моменту, що виникає у плиті під дією зовнішнього навантаження під час пожежі;</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 xml:space="preserve">визначення </w:t>
      </w:r>
      <w:r w:rsidR="000C1614" w:rsidRPr="00406094">
        <w:rPr>
          <w:sz w:val="28"/>
          <w:szCs w:val="28"/>
          <w:lang w:val="uk-UA"/>
        </w:rPr>
        <w:t>коефіцієнт</w:t>
      </w:r>
      <w:r w:rsidRPr="00406094">
        <w:rPr>
          <w:sz w:val="28"/>
          <w:szCs w:val="28"/>
          <w:lang w:val="uk-UA"/>
        </w:rPr>
        <w:t>а висоти стисненої зони бетону та відносної</w:t>
      </w:r>
      <w:r w:rsidR="000C1614" w:rsidRPr="00406094">
        <w:rPr>
          <w:sz w:val="28"/>
          <w:szCs w:val="28"/>
          <w:lang w:val="uk-UA"/>
        </w:rPr>
        <w:t xml:space="preserve"> висот</w:t>
      </w:r>
      <w:r w:rsidRPr="00406094">
        <w:rPr>
          <w:sz w:val="28"/>
          <w:szCs w:val="28"/>
          <w:lang w:val="uk-UA"/>
        </w:rPr>
        <w:t>и</w:t>
      </w:r>
      <w:r w:rsidR="000C1614" w:rsidRPr="00406094">
        <w:rPr>
          <w:sz w:val="28"/>
          <w:szCs w:val="28"/>
          <w:lang w:val="uk-UA"/>
        </w:rPr>
        <w:t xml:space="preserve"> стиснутої зони;</w:t>
      </w:r>
    </w:p>
    <w:p w:rsidR="005E2BA9"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впливу щільності сухого бетону;</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 xml:space="preserve">визначення </w:t>
      </w:r>
      <w:r w:rsidR="000C1614" w:rsidRPr="00406094">
        <w:rPr>
          <w:sz w:val="28"/>
          <w:szCs w:val="28"/>
          <w:lang w:val="uk-UA"/>
        </w:rPr>
        <w:t>коефіцієнт</w:t>
      </w:r>
      <w:r w:rsidRPr="00406094">
        <w:rPr>
          <w:sz w:val="28"/>
          <w:szCs w:val="28"/>
          <w:lang w:val="uk-UA"/>
        </w:rPr>
        <w:t>а</w:t>
      </w:r>
      <w:r w:rsidR="000C1614" w:rsidRPr="00406094">
        <w:rPr>
          <w:sz w:val="28"/>
          <w:szCs w:val="28"/>
          <w:lang w:val="uk-UA"/>
        </w:rPr>
        <w:t xml:space="preserve"> зниження опору робочої арматури під час нагрівання та критичн</w:t>
      </w:r>
      <w:r w:rsidRPr="00406094">
        <w:rPr>
          <w:sz w:val="28"/>
          <w:szCs w:val="28"/>
          <w:lang w:val="uk-UA"/>
        </w:rPr>
        <w:t>ої</w:t>
      </w:r>
      <w:r w:rsidR="000C1614" w:rsidRPr="00406094">
        <w:rPr>
          <w:sz w:val="28"/>
          <w:szCs w:val="28"/>
          <w:lang w:val="uk-UA"/>
        </w:rPr>
        <w:t xml:space="preserve"> температур</w:t>
      </w:r>
      <w:r w:rsidRPr="00406094">
        <w:rPr>
          <w:sz w:val="28"/>
          <w:szCs w:val="28"/>
          <w:lang w:val="uk-UA"/>
        </w:rPr>
        <w:t>и</w:t>
      </w:r>
      <w:r w:rsidR="000C1614" w:rsidRPr="00406094">
        <w:rPr>
          <w:sz w:val="28"/>
          <w:szCs w:val="28"/>
          <w:lang w:val="uk-UA"/>
        </w:rPr>
        <w:t xml:space="preserve"> </w:t>
      </w:r>
      <w:r w:rsidRPr="00406094">
        <w:rPr>
          <w:sz w:val="28"/>
          <w:szCs w:val="28"/>
          <w:lang w:val="uk-UA"/>
        </w:rPr>
        <w:t>при розрахованому навантаженні</w:t>
      </w:r>
      <w:r w:rsidR="000C1614" w:rsidRPr="00406094">
        <w:rPr>
          <w:sz w:val="28"/>
          <w:szCs w:val="28"/>
          <w:lang w:val="uk-UA"/>
        </w:rPr>
        <w:t>;</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 xml:space="preserve">визначення </w:t>
      </w:r>
      <w:r w:rsidR="000C1614" w:rsidRPr="00406094">
        <w:rPr>
          <w:sz w:val="28"/>
          <w:szCs w:val="28"/>
          <w:lang w:val="uk-UA"/>
        </w:rPr>
        <w:t>коефіцієнт</w:t>
      </w:r>
      <w:r w:rsidRPr="00406094">
        <w:rPr>
          <w:sz w:val="28"/>
          <w:szCs w:val="28"/>
          <w:lang w:val="uk-UA"/>
        </w:rPr>
        <w:t>ів</w:t>
      </w:r>
      <w:r w:rsidR="000C1614" w:rsidRPr="00406094">
        <w:rPr>
          <w:sz w:val="28"/>
          <w:szCs w:val="28"/>
          <w:lang w:val="uk-UA"/>
        </w:rPr>
        <w:t xml:space="preserve"> теплопровідності, теплоємності та температуропровідності бетону;</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 xml:space="preserve">визначення </w:t>
      </w:r>
      <w:r w:rsidR="000C1614" w:rsidRPr="00406094">
        <w:rPr>
          <w:sz w:val="28"/>
          <w:szCs w:val="28"/>
          <w:lang w:val="uk-UA"/>
        </w:rPr>
        <w:t>функці</w:t>
      </w:r>
      <w:r w:rsidRPr="00406094">
        <w:rPr>
          <w:sz w:val="28"/>
          <w:szCs w:val="28"/>
          <w:lang w:val="uk-UA"/>
        </w:rPr>
        <w:t>ї</w:t>
      </w:r>
      <w:r w:rsidR="000C1614" w:rsidRPr="00406094">
        <w:rPr>
          <w:sz w:val="28"/>
          <w:szCs w:val="28"/>
          <w:lang w:val="uk-UA"/>
        </w:rPr>
        <w:t xml:space="preserve"> помилок Гаусса та аргумент</w:t>
      </w:r>
      <w:r w:rsidRPr="00406094">
        <w:rPr>
          <w:sz w:val="28"/>
          <w:szCs w:val="28"/>
          <w:lang w:val="uk-UA"/>
        </w:rPr>
        <w:t>у</w:t>
      </w:r>
      <w:r w:rsidR="000C1614" w:rsidRPr="00406094">
        <w:rPr>
          <w:sz w:val="28"/>
          <w:szCs w:val="28"/>
          <w:lang w:val="uk-UA"/>
        </w:rPr>
        <w:t xml:space="preserve"> функції помилок Гаусса;</w:t>
      </w:r>
    </w:p>
    <w:p w:rsidR="000C1614" w:rsidRPr="00406094" w:rsidRDefault="005E2BA9"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 xml:space="preserve">визначення </w:t>
      </w:r>
      <w:r w:rsidR="000C1614" w:rsidRPr="00406094">
        <w:rPr>
          <w:sz w:val="28"/>
          <w:szCs w:val="28"/>
          <w:lang w:val="uk-UA"/>
        </w:rPr>
        <w:t>межу вогнестійкості плити.</w:t>
      </w:r>
    </w:p>
    <w:p w:rsidR="005E0ED5" w:rsidRPr="00406094" w:rsidRDefault="001836B2" w:rsidP="009F1983">
      <w:pPr>
        <w:spacing w:line="360" w:lineRule="auto"/>
        <w:ind w:firstLine="708"/>
        <w:jc w:val="both"/>
        <w:rPr>
          <w:sz w:val="28"/>
          <w:szCs w:val="28"/>
          <w:lang w:val="uk-UA"/>
        </w:rPr>
      </w:pPr>
      <w:r w:rsidRPr="00406094">
        <w:rPr>
          <w:sz w:val="28"/>
          <w:szCs w:val="28"/>
          <w:lang w:val="uk-UA"/>
        </w:rPr>
        <w:t xml:space="preserve">Плиту перекриття розраховують як </w:t>
      </w:r>
      <w:r w:rsidR="005E0ED5" w:rsidRPr="00406094">
        <w:rPr>
          <w:sz w:val="28"/>
          <w:szCs w:val="28"/>
          <w:lang w:val="uk-UA"/>
        </w:rPr>
        <w:t>однопрол</w:t>
      </w:r>
      <w:r w:rsidRPr="00406094">
        <w:rPr>
          <w:sz w:val="28"/>
          <w:szCs w:val="28"/>
          <w:lang w:val="uk-UA"/>
        </w:rPr>
        <w:t>і</w:t>
      </w:r>
      <w:r w:rsidR="005E0ED5" w:rsidRPr="00406094">
        <w:rPr>
          <w:sz w:val="28"/>
          <w:szCs w:val="28"/>
          <w:lang w:val="uk-UA"/>
        </w:rPr>
        <w:t>тн</w:t>
      </w:r>
      <w:r w:rsidRPr="00406094">
        <w:rPr>
          <w:sz w:val="28"/>
          <w:szCs w:val="28"/>
          <w:lang w:val="uk-UA"/>
        </w:rPr>
        <w:t>у</w:t>
      </w:r>
      <w:r w:rsidR="005E0ED5" w:rsidRPr="00406094">
        <w:rPr>
          <w:sz w:val="28"/>
          <w:szCs w:val="28"/>
          <w:lang w:val="uk-UA"/>
        </w:rPr>
        <w:t xml:space="preserve"> балк</w:t>
      </w:r>
      <w:r w:rsidRPr="00406094">
        <w:rPr>
          <w:sz w:val="28"/>
          <w:szCs w:val="28"/>
          <w:lang w:val="uk-UA"/>
        </w:rPr>
        <w:t>у</w:t>
      </w:r>
      <w:r w:rsidR="005E0ED5" w:rsidRPr="00406094">
        <w:rPr>
          <w:sz w:val="28"/>
          <w:szCs w:val="28"/>
          <w:lang w:val="uk-UA"/>
        </w:rPr>
        <w:t>, що вільно лежить на двох опорах</w:t>
      </w:r>
      <w:r w:rsidRPr="00406094">
        <w:rPr>
          <w:sz w:val="28"/>
          <w:szCs w:val="28"/>
          <w:lang w:val="uk-UA"/>
        </w:rPr>
        <w:t xml:space="preserve"> і</w:t>
      </w:r>
      <w:r w:rsidR="005E0ED5" w:rsidRPr="00406094">
        <w:rPr>
          <w:sz w:val="28"/>
          <w:szCs w:val="28"/>
          <w:lang w:val="uk-UA"/>
        </w:rPr>
        <w:t xml:space="preserve"> навантажена рівномірно розподіленим навантаженням</w:t>
      </w:r>
      <w:r w:rsidRPr="00406094">
        <w:rPr>
          <w:sz w:val="28"/>
          <w:szCs w:val="28"/>
          <w:lang w:val="uk-UA"/>
        </w:rPr>
        <w:t>. Розрахункова схема плити наведена на рис. 2.1.</w:t>
      </w:r>
    </w:p>
    <w:p w:rsidR="00332C5E" w:rsidRPr="00406094" w:rsidRDefault="00C60A99" w:rsidP="009F1983">
      <w:pPr>
        <w:spacing w:line="360" w:lineRule="auto"/>
        <w:jc w:val="both"/>
        <w:rPr>
          <w:sz w:val="28"/>
          <w:szCs w:val="28"/>
          <w:lang w:val="uk-UA"/>
        </w:rPr>
      </w:pPr>
      <w:r>
        <w:rPr>
          <w:noProof/>
          <w:sz w:val="28"/>
          <w:szCs w:val="28"/>
        </w:rPr>
        <w:lastRenderedPageBreak/>
        <w:drawing>
          <wp:inline distT="0" distB="0" distL="0" distR="0">
            <wp:extent cx="4048125" cy="27813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48125" cy="2781300"/>
                    </a:xfrm>
                    <a:prstGeom prst="rect">
                      <a:avLst/>
                    </a:prstGeom>
                    <a:noFill/>
                    <a:ln>
                      <a:noFill/>
                    </a:ln>
                  </pic:spPr>
                </pic:pic>
              </a:graphicData>
            </a:graphic>
          </wp:inline>
        </w:drawing>
      </w:r>
    </w:p>
    <w:p w:rsidR="005E0ED5" w:rsidRPr="00406094" w:rsidRDefault="005E2BA9" w:rsidP="009F1983">
      <w:pPr>
        <w:spacing w:line="360" w:lineRule="auto"/>
        <w:jc w:val="both"/>
        <w:rPr>
          <w:sz w:val="28"/>
          <w:szCs w:val="28"/>
          <w:lang w:val="uk-UA"/>
        </w:rPr>
      </w:pPr>
      <w:r w:rsidRPr="00406094">
        <w:rPr>
          <w:sz w:val="28"/>
          <w:szCs w:val="28"/>
          <w:lang w:val="uk-UA"/>
        </w:rPr>
        <w:t>Р</w:t>
      </w:r>
      <w:r w:rsidR="003F1C37">
        <w:rPr>
          <w:sz w:val="28"/>
          <w:szCs w:val="28"/>
          <w:lang w:val="uk-UA"/>
        </w:rPr>
        <w:t xml:space="preserve">исунок </w:t>
      </w:r>
      <w:r w:rsidR="00B76573" w:rsidRPr="00406094">
        <w:rPr>
          <w:sz w:val="28"/>
          <w:szCs w:val="28"/>
          <w:lang w:val="uk-UA"/>
        </w:rPr>
        <w:t>1</w:t>
      </w:r>
      <w:r w:rsidR="003F1C37">
        <w:rPr>
          <w:sz w:val="28"/>
          <w:szCs w:val="28"/>
          <w:lang w:val="uk-UA"/>
        </w:rPr>
        <w:t>.</w:t>
      </w:r>
      <w:r w:rsidR="00B76573" w:rsidRPr="00406094">
        <w:rPr>
          <w:sz w:val="28"/>
          <w:szCs w:val="28"/>
          <w:lang w:val="uk-UA"/>
        </w:rPr>
        <w:t xml:space="preserve"> – Розрахункова схема</w:t>
      </w:r>
    </w:p>
    <w:p w:rsidR="001836B2" w:rsidRPr="00406094" w:rsidRDefault="001836B2" w:rsidP="009F1983">
      <w:pPr>
        <w:spacing w:line="360" w:lineRule="auto"/>
        <w:ind w:left="700"/>
        <w:jc w:val="both"/>
        <w:rPr>
          <w:sz w:val="28"/>
          <w:szCs w:val="28"/>
          <w:lang w:val="uk-UA"/>
        </w:rPr>
      </w:pPr>
      <w:r w:rsidRPr="00406094">
        <w:rPr>
          <w:sz w:val="28"/>
          <w:szCs w:val="28"/>
          <w:lang w:val="uk-UA"/>
        </w:rPr>
        <w:t>Роз</w:t>
      </w:r>
      <w:r w:rsidR="003F1C37">
        <w:rPr>
          <w:sz w:val="28"/>
          <w:szCs w:val="28"/>
          <w:lang w:val="uk-UA"/>
        </w:rPr>
        <w:t>рахунковий проліт плити (рис. </w:t>
      </w:r>
      <w:r w:rsidR="00457DFE" w:rsidRPr="00406094">
        <w:rPr>
          <w:sz w:val="28"/>
          <w:szCs w:val="28"/>
          <w:lang w:val="uk-UA"/>
        </w:rPr>
        <w:t>1</w:t>
      </w:r>
      <w:r w:rsidRPr="00406094">
        <w:rPr>
          <w:sz w:val="28"/>
          <w:szCs w:val="28"/>
          <w:lang w:val="uk-UA"/>
        </w:rPr>
        <w:t>) визначається за формулою:</w:t>
      </w:r>
    </w:p>
    <w:p w:rsidR="001836B2" w:rsidRPr="00406094" w:rsidRDefault="00CA7B0B" w:rsidP="009F1983">
      <w:pPr>
        <w:spacing w:line="360" w:lineRule="auto"/>
        <w:jc w:val="both"/>
        <w:rPr>
          <w:i/>
          <w:sz w:val="28"/>
          <w:szCs w:val="28"/>
          <w:lang w:val="uk-UA"/>
        </w:rPr>
      </w:pPr>
      <w:r w:rsidRPr="00406094">
        <w:rPr>
          <w:i/>
          <w:position w:val="-12"/>
          <w:sz w:val="28"/>
          <w:szCs w:val="28"/>
          <w:lang w:val="uk-UA"/>
        </w:rPr>
        <w:object w:dxaOrig="4020" w:dyaOrig="360">
          <v:shape id="_x0000_i1053" type="#_x0000_t75" style="width:194.4pt;height:21.6pt" o:ole="">
            <v:imagedata r:id="rId58" o:title=""/>
          </v:shape>
          <o:OLEObject Type="Embed" ProgID="Equation.3" ShapeID="_x0000_i1053" DrawAspect="Content" ObjectID="_1715689786" r:id="rId59"/>
        </w:object>
      </w:r>
      <w:r w:rsidR="001836B2" w:rsidRPr="00406094">
        <w:rPr>
          <w:i/>
          <w:sz w:val="28"/>
          <w:szCs w:val="28"/>
          <w:lang w:val="uk-UA"/>
        </w:rPr>
        <w:t xml:space="preserve"> м,</w:t>
      </w:r>
    </w:p>
    <w:p w:rsidR="00457DFE" w:rsidRPr="00406094" w:rsidRDefault="00457DFE" w:rsidP="009F1983">
      <w:pPr>
        <w:spacing w:line="360" w:lineRule="auto"/>
        <w:ind w:firstLine="720"/>
        <w:jc w:val="both"/>
        <w:rPr>
          <w:sz w:val="28"/>
          <w:szCs w:val="28"/>
          <w:lang w:val="uk-UA"/>
        </w:rPr>
      </w:pPr>
      <w:r w:rsidRPr="00406094">
        <w:rPr>
          <w:sz w:val="28"/>
          <w:szCs w:val="28"/>
          <w:lang w:val="uk-UA"/>
        </w:rPr>
        <w:t>Сумарне розрахункове навантаження з урахуванням власної ваги плити становить</w:t>
      </w:r>
    </w:p>
    <w:p w:rsidR="00457DFE" w:rsidRPr="00406094" w:rsidRDefault="00457DFE" w:rsidP="009F1983">
      <w:pPr>
        <w:spacing w:line="360" w:lineRule="auto"/>
        <w:jc w:val="both"/>
        <w:rPr>
          <w:i/>
          <w:sz w:val="28"/>
          <w:szCs w:val="28"/>
          <w:lang w:val="uk-UA"/>
        </w:rPr>
      </w:pPr>
      <w:r w:rsidRPr="00406094">
        <w:rPr>
          <w:i/>
          <w:sz w:val="28"/>
          <w:szCs w:val="28"/>
          <w:lang w:val="uk-UA"/>
        </w:rPr>
        <w:t>g</w:t>
      </w:r>
      <w:r w:rsidRPr="00406094">
        <w:rPr>
          <w:i/>
          <w:sz w:val="28"/>
          <w:szCs w:val="28"/>
          <w:vertAlign w:val="subscript"/>
          <w:lang w:val="uk-UA"/>
        </w:rPr>
        <w:t>Σ</w:t>
      </w:r>
      <w:r w:rsidR="00B95816" w:rsidRPr="00406094">
        <w:rPr>
          <w:i/>
          <w:sz w:val="28"/>
          <w:szCs w:val="28"/>
          <w:lang w:val="uk-UA"/>
        </w:rPr>
        <w:t>’</w:t>
      </w:r>
      <w:r w:rsidRPr="00406094">
        <w:rPr>
          <w:i/>
          <w:sz w:val="28"/>
          <w:szCs w:val="28"/>
          <w:lang w:val="uk-UA"/>
        </w:rPr>
        <w:t>=</w:t>
      </w:r>
      <w:r w:rsidR="00B95816" w:rsidRPr="00406094">
        <w:rPr>
          <w:i/>
          <w:sz w:val="28"/>
          <w:szCs w:val="28"/>
          <w:lang w:val="uk-UA"/>
        </w:rPr>
        <w:t xml:space="preserve"> g</w:t>
      </w:r>
      <w:r w:rsidR="00B95816" w:rsidRPr="00406094">
        <w:rPr>
          <w:i/>
          <w:sz w:val="28"/>
          <w:szCs w:val="28"/>
          <w:vertAlign w:val="subscript"/>
          <w:lang w:val="uk-UA"/>
        </w:rPr>
        <w:t>Σ</w:t>
      </w:r>
      <w:r w:rsidR="00B95816" w:rsidRPr="00406094">
        <w:rPr>
          <w:i/>
          <w:sz w:val="28"/>
          <w:szCs w:val="28"/>
          <w:lang w:val="uk-UA"/>
        </w:rPr>
        <w:t xml:space="preserve"> </w:t>
      </w:r>
      <w:r w:rsidRPr="00406094">
        <w:rPr>
          <w:i/>
          <w:sz w:val="28"/>
          <w:szCs w:val="28"/>
          <w:lang w:val="uk-UA"/>
        </w:rPr>
        <w:t>+ V</w:t>
      </w:r>
      <w:r w:rsidR="00B95816" w:rsidRPr="00406094">
        <w:rPr>
          <w:i/>
          <w:sz w:val="28"/>
          <w:szCs w:val="28"/>
          <w:vertAlign w:val="subscript"/>
          <w:lang w:val="uk-UA"/>
        </w:rPr>
        <w:t>п</w:t>
      </w:r>
      <w:r w:rsidRPr="00406094">
        <w:rPr>
          <w:i/>
          <w:sz w:val="28"/>
          <w:szCs w:val="28"/>
          <w:lang w:val="uk-UA"/>
        </w:rPr>
        <w:t>=</w:t>
      </w:r>
      <w:r w:rsidR="00CA7B0B" w:rsidRPr="00406094">
        <w:rPr>
          <w:i/>
          <w:sz w:val="28"/>
          <w:szCs w:val="28"/>
          <w:lang w:val="uk-UA"/>
        </w:rPr>
        <w:t xml:space="preserve">2,95 </w:t>
      </w:r>
      <w:r w:rsidR="007D6EAE" w:rsidRPr="00406094">
        <w:rPr>
          <w:i/>
          <w:sz w:val="28"/>
          <w:szCs w:val="28"/>
          <w:lang w:val="uk-UA"/>
        </w:rPr>
        <w:t>+3</w:t>
      </w:r>
      <w:r w:rsidRPr="00406094">
        <w:rPr>
          <w:i/>
          <w:sz w:val="28"/>
          <w:szCs w:val="28"/>
          <w:lang w:val="uk-UA"/>
        </w:rPr>
        <w:t>,</w:t>
      </w:r>
      <w:r w:rsidR="00CA7B0B" w:rsidRPr="00406094">
        <w:rPr>
          <w:i/>
          <w:sz w:val="28"/>
          <w:szCs w:val="28"/>
          <w:lang w:val="uk-UA"/>
        </w:rPr>
        <w:t>95</w:t>
      </w:r>
      <w:r w:rsidR="00B95816" w:rsidRPr="00406094">
        <w:rPr>
          <w:i/>
          <w:sz w:val="28"/>
          <w:szCs w:val="28"/>
          <w:lang w:val="uk-UA"/>
        </w:rPr>
        <w:t>×1,1</w:t>
      </w:r>
      <w:r w:rsidRPr="00406094">
        <w:rPr>
          <w:i/>
          <w:sz w:val="28"/>
          <w:szCs w:val="28"/>
          <w:lang w:val="uk-UA"/>
        </w:rPr>
        <w:t>=</w:t>
      </w:r>
      <w:r w:rsidR="007D6EAE" w:rsidRPr="00406094">
        <w:rPr>
          <w:i/>
          <w:sz w:val="28"/>
          <w:szCs w:val="28"/>
          <w:lang w:val="uk-UA"/>
        </w:rPr>
        <w:t>7</w:t>
      </w:r>
      <w:r w:rsidRPr="00406094">
        <w:rPr>
          <w:i/>
          <w:sz w:val="28"/>
          <w:szCs w:val="28"/>
          <w:lang w:val="uk-UA"/>
        </w:rPr>
        <w:t>,</w:t>
      </w:r>
      <w:r w:rsidR="00505796" w:rsidRPr="00406094">
        <w:rPr>
          <w:i/>
          <w:sz w:val="28"/>
          <w:szCs w:val="28"/>
          <w:lang w:val="uk-UA"/>
        </w:rPr>
        <w:t>29</w:t>
      </w:r>
      <w:r w:rsidR="007D6EAE" w:rsidRPr="00406094">
        <w:rPr>
          <w:i/>
          <w:sz w:val="28"/>
          <w:szCs w:val="28"/>
          <w:lang w:val="uk-UA"/>
        </w:rPr>
        <w:t>5</w:t>
      </w:r>
      <w:r w:rsidRPr="00406094">
        <w:rPr>
          <w:i/>
          <w:sz w:val="28"/>
          <w:szCs w:val="28"/>
          <w:lang w:val="uk-UA"/>
        </w:rPr>
        <w:t> кН/м².</w:t>
      </w:r>
    </w:p>
    <w:p w:rsidR="00457DFE" w:rsidRPr="00406094" w:rsidRDefault="00457DFE" w:rsidP="009F1983">
      <w:pPr>
        <w:spacing w:line="360" w:lineRule="auto"/>
        <w:ind w:firstLine="720"/>
        <w:jc w:val="both"/>
        <w:rPr>
          <w:sz w:val="28"/>
          <w:szCs w:val="28"/>
          <w:lang w:val="uk-UA"/>
        </w:rPr>
      </w:pPr>
      <w:r w:rsidRPr="00406094">
        <w:rPr>
          <w:sz w:val="28"/>
          <w:szCs w:val="28"/>
          <w:lang w:val="uk-UA"/>
        </w:rPr>
        <w:t>Згинальний момент, що виникає у плиті від визначеного навантаження:</w:t>
      </w:r>
    </w:p>
    <w:p w:rsidR="00457DFE" w:rsidRPr="00406094" w:rsidRDefault="007D6EAE" w:rsidP="009F1983">
      <w:pPr>
        <w:spacing w:line="360" w:lineRule="auto"/>
        <w:jc w:val="both"/>
        <w:rPr>
          <w:i/>
          <w:sz w:val="28"/>
          <w:szCs w:val="28"/>
          <w:lang w:val="uk-UA"/>
        </w:rPr>
      </w:pPr>
      <w:r w:rsidRPr="00406094">
        <w:rPr>
          <w:i/>
          <w:position w:val="-24"/>
          <w:sz w:val="28"/>
          <w:szCs w:val="28"/>
          <w:lang w:val="uk-UA"/>
        </w:rPr>
        <w:object w:dxaOrig="3220" w:dyaOrig="660">
          <v:shape id="_x0000_i1054" type="#_x0000_t75" style="width:158.4pt;height:36pt" o:ole="">
            <v:imagedata r:id="rId60" o:title=""/>
          </v:shape>
          <o:OLEObject Type="Embed" ProgID="Equation.3" ShapeID="_x0000_i1054" DrawAspect="Content" ObjectID="_1715689787" r:id="rId61"/>
        </w:object>
      </w:r>
      <w:r w:rsidR="00457DFE" w:rsidRPr="00406094">
        <w:rPr>
          <w:i/>
          <w:sz w:val="28"/>
          <w:szCs w:val="28"/>
          <w:lang w:val="uk-UA"/>
        </w:rPr>
        <w:t xml:space="preserve"> </w:t>
      </w:r>
      <w:r w:rsidR="00B95816" w:rsidRPr="00406094">
        <w:rPr>
          <w:i/>
          <w:sz w:val="28"/>
          <w:szCs w:val="28"/>
          <w:lang w:val="uk-UA"/>
        </w:rPr>
        <w:t>кН</w:t>
      </w:r>
      <w:r w:rsidR="00275E50" w:rsidRPr="00406094">
        <w:rPr>
          <w:i/>
          <w:sz w:val="28"/>
          <w:szCs w:val="28"/>
          <w:lang w:val="uk-UA"/>
        </w:rPr>
        <w:t>·м</w:t>
      </w:r>
      <w:r w:rsidR="00457DFE" w:rsidRPr="00406094">
        <w:rPr>
          <w:i/>
          <w:sz w:val="28"/>
          <w:szCs w:val="28"/>
          <w:lang w:val="uk-UA"/>
        </w:rPr>
        <w:t>,</w:t>
      </w:r>
    </w:p>
    <w:p w:rsidR="004767D3" w:rsidRPr="00406094" w:rsidRDefault="004767D3" w:rsidP="009F1983">
      <w:pPr>
        <w:spacing w:line="360" w:lineRule="auto"/>
        <w:ind w:firstLine="720"/>
        <w:jc w:val="both"/>
        <w:rPr>
          <w:sz w:val="28"/>
          <w:szCs w:val="28"/>
          <w:lang w:val="uk-UA"/>
        </w:rPr>
      </w:pPr>
      <w:r w:rsidRPr="00406094">
        <w:rPr>
          <w:sz w:val="28"/>
          <w:szCs w:val="28"/>
          <w:lang w:val="uk-UA"/>
        </w:rPr>
        <w:t>Робоча висота поперечного перерізу:</w:t>
      </w:r>
    </w:p>
    <w:p w:rsidR="004767D3" w:rsidRPr="00406094" w:rsidRDefault="004767D3" w:rsidP="009F1983">
      <w:pPr>
        <w:spacing w:line="360" w:lineRule="auto"/>
        <w:jc w:val="both"/>
        <w:rPr>
          <w:sz w:val="28"/>
          <w:szCs w:val="28"/>
          <w:lang w:val="uk-UA"/>
        </w:rPr>
      </w:pPr>
      <w:r w:rsidRPr="00406094">
        <w:rPr>
          <w:i/>
          <w:sz w:val="28"/>
          <w:szCs w:val="28"/>
          <w:lang w:val="uk-UA"/>
        </w:rPr>
        <w:t>h</w:t>
      </w:r>
      <w:r w:rsidRPr="00406094">
        <w:rPr>
          <w:i/>
          <w:sz w:val="28"/>
          <w:szCs w:val="28"/>
          <w:vertAlign w:val="subscript"/>
          <w:lang w:val="uk-UA"/>
        </w:rPr>
        <w:t>0</w:t>
      </w:r>
      <w:r w:rsidRPr="00406094">
        <w:rPr>
          <w:i/>
          <w:sz w:val="28"/>
          <w:szCs w:val="28"/>
          <w:lang w:val="uk-UA"/>
        </w:rPr>
        <w:t>= h</w:t>
      </w:r>
      <w:r w:rsidR="00F93313" w:rsidRPr="00406094">
        <w:rPr>
          <w:i/>
          <w:sz w:val="28"/>
          <w:szCs w:val="28"/>
          <w:vertAlign w:val="subscript"/>
          <w:lang w:val="uk-UA"/>
        </w:rPr>
        <w:t>пл</w:t>
      </w:r>
      <w:r w:rsidRPr="00406094">
        <w:rPr>
          <w:i/>
          <w:sz w:val="28"/>
          <w:szCs w:val="28"/>
          <w:lang w:val="uk-UA"/>
        </w:rPr>
        <w:t xml:space="preserve"> - </w:t>
      </w:r>
      <w:r w:rsidR="00F93313" w:rsidRPr="00406094">
        <w:rPr>
          <w:i/>
          <w:sz w:val="28"/>
          <w:szCs w:val="28"/>
          <w:lang w:val="uk-UA"/>
        </w:rPr>
        <w:t>δ</w:t>
      </w:r>
      <w:r w:rsidRPr="00406094">
        <w:rPr>
          <w:i/>
          <w:sz w:val="28"/>
          <w:szCs w:val="28"/>
          <w:lang w:val="uk-UA"/>
        </w:rPr>
        <w:t xml:space="preserve"> = 220 </w:t>
      </w:r>
      <w:r w:rsidR="00F93313" w:rsidRPr="00406094">
        <w:rPr>
          <w:i/>
          <w:sz w:val="28"/>
          <w:szCs w:val="28"/>
          <w:lang w:val="uk-UA"/>
        </w:rPr>
        <w:t>-</w:t>
      </w:r>
      <w:r w:rsidRPr="00406094">
        <w:rPr>
          <w:i/>
          <w:sz w:val="28"/>
          <w:szCs w:val="28"/>
          <w:lang w:val="uk-UA"/>
        </w:rPr>
        <w:t xml:space="preserve"> 20 = 200 мм</w:t>
      </w:r>
      <w:r w:rsidRPr="00406094">
        <w:rPr>
          <w:sz w:val="28"/>
          <w:szCs w:val="28"/>
          <w:lang w:val="uk-UA"/>
        </w:rPr>
        <w:t>.</w:t>
      </w:r>
    </w:p>
    <w:p w:rsidR="000C1614" w:rsidRPr="00406094" w:rsidRDefault="000C1614" w:rsidP="009F1983">
      <w:pPr>
        <w:spacing w:line="360" w:lineRule="auto"/>
        <w:ind w:firstLine="720"/>
        <w:jc w:val="both"/>
        <w:rPr>
          <w:sz w:val="28"/>
          <w:szCs w:val="28"/>
          <w:lang w:val="uk-UA"/>
        </w:rPr>
      </w:pPr>
      <w:r w:rsidRPr="00406094">
        <w:rPr>
          <w:sz w:val="28"/>
          <w:szCs w:val="28"/>
          <w:lang w:val="uk-UA"/>
        </w:rPr>
        <w:t xml:space="preserve">Тоді, </w:t>
      </w:r>
      <w:r w:rsidR="00B95816" w:rsidRPr="00406094">
        <w:rPr>
          <w:sz w:val="28"/>
          <w:szCs w:val="28"/>
          <w:lang w:val="uk-UA"/>
        </w:rPr>
        <w:t>коефіцієнт стиснен</w:t>
      </w:r>
      <w:r w:rsidRPr="00406094">
        <w:rPr>
          <w:sz w:val="28"/>
          <w:szCs w:val="28"/>
          <w:lang w:val="uk-UA"/>
        </w:rPr>
        <w:t xml:space="preserve">ої зони бетону </w:t>
      </w:r>
      <w:r w:rsidR="00B95816" w:rsidRPr="00406094">
        <w:rPr>
          <w:sz w:val="28"/>
          <w:szCs w:val="28"/>
          <w:lang w:val="uk-UA"/>
        </w:rPr>
        <w:t>при розрахункових навантаженнях дорівнює</w:t>
      </w:r>
      <w:r w:rsidRPr="00406094">
        <w:rPr>
          <w:sz w:val="28"/>
          <w:szCs w:val="28"/>
          <w:lang w:val="uk-UA"/>
        </w:rPr>
        <w:t>:</w:t>
      </w:r>
    </w:p>
    <w:p w:rsidR="00B95816" w:rsidRPr="00406094" w:rsidRDefault="00693EA8" w:rsidP="009F1983">
      <w:pPr>
        <w:spacing w:line="360" w:lineRule="auto"/>
        <w:jc w:val="both"/>
        <w:rPr>
          <w:sz w:val="28"/>
          <w:szCs w:val="28"/>
          <w:lang w:val="uk-UA"/>
        </w:rPr>
      </w:pPr>
      <w:r w:rsidRPr="00406094">
        <w:rPr>
          <w:position w:val="-30"/>
          <w:sz w:val="28"/>
          <w:szCs w:val="28"/>
          <w:lang w:val="uk-UA"/>
        </w:rPr>
        <w:object w:dxaOrig="4340" w:dyaOrig="680">
          <v:shape id="_x0000_i1055" type="#_x0000_t75" style="width:3in;height:36pt" o:ole="">
            <v:imagedata r:id="rId62" o:title=""/>
          </v:shape>
          <o:OLEObject Type="Embed" ProgID="Equation.3" ShapeID="_x0000_i1055" DrawAspect="Content" ObjectID="_1715689788" r:id="rId63"/>
        </w:object>
      </w:r>
      <w:r w:rsidR="002836D0" w:rsidRPr="00406094">
        <w:rPr>
          <w:sz w:val="28"/>
          <w:szCs w:val="28"/>
          <w:lang w:val="uk-UA"/>
        </w:rPr>
        <w:t>,</w:t>
      </w:r>
    </w:p>
    <w:p w:rsidR="000C1614" w:rsidRPr="00406094" w:rsidRDefault="000C1614" w:rsidP="009F1983">
      <w:pPr>
        <w:tabs>
          <w:tab w:val="left" w:pos="4440"/>
        </w:tabs>
        <w:spacing w:line="360" w:lineRule="auto"/>
        <w:jc w:val="both"/>
        <w:rPr>
          <w:sz w:val="28"/>
          <w:szCs w:val="28"/>
          <w:lang w:val="uk-UA"/>
        </w:rPr>
      </w:pPr>
      <w:r w:rsidRPr="00406094">
        <w:rPr>
          <w:sz w:val="28"/>
          <w:szCs w:val="28"/>
          <w:lang w:val="uk-UA"/>
        </w:rPr>
        <w:t>де</w:t>
      </w:r>
      <w:r w:rsidR="005B753D" w:rsidRPr="00406094">
        <w:rPr>
          <w:sz w:val="28"/>
          <w:szCs w:val="28"/>
          <w:lang w:val="uk-UA"/>
        </w:rPr>
        <w:t xml:space="preserve"> </w:t>
      </w:r>
      <w:r w:rsidRPr="00406094">
        <w:rPr>
          <w:sz w:val="28"/>
          <w:szCs w:val="28"/>
          <w:lang w:val="uk-UA"/>
        </w:rPr>
        <w:t xml:space="preserve"> </w:t>
      </w:r>
      <w:r w:rsidRPr="00406094">
        <w:rPr>
          <w:sz w:val="28"/>
          <w:szCs w:val="28"/>
          <w:lang w:val="uk-UA"/>
        </w:rPr>
        <w:object w:dxaOrig="300" w:dyaOrig="360">
          <v:shape id="_x0000_i1056" type="#_x0000_t75" style="width:14.4pt;height:21.6pt" o:ole="">
            <v:imagedata r:id="rId64" o:title=""/>
          </v:shape>
          <o:OLEObject Type="Embed" ProgID="Equation.3" ShapeID="_x0000_i1056" DrawAspect="Content" ObjectID="_1715689789" r:id="rId65"/>
        </w:object>
      </w:r>
      <w:r w:rsidR="008D5A24" w:rsidRPr="00406094">
        <w:rPr>
          <w:sz w:val="28"/>
          <w:szCs w:val="28"/>
          <w:lang w:val="uk-UA"/>
        </w:rPr>
        <w:t> </w:t>
      </w:r>
      <w:r w:rsidRPr="00406094">
        <w:rPr>
          <w:sz w:val="28"/>
          <w:szCs w:val="28"/>
          <w:lang w:val="uk-UA"/>
        </w:rPr>
        <w:t>=</w:t>
      </w:r>
      <w:r w:rsidR="008D5A24" w:rsidRPr="00406094">
        <w:rPr>
          <w:sz w:val="28"/>
          <w:szCs w:val="28"/>
          <w:lang w:val="uk-UA"/>
        </w:rPr>
        <w:t xml:space="preserve"> </w:t>
      </w:r>
      <w:r w:rsidR="004767D3" w:rsidRPr="00406094">
        <w:rPr>
          <w:sz w:val="28"/>
          <w:szCs w:val="28"/>
          <w:lang w:val="uk-UA"/>
        </w:rPr>
        <w:t>8</w:t>
      </w:r>
      <w:r w:rsidRPr="00406094">
        <w:rPr>
          <w:sz w:val="28"/>
          <w:szCs w:val="28"/>
          <w:lang w:val="uk-UA"/>
        </w:rPr>
        <w:t>,</w:t>
      </w:r>
      <w:r w:rsidR="004767D3" w:rsidRPr="00406094">
        <w:rPr>
          <w:sz w:val="28"/>
          <w:szCs w:val="28"/>
          <w:lang w:val="uk-UA"/>
        </w:rPr>
        <w:t>5 </w:t>
      </w:r>
      <w:r w:rsidRPr="00406094">
        <w:rPr>
          <w:sz w:val="28"/>
          <w:szCs w:val="28"/>
          <w:lang w:val="uk-UA"/>
        </w:rPr>
        <w:t xml:space="preserve">МПа </w:t>
      </w:r>
      <w:r w:rsidR="004767D3" w:rsidRPr="00406094">
        <w:rPr>
          <w:sz w:val="28"/>
          <w:szCs w:val="28"/>
          <w:lang w:val="uk-UA"/>
        </w:rPr>
        <w:t>–</w:t>
      </w:r>
      <w:r w:rsidRPr="00406094">
        <w:rPr>
          <w:sz w:val="28"/>
          <w:szCs w:val="28"/>
          <w:lang w:val="uk-UA"/>
        </w:rPr>
        <w:t xml:space="preserve"> р</w:t>
      </w:r>
      <w:r w:rsidR="002836D0" w:rsidRPr="00406094">
        <w:rPr>
          <w:sz w:val="28"/>
          <w:szCs w:val="28"/>
          <w:lang w:val="uk-UA"/>
        </w:rPr>
        <w:t>озр</w:t>
      </w:r>
      <w:r w:rsidRPr="00406094">
        <w:rPr>
          <w:sz w:val="28"/>
          <w:szCs w:val="28"/>
          <w:lang w:val="uk-UA"/>
        </w:rPr>
        <w:t>ахунко</w:t>
      </w:r>
      <w:r w:rsidR="002836D0" w:rsidRPr="00406094">
        <w:rPr>
          <w:sz w:val="28"/>
          <w:szCs w:val="28"/>
          <w:lang w:val="uk-UA"/>
        </w:rPr>
        <w:t>в</w:t>
      </w:r>
      <w:r w:rsidRPr="00406094">
        <w:rPr>
          <w:sz w:val="28"/>
          <w:szCs w:val="28"/>
          <w:lang w:val="uk-UA"/>
        </w:rPr>
        <w:t>ий опір бетону для граничних станів першої групи.</w:t>
      </w:r>
    </w:p>
    <w:p w:rsidR="00693EA8" w:rsidRPr="00406094" w:rsidRDefault="00693EA8" w:rsidP="009F1983">
      <w:pPr>
        <w:spacing w:line="360" w:lineRule="auto"/>
        <w:ind w:firstLine="437"/>
        <w:jc w:val="both"/>
        <w:rPr>
          <w:sz w:val="28"/>
          <w:szCs w:val="28"/>
          <w:lang w:val="uk-UA"/>
        </w:rPr>
      </w:pPr>
      <w:r w:rsidRPr="00406094">
        <w:rPr>
          <w:sz w:val="28"/>
          <w:szCs w:val="28"/>
          <w:lang w:val="uk-UA"/>
        </w:rPr>
        <w:t xml:space="preserve">Товщину плити попередньо прийняту для визначення її ваги уточнюємо з урахуванням дії найбільшого згинаючого моменту </w:t>
      </w:r>
      <w:r w:rsidRPr="00406094">
        <w:rPr>
          <w:position w:val="-12"/>
          <w:sz w:val="28"/>
          <w:szCs w:val="28"/>
          <w:lang w:val="uk-UA"/>
        </w:rPr>
        <w:object w:dxaOrig="1300" w:dyaOrig="380">
          <v:shape id="_x0000_i1057" type="#_x0000_t75" style="width:64.8pt;height:21.6pt" o:ole="">
            <v:imagedata r:id="rId66" o:title=""/>
          </v:shape>
          <o:OLEObject Type="Embed" ProgID="Equation.3" ShapeID="_x0000_i1057" DrawAspect="Content" ObjectID="_1715689790" r:id="rId67"/>
        </w:object>
      </w:r>
      <w:r w:rsidRPr="00406094">
        <w:rPr>
          <w:sz w:val="28"/>
          <w:szCs w:val="28"/>
          <w:lang w:val="uk-UA"/>
        </w:rPr>
        <w:t xml:space="preserve"> кН∙м.</w:t>
      </w:r>
    </w:p>
    <w:p w:rsidR="00693EA8" w:rsidRPr="00406094" w:rsidRDefault="00693EA8" w:rsidP="009F1983">
      <w:pPr>
        <w:spacing w:line="360" w:lineRule="auto"/>
        <w:ind w:firstLine="437"/>
        <w:jc w:val="both"/>
        <w:rPr>
          <w:sz w:val="28"/>
          <w:szCs w:val="28"/>
          <w:lang w:val="uk-UA"/>
        </w:rPr>
      </w:pPr>
      <w:r w:rsidRPr="00406094">
        <w:rPr>
          <w:sz w:val="28"/>
          <w:szCs w:val="28"/>
          <w:lang w:val="uk-UA"/>
        </w:rPr>
        <w:t>Робоча висота перерізу визначається за формулою:</w:t>
      </w:r>
    </w:p>
    <w:p w:rsidR="00693EA8" w:rsidRPr="00406094" w:rsidRDefault="00693EA8" w:rsidP="009F1983">
      <w:pPr>
        <w:spacing w:line="360" w:lineRule="auto"/>
        <w:ind w:firstLine="437"/>
        <w:jc w:val="both"/>
        <w:rPr>
          <w:sz w:val="28"/>
          <w:szCs w:val="28"/>
          <w:lang w:val="uk-UA"/>
        </w:rPr>
      </w:pPr>
      <w:r w:rsidRPr="00406094">
        <w:rPr>
          <w:position w:val="-36"/>
          <w:sz w:val="28"/>
          <w:szCs w:val="28"/>
          <w:lang w:val="uk-UA"/>
        </w:rPr>
        <w:object w:dxaOrig="1939" w:dyaOrig="859">
          <v:shape id="_x0000_i1058" type="#_x0000_t75" style="width:93.6pt;height:43.2pt" o:ole="" fillcolor="window">
            <v:imagedata r:id="rId68" o:title=""/>
          </v:shape>
          <o:OLEObject Type="Embed" ProgID="Equation.3" ShapeID="_x0000_i1058" DrawAspect="Content" ObjectID="_1715689791" r:id="rId69"/>
        </w:object>
      </w:r>
      <w:r w:rsidRPr="00406094">
        <w:rPr>
          <w:sz w:val="28"/>
          <w:szCs w:val="28"/>
          <w:lang w:val="uk-UA"/>
        </w:rPr>
        <w:t>,</w:t>
      </w:r>
    </w:p>
    <w:p w:rsidR="00693EA8" w:rsidRPr="00406094" w:rsidRDefault="00693EA8" w:rsidP="009F1983">
      <w:pPr>
        <w:spacing w:line="360" w:lineRule="auto"/>
        <w:jc w:val="both"/>
        <w:rPr>
          <w:sz w:val="28"/>
          <w:szCs w:val="28"/>
          <w:lang w:val="uk-UA"/>
        </w:rPr>
      </w:pPr>
      <w:r w:rsidRPr="00406094">
        <w:rPr>
          <w:sz w:val="28"/>
          <w:szCs w:val="28"/>
          <w:lang w:val="uk-UA"/>
        </w:rPr>
        <w:t xml:space="preserve">де </w:t>
      </w:r>
      <w:r w:rsidRPr="00406094">
        <w:rPr>
          <w:position w:val="-12"/>
          <w:sz w:val="28"/>
          <w:szCs w:val="28"/>
          <w:lang w:val="uk-UA"/>
        </w:rPr>
        <w:object w:dxaOrig="1760" w:dyaOrig="380">
          <v:shape id="_x0000_i1059" type="#_x0000_t75" style="width:86.4pt;height:21.6pt" o:ole="">
            <v:imagedata r:id="rId70" o:title=""/>
          </v:shape>
          <o:OLEObject Type="Embed" ProgID="Equation.3" ShapeID="_x0000_i1059" DrawAspect="Content" ObjectID="_1715689792" r:id="rId71"/>
        </w:object>
      </w:r>
      <w:r w:rsidRPr="00406094">
        <w:rPr>
          <w:sz w:val="28"/>
          <w:szCs w:val="28"/>
          <w:lang w:val="uk-UA"/>
        </w:rPr>
        <w:t xml:space="preserve"> кН∙см – найбільший згинаючий момент у плиті;</w:t>
      </w:r>
    </w:p>
    <w:p w:rsidR="00693EA8" w:rsidRPr="00406094" w:rsidRDefault="00693EA8" w:rsidP="009F1983">
      <w:pPr>
        <w:spacing w:line="360" w:lineRule="auto"/>
        <w:ind w:firstLine="437"/>
        <w:jc w:val="both"/>
        <w:rPr>
          <w:sz w:val="28"/>
          <w:szCs w:val="28"/>
          <w:lang w:val="uk-UA"/>
        </w:rPr>
      </w:pPr>
      <w:r w:rsidRPr="00406094">
        <w:rPr>
          <w:position w:val="-6"/>
          <w:sz w:val="28"/>
          <w:szCs w:val="28"/>
          <w:lang w:val="uk-UA"/>
        </w:rPr>
        <w:object w:dxaOrig="859" w:dyaOrig="300">
          <v:shape id="_x0000_i1060" type="#_x0000_t75" style="width:43.2pt;height:14.4pt" o:ole="">
            <v:imagedata r:id="rId72" o:title=""/>
          </v:shape>
          <o:OLEObject Type="Embed" ProgID="Equation.3" ShapeID="_x0000_i1060" DrawAspect="Content" ObjectID="_1715689793" r:id="rId73"/>
        </w:object>
      </w:r>
      <w:r w:rsidRPr="00406094">
        <w:rPr>
          <w:sz w:val="28"/>
          <w:szCs w:val="28"/>
          <w:lang w:val="uk-UA"/>
        </w:rPr>
        <w:t xml:space="preserve"> см – розрахункова ширина плити.</w:t>
      </w:r>
    </w:p>
    <w:p w:rsidR="00693EA8" w:rsidRPr="00406094" w:rsidRDefault="00693EA8" w:rsidP="009F1983">
      <w:pPr>
        <w:spacing w:line="360" w:lineRule="auto"/>
        <w:jc w:val="both"/>
        <w:rPr>
          <w:sz w:val="28"/>
          <w:szCs w:val="28"/>
          <w:lang w:val="uk-UA"/>
        </w:rPr>
      </w:pPr>
      <w:r w:rsidRPr="00406094">
        <w:rPr>
          <w:sz w:val="28"/>
          <w:szCs w:val="28"/>
          <w:lang w:val="uk-UA"/>
        </w:rPr>
        <w:t xml:space="preserve">Для визначення табличного коефіцієнта </w:t>
      </w:r>
      <w:r w:rsidRPr="00406094">
        <w:rPr>
          <w:position w:val="-12"/>
          <w:sz w:val="28"/>
          <w:szCs w:val="28"/>
          <w:lang w:val="uk-UA"/>
        </w:rPr>
        <w:object w:dxaOrig="380" w:dyaOrig="380">
          <v:shape id="_x0000_i1061" type="#_x0000_t75" style="width:21.6pt;height:21.6pt" o:ole="">
            <v:imagedata r:id="rId74" o:title=""/>
          </v:shape>
          <o:OLEObject Type="Embed" ProgID="Equation.3" ShapeID="_x0000_i1061" DrawAspect="Content" ObjectID="_1715689794" r:id="rId75"/>
        </w:object>
      </w:r>
      <w:r w:rsidRPr="00406094">
        <w:rPr>
          <w:sz w:val="28"/>
          <w:szCs w:val="28"/>
          <w:lang w:val="uk-UA"/>
        </w:rPr>
        <w:t xml:space="preserve"> необхідно знайти відносну висоту стиснутої зони бетону, яка обчислюється за формулою:</w:t>
      </w:r>
    </w:p>
    <w:p w:rsidR="00693EA8" w:rsidRPr="00406094" w:rsidRDefault="00693EA8" w:rsidP="009F1983">
      <w:pPr>
        <w:spacing w:line="360" w:lineRule="auto"/>
        <w:ind w:firstLine="437"/>
        <w:jc w:val="both"/>
        <w:rPr>
          <w:sz w:val="28"/>
          <w:szCs w:val="28"/>
          <w:lang w:val="uk-UA"/>
        </w:rPr>
      </w:pPr>
      <w:r w:rsidRPr="00406094">
        <w:rPr>
          <w:position w:val="-34"/>
          <w:sz w:val="28"/>
          <w:szCs w:val="28"/>
          <w:lang w:val="uk-UA"/>
        </w:rPr>
        <w:object w:dxaOrig="2340" w:dyaOrig="780">
          <v:shape id="_x0000_i1062" type="#_x0000_t75" style="width:122.4pt;height:36pt" o:ole="" fillcolor="window">
            <v:imagedata r:id="rId76" o:title=""/>
          </v:shape>
          <o:OLEObject Type="Embed" ProgID="Equation.3" ShapeID="_x0000_i1062" DrawAspect="Content" ObjectID="_1715689795" r:id="rId77"/>
        </w:object>
      </w:r>
      <w:r w:rsidRPr="00406094">
        <w:rPr>
          <w:sz w:val="28"/>
          <w:szCs w:val="28"/>
          <w:lang w:val="uk-UA"/>
        </w:rPr>
        <w:t>,</w:t>
      </w:r>
    </w:p>
    <w:p w:rsidR="00693EA8" w:rsidRPr="00406094" w:rsidRDefault="00693EA8" w:rsidP="009F1983">
      <w:pPr>
        <w:spacing w:line="360" w:lineRule="auto"/>
        <w:jc w:val="both"/>
        <w:rPr>
          <w:sz w:val="28"/>
          <w:szCs w:val="28"/>
          <w:lang w:val="uk-UA"/>
        </w:rPr>
      </w:pPr>
      <w:r w:rsidRPr="00406094">
        <w:rPr>
          <w:sz w:val="28"/>
          <w:szCs w:val="28"/>
          <w:lang w:val="uk-UA"/>
        </w:rPr>
        <w:t xml:space="preserve">де </w:t>
      </w:r>
      <w:r w:rsidRPr="00406094">
        <w:rPr>
          <w:iCs/>
          <w:position w:val="-12"/>
          <w:sz w:val="28"/>
          <w:szCs w:val="28"/>
          <w:lang w:val="uk-UA"/>
        </w:rPr>
        <w:object w:dxaOrig="1100" w:dyaOrig="380">
          <v:shape id="_x0000_i1063" type="#_x0000_t75" style="width:57.6pt;height:21.6pt" o:ole="" fillcolor="window">
            <v:imagedata r:id="rId78" o:title=""/>
          </v:shape>
          <o:OLEObject Type="Embed" ProgID="Equation.3" ShapeID="_x0000_i1063" DrawAspect="Content" ObjectID="_1715689796" r:id="rId79"/>
        </w:object>
      </w:r>
      <w:r w:rsidRPr="00406094">
        <w:rPr>
          <w:iCs/>
          <w:sz w:val="28"/>
          <w:szCs w:val="28"/>
          <w:lang w:val="uk-UA"/>
        </w:rPr>
        <w:t xml:space="preserve"> МПа</w:t>
      </w:r>
      <w:r w:rsidRPr="00406094">
        <w:rPr>
          <w:sz w:val="28"/>
          <w:szCs w:val="28"/>
          <w:lang w:val="uk-UA"/>
        </w:rPr>
        <w:t xml:space="preserve"> – розрахунковий опір бетону стиску (для класу В20);</w:t>
      </w:r>
    </w:p>
    <w:bookmarkStart w:id="65" w:name="OLE_LINK4"/>
    <w:p w:rsidR="00693EA8" w:rsidRPr="00406094" w:rsidRDefault="00693EA8" w:rsidP="009F1983">
      <w:pPr>
        <w:pStyle w:val="af0"/>
        <w:spacing w:line="360" w:lineRule="auto"/>
        <w:ind w:firstLine="437"/>
        <w:jc w:val="both"/>
        <w:rPr>
          <w:sz w:val="28"/>
          <w:szCs w:val="28"/>
          <w:lang w:val="uk-UA"/>
        </w:rPr>
      </w:pPr>
      <w:r w:rsidRPr="00406094">
        <w:rPr>
          <w:iCs/>
          <w:position w:val="-12"/>
          <w:sz w:val="28"/>
          <w:szCs w:val="28"/>
          <w:lang w:val="uk-UA"/>
        </w:rPr>
        <w:object w:dxaOrig="1060" w:dyaOrig="380">
          <v:shape id="_x0000_i1064" type="#_x0000_t75" style="width:50.4pt;height:21.6pt" o:ole="" fillcolor="window">
            <v:imagedata r:id="rId80" o:title=""/>
          </v:shape>
          <o:OLEObject Type="Embed" ProgID="Equation.3" ShapeID="_x0000_i1064" DrawAspect="Content" ObjectID="_1715689797" r:id="rId81"/>
        </w:object>
      </w:r>
      <w:r w:rsidRPr="00406094">
        <w:rPr>
          <w:iCs/>
          <w:sz w:val="28"/>
          <w:szCs w:val="28"/>
          <w:lang w:val="uk-UA"/>
        </w:rPr>
        <w:t xml:space="preserve"> МПа</w:t>
      </w:r>
      <w:r w:rsidRPr="00406094">
        <w:rPr>
          <w:sz w:val="28"/>
          <w:szCs w:val="28"/>
          <w:lang w:val="uk-UA"/>
        </w:rPr>
        <w:t xml:space="preserve"> –</w:t>
      </w:r>
      <w:bookmarkEnd w:id="65"/>
      <w:r w:rsidRPr="00406094">
        <w:rPr>
          <w:sz w:val="28"/>
          <w:szCs w:val="28"/>
          <w:lang w:val="uk-UA"/>
        </w:rPr>
        <w:t xml:space="preserve"> розрахунковий опір арматури розтягу (для класу А400С);</w:t>
      </w:r>
    </w:p>
    <w:p w:rsidR="00693EA8" w:rsidRPr="00406094" w:rsidRDefault="00693EA8" w:rsidP="009F1983">
      <w:pPr>
        <w:spacing w:line="360" w:lineRule="auto"/>
        <w:ind w:firstLine="437"/>
        <w:jc w:val="both"/>
        <w:rPr>
          <w:sz w:val="28"/>
          <w:szCs w:val="28"/>
          <w:lang w:val="uk-UA"/>
        </w:rPr>
      </w:pPr>
      <w:r w:rsidRPr="00406094">
        <w:rPr>
          <w:position w:val="-12"/>
          <w:sz w:val="28"/>
          <w:szCs w:val="28"/>
          <w:lang w:val="uk-UA"/>
        </w:rPr>
        <w:object w:dxaOrig="1100" w:dyaOrig="380">
          <v:shape id="_x0000_i1065" type="#_x0000_t75" style="width:57.6pt;height:21.6pt" o:ole="">
            <v:imagedata r:id="rId82" o:title=""/>
          </v:shape>
          <o:OLEObject Type="Embed" ProgID="Equation.3" ShapeID="_x0000_i1065" DrawAspect="Content" ObjectID="_1715689798" r:id="rId83"/>
        </w:object>
      </w:r>
      <w:r w:rsidRPr="00406094">
        <w:rPr>
          <w:sz w:val="28"/>
          <w:szCs w:val="28"/>
          <w:lang w:val="uk-UA"/>
        </w:rPr>
        <w:t xml:space="preserve"> – коефіцієнт умови роботи бетону.</w:t>
      </w:r>
    </w:p>
    <w:p w:rsidR="00693EA8" w:rsidRPr="00406094" w:rsidRDefault="00693EA8" w:rsidP="009F1983">
      <w:pPr>
        <w:spacing w:line="360" w:lineRule="auto"/>
        <w:ind w:firstLine="437"/>
        <w:jc w:val="both"/>
        <w:rPr>
          <w:sz w:val="28"/>
          <w:szCs w:val="28"/>
          <w:lang w:val="uk-UA"/>
        </w:rPr>
      </w:pPr>
      <w:r w:rsidRPr="00406094">
        <w:rPr>
          <w:sz w:val="28"/>
          <w:szCs w:val="28"/>
          <w:lang w:val="uk-UA"/>
        </w:rPr>
        <w:t xml:space="preserve">Оптимальний коефіцієнт армування для плит опертих по 4 – м сторонам складає </w:t>
      </w:r>
      <w:r w:rsidRPr="00406094">
        <w:rPr>
          <w:position w:val="-10"/>
          <w:sz w:val="28"/>
          <w:szCs w:val="28"/>
          <w:lang w:val="uk-UA"/>
        </w:rPr>
        <w:object w:dxaOrig="1440" w:dyaOrig="340">
          <v:shape id="_x0000_i1066" type="#_x0000_t75" style="width:1in;height:14.4pt" o:ole="">
            <v:imagedata r:id="rId84" o:title=""/>
          </v:shape>
          <o:OLEObject Type="Embed" ProgID="Equation.3" ShapeID="_x0000_i1066" DrawAspect="Content" ObjectID="_1715689799" r:id="rId85"/>
        </w:object>
      </w:r>
      <w:r w:rsidRPr="00406094">
        <w:rPr>
          <w:sz w:val="28"/>
          <w:szCs w:val="28"/>
          <w:lang w:val="uk-UA"/>
        </w:rPr>
        <w:t xml:space="preserve"> , приймаємо </w:t>
      </w:r>
      <w:r w:rsidRPr="00406094">
        <w:rPr>
          <w:position w:val="-10"/>
          <w:sz w:val="28"/>
          <w:szCs w:val="28"/>
          <w:lang w:val="uk-UA"/>
        </w:rPr>
        <w:object w:dxaOrig="859" w:dyaOrig="340">
          <v:shape id="_x0000_i1067" type="#_x0000_t75" style="width:43.2pt;height:14.4pt" o:ole="">
            <v:imagedata r:id="rId86" o:title=""/>
          </v:shape>
          <o:OLEObject Type="Embed" ProgID="Equation.3" ShapeID="_x0000_i1067" DrawAspect="Content" ObjectID="_1715689800" r:id="rId87"/>
        </w:object>
      </w:r>
      <w:r w:rsidRPr="00406094">
        <w:rPr>
          <w:sz w:val="28"/>
          <w:szCs w:val="28"/>
          <w:lang w:val="uk-UA"/>
        </w:rPr>
        <w:t>.</w:t>
      </w:r>
    </w:p>
    <w:p w:rsidR="00693EA8" w:rsidRPr="00406094" w:rsidRDefault="00693EA8" w:rsidP="009F1983">
      <w:pPr>
        <w:spacing w:line="360" w:lineRule="auto"/>
        <w:ind w:firstLine="437"/>
        <w:jc w:val="both"/>
        <w:rPr>
          <w:sz w:val="28"/>
          <w:szCs w:val="28"/>
          <w:lang w:val="uk-UA"/>
        </w:rPr>
      </w:pPr>
      <w:r w:rsidRPr="00406094">
        <w:rPr>
          <w:sz w:val="28"/>
          <w:szCs w:val="28"/>
          <w:lang w:val="uk-UA"/>
        </w:rPr>
        <w:t>Таким чином:</w:t>
      </w:r>
    </w:p>
    <w:p w:rsidR="00693EA8" w:rsidRPr="00406094" w:rsidRDefault="00693EA8" w:rsidP="009F1983">
      <w:pPr>
        <w:spacing w:line="360" w:lineRule="auto"/>
        <w:ind w:firstLine="437"/>
        <w:jc w:val="both"/>
        <w:rPr>
          <w:sz w:val="28"/>
          <w:szCs w:val="28"/>
          <w:lang w:val="uk-UA"/>
        </w:rPr>
      </w:pPr>
      <w:r w:rsidRPr="00406094">
        <w:rPr>
          <w:position w:val="-34"/>
          <w:sz w:val="28"/>
          <w:szCs w:val="28"/>
          <w:lang w:val="uk-UA"/>
        </w:rPr>
        <w:object w:dxaOrig="5660" w:dyaOrig="780">
          <v:shape id="_x0000_i1068" type="#_x0000_t75" style="width:4in;height:36pt" o:ole="" fillcolor="window">
            <v:imagedata r:id="rId88" o:title=""/>
          </v:shape>
          <o:OLEObject Type="Embed" ProgID="Equation.3" ShapeID="_x0000_i1068" DrawAspect="Content" ObjectID="_1715689801" r:id="rId89"/>
        </w:object>
      </w:r>
      <w:r w:rsidRPr="00406094">
        <w:rPr>
          <w:sz w:val="28"/>
          <w:szCs w:val="28"/>
          <w:lang w:val="uk-UA"/>
        </w:rPr>
        <w:t>.</w:t>
      </w:r>
    </w:p>
    <w:p w:rsidR="00693EA8" w:rsidRPr="00406094" w:rsidRDefault="00693EA8" w:rsidP="009F1983">
      <w:pPr>
        <w:spacing w:line="360" w:lineRule="auto"/>
        <w:ind w:firstLine="437"/>
        <w:jc w:val="both"/>
        <w:rPr>
          <w:sz w:val="28"/>
          <w:szCs w:val="28"/>
          <w:lang w:val="uk-UA"/>
        </w:rPr>
      </w:pPr>
      <w:r w:rsidRPr="00406094">
        <w:rPr>
          <w:sz w:val="28"/>
          <w:szCs w:val="28"/>
          <w:lang w:val="uk-UA"/>
        </w:rPr>
        <w:t xml:space="preserve">Використовуючи таблицю коефіцієнтів для розрахунків згинаючих елементів армованих одиночною арматурою за величиною </w:t>
      </w:r>
      <w:r w:rsidRPr="00406094">
        <w:rPr>
          <w:position w:val="-8"/>
          <w:sz w:val="28"/>
          <w:szCs w:val="28"/>
          <w:lang w:val="uk-UA"/>
        </w:rPr>
        <w:object w:dxaOrig="160" w:dyaOrig="260">
          <v:shape id="_x0000_i1069" type="#_x0000_t75" style="width:7.2pt;height:14.4pt" o:ole="">
            <v:imagedata r:id="rId90" o:title=""/>
          </v:shape>
          <o:OLEObject Type="Embed" ProgID="Equation.3" ShapeID="_x0000_i1069" DrawAspect="Content" ObjectID="_1715689802" r:id="rId91"/>
        </w:object>
      </w:r>
      <w:r w:rsidRPr="00406094">
        <w:rPr>
          <w:sz w:val="28"/>
          <w:szCs w:val="28"/>
          <w:lang w:val="uk-UA"/>
        </w:rPr>
        <w:t xml:space="preserve"> знаходимо відповідний йому коефіцієнт </w:t>
      </w:r>
      <w:r w:rsidRPr="00406094">
        <w:rPr>
          <w:position w:val="-12"/>
          <w:sz w:val="28"/>
          <w:szCs w:val="28"/>
          <w:lang w:val="uk-UA"/>
        </w:rPr>
        <w:object w:dxaOrig="1140" w:dyaOrig="380">
          <v:shape id="_x0000_i1070" type="#_x0000_t75" style="width:57.6pt;height:21.6pt" o:ole="">
            <v:imagedata r:id="rId92" o:title=""/>
          </v:shape>
          <o:OLEObject Type="Embed" ProgID="Equation.3" ShapeID="_x0000_i1070" DrawAspect="Content" ObjectID="_1715689803" r:id="rId93"/>
        </w:object>
      </w:r>
      <w:r w:rsidRPr="00406094">
        <w:rPr>
          <w:sz w:val="28"/>
          <w:szCs w:val="28"/>
          <w:lang w:val="uk-UA"/>
        </w:rPr>
        <w:t xml:space="preserve"> за табл. 2, додатку.</w:t>
      </w:r>
    </w:p>
    <w:p w:rsidR="00693EA8" w:rsidRPr="00406094" w:rsidRDefault="00693EA8" w:rsidP="009F1983">
      <w:pPr>
        <w:spacing w:line="360" w:lineRule="auto"/>
        <w:jc w:val="both"/>
        <w:rPr>
          <w:sz w:val="28"/>
          <w:szCs w:val="28"/>
          <w:lang w:val="uk-UA"/>
        </w:rPr>
      </w:pPr>
      <w:r w:rsidRPr="00406094">
        <w:rPr>
          <w:sz w:val="28"/>
          <w:szCs w:val="28"/>
          <w:lang w:val="uk-UA"/>
        </w:rPr>
        <w:t>Необхідна робоча висота перерізу плити:</w:t>
      </w:r>
    </w:p>
    <w:p w:rsidR="00693EA8" w:rsidRPr="00406094" w:rsidRDefault="00693EA8" w:rsidP="009F1983">
      <w:pPr>
        <w:spacing w:line="360" w:lineRule="auto"/>
        <w:ind w:firstLine="437"/>
        <w:jc w:val="both"/>
        <w:rPr>
          <w:sz w:val="28"/>
          <w:szCs w:val="28"/>
          <w:lang w:val="uk-UA"/>
        </w:rPr>
      </w:pPr>
      <w:r w:rsidRPr="00406094">
        <w:rPr>
          <w:position w:val="-36"/>
          <w:sz w:val="28"/>
          <w:szCs w:val="28"/>
          <w:lang w:val="uk-UA"/>
        </w:rPr>
        <w:object w:dxaOrig="4819" w:dyaOrig="859">
          <v:shape id="_x0000_i1071" type="#_x0000_t75" style="width:244.8pt;height:43.2pt" o:ole="" fillcolor="window">
            <v:imagedata r:id="rId94" o:title=""/>
          </v:shape>
          <o:OLEObject Type="Embed" ProgID="Equation.3" ShapeID="_x0000_i1071" DrawAspect="Content" ObjectID="_1715689804" r:id="rId95"/>
        </w:object>
      </w:r>
      <w:r w:rsidRPr="00406094">
        <w:rPr>
          <w:sz w:val="28"/>
          <w:szCs w:val="28"/>
          <w:lang w:val="uk-UA"/>
        </w:rPr>
        <w:t xml:space="preserve"> см.</w:t>
      </w:r>
    </w:p>
    <w:p w:rsidR="00693EA8" w:rsidRPr="00406094" w:rsidRDefault="00693EA8" w:rsidP="009F1983">
      <w:pPr>
        <w:spacing w:line="360" w:lineRule="auto"/>
        <w:jc w:val="both"/>
        <w:rPr>
          <w:sz w:val="28"/>
          <w:szCs w:val="28"/>
          <w:lang w:val="uk-UA"/>
        </w:rPr>
      </w:pPr>
      <w:r w:rsidRPr="00406094">
        <w:rPr>
          <w:sz w:val="28"/>
          <w:szCs w:val="28"/>
          <w:lang w:val="uk-UA"/>
        </w:rPr>
        <w:t>Повна товщина плити:</w:t>
      </w:r>
    </w:p>
    <w:p w:rsidR="00693EA8" w:rsidRPr="00406094" w:rsidRDefault="00693EA8" w:rsidP="009F1983">
      <w:pPr>
        <w:spacing w:line="360" w:lineRule="auto"/>
        <w:ind w:firstLine="437"/>
        <w:jc w:val="both"/>
        <w:rPr>
          <w:sz w:val="28"/>
          <w:szCs w:val="28"/>
          <w:lang w:val="uk-UA"/>
        </w:rPr>
      </w:pPr>
      <w:r w:rsidRPr="00406094">
        <w:rPr>
          <w:position w:val="-26"/>
          <w:sz w:val="28"/>
          <w:szCs w:val="28"/>
          <w:lang w:val="uk-UA"/>
        </w:rPr>
        <w:object w:dxaOrig="4640" w:dyaOrig="700">
          <v:shape id="_x0000_i1072" type="#_x0000_t75" style="width:230.4pt;height:36pt" o:ole="" fillcolor="window">
            <v:imagedata r:id="rId96" o:title=""/>
          </v:shape>
          <o:OLEObject Type="Embed" ProgID="Equation.3" ShapeID="_x0000_i1072" DrawAspect="Content" ObjectID="_1715689805" r:id="rId97"/>
        </w:object>
      </w:r>
      <w:r w:rsidRPr="00406094">
        <w:rPr>
          <w:sz w:val="28"/>
          <w:szCs w:val="28"/>
          <w:lang w:val="uk-UA"/>
        </w:rPr>
        <w:t xml:space="preserve"> см,</w:t>
      </w:r>
    </w:p>
    <w:p w:rsidR="00693EA8" w:rsidRPr="00406094" w:rsidRDefault="00693EA8" w:rsidP="009F1983">
      <w:pPr>
        <w:spacing w:line="360" w:lineRule="auto"/>
        <w:jc w:val="both"/>
        <w:rPr>
          <w:sz w:val="28"/>
          <w:szCs w:val="28"/>
          <w:lang w:val="uk-UA"/>
        </w:rPr>
      </w:pPr>
      <w:r w:rsidRPr="00406094">
        <w:rPr>
          <w:sz w:val="28"/>
          <w:szCs w:val="28"/>
          <w:lang w:val="uk-UA"/>
        </w:rPr>
        <w:t xml:space="preserve">де </w:t>
      </w:r>
      <w:r w:rsidRPr="00406094">
        <w:rPr>
          <w:position w:val="-6"/>
          <w:sz w:val="28"/>
          <w:szCs w:val="28"/>
          <w:lang w:val="uk-UA"/>
        </w:rPr>
        <w:object w:dxaOrig="639" w:dyaOrig="300">
          <v:shape id="_x0000_i1073" type="#_x0000_t75" style="width:28.8pt;height:14.4pt" o:ole="">
            <v:imagedata r:id="rId98" o:title=""/>
          </v:shape>
          <o:OLEObject Type="Embed" ProgID="Equation.3" ShapeID="_x0000_i1073" DrawAspect="Content" ObjectID="_1715689806" r:id="rId99"/>
        </w:object>
      </w:r>
      <w:r w:rsidRPr="00406094">
        <w:rPr>
          <w:sz w:val="28"/>
          <w:szCs w:val="28"/>
          <w:lang w:val="uk-UA"/>
        </w:rPr>
        <w:t xml:space="preserve"> мм </w:t>
      </w:r>
      <w:r w:rsidRPr="00406094">
        <w:rPr>
          <w:position w:val="-10"/>
          <w:sz w:val="28"/>
          <w:szCs w:val="28"/>
          <w:lang w:val="uk-UA"/>
        </w:rPr>
        <w:object w:dxaOrig="639" w:dyaOrig="340">
          <v:shape id="_x0000_i1074" type="#_x0000_t75" style="width:28.8pt;height:14.4pt" o:ole="">
            <v:imagedata r:id="rId100" o:title=""/>
          </v:shape>
          <o:OLEObject Type="Embed" ProgID="Equation.DSMT4" ShapeID="_x0000_i1074" DrawAspect="Content" ObjectID="_1715689807" r:id="rId101"/>
        </w:object>
      </w:r>
      <w:r w:rsidRPr="00406094">
        <w:rPr>
          <w:sz w:val="28"/>
          <w:szCs w:val="28"/>
          <w:lang w:val="uk-UA"/>
        </w:rPr>
        <w:t xml:space="preserve"> см – діаметр стержнів робочої арматури;</w:t>
      </w:r>
    </w:p>
    <w:p w:rsidR="00693EA8" w:rsidRPr="00406094" w:rsidRDefault="00693EA8" w:rsidP="009F1983">
      <w:pPr>
        <w:spacing w:line="360" w:lineRule="auto"/>
        <w:ind w:firstLine="437"/>
        <w:jc w:val="both"/>
        <w:rPr>
          <w:sz w:val="28"/>
          <w:szCs w:val="28"/>
          <w:lang w:val="uk-UA"/>
        </w:rPr>
      </w:pPr>
      <w:r w:rsidRPr="00406094">
        <w:rPr>
          <w:position w:val="-10"/>
          <w:sz w:val="28"/>
          <w:szCs w:val="28"/>
          <w:lang w:val="uk-UA"/>
        </w:rPr>
        <w:object w:dxaOrig="800" w:dyaOrig="340">
          <v:shape id="_x0000_i1075" type="#_x0000_t75" style="width:43.2pt;height:14.4pt" o:ole="">
            <v:imagedata r:id="rId102" o:title=""/>
          </v:shape>
          <o:OLEObject Type="Embed" ProgID="Equation.3" ShapeID="_x0000_i1075" DrawAspect="Content" ObjectID="_1715689808" r:id="rId103"/>
        </w:object>
      </w:r>
      <w:r w:rsidRPr="00406094">
        <w:rPr>
          <w:sz w:val="28"/>
          <w:szCs w:val="28"/>
          <w:lang w:val="uk-UA"/>
        </w:rPr>
        <w:t xml:space="preserve"> см – мінімальний захисний шар бетону.</w:t>
      </w:r>
    </w:p>
    <w:p w:rsidR="00693EA8" w:rsidRPr="00406094" w:rsidRDefault="00693EA8" w:rsidP="009F1983">
      <w:pPr>
        <w:spacing w:line="360" w:lineRule="auto"/>
        <w:jc w:val="both"/>
        <w:rPr>
          <w:sz w:val="28"/>
          <w:szCs w:val="28"/>
          <w:lang w:val="uk-UA"/>
        </w:rPr>
      </w:pPr>
      <w:r w:rsidRPr="00406094">
        <w:rPr>
          <w:sz w:val="28"/>
          <w:szCs w:val="28"/>
          <w:lang w:val="uk-UA"/>
        </w:rPr>
        <w:t xml:space="preserve">Призначаємо повну товщину плити з кратністю </w:t>
      </w:r>
      <w:smartTag w:uri="urn:schemas-microsoft-com:office:smarttags" w:element="metricconverter">
        <w:smartTagPr>
          <w:attr w:name="ProductID" w:val="1 см"/>
        </w:smartTagPr>
        <w:r w:rsidRPr="00406094">
          <w:rPr>
            <w:sz w:val="28"/>
            <w:szCs w:val="28"/>
            <w:lang w:val="uk-UA"/>
          </w:rPr>
          <w:t>1 см</w:t>
        </w:r>
      </w:smartTag>
      <w:r w:rsidRPr="00406094">
        <w:rPr>
          <w:sz w:val="28"/>
          <w:szCs w:val="28"/>
          <w:lang w:val="uk-UA"/>
        </w:rPr>
        <w:t xml:space="preserve">. Приймаємо </w:t>
      </w:r>
      <w:r w:rsidRPr="00406094">
        <w:rPr>
          <w:position w:val="-18"/>
          <w:sz w:val="28"/>
          <w:szCs w:val="28"/>
          <w:lang w:val="uk-UA"/>
        </w:rPr>
        <w:object w:dxaOrig="1020" w:dyaOrig="440">
          <v:shape id="_x0000_i1076" type="#_x0000_t75" style="width:50.4pt;height:21.6pt" o:ole="" fillcolor="window">
            <v:imagedata r:id="rId104" o:title=""/>
          </v:shape>
          <o:OLEObject Type="Embed" ProgID="Equation.3" ShapeID="_x0000_i1076" DrawAspect="Content" ObjectID="_1715689809" r:id="rId105"/>
        </w:object>
      </w:r>
      <w:r w:rsidRPr="00406094">
        <w:rPr>
          <w:sz w:val="28"/>
          <w:szCs w:val="28"/>
          <w:lang w:val="uk-UA"/>
        </w:rPr>
        <w:t xml:space="preserve"> см,</w:t>
      </w:r>
    </w:p>
    <w:p w:rsidR="00693EA8" w:rsidRPr="00406094" w:rsidRDefault="00693EA8" w:rsidP="009F1983">
      <w:pPr>
        <w:spacing w:line="360" w:lineRule="auto"/>
        <w:jc w:val="both"/>
        <w:rPr>
          <w:sz w:val="28"/>
          <w:szCs w:val="28"/>
          <w:lang w:val="uk-UA"/>
        </w:rPr>
      </w:pPr>
      <w:r w:rsidRPr="00406094">
        <w:rPr>
          <w:sz w:val="28"/>
          <w:szCs w:val="28"/>
          <w:lang w:val="uk-UA"/>
        </w:rPr>
        <w:t>Уточнюємо робочу висоту перерізу:</w:t>
      </w:r>
    </w:p>
    <w:p w:rsidR="00693EA8" w:rsidRPr="00406094" w:rsidRDefault="00693EA8" w:rsidP="009F1983">
      <w:pPr>
        <w:spacing w:line="360" w:lineRule="auto"/>
        <w:ind w:firstLine="437"/>
        <w:jc w:val="both"/>
        <w:rPr>
          <w:sz w:val="28"/>
          <w:szCs w:val="28"/>
          <w:lang w:val="uk-UA"/>
        </w:rPr>
      </w:pPr>
      <w:r w:rsidRPr="00406094">
        <w:rPr>
          <w:position w:val="-26"/>
          <w:sz w:val="28"/>
          <w:szCs w:val="28"/>
          <w:lang w:val="uk-UA"/>
        </w:rPr>
        <w:object w:dxaOrig="4140" w:dyaOrig="700">
          <v:shape id="_x0000_i1077" type="#_x0000_t75" style="width:208.8pt;height:36pt" o:ole="" fillcolor="window">
            <v:imagedata r:id="rId106" o:title=""/>
          </v:shape>
          <o:OLEObject Type="Embed" ProgID="Equation.3" ShapeID="_x0000_i1077" DrawAspect="Content" ObjectID="_1715689810" r:id="rId107"/>
        </w:object>
      </w:r>
      <w:r w:rsidRPr="00406094">
        <w:rPr>
          <w:sz w:val="28"/>
          <w:szCs w:val="28"/>
          <w:lang w:val="uk-UA"/>
        </w:rPr>
        <w:t xml:space="preserve"> см.</w:t>
      </w:r>
    </w:p>
    <w:p w:rsidR="000C1614" w:rsidRPr="00406094" w:rsidRDefault="000C1614" w:rsidP="009F1983">
      <w:pPr>
        <w:spacing w:line="360" w:lineRule="auto"/>
        <w:ind w:firstLine="720"/>
        <w:jc w:val="both"/>
        <w:rPr>
          <w:sz w:val="28"/>
          <w:szCs w:val="28"/>
          <w:lang w:val="uk-UA"/>
        </w:rPr>
      </w:pPr>
      <w:r w:rsidRPr="00406094">
        <w:rPr>
          <w:sz w:val="28"/>
          <w:szCs w:val="28"/>
          <w:lang w:val="uk-UA"/>
        </w:rPr>
        <w:t>Умова задовольняється. Це означає, що стисла зона не виходить за межі товщини полиці багатопустотної плити.</w:t>
      </w:r>
    </w:p>
    <w:p w:rsidR="000C1614" w:rsidRPr="00406094" w:rsidRDefault="000C1614" w:rsidP="009F1983">
      <w:pPr>
        <w:spacing w:line="360" w:lineRule="auto"/>
        <w:ind w:firstLine="720"/>
        <w:jc w:val="both"/>
        <w:rPr>
          <w:sz w:val="28"/>
          <w:szCs w:val="28"/>
          <w:lang w:val="uk-UA"/>
        </w:rPr>
      </w:pPr>
      <w:r w:rsidRPr="00406094">
        <w:rPr>
          <w:sz w:val="28"/>
          <w:szCs w:val="28"/>
          <w:lang w:val="uk-UA"/>
        </w:rPr>
        <w:t>Коефіцієнт зниження опору робочої арматури під час нагрівання:</w:t>
      </w:r>
    </w:p>
    <w:p w:rsidR="002836D0" w:rsidRPr="00406094" w:rsidRDefault="009F1983" w:rsidP="009F1983">
      <w:pPr>
        <w:spacing w:line="360" w:lineRule="auto"/>
        <w:jc w:val="both"/>
        <w:rPr>
          <w:sz w:val="28"/>
          <w:szCs w:val="28"/>
          <w:lang w:val="uk-UA"/>
        </w:rPr>
      </w:pPr>
      <w:r w:rsidRPr="00406094">
        <w:rPr>
          <w:position w:val="-30"/>
          <w:sz w:val="28"/>
          <w:szCs w:val="28"/>
          <w:lang w:val="uk-UA"/>
        </w:rPr>
        <w:object w:dxaOrig="7339" w:dyaOrig="700">
          <v:shape id="_x0000_i1078" type="#_x0000_t75" style="width:367.2pt;height:36pt" o:ole="">
            <v:imagedata r:id="rId108" o:title=""/>
          </v:shape>
          <o:OLEObject Type="Embed" ProgID="Equation.3" ShapeID="_x0000_i1078" DrawAspect="Content" ObjectID="_1715689811" r:id="rId109"/>
        </w:object>
      </w:r>
    </w:p>
    <w:p w:rsidR="000C1614" w:rsidRPr="00406094" w:rsidRDefault="000C1614" w:rsidP="009F1983">
      <w:pPr>
        <w:spacing w:line="360" w:lineRule="auto"/>
        <w:ind w:firstLine="720"/>
        <w:jc w:val="both"/>
        <w:rPr>
          <w:sz w:val="28"/>
          <w:szCs w:val="28"/>
          <w:lang w:val="uk-UA"/>
        </w:rPr>
      </w:pPr>
      <w:r w:rsidRPr="00406094">
        <w:rPr>
          <w:sz w:val="28"/>
          <w:szCs w:val="28"/>
          <w:lang w:val="uk-UA"/>
        </w:rPr>
        <w:t xml:space="preserve">де </w:t>
      </w:r>
      <w:r w:rsidR="009F07FB" w:rsidRPr="00406094">
        <w:rPr>
          <w:sz w:val="28"/>
          <w:szCs w:val="28"/>
          <w:lang w:val="uk-UA"/>
        </w:rPr>
        <w:t>R</w:t>
      </w:r>
      <w:r w:rsidR="009F07FB" w:rsidRPr="00406094">
        <w:rPr>
          <w:sz w:val="28"/>
          <w:szCs w:val="28"/>
          <w:vertAlign w:val="subscript"/>
          <w:lang w:val="uk-UA"/>
        </w:rPr>
        <w:t>sn</w:t>
      </w:r>
      <w:r w:rsidR="00B603BD" w:rsidRPr="00406094">
        <w:rPr>
          <w:sz w:val="28"/>
          <w:szCs w:val="28"/>
          <w:lang w:val="uk-UA"/>
        </w:rPr>
        <w:t>=</w:t>
      </w:r>
      <w:r w:rsidR="0046141E" w:rsidRPr="00406094">
        <w:rPr>
          <w:sz w:val="28"/>
          <w:szCs w:val="28"/>
          <w:lang w:val="uk-UA"/>
        </w:rPr>
        <w:t>365</w:t>
      </w:r>
      <w:r w:rsidR="002836D0" w:rsidRPr="00406094">
        <w:rPr>
          <w:sz w:val="28"/>
          <w:szCs w:val="28"/>
          <w:lang w:val="uk-UA"/>
        </w:rPr>
        <w:t> </w:t>
      </w:r>
      <w:r w:rsidRPr="00406094">
        <w:rPr>
          <w:sz w:val="28"/>
          <w:szCs w:val="28"/>
          <w:lang w:val="uk-UA"/>
        </w:rPr>
        <w:t xml:space="preserve">МПа – нормативний опір розтягу арматури </w:t>
      </w:r>
      <w:r w:rsidR="009F07FB" w:rsidRPr="00406094">
        <w:rPr>
          <w:sz w:val="28"/>
          <w:szCs w:val="28"/>
          <w:lang w:val="uk-UA"/>
        </w:rPr>
        <w:t xml:space="preserve">класу АтV </w:t>
      </w:r>
      <w:r w:rsidRPr="00406094">
        <w:rPr>
          <w:sz w:val="28"/>
          <w:szCs w:val="28"/>
          <w:lang w:val="uk-UA"/>
        </w:rPr>
        <w:t xml:space="preserve">для граничних станів першої групи; </w:t>
      </w:r>
      <w:r w:rsidR="009F07FB" w:rsidRPr="00406094">
        <w:rPr>
          <w:sz w:val="28"/>
          <w:szCs w:val="28"/>
          <w:lang w:val="uk-UA"/>
        </w:rPr>
        <w:t>A</w:t>
      </w:r>
      <w:r w:rsidR="009F07FB" w:rsidRPr="00406094">
        <w:rPr>
          <w:sz w:val="28"/>
          <w:szCs w:val="28"/>
          <w:vertAlign w:val="subscript"/>
          <w:lang w:val="uk-UA"/>
        </w:rPr>
        <w:t>s</w:t>
      </w:r>
      <w:r w:rsidR="009F07FB" w:rsidRPr="00406094">
        <w:rPr>
          <w:sz w:val="28"/>
          <w:szCs w:val="28"/>
          <w:lang w:val="uk-UA"/>
        </w:rPr>
        <w:t>=0,00054 </w:t>
      </w:r>
      <w:r w:rsidRPr="00406094">
        <w:rPr>
          <w:sz w:val="28"/>
          <w:szCs w:val="28"/>
          <w:lang w:val="uk-UA"/>
        </w:rPr>
        <w:t>м</w:t>
      </w:r>
      <w:r w:rsidR="00E359DE" w:rsidRPr="00406094">
        <w:rPr>
          <w:sz w:val="28"/>
          <w:szCs w:val="28"/>
          <w:lang w:val="uk-UA"/>
        </w:rPr>
        <w:t>²</w:t>
      </w:r>
      <w:r w:rsidRPr="00406094">
        <w:rPr>
          <w:sz w:val="28"/>
          <w:szCs w:val="28"/>
          <w:lang w:val="uk-UA"/>
        </w:rPr>
        <w:t xml:space="preserve"> – розрахункова площа поперечного пере</w:t>
      </w:r>
      <w:r w:rsidR="00E359DE" w:rsidRPr="00406094">
        <w:rPr>
          <w:sz w:val="28"/>
          <w:szCs w:val="28"/>
          <w:lang w:val="uk-UA"/>
        </w:rPr>
        <w:t>різ</w:t>
      </w:r>
      <w:r w:rsidRPr="00406094">
        <w:rPr>
          <w:sz w:val="28"/>
          <w:szCs w:val="28"/>
          <w:lang w:val="uk-UA"/>
        </w:rPr>
        <w:t>у</w:t>
      </w:r>
      <w:r w:rsidR="00E359DE" w:rsidRPr="00406094">
        <w:rPr>
          <w:sz w:val="28"/>
          <w:szCs w:val="28"/>
          <w:lang w:val="uk-UA"/>
        </w:rPr>
        <w:t xml:space="preserve"> робочої арматури</w:t>
      </w:r>
      <w:r w:rsidRPr="00406094">
        <w:rPr>
          <w:sz w:val="28"/>
          <w:szCs w:val="28"/>
          <w:lang w:val="uk-UA"/>
        </w:rPr>
        <w:t>.</w:t>
      </w:r>
    </w:p>
    <w:p w:rsidR="00044365" w:rsidRPr="00406094" w:rsidRDefault="002804A1" w:rsidP="009F1983">
      <w:pPr>
        <w:spacing w:line="360" w:lineRule="auto"/>
        <w:ind w:firstLine="708"/>
        <w:jc w:val="both"/>
        <w:rPr>
          <w:sz w:val="28"/>
          <w:szCs w:val="28"/>
          <w:lang w:val="uk-UA"/>
        </w:rPr>
      </w:pPr>
      <w:r w:rsidRPr="00406094">
        <w:rPr>
          <w:sz w:val="28"/>
          <w:szCs w:val="28"/>
          <w:lang w:val="uk-UA"/>
        </w:rPr>
        <w:t>Залежно від γ</w:t>
      </w:r>
      <w:r w:rsidRPr="00406094">
        <w:rPr>
          <w:i/>
          <w:iCs/>
          <w:sz w:val="28"/>
          <w:szCs w:val="28"/>
          <w:vertAlign w:val="subscript"/>
          <w:lang w:val="uk-UA"/>
        </w:rPr>
        <w:t>st</w:t>
      </w:r>
      <w:r w:rsidRPr="00406094">
        <w:rPr>
          <w:sz w:val="28"/>
          <w:szCs w:val="28"/>
          <w:lang w:val="uk-UA"/>
        </w:rPr>
        <w:t>, з</w:t>
      </w:r>
      <w:r w:rsidR="009F07FB" w:rsidRPr="00406094">
        <w:rPr>
          <w:sz w:val="28"/>
          <w:szCs w:val="28"/>
          <w:lang w:val="uk-UA"/>
        </w:rPr>
        <w:t xml:space="preserve">а </w:t>
      </w:r>
      <w:r w:rsidR="00471318" w:rsidRPr="00406094">
        <w:rPr>
          <w:sz w:val="28"/>
          <w:szCs w:val="28"/>
          <w:lang w:val="uk-UA"/>
        </w:rPr>
        <w:t xml:space="preserve">додатком </w:t>
      </w:r>
      <w:r w:rsidR="00044365" w:rsidRPr="00406094">
        <w:rPr>
          <w:sz w:val="28"/>
          <w:szCs w:val="28"/>
          <w:lang w:val="uk-UA"/>
        </w:rPr>
        <w:t>5</w:t>
      </w:r>
      <w:r w:rsidR="00471318" w:rsidRPr="00406094">
        <w:rPr>
          <w:sz w:val="28"/>
          <w:szCs w:val="28"/>
          <w:lang w:val="uk-UA"/>
        </w:rPr>
        <w:t xml:space="preserve"> </w:t>
      </w:r>
      <w:r w:rsidR="00404ADE" w:rsidRPr="00406094">
        <w:rPr>
          <w:sz w:val="28"/>
          <w:szCs w:val="28"/>
          <w:lang w:val="uk-UA"/>
        </w:rPr>
        <w:t xml:space="preserve">[9] </w:t>
      </w:r>
      <w:r w:rsidR="00471318" w:rsidRPr="00406094">
        <w:rPr>
          <w:sz w:val="28"/>
          <w:szCs w:val="28"/>
          <w:lang w:val="uk-UA"/>
        </w:rPr>
        <w:t>шляхом</w:t>
      </w:r>
      <w:r w:rsidRPr="00406094">
        <w:rPr>
          <w:sz w:val="28"/>
          <w:szCs w:val="28"/>
          <w:lang w:val="uk-UA"/>
        </w:rPr>
        <w:t xml:space="preserve"> інтерполяці</w:t>
      </w:r>
      <w:r w:rsidR="00471318" w:rsidRPr="00406094">
        <w:rPr>
          <w:sz w:val="28"/>
          <w:szCs w:val="28"/>
          <w:lang w:val="uk-UA"/>
        </w:rPr>
        <w:t>ї</w:t>
      </w:r>
      <w:r w:rsidRPr="00406094">
        <w:rPr>
          <w:sz w:val="28"/>
          <w:szCs w:val="28"/>
          <w:lang w:val="uk-UA"/>
        </w:rPr>
        <w:t xml:space="preserve"> визначають к</w:t>
      </w:r>
      <w:r w:rsidR="000C1614" w:rsidRPr="00406094">
        <w:rPr>
          <w:sz w:val="28"/>
          <w:szCs w:val="28"/>
          <w:lang w:val="uk-UA"/>
        </w:rPr>
        <w:t>ритичн</w:t>
      </w:r>
      <w:r w:rsidRPr="00406094">
        <w:rPr>
          <w:sz w:val="28"/>
          <w:szCs w:val="28"/>
          <w:lang w:val="uk-UA"/>
        </w:rPr>
        <w:t>у</w:t>
      </w:r>
      <w:r w:rsidR="000C1614" w:rsidRPr="00406094">
        <w:rPr>
          <w:sz w:val="28"/>
          <w:szCs w:val="28"/>
          <w:lang w:val="uk-UA"/>
        </w:rPr>
        <w:t xml:space="preserve"> температур</w:t>
      </w:r>
      <w:r w:rsidRPr="00406094">
        <w:rPr>
          <w:sz w:val="28"/>
          <w:szCs w:val="28"/>
          <w:lang w:val="uk-UA"/>
        </w:rPr>
        <w:t>у</w:t>
      </w:r>
      <w:r w:rsidR="000C1614" w:rsidRPr="00406094">
        <w:rPr>
          <w:sz w:val="28"/>
          <w:szCs w:val="28"/>
          <w:lang w:val="uk-UA"/>
        </w:rPr>
        <w:t xml:space="preserve"> нагріву робочої арматури</w:t>
      </w:r>
      <w:r w:rsidR="00044365" w:rsidRPr="00406094">
        <w:rPr>
          <w:sz w:val="28"/>
          <w:szCs w:val="28"/>
          <w:lang w:val="uk-UA"/>
        </w:rPr>
        <w:t>:</w:t>
      </w:r>
    </w:p>
    <w:p w:rsidR="000C1614" w:rsidRPr="00406094" w:rsidRDefault="00702002" w:rsidP="009F1983">
      <w:pPr>
        <w:spacing w:line="360" w:lineRule="auto"/>
        <w:jc w:val="both"/>
        <w:rPr>
          <w:i/>
          <w:sz w:val="28"/>
          <w:szCs w:val="28"/>
          <w:lang w:val="uk-UA"/>
        </w:rPr>
      </w:pPr>
      <w:r w:rsidRPr="00406094">
        <w:rPr>
          <w:i/>
          <w:sz w:val="28"/>
          <w:szCs w:val="28"/>
          <w:lang w:val="uk-UA"/>
        </w:rPr>
        <w:t>t</w:t>
      </w:r>
      <w:r w:rsidRPr="00406094">
        <w:rPr>
          <w:i/>
          <w:sz w:val="28"/>
          <w:szCs w:val="28"/>
          <w:vertAlign w:val="subscript"/>
          <w:lang w:val="uk-UA"/>
        </w:rPr>
        <w:t>кр</w:t>
      </w:r>
      <w:r w:rsidR="00BD5317" w:rsidRPr="00406094">
        <w:rPr>
          <w:i/>
          <w:sz w:val="28"/>
          <w:szCs w:val="28"/>
          <w:lang w:val="uk-UA"/>
        </w:rPr>
        <w:t>=513°</w:t>
      </w:r>
      <w:r w:rsidR="000C1614" w:rsidRPr="00406094">
        <w:rPr>
          <w:i/>
          <w:sz w:val="28"/>
          <w:szCs w:val="28"/>
          <w:lang w:val="uk-UA"/>
        </w:rPr>
        <w:t>С.</w:t>
      </w:r>
    </w:p>
    <w:p w:rsidR="000C1614" w:rsidRPr="00406094" w:rsidRDefault="000C1614" w:rsidP="009F1983">
      <w:pPr>
        <w:spacing w:line="360" w:lineRule="auto"/>
        <w:ind w:firstLine="709"/>
        <w:jc w:val="both"/>
        <w:rPr>
          <w:sz w:val="28"/>
          <w:szCs w:val="28"/>
          <w:lang w:val="uk-UA"/>
        </w:rPr>
      </w:pPr>
      <w:r w:rsidRPr="00406094">
        <w:rPr>
          <w:sz w:val="28"/>
          <w:szCs w:val="28"/>
          <w:lang w:val="uk-UA"/>
        </w:rPr>
        <w:t>Щільність сухого бетону:</w:t>
      </w:r>
    </w:p>
    <w:p w:rsidR="00E359DE" w:rsidRPr="00406094" w:rsidRDefault="004D7481" w:rsidP="009F1983">
      <w:pPr>
        <w:spacing w:line="360" w:lineRule="auto"/>
        <w:jc w:val="both"/>
        <w:rPr>
          <w:i/>
          <w:sz w:val="28"/>
          <w:szCs w:val="28"/>
          <w:lang w:val="uk-UA"/>
        </w:rPr>
      </w:pPr>
      <w:r w:rsidRPr="00406094">
        <w:rPr>
          <w:i/>
          <w:sz w:val="28"/>
          <w:szCs w:val="28"/>
          <w:lang w:val="uk-UA"/>
        </w:rPr>
        <w:object w:dxaOrig="4000" w:dyaOrig="780">
          <v:shape id="_x0000_i1079" type="#_x0000_t75" style="width:201.6pt;height:36pt" o:ole="">
            <v:imagedata r:id="rId110" o:title=""/>
          </v:shape>
          <o:OLEObject Type="Embed" ProgID="Equation.3" ShapeID="_x0000_i1079" DrawAspect="Content" ObjectID="_1715689812" r:id="rId111"/>
        </w:object>
      </w:r>
      <w:r w:rsidR="00BA1F3D" w:rsidRPr="00406094">
        <w:rPr>
          <w:i/>
          <w:sz w:val="28"/>
          <w:szCs w:val="28"/>
          <w:lang w:val="uk-UA"/>
        </w:rPr>
        <w:t xml:space="preserve"> (кг/м</w:t>
      </w:r>
      <w:r w:rsidR="00B917A6" w:rsidRPr="00406094">
        <w:rPr>
          <w:i/>
          <w:sz w:val="28"/>
          <w:szCs w:val="28"/>
          <w:lang w:val="uk-UA"/>
        </w:rPr>
        <w:t>³</w:t>
      </w:r>
      <w:r w:rsidR="00BA1F3D" w:rsidRPr="00406094">
        <w:rPr>
          <w:i/>
          <w:sz w:val="28"/>
          <w:szCs w:val="28"/>
          <w:lang w:val="uk-UA"/>
        </w:rPr>
        <w:t>).</w:t>
      </w:r>
    </w:p>
    <w:p w:rsidR="000C1614" w:rsidRPr="00406094" w:rsidRDefault="000C1614" w:rsidP="009F1983">
      <w:pPr>
        <w:spacing w:line="360" w:lineRule="auto"/>
        <w:ind w:firstLine="709"/>
        <w:jc w:val="both"/>
        <w:rPr>
          <w:sz w:val="28"/>
          <w:szCs w:val="28"/>
          <w:lang w:val="uk-UA"/>
        </w:rPr>
      </w:pPr>
      <w:r w:rsidRPr="00406094">
        <w:rPr>
          <w:sz w:val="28"/>
          <w:szCs w:val="28"/>
          <w:lang w:val="uk-UA"/>
        </w:rPr>
        <w:t xml:space="preserve">де </w:t>
      </w:r>
      <w:r w:rsidR="0001787C" w:rsidRPr="00406094">
        <w:rPr>
          <w:sz w:val="28"/>
          <w:szCs w:val="28"/>
          <w:lang w:val="uk-UA"/>
        </w:rPr>
        <w:t>ρ</w:t>
      </w:r>
      <w:r w:rsidR="0001787C" w:rsidRPr="00406094">
        <w:rPr>
          <w:sz w:val="28"/>
          <w:szCs w:val="28"/>
          <w:vertAlign w:val="subscript"/>
          <w:lang w:val="uk-UA"/>
        </w:rPr>
        <w:t>b</w:t>
      </w:r>
      <w:r w:rsidR="0001787C" w:rsidRPr="00406094">
        <w:rPr>
          <w:sz w:val="28"/>
          <w:szCs w:val="28"/>
          <w:lang w:val="uk-UA"/>
        </w:rPr>
        <w:t>=2500 </w:t>
      </w:r>
      <w:r w:rsidRPr="00406094">
        <w:rPr>
          <w:sz w:val="28"/>
          <w:szCs w:val="28"/>
          <w:lang w:val="uk-UA"/>
        </w:rPr>
        <w:t>кг/м</w:t>
      </w:r>
      <w:r w:rsidRPr="00406094">
        <w:rPr>
          <w:sz w:val="28"/>
          <w:szCs w:val="28"/>
          <w:vertAlign w:val="superscript"/>
          <w:lang w:val="uk-UA"/>
        </w:rPr>
        <w:t>3</w:t>
      </w:r>
      <w:r w:rsidRPr="00406094">
        <w:rPr>
          <w:sz w:val="28"/>
          <w:szCs w:val="28"/>
          <w:lang w:val="uk-UA"/>
        </w:rPr>
        <w:t xml:space="preserve">– </w:t>
      </w:r>
      <w:r w:rsidR="0001787C" w:rsidRPr="00406094">
        <w:rPr>
          <w:sz w:val="28"/>
          <w:szCs w:val="28"/>
          <w:lang w:val="uk-UA"/>
        </w:rPr>
        <w:t>щ</w:t>
      </w:r>
      <w:r w:rsidRPr="00406094">
        <w:rPr>
          <w:sz w:val="28"/>
          <w:szCs w:val="28"/>
          <w:lang w:val="uk-UA"/>
        </w:rPr>
        <w:t xml:space="preserve">ільність бетону; </w:t>
      </w:r>
      <w:r w:rsidR="0001787C" w:rsidRPr="00406094">
        <w:rPr>
          <w:sz w:val="28"/>
          <w:szCs w:val="28"/>
          <w:lang w:val="uk-UA"/>
        </w:rPr>
        <w:t>w</w:t>
      </w:r>
      <w:r w:rsidR="0001787C" w:rsidRPr="00406094">
        <w:rPr>
          <w:sz w:val="28"/>
          <w:szCs w:val="28"/>
          <w:vertAlign w:val="subscript"/>
          <w:lang w:val="uk-UA"/>
        </w:rPr>
        <w:t>b</w:t>
      </w:r>
      <w:r w:rsidR="0001787C" w:rsidRPr="00406094">
        <w:rPr>
          <w:sz w:val="28"/>
          <w:szCs w:val="28"/>
          <w:lang w:val="uk-UA"/>
        </w:rPr>
        <w:t>=</w:t>
      </w:r>
      <w:r w:rsidR="007F364C" w:rsidRPr="00406094">
        <w:rPr>
          <w:sz w:val="28"/>
          <w:szCs w:val="28"/>
          <w:lang w:val="uk-UA"/>
        </w:rPr>
        <w:t>3</w:t>
      </w:r>
      <w:r w:rsidRPr="00406094">
        <w:rPr>
          <w:sz w:val="28"/>
          <w:szCs w:val="28"/>
          <w:lang w:val="uk-UA"/>
        </w:rPr>
        <w:t>% – вологість бетону.</w:t>
      </w:r>
    </w:p>
    <w:p w:rsidR="000C1614" w:rsidRPr="00406094" w:rsidRDefault="000C1614" w:rsidP="009F1983">
      <w:pPr>
        <w:spacing w:line="360" w:lineRule="auto"/>
        <w:ind w:firstLine="720"/>
        <w:jc w:val="both"/>
        <w:rPr>
          <w:sz w:val="28"/>
          <w:szCs w:val="28"/>
          <w:lang w:val="uk-UA"/>
        </w:rPr>
      </w:pPr>
      <w:r w:rsidRPr="00406094">
        <w:rPr>
          <w:sz w:val="28"/>
          <w:szCs w:val="28"/>
          <w:lang w:val="uk-UA"/>
        </w:rPr>
        <w:t>Коефіцієнт впливу щільності бетону</w:t>
      </w:r>
      <w:r w:rsidR="00E50984" w:rsidRPr="00406094">
        <w:rPr>
          <w:sz w:val="28"/>
          <w:szCs w:val="28"/>
          <w:lang w:val="uk-UA"/>
        </w:rPr>
        <w:t xml:space="preserve"> </w:t>
      </w:r>
      <w:r w:rsidRPr="00406094">
        <w:rPr>
          <w:sz w:val="28"/>
          <w:szCs w:val="28"/>
          <w:lang w:val="uk-UA"/>
        </w:rPr>
        <w:t xml:space="preserve">(за додатком </w:t>
      </w:r>
      <w:r w:rsidR="00044365" w:rsidRPr="00406094">
        <w:rPr>
          <w:sz w:val="28"/>
          <w:szCs w:val="28"/>
          <w:lang w:val="uk-UA"/>
        </w:rPr>
        <w:t>7</w:t>
      </w:r>
      <w:r w:rsidR="004C6C1B" w:rsidRPr="00406094">
        <w:rPr>
          <w:sz w:val="28"/>
          <w:szCs w:val="28"/>
          <w:lang w:val="uk-UA"/>
        </w:rPr>
        <w:t xml:space="preserve"> [9]</w:t>
      </w:r>
      <w:r w:rsidR="00044365" w:rsidRPr="00406094">
        <w:rPr>
          <w:sz w:val="28"/>
          <w:szCs w:val="28"/>
          <w:lang w:val="uk-UA"/>
        </w:rPr>
        <w:t>):</w:t>
      </w:r>
    </w:p>
    <w:p w:rsidR="00044365" w:rsidRPr="00406094" w:rsidRDefault="00044365" w:rsidP="009F1983">
      <w:pPr>
        <w:spacing w:line="360" w:lineRule="auto"/>
        <w:jc w:val="both"/>
        <w:rPr>
          <w:i/>
          <w:sz w:val="28"/>
          <w:szCs w:val="28"/>
          <w:lang w:val="uk-UA"/>
        </w:rPr>
      </w:pPr>
      <w:r w:rsidRPr="00406094">
        <w:rPr>
          <w:i/>
          <w:sz w:val="28"/>
          <w:szCs w:val="28"/>
          <w:lang w:val="uk-UA"/>
        </w:rPr>
        <w:t>К=0,65</w:t>
      </w:r>
    </w:p>
    <w:p w:rsidR="000C1614" w:rsidRPr="00406094" w:rsidRDefault="000C1614" w:rsidP="009F1983">
      <w:pPr>
        <w:spacing w:line="360" w:lineRule="auto"/>
        <w:ind w:firstLine="708"/>
        <w:jc w:val="both"/>
        <w:rPr>
          <w:sz w:val="28"/>
          <w:szCs w:val="28"/>
          <w:lang w:val="uk-UA"/>
        </w:rPr>
      </w:pPr>
      <w:r w:rsidRPr="00406094">
        <w:rPr>
          <w:sz w:val="28"/>
          <w:szCs w:val="28"/>
          <w:lang w:val="uk-UA"/>
        </w:rPr>
        <w:t>Коефіцієнт теплопровідності бетону –</w:t>
      </w:r>
      <w:r w:rsidR="0037659B" w:rsidRPr="00406094">
        <w:rPr>
          <w:sz w:val="28"/>
          <w:szCs w:val="28"/>
          <w:lang w:val="uk-UA"/>
        </w:rPr>
        <w:t xml:space="preserve"> </w:t>
      </w:r>
      <w:r w:rsidRPr="00406094">
        <w:rPr>
          <w:sz w:val="28"/>
          <w:szCs w:val="28"/>
          <w:lang w:val="uk-UA"/>
        </w:rPr>
        <w:t xml:space="preserve">залежно від виду бетону </w:t>
      </w:r>
      <w:r w:rsidR="00F9338D" w:rsidRPr="00406094">
        <w:rPr>
          <w:sz w:val="28"/>
          <w:szCs w:val="28"/>
          <w:lang w:val="uk-UA"/>
        </w:rPr>
        <w:t>(</w:t>
      </w:r>
      <w:r w:rsidRPr="00406094">
        <w:rPr>
          <w:sz w:val="28"/>
          <w:szCs w:val="28"/>
          <w:lang w:val="uk-UA"/>
        </w:rPr>
        <w:t>з</w:t>
      </w:r>
      <w:r w:rsidR="00F9338D" w:rsidRPr="00406094">
        <w:rPr>
          <w:sz w:val="28"/>
          <w:szCs w:val="28"/>
          <w:lang w:val="uk-UA"/>
        </w:rPr>
        <w:t> </w:t>
      </w:r>
      <w:r w:rsidRPr="00406094">
        <w:rPr>
          <w:sz w:val="28"/>
          <w:szCs w:val="28"/>
          <w:lang w:val="uk-UA"/>
        </w:rPr>
        <w:t xml:space="preserve">урахуванням наявності порожнин </w:t>
      </w:r>
      <w:r w:rsidR="00F9338D" w:rsidRPr="00406094">
        <w:rPr>
          <w:sz w:val="28"/>
          <w:szCs w:val="28"/>
          <w:lang w:val="uk-UA"/>
        </w:rPr>
        <w:t>додається коефіцієнт</w:t>
      </w:r>
      <w:r w:rsidRPr="00406094">
        <w:rPr>
          <w:sz w:val="28"/>
          <w:szCs w:val="28"/>
          <w:lang w:val="uk-UA"/>
        </w:rPr>
        <w:t xml:space="preserve"> </w:t>
      </w:r>
      <w:r w:rsidRPr="00406094">
        <w:rPr>
          <w:i/>
          <w:iCs/>
          <w:sz w:val="28"/>
          <w:szCs w:val="28"/>
          <w:lang w:val="uk-UA"/>
        </w:rPr>
        <w:t></w:t>
      </w:r>
      <w:r w:rsidRPr="00406094">
        <w:rPr>
          <w:sz w:val="28"/>
          <w:szCs w:val="28"/>
          <w:lang w:val="uk-UA"/>
        </w:rPr>
        <w:t>= 1,4</w:t>
      </w:r>
      <w:r w:rsidR="00F9338D" w:rsidRPr="00406094">
        <w:rPr>
          <w:sz w:val="28"/>
          <w:szCs w:val="28"/>
          <w:lang w:val="uk-UA"/>
        </w:rPr>
        <w:t>)</w:t>
      </w:r>
      <w:r w:rsidRPr="00406094">
        <w:rPr>
          <w:sz w:val="28"/>
          <w:szCs w:val="28"/>
          <w:lang w:val="uk-UA"/>
        </w:rPr>
        <w:t xml:space="preserve"> визначається за формулою</w:t>
      </w:r>
      <w:r w:rsidR="0011482D" w:rsidRPr="00406094">
        <w:rPr>
          <w:sz w:val="28"/>
          <w:szCs w:val="28"/>
          <w:lang w:val="uk-UA"/>
        </w:rPr>
        <w:t xml:space="preserve"> (додаток 6</w:t>
      </w:r>
      <w:r w:rsidR="004C6C1B" w:rsidRPr="00406094">
        <w:rPr>
          <w:sz w:val="28"/>
          <w:szCs w:val="28"/>
          <w:lang w:val="uk-UA"/>
        </w:rPr>
        <w:t xml:space="preserve"> [9]</w:t>
      </w:r>
      <w:r w:rsidR="0011482D" w:rsidRPr="00406094">
        <w:rPr>
          <w:sz w:val="28"/>
          <w:szCs w:val="28"/>
          <w:lang w:val="uk-UA"/>
        </w:rPr>
        <w:t>)</w:t>
      </w:r>
      <w:r w:rsidRPr="00406094">
        <w:rPr>
          <w:sz w:val="28"/>
          <w:szCs w:val="28"/>
          <w:lang w:val="uk-UA"/>
        </w:rPr>
        <w:t>:</w:t>
      </w:r>
    </w:p>
    <w:p w:rsidR="00F9338D" w:rsidRPr="00406094" w:rsidRDefault="004D7481" w:rsidP="009F1983">
      <w:pPr>
        <w:spacing w:line="360" w:lineRule="auto"/>
        <w:jc w:val="both"/>
        <w:rPr>
          <w:sz w:val="28"/>
          <w:szCs w:val="28"/>
          <w:lang w:val="uk-UA"/>
        </w:rPr>
      </w:pPr>
      <w:r w:rsidRPr="00406094">
        <w:rPr>
          <w:sz w:val="28"/>
          <w:szCs w:val="28"/>
          <w:lang w:val="uk-UA"/>
        </w:rPr>
        <w:object w:dxaOrig="7500" w:dyaOrig="380">
          <v:shape id="_x0000_i1080" type="#_x0000_t75" style="width:374.4pt;height:21.6pt" o:ole="">
            <v:imagedata r:id="rId112" o:title=""/>
          </v:shape>
          <o:OLEObject Type="Embed" ProgID="Equation.3" ShapeID="_x0000_i1080" DrawAspect="Content" ObjectID="_1715689813" r:id="rId113"/>
        </w:object>
      </w:r>
      <w:r w:rsidR="00B917A6" w:rsidRPr="00406094">
        <w:rPr>
          <w:w w:val="95"/>
          <w:sz w:val="28"/>
          <w:szCs w:val="28"/>
          <w:lang w:val="uk-UA"/>
        </w:rPr>
        <w:t>(</w:t>
      </w:r>
      <w:r w:rsidR="00B917A6" w:rsidRPr="00406094">
        <w:rPr>
          <w:sz w:val="28"/>
          <w:szCs w:val="28"/>
          <w:lang w:val="uk-UA"/>
        </w:rPr>
        <w:t>ккал/м·год</w:t>
      </w:r>
      <w:r w:rsidR="008E751C" w:rsidRPr="00406094">
        <w:rPr>
          <w:sz w:val="28"/>
          <w:szCs w:val="28"/>
          <w:lang w:val="uk-UA"/>
        </w:rPr>
        <w:t>.</w:t>
      </w:r>
      <w:r w:rsidR="00B917A6" w:rsidRPr="00406094">
        <w:rPr>
          <w:sz w:val="28"/>
          <w:szCs w:val="28"/>
          <w:lang w:val="uk-UA"/>
        </w:rPr>
        <w:t>·</w:t>
      </w:r>
      <w:r w:rsidR="008E751C" w:rsidRPr="00406094">
        <w:rPr>
          <w:sz w:val="28"/>
          <w:szCs w:val="28"/>
          <w:lang w:val="uk-UA"/>
        </w:rPr>
        <w:t>°</w:t>
      </w:r>
      <w:r w:rsidR="00B917A6" w:rsidRPr="00406094">
        <w:rPr>
          <w:sz w:val="28"/>
          <w:szCs w:val="28"/>
          <w:lang w:val="uk-UA"/>
        </w:rPr>
        <w:t>С</w:t>
      </w:r>
      <w:r w:rsidR="00B917A6" w:rsidRPr="00406094">
        <w:rPr>
          <w:w w:val="95"/>
          <w:sz w:val="28"/>
          <w:szCs w:val="28"/>
          <w:lang w:val="uk-UA"/>
        </w:rPr>
        <w:t>.</w:t>
      </w:r>
    </w:p>
    <w:p w:rsidR="00B917A6" w:rsidRPr="00406094" w:rsidRDefault="00B917A6" w:rsidP="009F1983">
      <w:pPr>
        <w:spacing w:line="360" w:lineRule="auto"/>
        <w:ind w:right="-7" w:firstLine="709"/>
        <w:jc w:val="both"/>
        <w:rPr>
          <w:sz w:val="28"/>
          <w:szCs w:val="28"/>
          <w:lang w:val="uk-UA"/>
        </w:rPr>
      </w:pPr>
      <w:r w:rsidRPr="00406094">
        <w:rPr>
          <w:sz w:val="28"/>
          <w:szCs w:val="28"/>
          <w:lang w:val="uk-UA"/>
        </w:rPr>
        <w:t xml:space="preserve">де </w:t>
      </w:r>
      <w:r w:rsidR="0011482D" w:rsidRPr="00406094">
        <w:rPr>
          <w:sz w:val="28"/>
          <w:szCs w:val="28"/>
          <w:lang w:val="uk-UA"/>
        </w:rPr>
        <w:t>t</w:t>
      </w:r>
      <w:r w:rsidR="0011482D" w:rsidRPr="00406094">
        <w:rPr>
          <w:sz w:val="28"/>
          <w:szCs w:val="28"/>
          <w:vertAlign w:val="subscript"/>
          <w:lang w:val="uk-UA"/>
        </w:rPr>
        <w:t>m</w:t>
      </w:r>
      <w:r w:rsidR="0011482D" w:rsidRPr="00406094">
        <w:rPr>
          <w:sz w:val="28"/>
          <w:szCs w:val="28"/>
          <w:lang w:val="uk-UA"/>
        </w:rPr>
        <w:t>=450°</w:t>
      </w:r>
      <w:r w:rsidRPr="00406094">
        <w:rPr>
          <w:sz w:val="28"/>
          <w:szCs w:val="28"/>
          <w:lang w:val="uk-UA"/>
        </w:rPr>
        <w:t>С – температура теплофізичних</w:t>
      </w:r>
      <w:r w:rsidR="00044365" w:rsidRPr="00406094">
        <w:rPr>
          <w:sz w:val="28"/>
          <w:szCs w:val="28"/>
          <w:lang w:val="uk-UA"/>
        </w:rPr>
        <w:t xml:space="preserve"> </w:t>
      </w:r>
      <w:r w:rsidRPr="00406094">
        <w:rPr>
          <w:sz w:val="28"/>
          <w:szCs w:val="28"/>
          <w:lang w:val="uk-UA"/>
        </w:rPr>
        <w:t>випробувань.</w:t>
      </w:r>
    </w:p>
    <w:p w:rsidR="00B917A6" w:rsidRPr="00406094" w:rsidRDefault="00B917A6" w:rsidP="009F1983">
      <w:pPr>
        <w:spacing w:line="360" w:lineRule="auto"/>
        <w:ind w:right="-7" w:firstLine="709"/>
        <w:jc w:val="both"/>
        <w:rPr>
          <w:sz w:val="28"/>
          <w:szCs w:val="28"/>
          <w:lang w:val="uk-UA"/>
        </w:rPr>
      </w:pPr>
      <w:r w:rsidRPr="00406094">
        <w:rPr>
          <w:sz w:val="28"/>
          <w:szCs w:val="28"/>
          <w:lang w:val="uk-UA"/>
        </w:rPr>
        <w:t xml:space="preserve">Коефіцієнт теплоємності бетону </w:t>
      </w:r>
      <w:r w:rsidR="004D7481" w:rsidRPr="00406094">
        <w:rPr>
          <w:sz w:val="28"/>
          <w:szCs w:val="28"/>
          <w:lang w:val="uk-UA"/>
        </w:rPr>
        <w:t>(</w:t>
      </w:r>
      <w:r w:rsidRPr="00406094">
        <w:rPr>
          <w:sz w:val="28"/>
          <w:szCs w:val="28"/>
          <w:lang w:val="uk-UA"/>
        </w:rPr>
        <w:t>додат</w:t>
      </w:r>
      <w:r w:rsidR="004D7481" w:rsidRPr="00406094">
        <w:rPr>
          <w:sz w:val="28"/>
          <w:szCs w:val="28"/>
          <w:lang w:val="uk-UA"/>
        </w:rPr>
        <w:t>о</w:t>
      </w:r>
      <w:r w:rsidRPr="00406094">
        <w:rPr>
          <w:sz w:val="28"/>
          <w:szCs w:val="28"/>
          <w:lang w:val="uk-UA"/>
        </w:rPr>
        <w:t xml:space="preserve">к </w:t>
      </w:r>
      <w:r w:rsidR="004D7481" w:rsidRPr="00406094">
        <w:rPr>
          <w:sz w:val="28"/>
          <w:szCs w:val="28"/>
          <w:lang w:val="uk-UA"/>
        </w:rPr>
        <w:t>6</w:t>
      </w:r>
      <w:r w:rsidR="004C6C1B" w:rsidRPr="00406094">
        <w:rPr>
          <w:sz w:val="28"/>
          <w:szCs w:val="28"/>
          <w:lang w:val="uk-UA"/>
        </w:rPr>
        <w:t xml:space="preserve"> [9]</w:t>
      </w:r>
      <w:r w:rsidR="004D7481" w:rsidRPr="00406094">
        <w:rPr>
          <w:sz w:val="28"/>
          <w:szCs w:val="28"/>
          <w:lang w:val="uk-UA"/>
        </w:rPr>
        <w:t>):</w:t>
      </w:r>
    </w:p>
    <w:p w:rsidR="00B917A6" w:rsidRPr="00406094" w:rsidRDefault="008E751C" w:rsidP="009F1983">
      <w:pPr>
        <w:spacing w:line="360" w:lineRule="auto"/>
        <w:jc w:val="both"/>
        <w:rPr>
          <w:sz w:val="28"/>
          <w:szCs w:val="28"/>
          <w:lang w:val="uk-UA"/>
        </w:rPr>
      </w:pPr>
      <w:r w:rsidRPr="00406094">
        <w:rPr>
          <w:sz w:val="28"/>
          <w:szCs w:val="28"/>
          <w:lang w:val="uk-UA"/>
        </w:rPr>
        <w:object w:dxaOrig="6680" w:dyaOrig="380">
          <v:shape id="_x0000_i1081" type="#_x0000_t75" style="width:324pt;height:21.6pt" o:ole="">
            <v:imagedata r:id="rId114" o:title=""/>
          </v:shape>
          <o:OLEObject Type="Embed" ProgID="Equation.3" ShapeID="_x0000_i1081" DrawAspect="Content" ObjectID="_1715689814" r:id="rId115"/>
        </w:object>
      </w:r>
      <w:r w:rsidRPr="00406094">
        <w:rPr>
          <w:sz w:val="28"/>
          <w:szCs w:val="28"/>
          <w:lang w:val="uk-UA"/>
        </w:rPr>
        <w:t xml:space="preserve"> </w:t>
      </w:r>
      <w:r w:rsidR="00B917A6" w:rsidRPr="00406094">
        <w:rPr>
          <w:sz w:val="28"/>
          <w:szCs w:val="28"/>
          <w:lang w:val="uk-UA"/>
        </w:rPr>
        <w:t>(ккал/м·год</w:t>
      </w:r>
      <w:r w:rsidRPr="00406094">
        <w:rPr>
          <w:sz w:val="28"/>
          <w:szCs w:val="28"/>
          <w:lang w:val="uk-UA"/>
        </w:rPr>
        <w:t>.</w:t>
      </w:r>
      <w:r w:rsidR="00B917A6" w:rsidRPr="00406094">
        <w:rPr>
          <w:sz w:val="28"/>
          <w:szCs w:val="28"/>
          <w:lang w:val="uk-UA"/>
        </w:rPr>
        <w:t>·°С).</w:t>
      </w:r>
    </w:p>
    <w:p w:rsidR="000C1614" w:rsidRPr="00406094" w:rsidRDefault="000C1614" w:rsidP="009F1983">
      <w:pPr>
        <w:spacing w:line="360" w:lineRule="auto"/>
        <w:ind w:right="-7" w:firstLine="709"/>
        <w:jc w:val="both"/>
        <w:rPr>
          <w:sz w:val="28"/>
          <w:szCs w:val="28"/>
          <w:lang w:val="uk-UA"/>
        </w:rPr>
      </w:pPr>
      <w:r w:rsidRPr="00406094">
        <w:rPr>
          <w:sz w:val="28"/>
          <w:szCs w:val="28"/>
          <w:lang w:val="uk-UA"/>
        </w:rPr>
        <w:t>Коефіцієнт температуропровідності бетону:</w:t>
      </w:r>
    </w:p>
    <w:p w:rsidR="00B917A6" w:rsidRPr="00406094" w:rsidRDefault="00F93313" w:rsidP="009F1983">
      <w:pPr>
        <w:spacing w:line="360" w:lineRule="auto"/>
        <w:jc w:val="both"/>
        <w:rPr>
          <w:sz w:val="28"/>
          <w:szCs w:val="28"/>
          <w:lang w:val="uk-UA"/>
        </w:rPr>
      </w:pPr>
      <w:r w:rsidRPr="00406094">
        <w:rPr>
          <w:sz w:val="28"/>
          <w:szCs w:val="28"/>
          <w:lang w:val="uk-UA"/>
        </w:rPr>
        <w:object w:dxaOrig="6660" w:dyaOrig="780">
          <v:shape id="_x0000_i1082" type="#_x0000_t75" style="width:331.2pt;height:36pt" o:ole="">
            <v:imagedata r:id="rId116" o:title=""/>
          </v:shape>
          <o:OLEObject Type="Embed" ProgID="Equation.3" ShapeID="_x0000_i1082" DrawAspect="Content" ObjectID="_1715689815" r:id="rId117"/>
        </w:object>
      </w:r>
    </w:p>
    <w:p w:rsidR="000C1614" w:rsidRPr="00406094" w:rsidRDefault="000C1614" w:rsidP="009F1983">
      <w:pPr>
        <w:spacing w:line="360" w:lineRule="auto"/>
        <w:ind w:right="-7" w:firstLine="709"/>
        <w:jc w:val="both"/>
        <w:rPr>
          <w:sz w:val="28"/>
          <w:szCs w:val="28"/>
          <w:lang w:val="uk-UA"/>
        </w:rPr>
      </w:pPr>
      <w:r w:rsidRPr="00406094">
        <w:rPr>
          <w:sz w:val="28"/>
          <w:szCs w:val="28"/>
          <w:lang w:val="uk-UA"/>
        </w:rPr>
        <w:t>Функція помилок Гауса:</w:t>
      </w:r>
    </w:p>
    <w:p w:rsidR="00B917A6" w:rsidRPr="00406094" w:rsidRDefault="00044365" w:rsidP="009F1983">
      <w:pPr>
        <w:spacing w:line="360" w:lineRule="auto"/>
        <w:jc w:val="both"/>
        <w:rPr>
          <w:sz w:val="28"/>
          <w:szCs w:val="28"/>
          <w:lang w:val="uk-UA"/>
        </w:rPr>
      </w:pPr>
      <w:r w:rsidRPr="00406094">
        <w:rPr>
          <w:sz w:val="28"/>
          <w:szCs w:val="28"/>
          <w:lang w:val="uk-UA"/>
        </w:rPr>
        <w:object w:dxaOrig="4720" w:dyaOrig="820">
          <v:shape id="_x0000_i1083" type="#_x0000_t75" style="width:237.6pt;height:43.2pt" o:ole="">
            <v:imagedata r:id="rId118" o:title=""/>
          </v:shape>
          <o:OLEObject Type="Embed" ProgID="Equation.3" ShapeID="_x0000_i1083" DrawAspect="Content" ObjectID="_1715689816" r:id="rId119"/>
        </w:object>
      </w:r>
    </w:p>
    <w:p w:rsidR="000C1614" w:rsidRPr="00406094" w:rsidRDefault="000C1614" w:rsidP="009F1983">
      <w:pPr>
        <w:spacing w:line="360" w:lineRule="auto"/>
        <w:ind w:right="-7" w:firstLine="709"/>
        <w:jc w:val="both"/>
        <w:rPr>
          <w:sz w:val="28"/>
          <w:szCs w:val="28"/>
          <w:lang w:val="uk-UA"/>
        </w:rPr>
      </w:pPr>
      <w:r w:rsidRPr="00406094">
        <w:rPr>
          <w:sz w:val="28"/>
          <w:szCs w:val="28"/>
          <w:lang w:val="uk-UA"/>
        </w:rPr>
        <w:t xml:space="preserve">де </w:t>
      </w:r>
      <w:r w:rsidR="00702002" w:rsidRPr="00406094">
        <w:rPr>
          <w:sz w:val="28"/>
          <w:szCs w:val="28"/>
          <w:lang w:val="uk-UA"/>
        </w:rPr>
        <w:t>t</w:t>
      </w:r>
      <w:r w:rsidR="00702002" w:rsidRPr="00406094">
        <w:rPr>
          <w:sz w:val="28"/>
          <w:szCs w:val="28"/>
          <w:vertAlign w:val="subscript"/>
          <w:lang w:val="uk-UA"/>
        </w:rPr>
        <w:t>0</w:t>
      </w:r>
      <w:r w:rsidR="00702002" w:rsidRPr="00406094">
        <w:rPr>
          <w:sz w:val="28"/>
          <w:szCs w:val="28"/>
          <w:lang w:val="uk-UA"/>
        </w:rPr>
        <w:t>=20°</w:t>
      </w:r>
      <w:r w:rsidRPr="00406094">
        <w:rPr>
          <w:sz w:val="28"/>
          <w:szCs w:val="28"/>
          <w:lang w:val="uk-UA"/>
        </w:rPr>
        <w:t>C – початкова температура (до пожежі).</w:t>
      </w:r>
    </w:p>
    <w:p w:rsidR="000C1614" w:rsidRPr="00406094" w:rsidRDefault="000C1614" w:rsidP="009F1983">
      <w:pPr>
        <w:spacing w:line="360" w:lineRule="auto"/>
        <w:ind w:right="-7" w:firstLine="709"/>
        <w:jc w:val="both"/>
        <w:rPr>
          <w:sz w:val="28"/>
          <w:szCs w:val="28"/>
          <w:lang w:val="uk-UA"/>
        </w:rPr>
      </w:pPr>
      <w:r w:rsidRPr="00406094">
        <w:rPr>
          <w:sz w:val="28"/>
          <w:szCs w:val="28"/>
          <w:lang w:val="uk-UA"/>
        </w:rPr>
        <w:t xml:space="preserve">Аргумент функції помилок Гауса </w:t>
      </w:r>
      <w:r w:rsidR="00702002" w:rsidRPr="00406094">
        <w:rPr>
          <w:sz w:val="28"/>
          <w:szCs w:val="28"/>
          <w:lang w:val="uk-UA"/>
        </w:rPr>
        <w:t>x=0,59</w:t>
      </w:r>
      <w:r w:rsidR="00044365" w:rsidRPr="00406094">
        <w:rPr>
          <w:sz w:val="28"/>
          <w:szCs w:val="28"/>
          <w:lang w:val="uk-UA"/>
        </w:rPr>
        <w:t>41</w:t>
      </w:r>
      <w:r w:rsidRPr="00406094">
        <w:rPr>
          <w:sz w:val="28"/>
          <w:szCs w:val="28"/>
          <w:lang w:val="uk-UA"/>
        </w:rPr>
        <w:t xml:space="preserve"> (визнача</w:t>
      </w:r>
      <w:r w:rsidR="00344567" w:rsidRPr="00406094">
        <w:rPr>
          <w:sz w:val="28"/>
          <w:szCs w:val="28"/>
          <w:lang w:val="uk-UA"/>
        </w:rPr>
        <w:t>ю</w:t>
      </w:r>
      <w:r w:rsidRPr="00406094">
        <w:rPr>
          <w:sz w:val="28"/>
          <w:szCs w:val="28"/>
          <w:lang w:val="uk-UA"/>
        </w:rPr>
        <w:t>ть за додатком</w:t>
      </w:r>
      <w:r w:rsidR="00C229CE" w:rsidRPr="00406094">
        <w:rPr>
          <w:sz w:val="28"/>
          <w:szCs w:val="28"/>
          <w:lang w:val="uk-UA"/>
        </w:rPr>
        <w:t xml:space="preserve"> </w:t>
      </w:r>
      <w:r w:rsidRPr="00406094">
        <w:rPr>
          <w:sz w:val="28"/>
          <w:szCs w:val="28"/>
          <w:lang w:val="uk-UA"/>
        </w:rPr>
        <w:t>8</w:t>
      </w:r>
      <w:r w:rsidR="004C6C1B" w:rsidRPr="00406094">
        <w:rPr>
          <w:sz w:val="28"/>
          <w:szCs w:val="28"/>
          <w:lang w:val="uk-UA"/>
        </w:rPr>
        <w:t xml:space="preserve"> [9] </w:t>
      </w:r>
      <w:r w:rsidRPr="00406094">
        <w:rPr>
          <w:sz w:val="28"/>
          <w:szCs w:val="28"/>
          <w:lang w:val="uk-UA"/>
        </w:rPr>
        <w:t>інтерполяцією).</w:t>
      </w:r>
    </w:p>
    <w:p w:rsidR="000C1614" w:rsidRPr="00406094" w:rsidRDefault="000C1614" w:rsidP="009F1983">
      <w:pPr>
        <w:spacing w:line="360" w:lineRule="auto"/>
        <w:ind w:right="-7" w:firstLine="709"/>
        <w:jc w:val="both"/>
        <w:rPr>
          <w:sz w:val="28"/>
          <w:szCs w:val="28"/>
          <w:lang w:val="uk-UA"/>
        </w:rPr>
      </w:pPr>
      <w:r w:rsidRPr="00406094">
        <w:rPr>
          <w:sz w:val="28"/>
          <w:szCs w:val="28"/>
          <w:lang w:val="uk-UA"/>
        </w:rPr>
        <w:t>Ордината поверхні арматурного стрижня:</w:t>
      </w:r>
    </w:p>
    <w:p w:rsidR="00C229CE" w:rsidRPr="00406094" w:rsidRDefault="00C229CE" w:rsidP="009F1983">
      <w:pPr>
        <w:spacing w:line="360" w:lineRule="auto"/>
        <w:jc w:val="both"/>
        <w:rPr>
          <w:sz w:val="28"/>
          <w:szCs w:val="28"/>
          <w:lang w:val="uk-UA"/>
        </w:rPr>
      </w:pPr>
      <w:r w:rsidRPr="00406094">
        <w:rPr>
          <w:sz w:val="28"/>
          <w:szCs w:val="28"/>
          <w:lang w:val="uk-UA"/>
        </w:rPr>
        <w:object w:dxaOrig="1560" w:dyaOrig="380">
          <v:shape id="_x0000_i1084" type="#_x0000_t75" style="width:79.2pt;height:21.6pt" o:ole="">
            <v:imagedata r:id="rId120" o:title=""/>
          </v:shape>
          <o:OLEObject Type="Embed" ProgID="Equation.3" ShapeID="_x0000_i1084" DrawAspect="Content" ObjectID="_1715689817" r:id="rId121"/>
        </w:object>
      </w:r>
      <w:r w:rsidR="008E751C" w:rsidRPr="00406094">
        <w:rPr>
          <w:sz w:val="28"/>
          <w:szCs w:val="28"/>
          <w:lang w:val="uk-UA"/>
        </w:rPr>
        <w:t>.</w:t>
      </w:r>
    </w:p>
    <w:p w:rsidR="000C1614" w:rsidRPr="00406094" w:rsidRDefault="000C1614" w:rsidP="009F1983">
      <w:pPr>
        <w:spacing w:line="360" w:lineRule="auto"/>
        <w:ind w:firstLine="708"/>
        <w:jc w:val="both"/>
        <w:rPr>
          <w:sz w:val="28"/>
          <w:szCs w:val="28"/>
          <w:lang w:val="uk-UA"/>
        </w:rPr>
      </w:pPr>
      <w:r w:rsidRPr="00406094">
        <w:rPr>
          <w:sz w:val="28"/>
          <w:szCs w:val="28"/>
          <w:lang w:val="uk-UA"/>
        </w:rPr>
        <w:t xml:space="preserve">де </w:t>
      </w:r>
      <w:r w:rsidR="00044365" w:rsidRPr="00406094">
        <w:rPr>
          <w:sz w:val="28"/>
          <w:szCs w:val="28"/>
          <w:lang w:val="uk-UA"/>
        </w:rPr>
        <w:t>δ=0,02</w:t>
      </w:r>
      <w:r w:rsidRPr="00406094">
        <w:rPr>
          <w:sz w:val="28"/>
          <w:szCs w:val="28"/>
          <w:lang w:val="uk-UA"/>
        </w:rPr>
        <w:t xml:space="preserve"> – товщина захисного шару бетону.</w:t>
      </w:r>
    </w:p>
    <w:p w:rsidR="009F1983" w:rsidRPr="00406094" w:rsidRDefault="009F1983" w:rsidP="009F1983">
      <w:pPr>
        <w:spacing w:line="360" w:lineRule="auto"/>
        <w:ind w:firstLine="437"/>
        <w:jc w:val="both"/>
        <w:rPr>
          <w:sz w:val="28"/>
          <w:szCs w:val="28"/>
          <w:lang w:val="uk-UA"/>
        </w:rPr>
      </w:pPr>
      <w:r w:rsidRPr="00406094">
        <w:rPr>
          <w:sz w:val="28"/>
          <w:szCs w:val="28"/>
          <w:lang w:val="uk-UA"/>
        </w:rPr>
        <w:t xml:space="preserve">Для сприйняття згинаючих моментів в розтягнутих зонах  встановлюються плоскі зварні сітки з поперечною робочою арматурою класу А400С, з розрахунковим опором </w:t>
      </w:r>
      <w:r w:rsidRPr="00406094">
        <w:rPr>
          <w:iCs/>
          <w:position w:val="-12"/>
          <w:sz w:val="28"/>
          <w:szCs w:val="28"/>
          <w:lang w:val="uk-UA"/>
        </w:rPr>
        <w:object w:dxaOrig="1060" w:dyaOrig="380">
          <v:shape id="_x0000_i1085" type="#_x0000_t75" style="width:50.4pt;height:21.6pt" o:ole="" fillcolor="window">
            <v:imagedata r:id="rId122" o:title=""/>
          </v:shape>
          <o:OLEObject Type="Embed" ProgID="Equation.3" ShapeID="_x0000_i1085" DrawAspect="Content" ObjectID="_1715689818" r:id="rId123"/>
        </w:object>
      </w:r>
      <w:r w:rsidRPr="00406094">
        <w:rPr>
          <w:iCs/>
          <w:sz w:val="28"/>
          <w:szCs w:val="28"/>
          <w:lang w:val="uk-UA"/>
        </w:rPr>
        <w:t xml:space="preserve"> МПа</w:t>
      </w:r>
      <w:r w:rsidRPr="00406094">
        <w:rPr>
          <w:sz w:val="28"/>
          <w:szCs w:val="28"/>
          <w:lang w:val="uk-UA"/>
        </w:rPr>
        <w:t>.</w:t>
      </w:r>
    </w:p>
    <w:p w:rsidR="009F1983" w:rsidRPr="00406094" w:rsidRDefault="009F1983" w:rsidP="003F1C37">
      <w:pPr>
        <w:pStyle w:val="TableN"/>
        <w:spacing w:line="360" w:lineRule="auto"/>
        <w:ind w:firstLine="0"/>
        <w:jc w:val="both"/>
        <w:rPr>
          <w:sz w:val="28"/>
          <w:szCs w:val="28"/>
        </w:rPr>
      </w:pPr>
      <w:r w:rsidRPr="00406094">
        <w:rPr>
          <w:sz w:val="28"/>
          <w:szCs w:val="28"/>
        </w:rPr>
        <w:t xml:space="preserve">Таблиця </w:t>
      </w:r>
      <w:r w:rsidR="003F1C37">
        <w:rPr>
          <w:sz w:val="28"/>
          <w:szCs w:val="28"/>
        </w:rPr>
        <w:t xml:space="preserve">4. </w:t>
      </w:r>
      <w:r w:rsidRPr="00406094">
        <w:rPr>
          <w:sz w:val="28"/>
          <w:szCs w:val="28"/>
        </w:rPr>
        <w:t>Підбір арматури ділянки А</w:t>
      </w:r>
    </w:p>
    <w:tbl>
      <w:tblPr>
        <w:tblW w:w="10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2410"/>
        <w:gridCol w:w="851"/>
        <w:gridCol w:w="2692"/>
        <w:gridCol w:w="1980"/>
        <w:gridCol w:w="900"/>
      </w:tblGrid>
      <w:tr w:rsidR="003F1C37" w:rsidRPr="00406094" w:rsidTr="003F1C37">
        <w:trPr>
          <w:cantSplit/>
          <w:trHeight w:val="608"/>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9F1983" w:rsidRPr="003F1C37" w:rsidRDefault="009F1983" w:rsidP="009F1983">
            <w:pPr>
              <w:pStyle w:val="Tableschapka"/>
              <w:spacing w:line="360" w:lineRule="auto"/>
              <w:jc w:val="both"/>
            </w:pPr>
            <w:r w:rsidRPr="003F1C37">
              <w:t>Елемент</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r w:rsidRPr="003F1C37">
              <w:rPr>
                <w:position w:val="-4"/>
              </w:rPr>
              <w:object w:dxaOrig="320" w:dyaOrig="260">
                <v:shape id="_x0000_i1086" type="#_x0000_t75" style="width:14.4pt;height:14.4pt" o:ole="" fillcolor="window">
                  <v:imagedata r:id="rId124" o:title=""/>
                </v:shape>
                <o:OLEObject Type="Embed" ProgID="Equation.3" ShapeID="_x0000_i1086" DrawAspect="Content" ObjectID="_1715689819" r:id="rId125"/>
              </w:object>
            </w:r>
            <w:r w:rsidRPr="003F1C37">
              <w:t>,</w:t>
            </w:r>
          </w:p>
          <w:p w:rsidR="009F1983" w:rsidRPr="003F1C37" w:rsidRDefault="009F1983" w:rsidP="009F1983">
            <w:pPr>
              <w:pStyle w:val="Tableschapka"/>
              <w:spacing w:line="360" w:lineRule="auto"/>
              <w:jc w:val="both"/>
            </w:pPr>
            <w:r w:rsidRPr="003F1C37">
              <w:t>кН∙см</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r w:rsidRPr="003F1C37">
              <w:rPr>
                <w:position w:val="-40"/>
              </w:rPr>
              <w:object w:dxaOrig="1740" w:dyaOrig="840">
                <v:shape id="_x0000_i1087" type="#_x0000_t75" style="width:86.4pt;height:43.2pt" o:ole="">
                  <v:imagedata r:id="rId126" o:title=""/>
                </v:shape>
                <o:OLEObject Type="Embed" ProgID="Equation.3" ShapeID="_x0000_i1087" DrawAspect="Content" ObjectID="_1715689820" r:id="rId127"/>
              </w:objec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3F1C37" w:rsidP="009F1983">
            <w:pPr>
              <w:pStyle w:val="Tableschapka"/>
              <w:spacing w:line="360" w:lineRule="auto"/>
              <w:jc w:val="both"/>
            </w:pPr>
            <w:r w:rsidRPr="003F1C37">
              <w:t>Ξ</w:t>
            </w:r>
          </w:p>
        </w:tc>
        <w:tc>
          <w:tcPr>
            <w:tcW w:w="2692"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r w:rsidRPr="003F1C37">
              <w:t>Необхідна арматура</w:t>
            </w:r>
          </w:p>
          <w:p w:rsidR="009F1983" w:rsidRPr="003F1C37" w:rsidRDefault="009F1983" w:rsidP="009F1983">
            <w:pPr>
              <w:pStyle w:val="Tableschapka"/>
              <w:spacing w:line="360" w:lineRule="auto"/>
              <w:jc w:val="both"/>
            </w:pPr>
            <w:r w:rsidRPr="003F1C37">
              <w:rPr>
                <w:position w:val="-34"/>
              </w:rPr>
              <w:object w:dxaOrig="1980" w:dyaOrig="780">
                <v:shape id="_x0000_i1088" type="#_x0000_t75" style="width:100.8pt;height:36pt" o:ole="">
                  <v:imagedata r:id="rId128" o:title=""/>
                </v:shape>
                <o:OLEObject Type="Embed" ProgID="Equation.3" ShapeID="_x0000_i1088" DrawAspect="Content" ObjectID="_1715689821" r:id="rId129"/>
              </w:object>
            </w:r>
            <w:r w:rsidRPr="003F1C37">
              <w:t>, см</w:t>
            </w:r>
            <w:r w:rsidRPr="003F1C37">
              <w:rPr>
                <w:vertAlign w:val="superscript"/>
              </w:rPr>
              <w:t>2</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r w:rsidRPr="003F1C37">
              <w:t>Прийнята арматура</w:t>
            </w:r>
          </w:p>
        </w:tc>
      </w:tr>
      <w:tr w:rsidR="003F1C37" w:rsidRPr="00406094" w:rsidTr="003F1C37">
        <w:trPr>
          <w:cantSplit/>
          <w:trHeight w:val="525"/>
        </w:trPr>
        <w:tc>
          <w:tcPr>
            <w:tcW w:w="709" w:type="dxa"/>
            <w:vMerge/>
            <w:tcBorders>
              <w:top w:val="single" w:sz="4" w:space="0" w:color="auto"/>
              <w:left w:val="single" w:sz="4" w:space="0" w:color="auto"/>
              <w:bottom w:val="single" w:sz="4" w:space="0" w:color="auto"/>
              <w:right w:val="single" w:sz="4" w:space="0" w:color="auto"/>
            </w:tcBorders>
          </w:tcPr>
          <w:p w:rsidR="009F1983" w:rsidRPr="003F1C37" w:rsidRDefault="009F1983" w:rsidP="009F1983">
            <w:pPr>
              <w:pStyle w:val="Tableschapka"/>
              <w:spacing w:line="360" w:lineRule="auto"/>
              <w:jc w:val="both"/>
            </w:pPr>
          </w:p>
        </w:tc>
        <w:tc>
          <w:tcPr>
            <w:tcW w:w="709"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p>
        </w:tc>
        <w:tc>
          <w:tcPr>
            <w:tcW w:w="2410"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p>
        </w:tc>
        <w:tc>
          <w:tcPr>
            <w:tcW w:w="851"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p>
        </w:tc>
        <w:tc>
          <w:tcPr>
            <w:tcW w:w="2692"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pPr>
            <w:r w:rsidRPr="003F1C37">
              <w:t>Кількість та тип сіток</w:t>
            </w:r>
          </w:p>
        </w:tc>
        <w:tc>
          <w:tcPr>
            <w:tcW w:w="900"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schapka"/>
              <w:spacing w:line="360" w:lineRule="auto"/>
              <w:jc w:val="both"/>
              <w:rPr>
                <w:sz w:val="28"/>
                <w:szCs w:val="28"/>
              </w:rPr>
            </w:pPr>
            <w:r w:rsidRPr="00406094">
              <w:rPr>
                <w:position w:val="-12"/>
                <w:sz w:val="28"/>
                <w:szCs w:val="28"/>
              </w:rPr>
              <w:object w:dxaOrig="279" w:dyaOrig="360">
                <v:shape id="_x0000_i1089" type="#_x0000_t75" style="width:14.4pt;height:21.6pt" o:ole="">
                  <v:imagedata r:id="rId130" o:title=""/>
                </v:shape>
                <o:OLEObject Type="Embed" ProgID="Equation.DSMT4" ShapeID="_x0000_i1089" DrawAspect="Content" ObjectID="_1715689822" r:id="rId131"/>
              </w:object>
            </w:r>
            <w:r w:rsidRPr="00406094">
              <w:rPr>
                <w:sz w:val="28"/>
                <w:szCs w:val="28"/>
              </w:rPr>
              <w:t xml:space="preserve"> ,</w:t>
            </w:r>
          </w:p>
          <w:p w:rsidR="009F1983" w:rsidRPr="00406094" w:rsidRDefault="009F1983" w:rsidP="009F1983">
            <w:pPr>
              <w:pStyle w:val="Tableschapka"/>
              <w:spacing w:line="360" w:lineRule="auto"/>
              <w:jc w:val="both"/>
              <w:rPr>
                <w:sz w:val="28"/>
                <w:szCs w:val="28"/>
              </w:rPr>
            </w:pPr>
            <w:r w:rsidRPr="00406094">
              <w:rPr>
                <w:sz w:val="28"/>
                <w:szCs w:val="28"/>
              </w:rPr>
              <w:t>см</w:t>
            </w:r>
            <w:r w:rsidRPr="00406094">
              <w:rPr>
                <w:sz w:val="28"/>
                <w:szCs w:val="28"/>
                <w:vertAlign w:val="superscript"/>
              </w:rPr>
              <w:t>2</w:t>
            </w:r>
          </w:p>
        </w:tc>
      </w:tr>
      <w:tr w:rsidR="003F1C37" w:rsidRPr="00406094" w:rsidTr="003F1C37">
        <w:trPr>
          <w:trHeight w:val="690"/>
        </w:trPr>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Пр1</w:t>
            </w:r>
          </w:p>
        </w:tc>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397</w:t>
            </w:r>
          </w:p>
        </w:tc>
        <w:tc>
          <w:tcPr>
            <w:tcW w:w="241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position w:val="-34"/>
                <w:sz w:val="24"/>
                <w:szCs w:val="24"/>
              </w:rPr>
              <w:object w:dxaOrig="1700" w:dyaOrig="720">
                <v:shape id="_x0000_i1090" type="#_x0000_t75" style="width:86.4pt;height:36pt" o:ole="">
                  <v:imagedata r:id="rId132" o:title=""/>
                </v:shape>
                <o:OLEObject Type="Embed" ProgID="Equation.3" ShapeID="_x0000_i1090" DrawAspect="Content" ObjectID="_1715689823" r:id="rId133"/>
              </w:object>
            </w:r>
            <w:r w:rsidRPr="003F1C37">
              <w:rPr>
                <w:sz w:val="24"/>
                <w:szCs w:val="24"/>
              </w:rPr>
              <w:t>0,139</w:t>
            </w:r>
          </w:p>
        </w:tc>
        <w:tc>
          <w:tcPr>
            <w:tcW w:w="851"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0,117</w:t>
            </w:r>
          </w:p>
        </w:tc>
        <w:tc>
          <w:tcPr>
            <w:tcW w:w="2692"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0,15</w:t>
            </w:r>
            <w:r w:rsidRPr="003F1C37">
              <w:rPr>
                <w:position w:val="-24"/>
                <w:sz w:val="24"/>
                <w:szCs w:val="24"/>
              </w:rPr>
              <w:object w:dxaOrig="1640" w:dyaOrig="620">
                <v:shape id="_x0000_i1091" type="#_x0000_t75" style="width:79.2pt;height:28.8pt" o:ole="">
                  <v:imagedata r:id="rId134" o:title=""/>
                </v:shape>
                <o:OLEObject Type="Embed" ProgID="Equation.3" ShapeID="_x0000_i1091" DrawAspect="Content" ObjectID="_1715689824" r:id="rId135"/>
              </w:object>
            </w:r>
            <w:r w:rsidRPr="003F1C37">
              <w:rPr>
                <w:sz w:val="24"/>
                <w:szCs w:val="24"/>
              </w:rPr>
              <w:t>3,12</w:t>
            </w: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C60A99" w:rsidRDefault="00C60A99" w:rsidP="009F1983">
            <w:pPr>
              <w:spacing w:line="360" w:lineRule="auto"/>
              <w:jc w:val="both"/>
              <w:rPr>
                <w:i/>
                <w:sz w:val="24"/>
                <w:szCs w:val="24"/>
                <w:lang w:val="uk-UA"/>
              </w:rPr>
            </w:pPr>
            <m:oMathPara>
              <m:oMath>
                <m:f>
                  <m:fPr>
                    <m:ctrlPr>
                      <w:rPr>
                        <w:rFonts w:ascii="Cambria Math" w:eastAsia="Calibri" w:hAnsi="Cambria Math"/>
                        <w:i/>
                        <w:lang w:eastAsia="en-US"/>
                      </w:rPr>
                    </m:ctrlPr>
                  </m:fPr>
                  <m:num>
                    <m:r>
                      <w:rPr>
                        <w:rFonts w:ascii="Cambria Math" w:hAnsi="Cambria Math"/>
                      </w:rPr>
                      <m:t>4Вр-</m:t>
                    </m:r>
                    <m:r>
                      <w:rPr>
                        <w:rFonts w:ascii="Cambria Math" w:hAnsi="Cambria Math"/>
                        <w:lang w:val="en-US"/>
                      </w:rPr>
                      <m:t>I-250</m:t>
                    </m:r>
                  </m:num>
                  <m:den>
                    <m:r>
                      <w:rPr>
                        <w:rFonts w:ascii="Cambria Math" w:hAnsi="Cambria Math"/>
                      </w:rPr>
                      <m:t>8A400C-I-200</m:t>
                    </m:r>
                  </m:den>
                </m:f>
              </m:oMath>
            </m:oMathPara>
          </w:p>
          <w:p w:rsidR="009F1983" w:rsidRPr="003F1C37" w:rsidRDefault="009F1983" w:rsidP="009F1983">
            <w:pPr>
              <w:pStyle w:val="Tabletext"/>
              <w:spacing w:line="360" w:lineRule="auto"/>
              <w:jc w:val="both"/>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text"/>
              <w:spacing w:line="360" w:lineRule="auto"/>
              <w:jc w:val="both"/>
              <w:rPr>
                <w:sz w:val="28"/>
                <w:szCs w:val="28"/>
              </w:rPr>
            </w:pPr>
            <w:r w:rsidRPr="00406094">
              <w:rPr>
                <w:sz w:val="28"/>
                <w:szCs w:val="28"/>
              </w:rPr>
              <w:t>2,59</w:t>
            </w:r>
          </w:p>
        </w:tc>
      </w:tr>
      <w:tr w:rsidR="003F1C37" w:rsidRPr="00406094" w:rsidTr="003F1C37">
        <w:trPr>
          <w:trHeight w:val="690"/>
        </w:trPr>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Оп В</w:t>
            </w:r>
          </w:p>
        </w:tc>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416</w:t>
            </w:r>
          </w:p>
        </w:tc>
        <w:tc>
          <w:tcPr>
            <w:tcW w:w="241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position w:val="-34"/>
                <w:sz w:val="24"/>
                <w:szCs w:val="24"/>
              </w:rPr>
              <w:object w:dxaOrig="1700" w:dyaOrig="720">
                <v:shape id="_x0000_i1093" type="#_x0000_t75" style="width:86.4pt;height:36pt" o:ole="">
                  <v:imagedata r:id="rId136" o:title=""/>
                </v:shape>
                <o:OLEObject Type="Embed" ProgID="Equation.3" ShapeID="_x0000_i1093" DrawAspect="Content" ObjectID="_1715689825" r:id="rId137"/>
              </w:object>
            </w:r>
            <w:r w:rsidRPr="003F1C37">
              <w:rPr>
                <w:sz w:val="24"/>
                <w:szCs w:val="24"/>
              </w:rPr>
              <w:t>0,106</w:t>
            </w:r>
          </w:p>
        </w:tc>
        <w:tc>
          <w:tcPr>
            <w:tcW w:w="851"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0,123</w:t>
            </w:r>
          </w:p>
        </w:tc>
        <w:tc>
          <w:tcPr>
            <w:tcW w:w="2692"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0,112</w:t>
            </w:r>
            <w:r w:rsidRPr="003F1C37">
              <w:rPr>
                <w:position w:val="-24"/>
                <w:sz w:val="24"/>
                <w:szCs w:val="24"/>
              </w:rPr>
              <w:object w:dxaOrig="1640" w:dyaOrig="620">
                <v:shape id="_x0000_i1094" type="#_x0000_t75" style="width:79.2pt;height:28.8pt" o:ole="">
                  <v:imagedata r:id="rId138" o:title=""/>
                </v:shape>
                <o:OLEObject Type="Embed" ProgID="Equation.3" ShapeID="_x0000_i1094" DrawAspect="Content" ObjectID="_1715689826" r:id="rId139"/>
              </w:object>
            </w:r>
            <w:r w:rsidRPr="003F1C37">
              <w:rPr>
                <w:sz w:val="24"/>
                <w:szCs w:val="24"/>
              </w:rPr>
              <w:t>2,33</w:t>
            </w: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C60A99" w:rsidRDefault="00C60A99" w:rsidP="009F1983">
            <w:pPr>
              <w:spacing w:line="360" w:lineRule="auto"/>
              <w:jc w:val="both"/>
              <w:rPr>
                <w:i/>
                <w:sz w:val="24"/>
                <w:szCs w:val="24"/>
                <w:lang w:val="uk-UA"/>
              </w:rPr>
            </w:pPr>
            <m:oMathPara>
              <m:oMath>
                <m:f>
                  <m:fPr>
                    <m:ctrlPr>
                      <w:rPr>
                        <w:rFonts w:ascii="Cambria Math" w:eastAsia="Calibri" w:hAnsi="Cambria Math"/>
                        <w:i/>
                        <w:lang w:eastAsia="en-US"/>
                      </w:rPr>
                    </m:ctrlPr>
                  </m:fPr>
                  <m:num>
                    <m:r>
                      <w:rPr>
                        <w:rFonts w:ascii="Cambria Math" w:hAnsi="Cambria Math"/>
                      </w:rPr>
                      <m:t>4Вр-</m:t>
                    </m:r>
                    <m:r>
                      <w:rPr>
                        <w:rFonts w:ascii="Cambria Math" w:hAnsi="Cambria Math"/>
                        <w:lang w:val="en-US"/>
                      </w:rPr>
                      <m:t>I-250</m:t>
                    </m:r>
                  </m:num>
                  <m:den>
                    <m:r>
                      <w:rPr>
                        <w:rFonts w:ascii="Cambria Math" w:hAnsi="Cambria Math"/>
                      </w:rPr>
                      <m:t>8A400C-I-200</m:t>
                    </m:r>
                  </m:den>
                </m:f>
              </m:oMath>
            </m:oMathPara>
          </w:p>
          <w:p w:rsidR="009F1983" w:rsidRPr="003F1C37" w:rsidRDefault="009F1983" w:rsidP="009F1983">
            <w:pPr>
              <w:pStyle w:val="Tabletext"/>
              <w:spacing w:line="360" w:lineRule="auto"/>
              <w:jc w:val="both"/>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text"/>
              <w:spacing w:line="360" w:lineRule="auto"/>
              <w:jc w:val="both"/>
              <w:rPr>
                <w:sz w:val="28"/>
                <w:szCs w:val="28"/>
              </w:rPr>
            </w:pPr>
            <w:r w:rsidRPr="00406094">
              <w:rPr>
                <w:sz w:val="28"/>
                <w:szCs w:val="28"/>
              </w:rPr>
              <w:t>2,59</w:t>
            </w:r>
          </w:p>
        </w:tc>
      </w:tr>
      <w:tr w:rsidR="003F1C37" w:rsidRPr="00406094" w:rsidTr="003F1C37">
        <w:trPr>
          <w:trHeight w:val="690"/>
        </w:trPr>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Пр2</w:t>
            </w:r>
          </w:p>
        </w:tc>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495</w:t>
            </w:r>
          </w:p>
        </w:tc>
        <w:tc>
          <w:tcPr>
            <w:tcW w:w="241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position w:val="-34"/>
                <w:sz w:val="24"/>
                <w:szCs w:val="24"/>
              </w:rPr>
              <w:object w:dxaOrig="1700" w:dyaOrig="720">
                <v:shape id="_x0000_i1096" type="#_x0000_t75" style="width:86.4pt;height:36pt" o:ole="">
                  <v:imagedata r:id="rId140" o:title=""/>
                </v:shape>
                <o:OLEObject Type="Embed" ProgID="Equation.3" ShapeID="_x0000_i1096" DrawAspect="Content" ObjectID="_1715689827" r:id="rId141"/>
              </w:object>
            </w:r>
            <w:r w:rsidRPr="003F1C37">
              <w:rPr>
                <w:sz w:val="24"/>
                <w:szCs w:val="24"/>
              </w:rPr>
              <w:t>0,146</w:t>
            </w:r>
          </w:p>
        </w:tc>
        <w:tc>
          <w:tcPr>
            <w:tcW w:w="851"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0,148</w:t>
            </w:r>
          </w:p>
        </w:tc>
        <w:tc>
          <w:tcPr>
            <w:tcW w:w="2692"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0,159</w:t>
            </w:r>
            <w:r w:rsidRPr="003F1C37">
              <w:rPr>
                <w:position w:val="-24"/>
                <w:sz w:val="24"/>
                <w:szCs w:val="24"/>
              </w:rPr>
              <w:object w:dxaOrig="1640" w:dyaOrig="620">
                <v:shape id="_x0000_i1097" type="#_x0000_t75" style="width:79.2pt;height:28.8pt" o:ole="">
                  <v:imagedata r:id="rId138" o:title=""/>
                </v:shape>
                <o:OLEObject Type="Embed" ProgID="Equation.3" ShapeID="_x0000_i1097" DrawAspect="Content" ObjectID="_1715689828" r:id="rId142"/>
              </w:object>
            </w:r>
            <w:r w:rsidRPr="003F1C37">
              <w:rPr>
                <w:sz w:val="24"/>
                <w:szCs w:val="24"/>
              </w:rPr>
              <w:t>3,31</w:t>
            </w: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C60A99" w:rsidRDefault="00C60A99" w:rsidP="009F1983">
            <w:pPr>
              <w:spacing w:line="360" w:lineRule="auto"/>
              <w:jc w:val="both"/>
              <w:rPr>
                <w:i/>
                <w:sz w:val="24"/>
                <w:szCs w:val="24"/>
                <w:lang w:val="uk-UA"/>
              </w:rPr>
            </w:pPr>
            <m:oMathPara>
              <m:oMath>
                <m:f>
                  <m:fPr>
                    <m:ctrlPr>
                      <w:rPr>
                        <w:rFonts w:ascii="Cambria Math" w:eastAsia="Calibri" w:hAnsi="Cambria Math"/>
                        <w:i/>
                        <w:lang w:eastAsia="en-US"/>
                      </w:rPr>
                    </m:ctrlPr>
                  </m:fPr>
                  <m:num>
                    <m:r>
                      <w:rPr>
                        <w:rFonts w:ascii="Cambria Math" w:hAnsi="Cambria Math"/>
                      </w:rPr>
                      <m:t>4Вр-</m:t>
                    </m:r>
                    <m:r>
                      <w:rPr>
                        <w:rFonts w:ascii="Cambria Math" w:hAnsi="Cambria Math"/>
                        <w:lang w:val="en-US"/>
                      </w:rPr>
                      <m:t>I-250</m:t>
                    </m:r>
                  </m:num>
                  <m:den>
                    <m:r>
                      <w:rPr>
                        <w:rFonts w:ascii="Cambria Math" w:hAnsi="Cambria Math"/>
                      </w:rPr>
                      <m:t>6A400C-I-200</m:t>
                    </m:r>
                  </m:den>
                </m:f>
              </m:oMath>
            </m:oMathPara>
          </w:p>
          <w:p w:rsidR="009F1983" w:rsidRPr="003F1C37" w:rsidRDefault="009F1983" w:rsidP="009F1983">
            <w:pPr>
              <w:pStyle w:val="Tabletext"/>
              <w:spacing w:line="360" w:lineRule="auto"/>
              <w:jc w:val="both"/>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text"/>
              <w:spacing w:line="360" w:lineRule="auto"/>
              <w:jc w:val="both"/>
              <w:rPr>
                <w:sz w:val="28"/>
                <w:szCs w:val="28"/>
              </w:rPr>
            </w:pPr>
            <w:r w:rsidRPr="00406094">
              <w:rPr>
                <w:sz w:val="28"/>
                <w:szCs w:val="28"/>
              </w:rPr>
              <w:t>2,61</w:t>
            </w:r>
          </w:p>
        </w:tc>
      </w:tr>
      <w:tr w:rsidR="003F1C37" w:rsidRPr="00406094" w:rsidTr="003F1C37">
        <w:trPr>
          <w:trHeight w:val="690"/>
        </w:trPr>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Оп С</w:t>
            </w:r>
          </w:p>
        </w:tc>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416</w:t>
            </w:r>
          </w:p>
        </w:tc>
        <w:tc>
          <w:tcPr>
            <w:tcW w:w="241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position w:val="-34"/>
                <w:sz w:val="24"/>
                <w:szCs w:val="24"/>
              </w:rPr>
              <w:object w:dxaOrig="1700" w:dyaOrig="720">
                <v:shape id="_x0000_i1099" type="#_x0000_t75" style="width:86.4pt;height:36pt" o:ole="">
                  <v:imagedata r:id="rId140" o:title=""/>
                </v:shape>
                <o:OLEObject Type="Embed" ProgID="Equation.3" ShapeID="_x0000_i1099" DrawAspect="Content" ObjectID="_1715689829" r:id="rId143"/>
              </w:object>
            </w:r>
            <w:r w:rsidRPr="003F1C37">
              <w:rPr>
                <w:sz w:val="24"/>
                <w:szCs w:val="24"/>
              </w:rPr>
              <w:t>0,106</w:t>
            </w:r>
          </w:p>
        </w:tc>
        <w:tc>
          <w:tcPr>
            <w:tcW w:w="851"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0,123</w:t>
            </w:r>
          </w:p>
        </w:tc>
        <w:tc>
          <w:tcPr>
            <w:tcW w:w="2692"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4"/>
                <w:szCs w:val="24"/>
              </w:rPr>
            </w:pPr>
            <w:r w:rsidRPr="003F1C37">
              <w:rPr>
                <w:sz w:val="24"/>
                <w:szCs w:val="24"/>
              </w:rPr>
              <w:t>0,112</w:t>
            </w:r>
            <w:r w:rsidRPr="003F1C37">
              <w:rPr>
                <w:position w:val="-24"/>
                <w:sz w:val="24"/>
                <w:szCs w:val="24"/>
              </w:rPr>
              <w:object w:dxaOrig="1640" w:dyaOrig="620">
                <v:shape id="_x0000_i1100" type="#_x0000_t75" style="width:79.2pt;height:28.8pt" o:ole="">
                  <v:imagedata r:id="rId138" o:title=""/>
                </v:shape>
                <o:OLEObject Type="Embed" ProgID="Equation.3" ShapeID="_x0000_i1100" DrawAspect="Content" ObjectID="_1715689830" r:id="rId144"/>
              </w:object>
            </w:r>
            <w:r w:rsidRPr="003F1C37">
              <w:rPr>
                <w:sz w:val="24"/>
                <w:szCs w:val="24"/>
              </w:rPr>
              <w:t>2,33</w:t>
            </w: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C60A99" w:rsidRDefault="00C60A99" w:rsidP="009F1983">
            <w:pPr>
              <w:spacing w:line="360" w:lineRule="auto"/>
              <w:jc w:val="both"/>
              <w:rPr>
                <w:i/>
                <w:sz w:val="24"/>
                <w:szCs w:val="24"/>
                <w:lang w:val="uk-UA"/>
              </w:rPr>
            </w:pPr>
            <m:oMathPara>
              <m:oMath>
                <m:f>
                  <m:fPr>
                    <m:ctrlPr>
                      <w:rPr>
                        <w:rFonts w:ascii="Cambria Math" w:eastAsia="Calibri" w:hAnsi="Cambria Math"/>
                        <w:i/>
                        <w:lang w:eastAsia="en-US"/>
                      </w:rPr>
                    </m:ctrlPr>
                  </m:fPr>
                  <m:num>
                    <m:r>
                      <w:rPr>
                        <w:rFonts w:ascii="Cambria Math" w:hAnsi="Cambria Math"/>
                      </w:rPr>
                      <m:t>4Вр-</m:t>
                    </m:r>
                    <m:r>
                      <w:rPr>
                        <w:rFonts w:ascii="Cambria Math" w:hAnsi="Cambria Math"/>
                        <w:lang w:val="en-US"/>
                      </w:rPr>
                      <m:t>I-250</m:t>
                    </m:r>
                  </m:num>
                  <m:den>
                    <m:r>
                      <w:rPr>
                        <w:rFonts w:ascii="Cambria Math" w:hAnsi="Cambria Math"/>
                      </w:rPr>
                      <m:t>8A400C-I-200</m:t>
                    </m:r>
                  </m:den>
                </m:f>
              </m:oMath>
            </m:oMathPara>
          </w:p>
          <w:p w:rsidR="009F1983" w:rsidRPr="003F1C37" w:rsidRDefault="009F1983" w:rsidP="009F1983">
            <w:pPr>
              <w:pStyle w:val="Tabletext"/>
              <w:spacing w:line="360" w:lineRule="auto"/>
              <w:jc w:val="both"/>
              <w:rPr>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text"/>
              <w:spacing w:line="360" w:lineRule="auto"/>
              <w:jc w:val="both"/>
              <w:rPr>
                <w:sz w:val="28"/>
                <w:szCs w:val="28"/>
              </w:rPr>
            </w:pPr>
            <w:r w:rsidRPr="00406094">
              <w:rPr>
                <w:sz w:val="28"/>
                <w:szCs w:val="28"/>
              </w:rPr>
              <w:t>2,59</w:t>
            </w:r>
          </w:p>
        </w:tc>
      </w:tr>
    </w:tbl>
    <w:p w:rsidR="009F1983" w:rsidRPr="00406094" w:rsidRDefault="009F1983" w:rsidP="003F1C37">
      <w:pPr>
        <w:pStyle w:val="TableN"/>
        <w:spacing w:line="360" w:lineRule="auto"/>
        <w:jc w:val="both"/>
        <w:rPr>
          <w:sz w:val="28"/>
          <w:szCs w:val="28"/>
        </w:rPr>
      </w:pPr>
      <w:r w:rsidRPr="00406094">
        <w:rPr>
          <w:sz w:val="28"/>
          <w:szCs w:val="28"/>
        </w:rPr>
        <w:t xml:space="preserve">Таблиця </w:t>
      </w:r>
      <w:r w:rsidR="003F1C37">
        <w:rPr>
          <w:sz w:val="28"/>
          <w:szCs w:val="28"/>
        </w:rPr>
        <w:t>5.</w:t>
      </w:r>
      <w:r w:rsidRPr="00406094">
        <w:rPr>
          <w:sz w:val="28"/>
          <w:szCs w:val="28"/>
        </w:rPr>
        <w:t>Підбір арматури ділянки В</w:t>
      </w:r>
      <w:r w:rsidR="003F1C37">
        <w:rPr>
          <w:sz w:val="28"/>
          <w:szCs w:val="28"/>
        </w:rPr>
        <w:t xml:space="preserve"> </w:t>
      </w:r>
    </w:p>
    <w:tbl>
      <w:tblPr>
        <w:tblW w:w="1025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709"/>
        <w:gridCol w:w="2551"/>
        <w:gridCol w:w="851"/>
        <w:gridCol w:w="2835"/>
        <w:gridCol w:w="1980"/>
        <w:gridCol w:w="713"/>
      </w:tblGrid>
      <w:tr w:rsidR="003F1C37" w:rsidRPr="00406094" w:rsidTr="003F1C37">
        <w:trPr>
          <w:cantSplit/>
          <w:trHeight w:val="608"/>
        </w:trPr>
        <w:tc>
          <w:tcPr>
            <w:tcW w:w="618" w:type="dxa"/>
            <w:vMerge w:val="restart"/>
            <w:tcBorders>
              <w:top w:val="single" w:sz="4" w:space="0" w:color="auto"/>
              <w:left w:val="single" w:sz="4" w:space="0" w:color="auto"/>
              <w:bottom w:val="single" w:sz="4" w:space="0" w:color="auto"/>
              <w:right w:val="single" w:sz="4" w:space="0" w:color="auto"/>
            </w:tcBorders>
            <w:textDirection w:val="btLr"/>
            <w:vAlign w:val="center"/>
          </w:tcPr>
          <w:p w:rsidR="009F1983" w:rsidRPr="003F1C37" w:rsidRDefault="009F1983" w:rsidP="009F1983">
            <w:pPr>
              <w:pStyle w:val="Tableschapka"/>
              <w:spacing w:line="360" w:lineRule="auto"/>
              <w:jc w:val="both"/>
              <w:rPr>
                <w:sz w:val="22"/>
                <w:szCs w:val="22"/>
              </w:rPr>
            </w:pPr>
            <w:r w:rsidRPr="003F1C37">
              <w:rPr>
                <w:sz w:val="22"/>
                <w:szCs w:val="22"/>
              </w:rPr>
              <w:lastRenderedPageBreak/>
              <w:t>Елемент</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sz w:val="22"/>
                <w:szCs w:val="22"/>
              </w:rPr>
              <w:object w:dxaOrig="320" w:dyaOrig="260">
                <v:shape id="_x0000_i1102" type="#_x0000_t75" style="width:14.4pt;height:14.4pt" o:ole="" fillcolor="window">
                  <v:imagedata r:id="rId124" o:title=""/>
                </v:shape>
                <o:OLEObject Type="Embed" ProgID="Equation.3" ShapeID="_x0000_i1102" DrawAspect="Content" ObjectID="_1715689831" r:id="rId145"/>
              </w:object>
            </w:r>
            <w:r w:rsidRPr="003F1C37">
              <w:rPr>
                <w:sz w:val="22"/>
                <w:szCs w:val="22"/>
              </w:rPr>
              <w:t>,</w:t>
            </w:r>
          </w:p>
          <w:p w:rsidR="009F1983" w:rsidRPr="003F1C37" w:rsidRDefault="009F1983" w:rsidP="009F1983">
            <w:pPr>
              <w:pStyle w:val="Tableschapka"/>
              <w:spacing w:line="360" w:lineRule="auto"/>
              <w:jc w:val="both"/>
              <w:rPr>
                <w:sz w:val="22"/>
                <w:szCs w:val="22"/>
              </w:rPr>
            </w:pPr>
            <w:r w:rsidRPr="003F1C37">
              <w:rPr>
                <w:sz w:val="22"/>
                <w:szCs w:val="22"/>
              </w:rPr>
              <w:t>кН см</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position w:val="-40"/>
                <w:sz w:val="22"/>
                <w:szCs w:val="22"/>
              </w:rPr>
              <w:object w:dxaOrig="1740" w:dyaOrig="840">
                <v:shape id="_x0000_i1103" type="#_x0000_t75" style="width:86.4pt;height:43.2pt" o:ole="">
                  <v:imagedata r:id="rId146" o:title=""/>
                </v:shape>
                <o:OLEObject Type="Embed" ProgID="Equation.3" ShapeID="_x0000_i1103" DrawAspect="Content" ObjectID="_1715689832" r:id="rId147"/>
              </w:objec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sz w:val="22"/>
                <w:szCs w:val="22"/>
              </w:rPr>
              <w:t>ξ</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sz w:val="22"/>
                <w:szCs w:val="22"/>
              </w:rPr>
              <w:t>Необхідна арматура</w:t>
            </w:r>
          </w:p>
          <w:p w:rsidR="009F1983" w:rsidRPr="003F1C37" w:rsidRDefault="009F1983" w:rsidP="009F1983">
            <w:pPr>
              <w:pStyle w:val="Tableschapka"/>
              <w:spacing w:line="360" w:lineRule="auto"/>
              <w:jc w:val="both"/>
              <w:rPr>
                <w:sz w:val="22"/>
                <w:szCs w:val="22"/>
              </w:rPr>
            </w:pPr>
            <w:r w:rsidRPr="003F1C37">
              <w:rPr>
                <w:position w:val="-30"/>
                <w:sz w:val="22"/>
                <w:szCs w:val="22"/>
              </w:rPr>
              <w:object w:dxaOrig="1680" w:dyaOrig="680">
                <v:shape id="_x0000_i1104" type="#_x0000_t75" style="width:86.4pt;height:36pt" o:ole="">
                  <v:imagedata r:id="rId148" o:title=""/>
                </v:shape>
                <o:OLEObject Type="Embed" ProgID="Equation.3" ShapeID="_x0000_i1104" DrawAspect="Content" ObjectID="_1715689833" r:id="rId149"/>
              </w:object>
            </w:r>
            <w:r w:rsidRPr="003F1C37">
              <w:rPr>
                <w:sz w:val="22"/>
                <w:szCs w:val="22"/>
              </w:rPr>
              <w:t>, см</w:t>
            </w:r>
            <w:r w:rsidRPr="003F1C37">
              <w:rPr>
                <w:sz w:val="22"/>
                <w:szCs w:val="22"/>
                <w:vertAlign w:val="superscript"/>
              </w:rPr>
              <w:t>2</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sz w:val="22"/>
                <w:szCs w:val="22"/>
              </w:rPr>
              <w:t>Прийнята арматура</w:t>
            </w:r>
          </w:p>
        </w:tc>
      </w:tr>
      <w:tr w:rsidR="003F1C37" w:rsidRPr="00406094" w:rsidTr="003F1C37">
        <w:trPr>
          <w:cantSplit/>
          <w:trHeight w:val="361"/>
        </w:trPr>
        <w:tc>
          <w:tcPr>
            <w:tcW w:w="618" w:type="dxa"/>
            <w:vMerge/>
            <w:tcBorders>
              <w:top w:val="single" w:sz="4" w:space="0" w:color="auto"/>
              <w:left w:val="single" w:sz="4" w:space="0" w:color="auto"/>
              <w:bottom w:val="single" w:sz="4" w:space="0" w:color="auto"/>
              <w:right w:val="single" w:sz="4" w:space="0" w:color="auto"/>
            </w:tcBorders>
          </w:tcPr>
          <w:p w:rsidR="009F1983" w:rsidRPr="003F1C37" w:rsidRDefault="009F1983" w:rsidP="009F1983">
            <w:pPr>
              <w:pStyle w:val="Tableschapka"/>
              <w:spacing w:line="360" w:lineRule="auto"/>
              <w:jc w:val="both"/>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p>
        </w:tc>
        <w:tc>
          <w:tcPr>
            <w:tcW w:w="1980"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schapka"/>
              <w:spacing w:line="360" w:lineRule="auto"/>
              <w:jc w:val="both"/>
              <w:rPr>
                <w:sz w:val="22"/>
                <w:szCs w:val="22"/>
              </w:rPr>
            </w:pPr>
            <w:r w:rsidRPr="003F1C37">
              <w:rPr>
                <w:sz w:val="22"/>
                <w:szCs w:val="22"/>
              </w:rPr>
              <w:t>Кількість та тип сіток</w:t>
            </w:r>
          </w:p>
        </w:tc>
        <w:tc>
          <w:tcPr>
            <w:tcW w:w="713" w:type="dxa"/>
            <w:tcBorders>
              <w:top w:val="single" w:sz="4" w:space="0" w:color="auto"/>
              <w:left w:val="single" w:sz="4" w:space="0" w:color="auto"/>
              <w:bottom w:val="single" w:sz="4" w:space="0" w:color="auto"/>
              <w:right w:val="single" w:sz="4" w:space="0" w:color="auto"/>
            </w:tcBorders>
            <w:vAlign w:val="center"/>
          </w:tcPr>
          <w:p w:rsidR="009F1983" w:rsidRPr="00406094" w:rsidRDefault="009F1983" w:rsidP="009F1983">
            <w:pPr>
              <w:pStyle w:val="Tableschapka"/>
              <w:spacing w:line="360" w:lineRule="auto"/>
              <w:jc w:val="both"/>
              <w:rPr>
                <w:sz w:val="28"/>
                <w:szCs w:val="28"/>
              </w:rPr>
            </w:pPr>
            <w:r w:rsidRPr="00406094">
              <w:rPr>
                <w:sz w:val="28"/>
                <w:szCs w:val="28"/>
              </w:rPr>
              <w:t>А</w:t>
            </w:r>
            <w:r w:rsidRPr="00406094">
              <w:rPr>
                <w:sz w:val="28"/>
                <w:szCs w:val="28"/>
                <w:vertAlign w:val="subscript"/>
              </w:rPr>
              <w:t>s</w:t>
            </w:r>
            <w:r w:rsidRPr="00406094">
              <w:rPr>
                <w:sz w:val="28"/>
                <w:szCs w:val="28"/>
              </w:rPr>
              <w:t>,</w:t>
            </w:r>
          </w:p>
          <w:p w:rsidR="009F1983" w:rsidRPr="00406094" w:rsidRDefault="009F1983" w:rsidP="009F1983">
            <w:pPr>
              <w:pStyle w:val="Tableschapka"/>
              <w:spacing w:line="360" w:lineRule="auto"/>
              <w:jc w:val="both"/>
              <w:rPr>
                <w:sz w:val="28"/>
                <w:szCs w:val="28"/>
              </w:rPr>
            </w:pPr>
            <w:r w:rsidRPr="00406094">
              <w:rPr>
                <w:sz w:val="28"/>
                <w:szCs w:val="28"/>
              </w:rPr>
              <w:t>см</w:t>
            </w:r>
            <w:r w:rsidRPr="00406094">
              <w:rPr>
                <w:sz w:val="28"/>
                <w:szCs w:val="28"/>
                <w:vertAlign w:val="superscript"/>
              </w:rPr>
              <w:t>2</w:t>
            </w:r>
          </w:p>
        </w:tc>
      </w:tr>
      <w:tr w:rsidR="003F1C37" w:rsidRPr="00406094" w:rsidTr="003F1C37">
        <w:trPr>
          <w:trHeight w:val="360"/>
        </w:trPr>
        <w:tc>
          <w:tcPr>
            <w:tcW w:w="6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F1983" w:rsidRPr="003F1C37" w:rsidRDefault="009F1983" w:rsidP="009F1983">
            <w:pPr>
              <w:pStyle w:val="Tabletext"/>
              <w:spacing w:line="360" w:lineRule="auto"/>
              <w:jc w:val="both"/>
              <w:rPr>
                <w:sz w:val="22"/>
                <w:szCs w:val="22"/>
              </w:rPr>
            </w:pPr>
            <w:r w:rsidRPr="003F1C37">
              <w:rPr>
                <w:sz w:val="22"/>
                <w:szCs w:val="22"/>
              </w:rPr>
              <w:t>Пр2</w:t>
            </w:r>
          </w:p>
        </w:tc>
        <w:tc>
          <w:tcPr>
            <w:tcW w:w="709" w:type="dxa"/>
            <w:tcBorders>
              <w:top w:val="single" w:sz="4" w:space="0" w:color="auto"/>
              <w:left w:val="single" w:sz="4" w:space="0" w:color="auto"/>
              <w:bottom w:val="single" w:sz="4" w:space="0" w:color="auto"/>
              <w:right w:val="single" w:sz="4" w:space="0" w:color="auto"/>
            </w:tcBorders>
            <w:vAlign w:val="center"/>
          </w:tcPr>
          <w:p w:rsidR="009F1983" w:rsidRPr="003F1C37" w:rsidRDefault="009F1983" w:rsidP="009F1983">
            <w:pPr>
              <w:pStyle w:val="Tabletext"/>
              <w:spacing w:line="360" w:lineRule="auto"/>
              <w:jc w:val="both"/>
              <w:rPr>
                <w:sz w:val="22"/>
                <w:szCs w:val="22"/>
              </w:rPr>
            </w:pPr>
            <w:r w:rsidRPr="003F1C37">
              <w:rPr>
                <w:sz w:val="22"/>
                <w:szCs w:val="22"/>
              </w:rPr>
              <w:t>530</w:t>
            </w:r>
          </w:p>
        </w:tc>
        <w:tc>
          <w:tcPr>
            <w:tcW w:w="2551" w:type="dxa"/>
            <w:tcBorders>
              <w:top w:val="single" w:sz="4" w:space="0" w:color="auto"/>
              <w:left w:val="single" w:sz="4" w:space="0" w:color="auto"/>
              <w:right w:val="single" w:sz="4" w:space="0" w:color="auto"/>
            </w:tcBorders>
            <w:vAlign w:val="center"/>
          </w:tcPr>
          <w:p w:rsidR="009F1983" w:rsidRPr="003F1C37" w:rsidRDefault="009F1983" w:rsidP="009F1983">
            <w:pPr>
              <w:pStyle w:val="Tabletext"/>
              <w:spacing w:line="360" w:lineRule="auto"/>
              <w:jc w:val="both"/>
              <w:rPr>
                <w:sz w:val="22"/>
                <w:szCs w:val="22"/>
              </w:rPr>
            </w:pPr>
            <w:r w:rsidRPr="003F1C37">
              <w:rPr>
                <w:position w:val="-34"/>
                <w:sz w:val="22"/>
                <w:szCs w:val="22"/>
              </w:rPr>
              <w:object w:dxaOrig="1700" w:dyaOrig="720">
                <v:shape id="_x0000_i1105" type="#_x0000_t75" style="width:86.4pt;height:36pt" o:ole="">
                  <v:imagedata r:id="rId150" o:title=""/>
                </v:shape>
                <o:OLEObject Type="Embed" ProgID="Equation.3" ShapeID="_x0000_i1105" DrawAspect="Content" ObjectID="_1715689834" r:id="rId151"/>
              </w:object>
            </w:r>
            <w:r w:rsidRPr="003F1C37">
              <w:rPr>
                <w:sz w:val="22"/>
                <w:szCs w:val="22"/>
              </w:rPr>
              <w:t>0,084</w:t>
            </w:r>
          </w:p>
        </w:tc>
        <w:tc>
          <w:tcPr>
            <w:tcW w:w="851" w:type="dxa"/>
            <w:tcBorders>
              <w:top w:val="single" w:sz="4" w:space="0" w:color="auto"/>
              <w:left w:val="single" w:sz="4" w:space="0" w:color="auto"/>
              <w:right w:val="single" w:sz="4" w:space="0" w:color="auto"/>
            </w:tcBorders>
            <w:vAlign w:val="center"/>
          </w:tcPr>
          <w:p w:rsidR="009F1983" w:rsidRPr="003F1C37" w:rsidRDefault="009F1983" w:rsidP="009F1983">
            <w:pPr>
              <w:pStyle w:val="Tabletext"/>
              <w:spacing w:line="360" w:lineRule="auto"/>
              <w:jc w:val="both"/>
              <w:rPr>
                <w:sz w:val="22"/>
                <w:szCs w:val="22"/>
              </w:rPr>
            </w:pPr>
            <w:r w:rsidRPr="003F1C37">
              <w:rPr>
                <w:sz w:val="22"/>
                <w:szCs w:val="22"/>
              </w:rPr>
              <w:t>0,089</w:t>
            </w:r>
          </w:p>
        </w:tc>
        <w:tc>
          <w:tcPr>
            <w:tcW w:w="2835" w:type="dxa"/>
            <w:tcBorders>
              <w:top w:val="single" w:sz="4" w:space="0" w:color="auto"/>
              <w:left w:val="single" w:sz="4" w:space="0" w:color="auto"/>
              <w:right w:val="single" w:sz="4" w:space="0" w:color="auto"/>
            </w:tcBorders>
            <w:vAlign w:val="center"/>
          </w:tcPr>
          <w:p w:rsidR="009F1983" w:rsidRPr="003F1C37" w:rsidRDefault="009F1983" w:rsidP="009F1983">
            <w:pPr>
              <w:pStyle w:val="Tabletext"/>
              <w:spacing w:line="360" w:lineRule="auto"/>
              <w:jc w:val="both"/>
              <w:rPr>
                <w:sz w:val="22"/>
                <w:szCs w:val="22"/>
              </w:rPr>
            </w:pPr>
            <w:r w:rsidRPr="003F1C37">
              <w:rPr>
                <w:sz w:val="22"/>
                <w:szCs w:val="22"/>
              </w:rPr>
              <w:t>0,089</w:t>
            </w:r>
            <w:r w:rsidRPr="003F1C37">
              <w:rPr>
                <w:position w:val="-24"/>
                <w:sz w:val="22"/>
                <w:szCs w:val="22"/>
              </w:rPr>
              <w:object w:dxaOrig="1660" w:dyaOrig="620">
                <v:shape id="_x0000_i1106" type="#_x0000_t75" style="width:79.2pt;height:28.8pt" o:ole="">
                  <v:imagedata r:id="rId152" o:title=""/>
                </v:shape>
                <o:OLEObject Type="Embed" ProgID="Equation.3" ShapeID="_x0000_i1106" DrawAspect="Content" ObjectID="_1715689835" r:id="rId153"/>
              </w:object>
            </w:r>
            <w:r w:rsidRPr="003F1C37">
              <w:rPr>
                <w:sz w:val="22"/>
                <w:szCs w:val="22"/>
              </w:rPr>
              <w:t>1,85</w:t>
            </w:r>
          </w:p>
        </w:tc>
        <w:tc>
          <w:tcPr>
            <w:tcW w:w="1980" w:type="dxa"/>
            <w:tcBorders>
              <w:top w:val="single" w:sz="4" w:space="0" w:color="auto"/>
              <w:left w:val="single" w:sz="4" w:space="0" w:color="auto"/>
              <w:right w:val="single" w:sz="4" w:space="0" w:color="auto"/>
            </w:tcBorders>
            <w:vAlign w:val="center"/>
          </w:tcPr>
          <w:p w:rsidR="009F1983" w:rsidRPr="00C60A99" w:rsidRDefault="00C60A99" w:rsidP="009F1983">
            <w:pPr>
              <w:spacing w:line="360" w:lineRule="auto"/>
              <w:jc w:val="both"/>
              <w:rPr>
                <w:i/>
                <w:lang w:val="uk-UA"/>
              </w:rPr>
            </w:pPr>
            <m:oMathPara>
              <m:oMath>
                <m:f>
                  <m:fPr>
                    <m:ctrlPr>
                      <w:rPr>
                        <w:rFonts w:ascii="Cambria Math" w:eastAsia="Calibri" w:hAnsi="Cambria Math"/>
                        <w:i/>
                        <w:lang w:eastAsia="en-US"/>
                      </w:rPr>
                    </m:ctrlPr>
                  </m:fPr>
                  <m:num>
                    <m:r>
                      <w:rPr>
                        <w:rFonts w:ascii="Cambria Math" w:hAnsi="Cambria Math"/>
                      </w:rPr>
                      <m:t>4Вр-</m:t>
                    </m:r>
                    <m:r>
                      <w:rPr>
                        <w:rFonts w:ascii="Cambria Math" w:hAnsi="Cambria Math"/>
                        <w:lang w:val="en-US"/>
                      </w:rPr>
                      <m:t>I-250</m:t>
                    </m:r>
                  </m:num>
                  <m:den>
                    <m:r>
                      <w:rPr>
                        <w:rFonts w:ascii="Cambria Math" w:hAnsi="Cambria Math"/>
                      </w:rPr>
                      <m:t>6A400C-I-200</m:t>
                    </m:r>
                  </m:den>
                </m:f>
              </m:oMath>
            </m:oMathPara>
          </w:p>
          <w:p w:rsidR="009F1983" w:rsidRPr="003F1C37" w:rsidRDefault="009F1983" w:rsidP="009F1983">
            <w:pPr>
              <w:pStyle w:val="Tabletext"/>
              <w:spacing w:line="360" w:lineRule="auto"/>
              <w:jc w:val="both"/>
              <w:rPr>
                <w:sz w:val="22"/>
                <w:szCs w:val="22"/>
              </w:rPr>
            </w:pPr>
          </w:p>
        </w:tc>
        <w:tc>
          <w:tcPr>
            <w:tcW w:w="713" w:type="dxa"/>
            <w:tcBorders>
              <w:top w:val="single" w:sz="4" w:space="0" w:color="auto"/>
              <w:left w:val="single" w:sz="4" w:space="0" w:color="auto"/>
              <w:right w:val="single" w:sz="4" w:space="0" w:color="auto"/>
            </w:tcBorders>
            <w:vAlign w:val="center"/>
          </w:tcPr>
          <w:p w:rsidR="009F1983" w:rsidRPr="00406094" w:rsidRDefault="009F1983" w:rsidP="009F1983">
            <w:pPr>
              <w:pStyle w:val="Tabletext"/>
              <w:spacing w:line="360" w:lineRule="auto"/>
              <w:jc w:val="both"/>
              <w:rPr>
                <w:sz w:val="28"/>
                <w:szCs w:val="28"/>
              </w:rPr>
            </w:pPr>
            <w:r w:rsidRPr="00406094">
              <w:rPr>
                <w:sz w:val="28"/>
                <w:szCs w:val="28"/>
              </w:rPr>
              <w:t>1,89</w:t>
            </w:r>
          </w:p>
        </w:tc>
      </w:tr>
    </w:tbl>
    <w:p w:rsidR="009F1983" w:rsidRPr="00406094" w:rsidRDefault="009F1983" w:rsidP="009F1983">
      <w:pPr>
        <w:spacing w:line="360" w:lineRule="auto"/>
        <w:ind w:firstLine="708"/>
        <w:jc w:val="both"/>
        <w:rPr>
          <w:sz w:val="28"/>
          <w:szCs w:val="28"/>
          <w:lang w:val="uk-UA"/>
        </w:rPr>
      </w:pPr>
    </w:p>
    <w:p w:rsidR="000C1614" w:rsidRPr="00406094" w:rsidRDefault="00044365" w:rsidP="009F1983">
      <w:pPr>
        <w:spacing w:line="360" w:lineRule="auto"/>
        <w:ind w:firstLine="708"/>
        <w:jc w:val="both"/>
        <w:rPr>
          <w:sz w:val="28"/>
          <w:szCs w:val="28"/>
          <w:lang w:val="uk-UA"/>
        </w:rPr>
      </w:pPr>
      <w:r w:rsidRPr="00406094">
        <w:rPr>
          <w:sz w:val="28"/>
          <w:szCs w:val="28"/>
          <w:lang w:val="uk-UA"/>
        </w:rPr>
        <w:t>При</w:t>
      </w:r>
      <w:r w:rsidR="000C1614" w:rsidRPr="00406094">
        <w:rPr>
          <w:sz w:val="28"/>
          <w:szCs w:val="28"/>
          <w:lang w:val="uk-UA"/>
        </w:rPr>
        <w:t xml:space="preserve"> </w:t>
      </w:r>
      <w:r w:rsidRPr="00406094">
        <w:rPr>
          <w:sz w:val="28"/>
          <w:szCs w:val="28"/>
          <w:lang w:val="uk-UA"/>
        </w:rPr>
        <w:t xml:space="preserve">обчисленнях </w:t>
      </w:r>
      <w:r w:rsidR="000C1614" w:rsidRPr="00406094">
        <w:rPr>
          <w:sz w:val="28"/>
          <w:szCs w:val="28"/>
          <w:lang w:val="uk-UA"/>
        </w:rPr>
        <w:t>враховуємо ординату поверхні арматурного стрижня, а не центру ваги,</w:t>
      </w:r>
      <w:r w:rsidR="00C229CE" w:rsidRPr="00406094">
        <w:rPr>
          <w:sz w:val="28"/>
          <w:szCs w:val="28"/>
          <w:lang w:val="uk-UA"/>
        </w:rPr>
        <w:t xml:space="preserve"> </w:t>
      </w:r>
      <w:r w:rsidR="000C1614" w:rsidRPr="00406094">
        <w:rPr>
          <w:sz w:val="28"/>
          <w:szCs w:val="28"/>
          <w:lang w:val="uk-UA"/>
        </w:rPr>
        <w:t>оскільки сталь має високу теплопровідність і весь об’єм арматурного стрижня прогрівається миттєво.</w:t>
      </w:r>
    </w:p>
    <w:p w:rsidR="000C1614" w:rsidRPr="00406094" w:rsidRDefault="000C1614" w:rsidP="009F1983">
      <w:pPr>
        <w:spacing w:line="360" w:lineRule="auto"/>
        <w:ind w:firstLine="708"/>
        <w:jc w:val="both"/>
        <w:rPr>
          <w:sz w:val="28"/>
          <w:szCs w:val="28"/>
          <w:lang w:val="uk-UA"/>
        </w:rPr>
      </w:pPr>
      <w:r w:rsidRPr="00406094">
        <w:rPr>
          <w:sz w:val="28"/>
          <w:szCs w:val="28"/>
          <w:lang w:val="uk-UA"/>
        </w:rPr>
        <w:t>Розрахункова межа вогнестійкості за втратою несучої здатності багатопустотної плити при нагріванні робочої арматури визначається за формулою:</w:t>
      </w:r>
    </w:p>
    <w:p w:rsidR="00C229CE" w:rsidRPr="00406094" w:rsidRDefault="008E751C" w:rsidP="009F1983">
      <w:pPr>
        <w:spacing w:line="360" w:lineRule="auto"/>
        <w:jc w:val="both"/>
        <w:rPr>
          <w:sz w:val="28"/>
          <w:szCs w:val="28"/>
          <w:lang w:val="uk-UA"/>
        </w:rPr>
      </w:pPr>
      <w:r w:rsidRPr="00406094">
        <w:rPr>
          <w:position w:val="-34"/>
          <w:sz w:val="28"/>
          <w:szCs w:val="28"/>
          <w:lang w:val="uk-UA"/>
        </w:rPr>
        <w:object w:dxaOrig="5020" w:dyaOrig="820">
          <v:shape id="_x0000_i1108" type="#_x0000_t75" style="width:252pt;height:43.2pt" o:ole="">
            <v:imagedata r:id="rId154" o:title=""/>
          </v:shape>
          <o:OLEObject Type="Embed" ProgID="Equation.3" ShapeID="_x0000_i1108" DrawAspect="Content" ObjectID="_1715689836" r:id="rId155"/>
        </w:object>
      </w:r>
      <w:r w:rsidR="00C229CE" w:rsidRPr="00406094">
        <w:rPr>
          <w:sz w:val="28"/>
          <w:szCs w:val="28"/>
          <w:lang w:val="uk-UA"/>
        </w:rPr>
        <w:t xml:space="preserve"> год.</w:t>
      </w:r>
    </w:p>
    <w:p w:rsidR="00376B3A" w:rsidRPr="00406094" w:rsidRDefault="00376B3A" w:rsidP="009F1983">
      <w:pPr>
        <w:spacing w:line="360" w:lineRule="auto"/>
        <w:jc w:val="both"/>
        <w:rPr>
          <w:sz w:val="28"/>
          <w:szCs w:val="28"/>
          <w:lang w:val="uk-UA"/>
        </w:rPr>
      </w:pPr>
      <w:r w:rsidRPr="00406094">
        <w:rPr>
          <w:sz w:val="28"/>
          <w:szCs w:val="28"/>
          <w:lang w:val="uk-UA"/>
        </w:rPr>
        <w:t>τ</w:t>
      </w:r>
      <w:r w:rsidRPr="00406094">
        <w:rPr>
          <w:sz w:val="28"/>
          <w:szCs w:val="28"/>
          <w:vertAlign w:val="subscript"/>
          <w:lang w:val="uk-UA"/>
        </w:rPr>
        <w:t>u</w:t>
      </w:r>
      <w:r w:rsidRPr="00406094">
        <w:rPr>
          <w:sz w:val="28"/>
          <w:szCs w:val="28"/>
          <w:lang w:val="uk-UA"/>
        </w:rPr>
        <w:t>=0,9</w:t>
      </w:r>
      <w:r w:rsidR="008E751C" w:rsidRPr="00406094">
        <w:rPr>
          <w:sz w:val="28"/>
          <w:szCs w:val="28"/>
          <w:lang w:val="uk-UA"/>
        </w:rPr>
        <w:t>2</w:t>
      </w:r>
      <w:r w:rsidRPr="00406094">
        <w:rPr>
          <w:sz w:val="28"/>
          <w:szCs w:val="28"/>
          <w:lang w:val="uk-UA"/>
        </w:rPr>
        <w:t> год. = 55</w:t>
      </w:r>
      <w:r w:rsidR="008E751C" w:rsidRPr="00406094">
        <w:rPr>
          <w:sz w:val="28"/>
          <w:szCs w:val="28"/>
          <w:lang w:val="uk-UA"/>
        </w:rPr>
        <w:t>,2</w:t>
      </w:r>
      <w:r w:rsidRPr="00406094">
        <w:rPr>
          <w:sz w:val="28"/>
          <w:szCs w:val="28"/>
          <w:lang w:val="uk-UA"/>
        </w:rPr>
        <w:t> хв.</w:t>
      </w:r>
    </w:p>
    <w:p w:rsidR="00376B3A" w:rsidRPr="00406094" w:rsidRDefault="00376B3A" w:rsidP="009F1983">
      <w:pPr>
        <w:spacing w:line="360" w:lineRule="auto"/>
        <w:ind w:firstLine="708"/>
        <w:jc w:val="both"/>
        <w:rPr>
          <w:sz w:val="28"/>
          <w:szCs w:val="28"/>
          <w:lang w:val="uk-UA"/>
        </w:rPr>
      </w:pPr>
      <w:r w:rsidRPr="00406094">
        <w:rPr>
          <w:sz w:val="28"/>
          <w:szCs w:val="28"/>
          <w:lang w:val="uk-UA"/>
        </w:rPr>
        <w:t xml:space="preserve">Розрахована за першим граничним станом межа вогнестійкості багатопустотної плити складає REI </w:t>
      </w:r>
      <w:r w:rsidR="008E751C" w:rsidRPr="00406094">
        <w:rPr>
          <w:sz w:val="28"/>
          <w:szCs w:val="28"/>
          <w:lang w:val="uk-UA"/>
        </w:rPr>
        <w:t>52</w:t>
      </w:r>
      <w:r w:rsidRPr="00406094">
        <w:rPr>
          <w:sz w:val="28"/>
          <w:szCs w:val="28"/>
          <w:lang w:val="uk-UA"/>
        </w:rPr>
        <w:t>.</w:t>
      </w:r>
    </w:p>
    <w:p w:rsidR="00376B3A" w:rsidRPr="00406094" w:rsidRDefault="008E751C" w:rsidP="009F1983">
      <w:pPr>
        <w:spacing w:line="360" w:lineRule="auto"/>
        <w:ind w:firstLine="708"/>
        <w:jc w:val="both"/>
        <w:rPr>
          <w:sz w:val="28"/>
          <w:szCs w:val="28"/>
          <w:lang w:val="uk-UA"/>
        </w:rPr>
      </w:pPr>
      <w:r w:rsidRPr="00406094">
        <w:rPr>
          <w:sz w:val="28"/>
          <w:szCs w:val="28"/>
          <w:lang w:val="uk-UA"/>
        </w:rPr>
        <w:t>Нормативна межа вогнестійкості несучих конструкцій перекриття для будівель першого ступеня вогнестійкості</w:t>
      </w:r>
      <w:r w:rsidR="00424D3E" w:rsidRPr="00406094">
        <w:rPr>
          <w:sz w:val="28"/>
          <w:szCs w:val="28"/>
          <w:lang w:val="uk-UA"/>
        </w:rPr>
        <w:t xml:space="preserve"> –</w:t>
      </w:r>
      <w:r w:rsidRPr="00406094">
        <w:rPr>
          <w:sz w:val="28"/>
          <w:szCs w:val="28"/>
          <w:lang w:val="uk-UA"/>
        </w:rPr>
        <w:t xml:space="preserve"> REI 60.</w:t>
      </w:r>
    </w:p>
    <w:p w:rsidR="000C1614" w:rsidRPr="00406094" w:rsidRDefault="000C1614" w:rsidP="009F1983">
      <w:pPr>
        <w:spacing w:line="360" w:lineRule="auto"/>
        <w:ind w:firstLine="708"/>
        <w:jc w:val="both"/>
        <w:rPr>
          <w:sz w:val="28"/>
          <w:szCs w:val="28"/>
          <w:lang w:val="uk-UA"/>
        </w:rPr>
      </w:pPr>
      <w:r w:rsidRPr="00406094">
        <w:rPr>
          <w:sz w:val="28"/>
          <w:szCs w:val="28"/>
          <w:lang w:val="uk-UA"/>
        </w:rPr>
        <w:t>Зіставляючи розрахункову та нормативну межі вогнестійкості за втратою несучої здатності багатопустотної плити, робимо висновок про відповідність багатопустотної плити вимогам вогнестійкості:</w:t>
      </w:r>
    </w:p>
    <w:p w:rsidR="00715A53" w:rsidRPr="00406094" w:rsidRDefault="00715A53" w:rsidP="009F1983">
      <w:pPr>
        <w:tabs>
          <w:tab w:val="left" w:pos="6885"/>
        </w:tabs>
        <w:spacing w:line="360" w:lineRule="auto"/>
        <w:jc w:val="both"/>
        <w:rPr>
          <w:sz w:val="28"/>
          <w:szCs w:val="28"/>
          <w:vertAlign w:val="subscript"/>
          <w:lang w:val="uk-UA"/>
        </w:rPr>
      </w:pPr>
      <w:r w:rsidRPr="00406094">
        <w:rPr>
          <w:sz w:val="28"/>
          <w:szCs w:val="28"/>
          <w:lang w:val="uk-UA"/>
        </w:rPr>
        <w:t>τ</w:t>
      </w:r>
      <w:r w:rsidRPr="00406094">
        <w:rPr>
          <w:sz w:val="28"/>
          <w:szCs w:val="28"/>
          <w:vertAlign w:val="subscript"/>
          <w:lang w:val="uk-UA"/>
        </w:rPr>
        <w:t>u</w:t>
      </w:r>
      <w:r w:rsidRPr="00406094">
        <w:rPr>
          <w:sz w:val="28"/>
          <w:szCs w:val="28"/>
          <w:lang w:val="uk-UA"/>
        </w:rPr>
        <w:t xml:space="preserve"> &lt; τ</w:t>
      </w:r>
      <w:r w:rsidRPr="00406094">
        <w:rPr>
          <w:sz w:val="28"/>
          <w:szCs w:val="28"/>
          <w:vertAlign w:val="subscript"/>
          <w:lang w:val="uk-UA"/>
        </w:rPr>
        <w:t>un</w:t>
      </w:r>
      <w:r w:rsidR="009F1983" w:rsidRPr="00406094">
        <w:rPr>
          <w:sz w:val="28"/>
          <w:szCs w:val="28"/>
          <w:vertAlign w:val="subscript"/>
          <w:lang w:val="uk-UA"/>
        </w:rPr>
        <w:tab/>
      </w:r>
    </w:p>
    <w:p w:rsidR="00715A53" w:rsidRPr="00406094" w:rsidRDefault="00715A53" w:rsidP="009F1983">
      <w:pPr>
        <w:spacing w:line="360" w:lineRule="auto"/>
        <w:jc w:val="both"/>
        <w:rPr>
          <w:sz w:val="28"/>
          <w:szCs w:val="28"/>
          <w:vertAlign w:val="subscript"/>
          <w:lang w:val="uk-UA"/>
        </w:rPr>
      </w:pPr>
      <w:r w:rsidRPr="00406094">
        <w:rPr>
          <w:sz w:val="28"/>
          <w:szCs w:val="28"/>
          <w:lang w:val="uk-UA"/>
        </w:rPr>
        <w:t>0,92 &lt; 1</w:t>
      </w:r>
    </w:p>
    <w:p w:rsidR="00376B3A" w:rsidRPr="00406094" w:rsidRDefault="00376B3A" w:rsidP="009F1983">
      <w:pPr>
        <w:spacing w:line="360" w:lineRule="auto"/>
        <w:jc w:val="both"/>
        <w:rPr>
          <w:sz w:val="28"/>
          <w:szCs w:val="28"/>
          <w:lang w:val="uk-UA"/>
        </w:rPr>
      </w:pPr>
      <w:r w:rsidRPr="00406094">
        <w:rPr>
          <w:sz w:val="28"/>
          <w:szCs w:val="28"/>
          <w:lang w:val="uk-UA"/>
        </w:rPr>
        <w:t xml:space="preserve">REI </w:t>
      </w:r>
      <w:r w:rsidR="008E751C" w:rsidRPr="00406094">
        <w:rPr>
          <w:sz w:val="28"/>
          <w:szCs w:val="28"/>
          <w:lang w:val="uk-UA"/>
        </w:rPr>
        <w:t>52</w:t>
      </w:r>
      <w:r w:rsidR="00B4380B" w:rsidRPr="00406094">
        <w:rPr>
          <w:sz w:val="28"/>
          <w:szCs w:val="28"/>
          <w:lang w:val="uk-UA"/>
        </w:rPr>
        <w:t xml:space="preserve"> &lt; REI 60</w:t>
      </w:r>
    </w:p>
    <w:p w:rsidR="000C1614" w:rsidRPr="00406094" w:rsidRDefault="00424D3E" w:rsidP="009F1983">
      <w:pPr>
        <w:spacing w:line="360" w:lineRule="auto"/>
        <w:ind w:firstLine="708"/>
        <w:jc w:val="both"/>
        <w:rPr>
          <w:sz w:val="28"/>
          <w:szCs w:val="28"/>
          <w:lang w:val="uk-UA"/>
        </w:rPr>
      </w:pPr>
      <w:r w:rsidRPr="00406094">
        <w:rPr>
          <w:sz w:val="28"/>
          <w:szCs w:val="28"/>
          <w:lang w:val="uk-UA"/>
        </w:rPr>
        <w:t>Отже, р</w:t>
      </w:r>
      <w:r w:rsidR="000C1614" w:rsidRPr="00406094">
        <w:rPr>
          <w:sz w:val="28"/>
          <w:szCs w:val="28"/>
          <w:lang w:val="uk-UA"/>
        </w:rPr>
        <w:t xml:space="preserve">озрахункова межа вогнестійкості плити менша за нормативну </w:t>
      </w:r>
      <w:r w:rsidRPr="00406094">
        <w:rPr>
          <w:sz w:val="28"/>
          <w:szCs w:val="28"/>
          <w:lang w:val="uk-UA"/>
        </w:rPr>
        <w:t>і</w:t>
      </w:r>
      <w:r w:rsidR="000C1614" w:rsidRPr="00406094">
        <w:rPr>
          <w:sz w:val="28"/>
          <w:szCs w:val="28"/>
          <w:lang w:val="uk-UA"/>
        </w:rPr>
        <w:t xml:space="preserve"> </w:t>
      </w:r>
      <w:r w:rsidRPr="00406094">
        <w:rPr>
          <w:sz w:val="28"/>
          <w:szCs w:val="28"/>
          <w:lang w:val="uk-UA"/>
        </w:rPr>
        <w:t>вибрана</w:t>
      </w:r>
      <w:r w:rsidR="000C1614" w:rsidRPr="00406094">
        <w:rPr>
          <w:sz w:val="28"/>
          <w:szCs w:val="28"/>
          <w:lang w:val="uk-UA"/>
        </w:rPr>
        <w:t xml:space="preserve"> </w:t>
      </w:r>
      <w:r w:rsidRPr="00406094">
        <w:rPr>
          <w:sz w:val="28"/>
          <w:szCs w:val="28"/>
          <w:lang w:val="uk-UA"/>
        </w:rPr>
        <w:t xml:space="preserve">залізобетонна </w:t>
      </w:r>
      <w:r w:rsidR="000C1614" w:rsidRPr="00406094">
        <w:rPr>
          <w:sz w:val="28"/>
          <w:szCs w:val="28"/>
          <w:lang w:val="uk-UA"/>
        </w:rPr>
        <w:t>багатопустотна плита не відповідає вимогам вогнестійкості.</w:t>
      </w:r>
    </w:p>
    <w:p w:rsidR="008E751C" w:rsidRPr="00406094" w:rsidRDefault="008E751C" w:rsidP="009F1983">
      <w:pPr>
        <w:spacing w:line="360" w:lineRule="auto"/>
        <w:ind w:firstLine="708"/>
        <w:jc w:val="both"/>
        <w:rPr>
          <w:sz w:val="28"/>
          <w:szCs w:val="28"/>
          <w:lang w:val="uk-UA"/>
        </w:rPr>
      </w:pPr>
    </w:p>
    <w:p w:rsidR="008E751C" w:rsidRPr="000A43DF" w:rsidRDefault="008E751C" w:rsidP="009F1983">
      <w:pPr>
        <w:pStyle w:val="2"/>
        <w:spacing w:line="360" w:lineRule="auto"/>
        <w:jc w:val="both"/>
        <w:rPr>
          <w:rFonts w:ascii="Times New Roman" w:hAnsi="Times New Roman" w:cs="Times New Roman"/>
          <w:b w:val="0"/>
          <w:bCs w:val="0"/>
          <w:i w:val="0"/>
          <w:lang w:val="uk-UA"/>
        </w:rPr>
      </w:pPr>
      <w:bookmarkStart w:id="66" w:name="_Toc57745876"/>
      <w:bookmarkStart w:id="67" w:name="_Toc57745910"/>
      <w:bookmarkStart w:id="68" w:name="_Toc57843469"/>
      <w:bookmarkStart w:id="69" w:name="_Toc57845219"/>
      <w:bookmarkStart w:id="70" w:name="_Toc57845295"/>
      <w:bookmarkStart w:id="71" w:name="_Toc57845374"/>
      <w:r w:rsidRPr="000A43DF">
        <w:rPr>
          <w:rFonts w:ascii="Times New Roman" w:hAnsi="Times New Roman" w:cs="Times New Roman"/>
          <w:i w:val="0"/>
          <w:lang w:val="uk-UA"/>
        </w:rPr>
        <w:lastRenderedPageBreak/>
        <w:t xml:space="preserve">2.4 Визначення </w:t>
      </w:r>
      <w:r w:rsidR="00424D3E" w:rsidRPr="000A43DF">
        <w:rPr>
          <w:rFonts w:ascii="Times New Roman" w:hAnsi="Times New Roman" w:cs="Times New Roman"/>
          <w:i w:val="0"/>
          <w:lang w:val="uk-UA"/>
        </w:rPr>
        <w:t xml:space="preserve">товщини захисного шару бетону, достатнього для забезпечення </w:t>
      </w:r>
      <w:r w:rsidRPr="000A43DF">
        <w:rPr>
          <w:rFonts w:ascii="Times New Roman" w:hAnsi="Times New Roman" w:cs="Times New Roman"/>
          <w:i w:val="0"/>
          <w:lang w:val="uk-UA"/>
        </w:rPr>
        <w:t xml:space="preserve">межі вогнестійкості </w:t>
      </w:r>
      <w:r w:rsidR="00424D3E" w:rsidRPr="000A43DF">
        <w:rPr>
          <w:rFonts w:ascii="Times New Roman" w:hAnsi="Times New Roman" w:cs="Times New Roman"/>
          <w:i w:val="0"/>
          <w:lang w:val="uk-UA"/>
        </w:rPr>
        <w:t>залізобетонної багатопустотної плити</w:t>
      </w:r>
      <w:bookmarkEnd w:id="66"/>
      <w:bookmarkEnd w:id="67"/>
      <w:bookmarkEnd w:id="68"/>
      <w:bookmarkEnd w:id="69"/>
      <w:bookmarkEnd w:id="70"/>
      <w:bookmarkEnd w:id="71"/>
    </w:p>
    <w:p w:rsidR="004C2A60" w:rsidRPr="00406094" w:rsidRDefault="00424D3E" w:rsidP="009F1983">
      <w:pPr>
        <w:spacing w:line="360" w:lineRule="auto"/>
        <w:ind w:firstLine="708"/>
        <w:jc w:val="both"/>
        <w:rPr>
          <w:sz w:val="28"/>
          <w:szCs w:val="28"/>
          <w:lang w:val="uk-UA"/>
        </w:rPr>
      </w:pPr>
      <w:r w:rsidRPr="00406094">
        <w:rPr>
          <w:sz w:val="28"/>
          <w:szCs w:val="28"/>
          <w:lang w:val="uk-UA"/>
        </w:rPr>
        <w:t>Мета розрахунку – визначити товщину захисного шару бетону, яка забезпечить нормативну межу вогнестійкості плити.</w:t>
      </w:r>
      <w:r w:rsidR="004C2A60" w:rsidRPr="00406094">
        <w:rPr>
          <w:sz w:val="28"/>
          <w:szCs w:val="28"/>
          <w:lang w:val="uk-UA"/>
        </w:rPr>
        <w:t xml:space="preserve"> Загальна послідовність розв’язання задачі:</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розрахункової схеми плити;</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згинального моменту, що виникає у плиті під дією зовнішнього навантаження під час пожежі;</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коефіцієнта висоти стисненої зони бетону та відносної висоти стиснутої зони;</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впливу щільності сухого бетону;</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коефіцієнта зниження опору робочої арматури під час нагрівання та критичної температури при розрахованому навантаженні;</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коефіцієнтів теплопровідності, теплоємності та температуропровідності бетону;</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функції помилок Гаусса та аргументу функції помилок Гаусса;</w:t>
      </w:r>
    </w:p>
    <w:p w:rsidR="004C2A60" w:rsidRPr="00406094" w:rsidRDefault="004C2A60" w:rsidP="009F1983">
      <w:pPr>
        <w:numPr>
          <w:ilvl w:val="0"/>
          <w:numId w:val="1"/>
        </w:numPr>
        <w:tabs>
          <w:tab w:val="left" w:pos="0"/>
          <w:tab w:val="left" w:pos="900"/>
        </w:tabs>
        <w:spacing w:line="360" w:lineRule="auto"/>
        <w:ind w:firstLine="720"/>
        <w:jc w:val="both"/>
        <w:rPr>
          <w:sz w:val="28"/>
          <w:szCs w:val="28"/>
          <w:lang w:val="uk-UA"/>
        </w:rPr>
      </w:pPr>
      <w:r w:rsidRPr="00406094">
        <w:rPr>
          <w:sz w:val="28"/>
          <w:szCs w:val="28"/>
          <w:lang w:val="uk-UA"/>
        </w:rPr>
        <w:t>визначення потрібної товщини захисного шару бетону.</w:t>
      </w:r>
    </w:p>
    <w:p w:rsidR="004C2A60" w:rsidRPr="00406094" w:rsidRDefault="004C2A60" w:rsidP="009F1983">
      <w:pPr>
        <w:spacing w:line="360" w:lineRule="auto"/>
        <w:ind w:firstLine="708"/>
        <w:jc w:val="both"/>
        <w:rPr>
          <w:sz w:val="28"/>
          <w:szCs w:val="28"/>
          <w:lang w:val="uk-UA"/>
        </w:rPr>
      </w:pPr>
      <w:r w:rsidRPr="00406094">
        <w:rPr>
          <w:sz w:val="28"/>
          <w:szCs w:val="28"/>
          <w:lang w:val="uk-UA"/>
        </w:rPr>
        <w:t>Як видно з послідовності розв’язання задачі, її перші етапи повністю співпадають етапами визначення межі вогнестійкості плити. Тому відразу визначають товщину захисного шару бетону.</w:t>
      </w:r>
    </w:p>
    <w:p w:rsidR="00424D3E" w:rsidRPr="00406094" w:rsidRDefault="00424D3E" w:rsidP="009F1983">
      <w:pPr>
        <w:spacing w:line="360" w:lineRule="auto"/>
        <w:ind w:firstLine="708"/>
        <w:jc w:val="both"/>
        <w:rPr>
          <w:sz w:val="28"/>
          <w:szCs w:val="28"/>
          <w:lang w:val="uk-UA"/>
        </w:rPr>
      </w:pPr>
      <w:r w:rsidRPr="00406094">
        <w:rPr>
          <w:sz w:val="28"/>
          <w:szCs w:val="28"/>
          <w:lang w:val="uk-UA"/>
        </w:rPr>
        <w:t>Нормативна межа вогнестійкості несучих конструкцій перекриття – REI 60.</w:t>
      </w:r>
    </w:p>
    <w:p w:rsidR="00424D3E" w:rsidRPr="00406094" w:rsidRDefault="00424D3E" w:rsidP="009F1983">
      <w:pPr>
        <w:spacing w:line="360" w:lineRule="auto"/>
        <w:ind w:firstLine="708"/>
        <w:jc w:val="both"/>
        <w:rPr>
          <w:sz w:val="28"/>
          <w:szCs w:val="28"/>
          <w:lang w:val="uk-UA"/>
        </w:rPr>
      </w:pPr>
      <w:r w:rsidRPr="00406094">
        <w:rPr>
          <w:sz w:val="28"/>
          <w:szCs w:val="28"/>
          <w:lang w:val="uk-UA"/>
        </w:rPr>
        <w:t>Ординату поверхні арматурного стрижня у</w:t>
      </w:r>
      <w:r w:rsidRPr="00406094">
        <w:rPr>
          <w:sz w:val="28"/>
          <w:szCs w:val="28"/>
          <w:vertAlign w:val="subscript"/>
          <w:lang w:val="uk-UA"/>
        </w:rPr>
        <w:t>s</w:t>
      </w:r>
      <w:r w:rsidRPr="00406094">
        <w:rPr>
          <w:sz w:val="28"/>
          <w:szCs w:val="28"/>
          <w:lang w:val="uk-UA"/>
        </w:rPr>
        <w:t xml:space="preserve">, яка відповідає заданій межі вогнестійкості </w:t>
      </w:r>
      <w:r w:rsidR="00715A53" w:rsidRPr="00406094">
        <w:rPr>
          <w:sz w:val="28"/>
          <w:szCs w:val="28"/>
          <w:lang w:val="uk-UA"/>
        </w:rPr>
        <w:t>τ</w:t>
      </w:r>
      <w:r w:rsidR="00715A53" w:rsidRPr="00406094">
        <w:rPr>
          <w:sz w:val="28"/>
          <w:szCs w:val="28"/>
          <w:vertAlign w:val="subscript"/>
          <w:lang w:val="uk-UA"/>
        </w:rPr>
        <w:t>u</w:t>
      </w:r>
      <w:r w:rsidR="00CF1B2B" w:rsidRPr="00406094">
        <w:rPr>
          <w:sz w:val="28"/>
          <w:szCs w:val="28"/>
          <w:vertAlign w:val="subscript"/>
          <w:lang w:val="uk-UA"/>
        </w:rPr>
        <w:t>n</w:t>
      </w:r>
      <w:r w:rsidRPr="00406094">
        <w:rPr>
          <w:sz w:val="28"/>
          <w:szCs w:val="28"/>
          <w:lang w:val="uk-UA"/>
        </w:rPr>
        <w:t xml:space="preserve"> = 60 хв. = 1 год</w:t>
      </w:r>
      <w:r w:rsidR="00715A53" w:rsidRPr="00406094">
        <w:rPr>
          <w:sz w:val="28"/>
          <w:szCs w:val="28"/>
          <w:lang w:val="uk-UA"/>
        </w:rPr>
        <w:t>.</w:t>
      </w:r>
      <w:r w:rsidRPr="00406094">
        <w:rPr>
          <w:sz w:val="28"/>
          <w:szCs w:val="28"/>
          <w:lang w:val="uk-UA"/>
        </w:rPr>
        <w:t>, можна представити як:</w:t>
      </w:r>
    </w:p>
    <w:p w:rsidR="00424D3E" w:rsidRPr="00406094" w:rsidRDefault="00424D3E" w:rsidP="009F1983">
      <w:pPr>
        <w:spacing w:line="360" w:lineRule="auto"/>
        <w:jc w:val="both"/>
        <w:rPr>
          <w:i/>
          <w:sz w:val="28"/>
          <w:szCs w:val="28"/>
          <w:lang w:val="uk-UA"/>
        </w:rPr>
      </w:pPr>
      <w:r w:rsidRPr="00406094">
        <w:rPr>
          <w:i/>
          <w:sz w:val="28"/>
          <w:szCs w:val="28"/>
          <w:lang w:val="uk-UA"/>
        </w:rPr>
        <w:t>у</w:t>
      </w:r>
      <w:r w:rsidR="00715A53" w:rsidRPr="00406094">
        <w:rPr>
          <w:i/>
          <w:sz w:val="28"/>
          <w:szCs w:val="28"/>
          <w:vertAlign w:val="subscript"/>
          <w:lang w:val="uk-UA"/>
        </w:rPr>
        <w:t>s</w:t>
      </w:r>
      <w:r w:rsidR="00715A53" w:rsidRPr="00406094">
        <w:rPr>
          <w:i/>
          <w:sz w:val="28"/>
          <w:szCs w:val="28"/>
          <w:lang w:val="uk-UA"/>
        </w:rPr>
        <w:t xml:space="preserve"> </w:t>
      </w:r>
      <w:r w:rsidRPr="00406094">
        <w:rPr>
          <w:i/>
          <w:sz w:val="28"/>
          <w:szCs w:val="28"/>
          <w:lang w:val="uk-UA"/>
        </w:rPr>
        <w:t xml:space="preserve">= </w:t>
      </w:r>
      <w:r w:rsidR="00715A53" w:rsidRPr="00406094">
        <w:rPr>
          <w:i/>
          <w:sz w:val="28"/>
          <w:szCs w:val="28"/>
          <w:lang w:val="uk-UA"/>
        </w:rPr>
        <w:t>δ</w:t>
      </w:r>
      <w:r w:rsidRPr="00406094">
        <w:rPr>
          <w:i/>
          <w:sz w:val="28"/>
          <w:szCs w:val="28"/>
          <w:lang w:val="uk-UA"/>
        </w:rPr>
        <w:t xml:space="preserve"> + у</w:t>
      </w:r>
      <w:r w:rsidR="00715A53" w:rsidRPr="00406094">
        <w:rPr>
          <w:i/>
          <w:sz w:val="28"/>
          <w:szCs w:val="28"/>
          <w:vertAlign w:val="subscript"/>
          <w:lang w:val="uk-UA"/>
        </w:rPr>
        <w:t>t</w:t>
      </w:r>
      <w:r w:rsidRPr="00406094">
        <w:rPr>
          <w:i/>
          <w:sz w:val="28"/>
          <w:szCs w:val="28"/>
          <w:lang w:val="uk-UA"/>
        </w:rPr>
        <w:t>,</w:t>
      </w:r>
    </w:p>
    <w:p w:rsidR="00424D3E" w:rsidRPr="00406094" w:rsidRDefault="00424D3E" w:rsidP="009F1983">
      <w:pPr>
        <w:spacing w:line="360" w:lineRule="auto"/>
        <w:ind w:firstLine="708"/>
        <w:jc w:val="both"/>
        <w:rPr>
          <w:sz w:val="28"/>
          <w:szCs w:val="28"/>
          <w:lang w:val="uk-UA"/>
        </w:rPr>
      </w:pPr>
      <w:r w:rsidRPr="00406094">
        <w:rPr>
          <w:sz w:val="28"/>
          <w:szCs w:val="28"/>
          <w:lang w:val="uk-UA"/>
        </w:rPr>
        <w:t xml:space="preserve">де </w:t>
      </w:r>
      <w:r w:rsidR="00715A53" w:rsidRPr="00406094">
        <w:rPr>
          <w:i/>
          <w:sz w:val="28"/>
          <w:szCs w:val="28"/>
          <w:lang w:val="uk-UA"/>
        </w:rPr>
        <w:t>δ –</w:t>
      </w:r>
      <w:r w:rsidRPr="00406094">
        <w:rPr>
          <w:sz w:val="28"/>
          <w:szCs w:val="28"/>
          <w:lang w:val="uk-UA"/>
        </w:rPr>
        <w:t xml:space="preserve"> товщина існуючого захисного шару бетону; </w:t>
      </w:r>
      <w:r w:rsidR="00715A53" w:rsidRPr="00406094">
        <w:rPr>
          <w:i/>
          <w:sz w:val="28"/>
          <w:szCs w:val="28"/>
          <w:lang w:val="uk-UA"/>
        </w:rPr>
        <w:t>у</w:t>
      </w:r>
      <w:r w:rsidR="00715A53" w:rsidRPr="00406094">
        <w:rPr>
          <w:i/>
          <w:sz w:val="28"/>
          <w:szCs w:val="28"/>
          <w:vertAlign w:val="subscript"/>
          <w:lang w:val="uk-UA"/>
        </w:rPr>
        <w:t>t</w:t>
      </w:r>
      <w:r w:rsidR="00715A53" w:rsidRPr="00406094">
        <w:rPr>
          <w:sz w:val="28"/>
          <w:szCs w:val="28"/>
          <w:lang w:val="uk-UA"/>
        </w:rPr>
        <w:t xml:space="preserve"> –</w:t>
      </w:r>
      <w:r w:rsidRPr="00406094">
        <w:rPr>
          <w:sz w:val="28"/>
          <w:szCs w:val="28"/>
          <w:lang w:val="uk-UA"/>
        </w:rPr>
        <w:t xml:space="preserve"> товщина додаткового шару бетону.</w:t>
      </w:r>
    </w:p>
    <w:p w:rsidR="00424D3E" w:rsidRPr="00406094" w:rsidRDefault="00424D3E" w:rsidP="009F1983">
      <w:pPr>
        <w:spacing w:line="360" w:lineRule="auto"/>
        <w:ind w:firstLine="708"/>
        <w:jc w:val="both"/>
        <w:rPr>
          <w:sz w:val="28"/>
          <w:szCs w:val="28"/>
          <w:lang w:val="uk-UA"/>
        </w:rPr>
      </w:pPr>
      <w:r w:rsidRPr="00406094">
        <w:rPr>
          <w:sz w:val="28"/>
          <w:szCs w:val="28"/>
          <w:lang w:val="uk-UA"/>
        </w:rPr>
        <w:t>З іншого боку:</w:t>
      </w:r>
    </w:p>
    <w:p w:rsidR="00CF1B2B" w:rsidRPr="00406094" w:rsidRDefault="00AB6B73" w:rsidP="009F1983">
      <w:pPr>
        <w:spacing w:line="360" w:lineRule="auto"/>
        <w:jc w:val="both"/>
        <w:rPr>
          <w:sz w:val="28"/>
          <w:szCs w:val="28"/>
          <w:lang w:val="uk-UA"/>
        </w:rPr>
      </w:pPr>
      <w:r w:rsidRPr="00406094">
        <w:rPr>
          <w:position w:val="-14"/>
          <w:sz w:val="28"/>
          <w:szCs w:val="28"/>
          <w:lang w:val="uk-UA"/>
        </w:rPr>
        <w:object w:dxaOrig="7960" w:dyaOrig="460">
          <v:shape id="_x0000_i1109" type="#_x0000_t75" style="width:396pt;height:21.6pt" o:ole="">
            <v:imagedata r:id="rId156" o:title=""/>
          </v:shape>
          <o:OLEObject Type="Embed" ProgID="Equation.3" ShapeID="_x0000_i1109" DrawAspect="Content" ObjectID="_1715689837" r:id="rId157"/>
        </w:object>
      </w:r>
      <w:r w:rsidR="00CF1B2B" w:rsidRPr="00406094">
        <w:rPr>
          <w:sz w:val="28"/>
          <w:szCs w:val="28"/>
          <w:lang w:val="uk-UA"/>
        </w:rPr>
        <w:t xml:space="preserve"> </w:t>
      </w:r>
      <w:r w:rsidR="00010DC9" w:rsidRPr="00406094">
        <w:rPr>
          <w:sz w:val="28"/>
          <w:szCs w:val="28"/>
          <w:lang w:val="uk-UA"/>
        </w:rPr>
        <w:t>м</w:t>
      </w:r>
      <w:r w:rsidR="00CF1B2B" w:rsidRPr="00406094">
        <w:rPr>
          <w:sz w:val="28"/>
          <w:szCs w:val="28"/>
          <w:lang w:val="uk-UA"/>
        </w:rPr>
        <w:t>.</w:t>
      </w:r>
    </w:p>
    <w:p w:rsidR="00424D3E" w:rsidRPr="00406094" w:rsidRDefault="00AB6B73" w:rsidP="009F1983">
      <w:pPr>
        <w:spacing w:line="360" w:lineRule="auto"/>
        <w:ind w:firstLine="708"/>
        <w:jc w:val="both"/>
        <w:rPr>
          <w:sz w:val="28"/>
          <w:szCs w:val="28"/>
          <w:lang w:val="uk-UA"/>
        </w:rPr>
      </w:pPr>
      <w:r w:rsidRPr="00406094">
        <w:rPr>
          <w:sz w:val="28"/>
          <w:szCs w:val="28"/>
          <w:lang w:val="uk-UA"/>
        </w:rPr>
        <w:lastRenderedPageBreak/>
        <w:t xml:space="preserve">Товщину захисного шару бетону округляємо у більшу сторону </w:t>
      </w:r>
      <w:r w:rsidR="00424D3E" w:rsidRPr="00406094">
        <w:rPr>
          <w:sz w:val="28"/>
          <w:szCs w:val="28"/>
          <w:lang w:val="uk-UA"/>
        </w:rPr>
        <w:t>кратно 5</w:t>
      </w:r>
      <w:r w:rsidRPr="00406094">
        <w:rPr>
          <w:sz w:val="28"/>
          <w:szCs w:val="28"/>
          <w:lang w:val="uk-UA"/>
        </w:rPr>
        <w:t> </w:t>
      </w:r>
      <w:r w:rsidR="00424D3E" w:rsidRPr="00406094">
        <w:rPr>
          <w:sz w:val="28"/>
          <w:szCs w:val="28"/>
          <w:lang w:val="uk-UA"/>
        </w:rPr>
        <w:t>мм</w:t>
      </w:r>
      <w:r w:rsidRPr="00406094">
        <w:rPr>
          <w:sz w:val="28"/>
          <w:szCs w:val="28"/>
          <w:lang w:val="uk-UA"/>
        </w:rPr>
        <w:t>:</w:t>
      </w:r>
    </w:p>
    <w:p w:rsidR="00AB6B73" w:rsidRPr="00406094" w:rsidRDefault="00AB6B73" w:rsidP="009F1983">
      <w:pPr>
        <w:spacing w:line="360" w:lineRule="auto"/>
        <w:jc w:val="both"/>
        <w:rPr>
          <w:i/>
          <w:sz w:val="28"/>
          <w:szCs w:val="28"/>
          <w:lang w:val="uk-UA"/>
        </w:rPr>
      </w:pPr>
      <w:r w:rsidRPr="00406094">
        <w:rPr>
          <w:i/>
          <w:sz w:val="28"/>
          <w:szCs w:val="28"/>
          <w:lang w:val="uk-UA"/>
        </w:rPr>
        <w:t>у</w:t>
      </w:r>
      <w:r w:rsidRPr="00406094">
        <w:rPr>
          <w:i/>
          <w:sz w:val="28"/>
          <w:szCs w:val="28"/>
          <w:vertAlign w:val="subscript"/>
          <w:lang w:val="uk-UA"/>
        </w:rPr>
        <w:t>s</w:t>
      </w:r>
      <w:r w:rsidRPr="00406094">
        <w:rPr>
          <w:i/>
          <w:sz w:val="28"/>
          <w:szCs w:val="28"/>
          <w:lang w:val="uk-UA"/>
        </w:rPr>
        <w:t xml:space="preserve"> = 25 мм.</w:t>
      </w:r>
    </w:p>
    <w:p w:rsidR="00424D3E" w:rsidRPr="00406094" w:rsidRDefault="00424D3E" w:rsidP="009F1983">
      <w:pPr>
        <w:spacing w:line="360" w:lineRule="auto"/>
        <w:ind w:firstLine="708"/>
        <w:jc w:val="both"/>
        <w:rPr>
          <w:sz w:val="28"/>
          <w:szCs w:val="28"/>
          <w:lang w:val="uk-UA"/>
        </w:rPr>
      </w:pPr>
      <w:r w:rsidRPr="00406094">
        <w:rPr>
          <w:sz w:val="28"/>
          <w:szCs w:val="28"/>
          <w:lang w:val="uk-UA"/>
        </w:rPr>
        <w:t>Товщина додаткового шару бетону:</w:t>
      </w:r>
    </w:p>
    <w:p w:rsidR="00AB6B73" w:rsidRPr="00406094" w:rsidRDefault="00AB6B73" w:rsidP="009F1983">
      <w:pPr>
        <w:spacing w:line="360" w:lineRule="auto"/>
        <w:jc w:val="both"/>
        <w:rPr>
          <w:i/>
          <w:sz w:val="28"/>
          <w:szCs w:val="28"/>
          <w:lang w:val="uk-UA"/>
        </w:rPr>
      </w:pPr>
      <w:r w:rsidRPr="00406094">
        <w:rPr>
          <w:i/>
          <w:sz w:val="28"/>
          <w:szCs w:val="28"/>
          <w:lang w:val="uk-UA"/>
        </w:rPr>
        <w:t>у</w:t>
      </w:r>
      <w:r w:rsidRPr="00406094">
        <w:rPr>
          <w:i/>
          <w:sz w:val="28"/>
          <w:szCs w:val="28"/>
          <w:vertAlign w:val="subscript"/>
          <w:lang w:val="uk-UA"/>
        </w:rPr>
        <w:t>t</w:t>
      </w:r>
      <w:r w:rsidRPr="00406094">
        <w:rPr>
          <w:i/>
          <w:sz w:val="28"/>
          <w:szCs w:val="28"/>
          <w:lang w:val="uk-UA"/>
        </w:rPr>
        <w:t xml:space="preserve"> = у</w:t>
      </w:r>
      <w:r w:rsidRPr="00406094">
        <w:rPr>
          <w:i/>
          <w:sz w:val="28"/>
          <w:szCs w:val="28"/>
          <w:vertAlign w:val="subscript"/>
          <w:lang w:val="uk-UA"/>
        </w:rPr>
        <w:t>s</w:t>
      </w:r>
      <w:r w:rsidRPr="00406094">
        <w:rPr>
          <w:i/>
          <w:sz w:val="28"/>
          <w:szCs w:val="28"/>
          <w:lang w:val="uk-UA"/>
        </w:rPr>
        <w:t xml:space="preserve"> – δ = 25 – 20 = 5 мм.</w:t>
      </w:r>
    </w:p>
    <w:p w:rsidR="00424D3E" w:rsidRPr="00406094" w:rsidRDefault="00424D3E" w:rsidP="009F1983">
      <w:pPr>
        <w:spacing w:line="360" w:lineRule="auto"/>
        <w:ind w:firstLine="708"/>
        <w:jc w:val="both"/>
        <w:rPr>
          <w:sz w:val="28"/>
          <w:szCs w:val="28"/>
          <w:lang w:val="uk-UA"/>
        </w:rPr>
      </w:pPr>
    </w:p>
    <w:p w:rsidR="00AB6B73" w:rsidRPr="000666C5" w:rsidRDefault="00AB6B73" w:rsidP="009F1983">
      <w:pPr>
        <w:pStyle w:val="2"/>
        <w:spacing w:line="360" w:lineRule="auto"/>
        <w:jc w:val="both"/>
        <w:rPr>
          <w:rFonts w:ascii="Times New Roman" w:hAnsi="Times New Roman" w:cs="Times New Roman"/>
          <w:b w:val="0"/>
          <w:bCs w:val="0"/>
          <w:i w:val="0"/>
          <w:lang w:val="uk-UA"/>
        </w:rPr>
      </w:pPr>
      <w:bookmarkStart w:id="72" w:name="_Toc57745877"/>
      <w:bookmarkStart w:id="73" w:name="_Toc57745911"/>
      <w:bookmarkStart w:id="74" w:name="_Toc57843470"/>
      <w:bookmarkStart w:id="75" w:name="_Toc57845220"/>
      <w:bookmarkStart w:id="76" w:name="_Toc57845296"/>
      <w:bookmarkStart w:id="77" w:name="_Toc57845375"/>
      <w:r w:rsidRPr="000666C5">
        <w:rPr>
          <w:rFonts w:ascii="Times New Roman" w:hAnsi="Times New Roman" w:cs="Times New Roman"/>
          <w:i w:val="0"/>
          <w:lang w:val="uk-UA"/>
        </w:rPr>
        <w:t>2.5 Рекомендації щодо забезпечення заданої межі вогнестійкості залізобетонної багатопустотної плити</w:t>
      </w:r>
      <w:bookmarkEnd w:id="72"/>
      <w:bookmarkEnd w:id="73"/>
      <w:bookmarkEnd w:id="74"/>
      <w:bookmarkEnd w:id="75"/>
      <w:bookmarkEnd w:id="76"/>
      <w:bookmarkEnd w:id="77"/>
    </w:p>
    <w:p w:rsidR="000771F7" w:rsidRPr="00406094" w:rsidRDefault="00B76573" w:rsidP="009F1983">
      <w:pPr>
        <w:spacing w:line="360" w:lineRule="auto"/>
        <w:ind w:firstLine="708"/>
        <w:jc w:val="both"/>
        <w:rPr>
          <w:sz w:val="28"/>
          <w:szCs w:val="28"/>
          <w:lang w:val="uk-UA"/>
        </w:rPr>
      </w:pPr>
      <w:r w:rsidRPr="00406094">
        <w:rPr>
          <w:sz w:val="28"/>
          <w:szCs w:val="28"/>
          <w:lang w:val="uk-UA"/>
        </w:rPr>
        <w:t xml:space="preserve">Для </w:t>
      </w:r>
      <w:r w:rsidR="00424D3E" w:rsidRPr="00406094">
        <w:rPr>
          <w:sz w:val="28"/>
          <w:szCs w:val="28"/>
          <w:lang w:val="uk-UA"/>
        </w:rPr>
        <w:t xml:space="preserve">забезпечення заданої межі вогнестійкості </w:t>
      </w:r>
      <w:r w:rsidR="000771F7" w:rsidRPr="00406094">
        <w:rPr>
          <w:sz w:val="28"/>
          <w:szCs w:val="28"/>
          <w:lang w:val="uk-UA"/>
        </w:rPr>
        <w:t>можливі наступні варіанти:</w:t>
      </w:r>
    </w:p>
    <w:p w:rsidR="000771F7" w:rsidRPr="00406094" w:rsidRDefault="000771F7"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облицювати перекриття легкою вогнетривкою плиткою типу «PROMATECT L-500» товщиною 10 мм</w:t>
      </w:r>
      <w:r w:rsidR="006E38F1" w:rsidRPr="00406094">
        <w:rPr>
          <w:sz w:val="28"/>
          <w:szCs w:val="28"/>
          <w:lang w:val="uk-UA"/>
        </w:rPr>
        <w:t>;</w:t>
      </w:r>
    </w:p>
    <w:p w:rsidR="000771F7" w:rsidRPr="00406094" w:rsidRDefault="00424D3E"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 xml:space="preserve">влаштувати захисний шар бетону товщиною </w:t>
      </w:r>
      <w:r w:rsidR="003C143D" w:rsidRPr="00406094">
        <w:rPr>
          <w:sz w:val="28"/>
          <w:szCs w:val="28"/>
          <w:lang w:val="uk-UA"/>
        </w:rPr>
        <w:t>25 </w:t>
      </w:r>
      <w:r w:rsidRPr="00406094">
        <w:rPr>
          <w:sz w:val="28"/>
          <w:szCs w:val="28"/>
          <w:lang w:val="uk-UA"/>
        </w:rPr>
        <w:t xml:space="preserve">мм, тобто збільшити існуючий шар на </w:t>
      </w:r>
      <w:r w:rsidR="003C143D" w:rsidRPr="00406094">
        <w:rPr>
          <w:sz w:val="28"/>
          <w:szCs w:val="28"/>
          <w:lang w:val="uk-UA"/>
        </w:rPr>
        <w:t>5 </w:t>
      </w:r>
      <w:r w:rsidRPr="00406094">
        <w:rPr>
          <w:sz w:val="28"/>
          <w:szCs w:val="28"/>
          <w:lang w:val="uk-UA"/>
        </w:rPr>
        <w:t>мм</w:t>
      </w:r>
      <w:r w:rsidR="000771F7" w:rsidRPr="00406094">
        <w:rPr>
          <w:sz w:val="28"/>
          <w:szCs w:val="28"/>
          <w:lang w:val="uk-UA"/>
        </w:rPr>
        <w:t>;</w:t>
      </w:r>
    </w:p>
    <w:p w:rsidR="000771F7" w:rsidRPr="00406094" w:rsidRDefault="000771F7"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застосувати арматуру з більш високою критичною температурою.</w:t>
      </w:r>
    </w:p>
    <w:p w:rsidR="00567FBD" w:rsidRPr="00406094" w:rsidRDefault="00567FBD" w:rsidP="009F1983">
      <w:pPr>
        <w:spacing w:line="360" w:lineRule="auto"/>
        <w:ind w:firstLine="708"/>
        <w:jc w:val="both"/>
        <w:rPr>
          <w:sz w:val="28"/>
          <w:szCs w:val="28"/>
          <w:lang w:val="uk-UA"/>
        </w:rPr>
      </w:pPr>
    </w:p>
    <w:p w:rsidR="00567FBD" w:rsidRPr="00406094" w:rsidRDefault="00567FBD" w:rsidP="009F1983">
      <w:pPr>
        <w:spacing w:line="360" w:lineRule="auto"/>
        <w:ind w:firstLine="708"/>
        <w:jc w:val="both"/>
        <w:rPr>
          <w:sz w:val="28"/>
          <w:szCs w:val="28"/>
          <w:lang w:val="uk-UA"/>
        </w:rPr>
        <w:sectPr w:rsidR="00567FBD" w:rsidRPr="00406094" w:rsidSect="0099760E">
          <w:headerReference w:type="default" r:id="rId158"/>
          <w:pgSz w:w="11900" w:h="16840"/>
          <w:pgMar w:top="1134" w:right="1134" w:bottom="1134" w:left="1134" w:header="0" w:footer="0" w:gutter="0"/>
          <w:cols w:space="720" w:equalWidth="0">
            <w:col w:w="9626"/>
          </w:cols>
        </w:sectPr>
      </w:pPr>
    </w:p>
    <w:p w:rsidR="00E072BC" w:rsidRPr="00406094" w:rsidRDefault="00E072BC" w:rsidP="000666C5">
      <w:pPr>
        <w:pStyle w:val="1"/>
        <w:spacing w:line="360" w:lineRule="auto"/>
        <w:jc w:val="center"/>
        <w:rPr>
          <w:rFonts w:ascii="Times New Roman" w:hAnsi="Times New Roman" w:cs="Times New Roman"/>
          <w:b w:val="0"/>
          <w:bCs w:val="0"/>
          <w:sz w:val="28"/>
          <w:szCs w:val="28"/>
          <w:lang w:val="uk-UA"/>
        </w:rPr>
      </w:pPr>
      <w:bookmarkStart w:id="78" w:name="_Toc57745878"/>
      <w:bookmarkStart w:id="79" w:name="_Toc57745912"/>
      <w:bookmarkStart w:id="80" w:name="_Toc57843471"/>
      <w:bookmarkStart w:id="81" w:name="_Toc57845221"/>
      <w:bookmarkStart w:id="82" w:name="_Toc57845297"/>
      <w:bookmarkStart w:id="83" w:name="_Toc57845376"/>
      <w:r w:rsidRPr="00406094">
        <w:rPr>
          <w:rFonts w:ascii="Times New Roman" w:hAnsi="Times New Roman" w:cs="Times New Roman"/>
          <w:sz w:val="28"/>
          <w:szCs w:val="28"/>
          <w:lang w:val="uk-UA"/>
        </w:rPr>
        <w:lastRenderedPageBreak/>
        <w:t>ВИСНОВКИ</w:t>
      </w:r>
      <w:bookmarkEnd w:id="78"/>
      <w:bookmarkEnd w:id="79"/>
      <w:bookmarkEnd w:id="80"/>
      <w:bookmarkEnd w:id="81"/>
      <w:bookmarkEnd w:id="82"/>
      <w:bookmarkEnd w:id="83"/>
    </w:p>
    <w:p w:rsidR="00E072BC" w:rsidRPr="00406094" w:rsidRDefault="00E072BC" w:rsidP="009F1983">
      <w:pPr>
        <w:tabs>
          <w:tab w:val="left" w:pos="360"/>
        </w:tabs>
        <w:spacing w:line="360" w:lineRule="auto"/>
        <w:ind w:right="134"/>
        <w:jc w:val="both"/>
        <w:rPr>
          <w:bCs/>
          <w:sz w:val="28"/>
          <w:szCs w:val="28"/>
          <w:lang w:val="uk-UA"/>
        </w:rPr>
      </w:pPr>
    </w:p>
    <w:p w:rsidR="00445721" w:rsidRPr="00406094" w:rsidRDefault="000771F7" w:rsidP="00445721">
      <w:pPr>
        <w:spacing w:line="360" w:lineRule="auto"/>
        <w:ind w:firstLine="708"/>
        <w:jc w:val="both"/>
        <w:rPr>
          <w:sz w:val="28"/>
          <w:szCs w:val="28"/>
          <w:lang w:val="uk-UA"/>
        </w:rPr>
      </w:pPr>
      <w:r w:rsidRPr="00406094">
        <w:rPr>
          <w:sz w:val="28"/>
          <w:szCs w:val="28"/>
          <w:lang w:val="uk-UA"/>
        </w:rPr>
        <w:t xml:space="preserve">У курсовому проекті розглянуто теоретичні питання, які стосуються </w:t>
      </w:r>
      <w:r w:rsidR="00445721" w:rsidRPr="00406094">
        <w:rPr>
          <w:sz w:val="28"/>
          <w:szCs w:val="28"/>
          <w:lang w:val="uk-UA"/>
        </w:rPr>
        <w:t>розв’язання актуальної наукової проблеми розкриття закономірностей впливу параметрів, що характеризують геометрію приміщень із пожежею, пожежне навантаження, наявність вентиляції та автоматичних систем пожежогасіння на характеристики елементів будівельних конструкцій, пов’язаних із їх здатністю зберігати свої кондиції під впливом пожежі як наукового підґрунтя щодо розвитку основ розрахункової оцінки вогнестійкості елементів будівельних конструкцій в умовах пожеж, наближених до реальних.</w:t>
      </w:r>
    </w:p>
    <w:p w:rsidR="006E38F1" w:rsidRPr="00406094" w:rsidRDefault="004C2A60" w:rsidP="00406094">
      <w:pPr>
        <w:spacing w:line="360" w:lineRule="auto"/>
        <w:ind w:firstLine="708"/>
        <w:jc w:val="both"/>
        <w:rPr>
          <w:sz w:val="28"/>
          <w:szCs w:val="28"/>
          <w:lang w:val="uk-UA"/>
        </w:rPr>
      </w:pPr>
      <w:r w:rsidRPr="00406094">
        <w:rPr>
          <w:sz w:val="28"/>
          <w:szCs w:val="28"/>
          <w:lang w:val="uk-UA"/>
        </w:rPr>
        <w:t>У розрахунковій частині проведено</w:t>
      </w:r>
      <w:r w:rsidR="000771F7" w:rsidRPr="00406094">
        <w:rPr>
          <w:sz w:val="28"/>
          <w:szCs w:val="28"/>
          <w:lang w:val="uk-UA"/>
        </w:rPr>
        <w:t xml:space="preserve"> оцінк</w:t>
      </w:r>
      <w:r w:rsidRPr="00406094">
        <w:rPr>
          <w:sz w:val="28"/>
          <w:szCs w:val="28"/>
          <w:lang w:val="uk-UA"/>
        </w:rPr>
        <w:t>у</w:t>
      </w:r>
      <w:r w:rsidR="000771F7" w:rsidRPr="00406094">
        <w:rPr>
          <w:sz w:val="28"/>
          <w:szCs w:val="28"/>
          <w:lang w:val="uk-UA"/>
        </w:rPr>
        <w:t xml:space="preserve"> несучої здатності </w:t>
      </w:r>
      <w:r w:rsidRPr="00406094">
        <w:rPr>
          <w:sz w:val="28"/>
          <w:szCs w:val="28"/>
          <w:lang w:val="uk-UA"/>
        </w:rPr>
        <w:t>плити перекриття</w:t>
      </w:r>
      <w:r w:rsidR="000771F7" w:rsidRPr="00406094">
        <w:rPr>
          <w:sz w:val="28"/>
          <w:szCs w:val="28"/>
          <w:lang w:val="uk-UA"/>
        </w:rPr>
        <w:t xml:space="preserve"> будівл</w:t>
      </w:r>
      <w:r w:rsidRPr="00406094">
        <w:rPr>
          <w:sz w:val="28"/>
          <w:szCs w:val="28"/>
          <w:lang w:val="uk-UA"/>
        </w:rPr>
        <w:t>і</w:t>
      </w:r>
      <w:r w:rsidR="000771F7" w:rsidRPr="00406094">
        <w:rPr>
          <w:sz w:val="28"/>
          <w:szCs w:val="28"/>
          <w:lang w:val="uk-UA"/>
        </w:rPr>
        <w:t xml:space="preserve"> </w:t>
      </w:r>
      <w:r w:rsidRPr="00406094">
        <w:rPr>
          <w:sz w:val="28"/>
          <w:szCs w:val="28"/>
          <w:lang w:val="uk-UA"/>
        </w:rPr>
        <w:t>І-го ступеня вогнестійкості</w:t>
      </w:r>
      <w:r w:rsidR="000771F7" w:rsidRPr="00406094">
        <w:rPr>
          <w:sz w:val="28"/>
          <w:szCs w:val="28"/>
          <w:lang w:val="uk-UA"/>
        </w:rPr>
        <w:t xml:space="preserve"> при дії </w:t>
      </w:r>
      <w:r w:rsidRPr="00406094">
        <w:rPr>
          <w:sz w:val="28"/>
          <w:szCs w:val="28"/>
          <w:lang w:val="uk-UA"/>
        </w:rPr>
        <w:t>вогню</w:t>
      </w:r>
      <w:r w:rsidR="006E38F1" w:rsidRPr="00406094">
        <w:rPr>
          <w:sz w:val="28"/>
          <w:szCs w:val="28"/>
          <w:lang w:val="uk-UA"/>
        </w:rPr>
        <w:t>. Даний курсовий проект містить відомі розрахункові методи визначення несучої здатності, межі вогнестійкості конструктивних елементів будівель і споруд, які дають змогу отримати кількісні показники для визначення ступеня вогнестійкості будівлі чи споруди. Виконані розрахунки дозволили</w:t>
      </w:r>
      <w:r w:rsidR="000771F7" w:rsidRPr="00406094">
        <w:rPr>
          <w:sz w:val="28"/>
          <w:szCs w:val="28"/>
          <w:lang w:val="uk-UA"/>
        </w:rPr>
        <w:t xml:space="preserve"> обґрунт</w:t>
      </w:r>
      <w:r w:rsidRPr="00406094">
        <w:rPr>
          <w:sz w:val="28"/>
          <w:szCs w:val="28"/>
          <w:lang w:val="uk-UA"/>
        </w:rPr>
        <w:t>у</w:t>
      </w:r>
      <w:r w:rsidR="000771F7" w:rsidRPr="00406094">
        <w:rPr>
          <w:sz w:val="28"/>
          <w:szCs w:val="28"/>
          <w:lang w:val="uk-UA"/>
        </w:rPr>
        <w:t>ва</w:t>
      </w:r>
      <w:r w:rsidRPr="00406094">
        <w:rPr>
          <w:sz w:val="28"/>
          <w:szCs w:val="28"/>
          <w:lang w:val="uk-UA"/>
        </w:rPr>
        <w:t>ти</w:t>
      </w:r>
      <w:r w:rsidR="000771F7" w:rsidRPr="00406094">
        <w:rPr>
          <w:sz w:val="28"/>
          <w:szCs w:val="28"/>
          <w:lang w:val="uk-UA"/>
        </w:rPr>
        <w:t xml:space="preserve"> </w:t>
      </w:r>
      <w:r w:rsidR="006E38F1" w:rsidRPr="00406094">
        <w:rPr>
          <w:sz w:val="28"/>
          <w:szCs w:val="28"/>
          <w:lang w:val="uk-UA"/>
        </w:rPr>
        <w:t>необхідні заходи щодо забезпечення вимог ДБН В.1.1-7:2016 «Пожежна безпека об'єктів будівництва»:</w:t>
      </w:r>
    </w:p>
    <w:p w:rsidR="006E38F1" w:rsidRPr="00406094" w:rsidRDefault="006E38F1"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облицювання перекриття вогнетривкою плиткою;</w:t>
      </w:r>
    </w:p>
    <w:p w:rsidR="006E38F1" w:rsidRPr="00406094" w:rsidRDefault="006E38F1"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збільшення товщини захисного шару бетону;</w:t>
      </w:r>
    </w:p>
    <w:p w:rsidR="006E38F1" w:rsidRPr="00406094" w:rsidRDefault="006E38F1" w:rsidP="009F1983">
      <w:pPr>
        <w:numPr>
          <w:ilvl w:val="0"/>
          <w:numId w:val="18"/>
        </w:numPr>
        <w:tabs>
          <w:tab w:val="left" w:pos="993"/>
        </w:tabs>
        <w:spacing w:line="360" w:lineRule="auto"/>
        <w:ind w:firstLine="708"/>
        <w:jc w:val="both"/>
        <w:rPr>
          <w:sz w:val="28"/>
          <w:szCs w:val="28"/>
          <w:lang w:val="uk-UA"/>
        </w:rPr>
      </w:pPr>
      <w:r w:rsidRPr="00406094">
        <w:rPr>
          <w:sz w:val="28"/>
          <w:szCs w:val="28"/>
          <w:lang w:val="uk-UA"/>
        </w:rPr>
        <w:t>застосування арматуру з більш високою критичною температурою.</w:t>
      </w:r>
    </w:p>
    <w:p w:rsidR="000771F7" w:rsidRPr="00406094" w:rsidRDefault="000771F7" w:rsidP="009F1983">
      <w:pPr>
        <w:spacing w:line="360" w:lineRule="auto"/>
        <w:ind w:firstLine="708"/>
        <w:jc w:val="both"/>
        <w:rPr>
          <w:sz w:val="28"/>
          <w:szCs w:val="28"/>
          <w:lang w:val="uk-UA"/>
        </w:rPr>
      </w:pPr>
    </w:p>
    <w:p w:rsidR="000771F7" w:rsidRPr="00406094" w:rsidRDefault="000771F7" w:rsidP="009F1983">
      <w:pPr>
        <w:spacing w:line="360" w:lineRule="auto"/>
        <w:ind w:firstLine="708"/>
        <w:jc w:val="both"/>
        <w:rPr>
          <w:sz w:val="28"/>
          <w:szCs w:val="28"/>
          <w:lang w:val="uk-UA"/>
        </w:rPr>
        <w:sectPr w:rsidR="000771F7" w:rsidRPr="00406094" w:rsidSect="0099760E">
          <w:pgSz w:w="11900" w:h="16840"/>
          <w:pgMar w:top="1134" w:right="1134" w:bottom="1134" w:left="1134" w:header="0" w:footer="0" w:gutter="0"/>
          <w:cols w:space="720" w:equalWidth="0">
            <w:col w:w="9626"/>
          </w:cols>
        </w:sectPr>
      </w:pPr>
    </w:p>
    <w:p w:rsidR="00E072BC" w:rsidRPr="00406094" w:rsidRDefault="00E072BC" w:rsidP="00406094">
      <w:pPr>
        <w:pStyle w:val="1"/>
        <w:jc w:val="center"/>
        <w:rPr>
          <w:rFonts w:ascii="Times New Roman" w:hAnsi="Times New Roman" w:cs="Times New Roman"/>
          <w:bCs w:val="0"/>
          <w:sz w:val="28"/>
          <w:szCs w:val="28"/>
          <w:lang w:val="uk-UA"/>
        </w:rPr>
      </w:pPr>
      <w:bookmarkStart w:id="84" w:name="_Toc57843472"/>
      <w:bookmarkStart w:id="85" w:name="_Toc57845222"/>
      <w:bookmarkStart w:id="86" w:name="_Toc57845298"/>
      <w:bookmarkStart w:id="87" w:name="_Toc57845377"/>
      <w:r w:rsidRPr="00406094">
        <w:rPr>
          <w:rFonts w:ascii="Times New Roman" w:hAnsi="Times New Roman" w:cs="Times New Roman"/>
          <w:bCs w:val="0"/>
          <w:sz w:val="28"/>
          <w:szCs w:val="28"/>
          <w:lang w:val="uk-UA"/>
        </w:rPr>
        <w:lastRenderedPageBreak/>
        <w:t>ПЕРЕЛІК ВИКОРИСТАНИХ ДЖЕРЕЛ</w:t>
      </w:r>
      <w:bookmarkEnd w:id="84"/>
      <w:bookmarkEnd w:id="85"/>
      <w:bookmarkEnd w:id="86"/>
      <w:bookmarkEnd w:id="87"/>
    </w:p>
    <w:p w:rsidR="00E072BC" w:rsidRPr="00406094" w:rsidRDefault="00E072BC" w:rsidP="009F1983">
      <w:pPr>
        <w:tabs>
          <w:tab w:val="left" w:pos="360"/>
        </w:tabs>
        <w:spacing w:line="360" w:lineRule="auto"/>
        <w:ind w:right="134"/>
        <w:jc w:val="both"/>
        <w:rPr>
          <w:sz w:val="28"/>
          <w:szCs w:val="28"/>
          <w:lang w:val="uk-UA"/>
        </w:rPr>
      </w:pPr>
    </w:p>
    <w:p w:rsidR="009F1983" w:rsidRPr="00406094" w:rsidRDefault="009A2391"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1</w:t>
      </w:r>
      <w:r w:rsidR="00CB3130" w:rsidRPr="00406094">
        <w:rPr>
          <w:sz w:val="28"/>
          <w:szCs w:val="28"/>
          <w:lang w:val="uk-UA"/>
        </w:rPr>
        <w:t>. </w:t>
      </w:r>
      <w:r w:rsidR="009F1983" w:rsidRPr="00406094">
        <w:rPr>
          <w:sz w:val="28"/>
          <w:szCs w:val="28"/>
          <w:lang w:val="uk-UA"/>
        </w:rPr>
        <w:t>Байков В. Н., Сигалов Э. Е. Железобетонные конструкции. Общий курс. – М.: Стройиздат, 1991. – 766 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Железобетонные конструкции. Курсовое и дипломное проектирование. / Под ред. А. Я. Барашикова. – К.: Выща шк., 1987. – 415 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Проектирование железобетонных конструкций. Справочное пособие под ред. А. Б. Голышева. – К.: Будивэльнык, 1990. – 542 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СНиП 2.03.01-84*. Бетонные и железобетонные конструкции. – М.: Государственный комитет СССР по делам строительства, 1989. – 77 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СНиП 2.01.07-85. Нагрузки и воздействия. – М.: Госстрой СССР, 1988. – 34с.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Стасюк М. І. Залізобетонні конструкції. Ч. І. Основи розрахунку залізобетонних конструкцій за граничними станами. – К.: ІЗМН, 1997. – 270 с.</w:t>
      </w:r>
    </w:p>
    <w:p w:rsidR="009F1983" w:rsidRPr="00406094" w:rsidRDefault="009F1983"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Улицкий И. И. и др. Железобетонные конструкции. – К.: Гостехиздат,  1972. – 871 с.</w:t>
      </w:r>
    </w:p>
    <w:p w:rsidR="009F1983" w:rsidRPr="00406094" w:rsidRDefault="00E072BC"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 xml:space="preserve">ДБН В.1.2-2:2006 Навантаження і впливи. Норми проектування. </w:t>
      </w:r>
      <w:r w:rsidR="00FF411C" w:rsidRPr="00406094">
        <w:rPr>
          <w:sz w:val="28"/>
          <w:szCs w:val="28"/>
          <w:lang w:val="uk-UA"/>
        </w:rPr>
        <w:t>Київ </w:t>
      </w:r>
      <w:r w:rsidRPr="00406094">
        <w:rPr>
          <w:sz w:val="28"/>
          <w:szCs w:val="28"/>
          <w:lang w:val="uk-UA"/>
        </w:rPr>
        <w:t>: Мін</w:t>
      </w:r>
      <w:r w:rsidR="00CB3130" w:rsidRPr="00406094">
        <w:rPr>
          <w:sz w:val="28"/>
          <w:szCs w:val="28"/>
          <w:lang w:val="uk-UA"/>
        </w:rPr>
        <w:t>регіон</w:t>
      </w:r>
      <w:r w:rsidRPr="00406094">
        <w:rPr>
          <w:sz w:val="28"/>
          <w:szCs w:val="28"/>
          <w:lang w:val="uk-UA"/>
        </w:rPr>
        <w:t xml:space="preserve"> України, 2006</w:t>
      </w:r>
      <w:r w:rsidR="00CB3130" w:rsidRPr="00406094">
        <w:rPr>
          <w:sz w:val="28"/>
          <w:szCs w:val="28"/>
          <w:lang w:val="uk-UA"/>
        </w:rPr>
        <w:t>. 78 с.</w:t>
      </w:r>
    </w:p>
    <w:p w:rsidR="009F1983" w:rsidRPr="00406094" w:rsidRDefault="006E38F1"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ДБН В.1.1-7:2016 Пожежна безпека об'єктів будівництва,</w:t>
      </w:r>
      <w:r w:rsidR="00DC7BCC" w:rsidRPr="00406094">
        <w:rPr>
          <w:sz w:val="28"/>
          <w:szCs w:val="28"/>
          <w:lang w:val="uk-UA"/>
        </w:rPr>
        <w:t xml:space="preserve"> </w:t>
      </w:r>
      <w:r w:rsidR="00FF411C" w:rsidRPr="00406094">
        <w:rPr>
          <w:sz w:val="28"/>
          <w:szCs w:val="28"/>
          <w:lang w:val="uk-UA"/>
        </w:rPr>
        <w:t>Київ </w:t>
      </w:r>
      <w:r w:rsidR="00DC7BCC" w:rsidRPr="00406094">
        <w:rPr>
          <w:sz w:val="28"/>
          <w:szCs w:val="28"/>
          <w:lang w:val="uk-UA"/>
        </w:rPr>
        <w:t>: Мінбуд України, 2017. 41 с.</w:t>
      </w:r>
    </w:p>
    <w:p w:rsidR="009F1983" w:rsidRPr="00406094" w:rsidRDefault="00DC7BCC"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ДБН В.2.6-98:2009 Бетонні та залізобетонні конструкції, К. : Мінрегіонбуд України, 2011. 71 с.</w:t>
      </w:r>
      <w:bookmarkStart w:id="88" w:name="_Ref15673407"/>
    </w:p>
    <w:p w:rsidR="009F1983" w:rsidRPr="00406094" w:rsidRDefault="009A2391"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Пособие по проектированию бетонных и железобетонных конструкций из тяжелых и легких бетонов без предварительного напряжения арматуры (к СНиП 2.03.01-84). – М.: ЦИТП Госстроя СССР, 1989. – 192 с.</w:t>
      </w:r>
      <w:bookmarkEnd w:id="88"/>
    </w:p>
    <w:p w:rsidR="009F1983" w:rsidRPr="00406094" w:rsidRDefault="009A2391"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 xml:space="preserve">Рекомендации по расчету пределов огнестойкости бетонных </w:t>
      </w:r>
      <w:r w:rsidRPr="00406094">
        <w:rPr>
          <w:sz w:val="28"/>
          <w:szCs w:val="28"/>
          <w:lang w:val="uk-UA"/>
        </w:rPr>
        <w:br/>
        <w:t>и железобетонных конструкций. НИИЖБ Госстроя СССР. – М., 1986.</w:t>
      </w:r>
    </w:p>
    <w:p w:rsidR="009F1983" w:rsidRPr="00406094" w:rsidRDefault="009A2391"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t>Будівельні конструкції та їх поведінка в умовах надзвичайних ситуацій: Навчальний посібник / О.В. Васильченко, Ю.В. Квітковський, О.В. Миргород, O.A. Стельмах. - Харків: ХНАДУ, 2015. - 488 с.</w:t>
      </w:r>
    </w:p>
    <w:p w:rsidR="00E072BC" w:rsidRPr="00406094" w:rsidRDefault="00DC7BCC" w:rsidP="009F1983">
      <w:pPr>
        <w:numPr>
          <w:ilvl w:val="0"/>
          <w:numId w:val="22"/>
        </w:numPr>
        <w:tabs>
          <w:tab w:val="clear" w:pos="1157"/>
          <w:tab w:val="num" w:pos="360"/>
        </w:tabs>
        <w:spacing w:line="360" w:lineRule="auto"/>
        <w:ind w:left="360"/>
        <w:jc w:val="both"/>
        <w:rPr>
          <w:sz w:val="28"/>
          <w:szCs w:val="28"/>
          <w:lang w:val="uk-UA"/>
        </w:rPr>
      </w:pPr>
      <w:r w:rsidRPr="00406094">
        <w:rPr>
          <w:sz w:val="28"/>
          <w:szCs w:val="28"/>
          <w:lang w:val="uk-UA"/>
        </w:rPr>
        <w:lastRenderedPageBreak/>
        <w:t xml:space="preserve">Кулєшов М.М., Уваров Ю.В., Олійник О.Л. </w:t>
      </w:r>
      <w:r w:rsidR="00E072BC" w:rsidRPr="00406094">
        <w:rPr>
          <w:sz w:val="28"/>
          <w:szCs w:val="28"/>
          <w:lang w:val="uk-UA"/>
        </w:rPr>
        <w:t>Пожежна безпека будівель та споруд : Харків, АЦЗУ, 2007</w:t>
      </w:r>
      <w:r w:rsidRPr="00406094">
        <w:rPr>
          <w:sz w:val="28"/>
          <w:szCs w:val="28"/>
          <w:lang w:val="uk-UA"/>
        </w:rPr>
        <w:t xml:space="preserve">. </w:t>
      </w:r>
      <w:r w:rsidR="00E072BC" w:rsidRPr="00406094">
        <w:rPr>
          <w:sz w:val="28"/>
          <w:szCs w:val="28"/>
          <w:lang w:val="uk-UA"/>
        </w:rPr>
        <w:t>271 с.</w:t>
      </w:r>
    </w:p>
    <w:p w:rsidR="000C1614" w:rsidRDefault="000666C5" w:rsidP="000666C5">
      <w:pPr>
        <w:pStyle w:val="1"/>
        <w:jc w:val="center"/>
        <w:rPr>
          <w:rFonts w:ascii="Times New Roman" w:hAnsi="Times New Roman" w:cs="Times New Roman"/>
          <w:sz w:val="28"/>
          <w:szCs w:val="28"/>
          <w:lang w:val="uk-UA"/>
        </w:rPr>
      </w:pPr>
      <w:r>
        <w:rPr>
          <w:sz w:val="28"/>
          <w:szCs w:val="28"/>
          <w:lang w:val="uk-UA"/>
        </w:rPr>
        <w:br w:type="page"/>
      </w:r>
      <w:bookmarkStart w:id="89" w:name="_Toc57845223"/>
      <w:bookmarkStart w:id="90" w:name="_Toc57845299"/>
      <w:bookmarkStart w:id="91" w:name="_Toc57845378"/>
      <w:r w:rsidRPr="000666C5">
        <w:rPr>
          <w:rFonts w:ascii="Times New Roman" w:hAnsi="Times New Roman" w:cs="Times New Roman"/>
          <w:sz w:val="28"/>
          <w:szCs w:val="28"/>
          <w:lang w:val="uk-UA"/>
        </w:rPr>
        <w:lastRenderedPageBreak/>
        <w:t>ДОДАТОК</w:t>
      </w:r>
      <w:bookmarkEnd w:id="89"/>
      <w:bookmarkEnd w:id="90"/>
      <w:bookmarkEnd w:id="91"/>
    </w:p>
    <w:p w:rsidR="000A43DF" w:rsidRPr="000A43DF" w:rsidRDefault="000A43DF" w:rsidP="000A43DF">
      <w:pPr>
        <w:rPr>
          <w:lang w:val="uk-UA"/>
        </w:rPr>
      </w:pPr>
    </w:p>
    <w:p w:rsidR="000666C5" w:rsidRPr="000666C5" w:rsidRDefault="00C60A99" w:rsidP="000666C5">
      <w:pPr>
        <w:jc w:val="both"/>
        <w:rPr>
          <w:lang w:val="uk-UA"/>
        </w:rPr>
      </w:pPr>
      <w:r>
        <w:rPr>
          <w:noProof/>
        </w:rPr>
        <w:drawing>
          <wp:inline distT="0" distB="0" distL="0" distR="0">
            <wp:extent cx="5819775" cy="8382000"/>
            <wp:effectExtent l="0" t="0" r="0" b="0"/>
            <wp:docPr id="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9">
                      <a:extLst>
                        <a:ext uri="{28A0092B-C50C-407E-A947-70E740481C1C}">
                          <a14:useLocalDpi xmlns:a14="http://schemas.microsoft.com/office/drawing/2010/main" val="0"/>
                        </a:ext>
                      </a:extLst>
                    </a:blip>
                    <a:srcRect l="23595" t="8566" r="5766" b="34268"/>
                    <a:stretch>
                      <a:fillRect/>
                    </a:stretch>
                  </pic:blipFill>
                  <pic:spPr bwMode="auto">
                    <a:xfrm>
                      <a:off x="0" y="0"/>
                      <a:ext cx="5819775" cy="8382000"/>
                    </a:xfrm>
                    <a:prstGeom prst="rect">
                      <a:avLst/>
                    </a:prstGeom>
                    <a:noFill/>
                    <a:ln>
                      <a:noFill/>
                    </a:ln>
                  </pic:spPr>
                </pic:pic>
              </a:graphicData>
            </a:graphic>
          </wp:inline>
        </w:drawing>
      </w:r>
    </w:p>
    <w:sectPr w:rsidR="000666C5" w:rsidRPr="000666C5" w:rsidSect="001A10F2">
      <w:pgSz w:w="11900" w:h="16840"/>
      <w:pgMar w:top="1134" w:right="1134" w:bottom="1134" w:left="1134" w:header="0" w:footer="0" w:gutter="0"/>
      <w:cols w:space="720" w:equalWidth="0">
        <w:col w:w="9626"/>
      </w:cols>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6E9" w:rsidRDefault="00EE56E9" w:rsidP="00424C98">
      <w:r>
        <w:separator/>
      </w:r>
    </w:p>
  </w:endnote>
  <w:endnote w:type="continuationSeparator" w:id="0">
    <w:p w:rsidR="00EE56E9" w:rsidRDefault="00EE56E9" w:rsidP="0042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F2" w:rsidRDefault="001A10F2">
    <w:pPr>
      <w:pStyle w:val="a8"/>
      <w:jc w:val="right"/>
    </w:pPr>
    <w:r>
      <w:fldChar w:fldCharType="begin"/>
    </w:r>
    <w:r>
      <w:instrText>PAGE   \* MERGEFORMAT</w:instrText>
    </w:r>
    <w:r>
      <w:fldChar w:fldCharType="separate"/>
    </w:r>
    <w:r w:rsidR="00C60A99">
      <w:rPr>
        <w:noProof/>
      </w:rPr>
      <w:t>1</w:t>
    </w:r>
    <w:r>
      <w:fldChar w:fldCharType="end"/>
    </w:r>
  </w:p>
  <w:p w:rsidR="001A10F2" w:rsidRDefault="001A10F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6E9" w:rsidRDefault="00EE56E9" w:rsidP="00424C98">
      <w:r>
        <w:separator/>
      </w:r>
    </w:p>
  </w:footnote>
  <w:footnote w:type="continuationSeparator" w:id="0">
    <w:p w:rsidR="00EE56E9" w:rsidRDefault="00EE56E9" w:rsidP="00424C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7E" w:rsidRDefault="0065707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3D4031B"/>
    <w:multiLevelType w:val="hybridMultilevel"/>
    <w:tmpl w:val="9C04AB04"/>
    <w:lvl w:ilvl="0" w:tplc="14DCC138">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9D85741"/>
    <w:multiLevelType w:val="hybridMultilevel"/>
    <w:tmpl w:val="661EFF44"/>
    <w:lvl w:ilvl="0" w:tplc="5DC23994">
      <w:start w:val="1"/>
      <w:numFmt w:val="decimal"/>
      <w:lvlText w:val="%1."/>
      <w:lvlJc w:val="left"/>
      <w:rPr>
        <w:rFonts w:cs="Times New Roman"/>
      </w:rPr>
    </w:lvl>
    <w:lvl w:ilvl="1" w:tplc="38E87C46">
      <w:numFmt w:val="decimal"/>
      <w:lvlText w:val=""/>
      <w:lvlJc w:val="left"/>
      <w:rPr>
        <w:rFonts w:cs="Times New Roman"/>
      </w:rPr>
    </w:lvl>
    <w:lvl w:ilvl="2" w:tplc="F8321CEA">
      <w:numFmt w:val="decimal"/>
      <w:lvlText w:val=""/>
      <w:lvlJc w:val="left"/>
      <w:rPr>
        <w:rFonts w:cs="Times New Roman"/>
      </w:rPr>
    </w:lvl>
    <w:lvl w:ilvl="3" w:tplc="888E2D1C">
      <w:numFmt w:val="decimal"/>
      <w:lvlText w:val=""/>
      <w:lvlJc w:val="left"/>
      <w:rPr>
        <w:rFonts w:cs="Times New Roman"/>
      </w:rPr>
    </w:lvl>
    <w:lvl w:ilvl="4" w:tplc="063ECC52">
      <w:numFmt w:val="decimal"/>
      <w:lvlText w:val=""/>
      <w:lvlJc w:val="left"/>
      <w:rPr>
        <w:rFonts w:cs="Times New Roman"/>
      </w:rPr>
    </w:lvl>
    <w:lvl w:ilvl="5" w:tplc="0414ED52">
      <w:numFmt w:val="decimal"/>
      <w:lvlText w:val=""/>
      <w:lvlJc w:val="left"/>
      <w:rPr>
        <w:rFonts w:cs="Times New Roman"/>
      </w:rPr>
    </w:lvl>
    <w:lvl w:ilvl="6" w:tplc="0FD6F2D4">
      <w:numFmt w:val="decimal"/>
      <w:lvlText w:val=""/>
      <w:lvlJc w:val="left"/>
      <w:rPr>
        <w:rFonts w:cs="Times New Roman"/>
      </w:rPr>
    </w:lvl>
    <w:lvl w:ilvl="7" w:tplc="480689BE">
      <w:numFmt w:val="decimal"/>
      <w:lvlText w:val=""/>
      <w:lvlJc w:val="left"/>
      <w:rPr>
        <w:rFonts w:cs="Times New Roman"/>
      </w:rPr>
    </w:lvl>
    <w:lvl w:ilvl="8" w:tplc="A0324AF2">
      <w:numFmt w:val="decimal"/>
      <w:lvlText w:val=""/>
      <w:lvlJc w:val="left"/>
      <w:rPr>
        <w:rFonts w:cs="Times New Roman"/>
      </w:rPr>
    </w:lvl>
  </w:abstractNum>
  <w:abstractNum w:abstractNumId="3" w15:restartNumberingAfterBreak="0">
    <w:nsid w:val="1DC7119A"/>
    <w:multiLevelType w:val="hybridMultilevel"/>
    <w:tmpl w:val="0DA6F954"/>
    <w:lvl w:ilvl="0" w:tplc="D0F84936">
      <w:start w:val="1"/>
      <w:numFmt w:val="decimal"/>
      <w:lvlText w:val="%1."/>
      <w:lvlJc w:val="left"/>
      <w:pPr>
        <w:tabs>
          <w:tab w:val="num" w:pos="1429"/>
        </w:tabs>
        <w:ind w:left="1429" w:hanging="360"/>
      </w:pPr>
      <w:rPr>
        <w:rFonts w:ascii="Times New Roman" w:hAnsi="Times New Roman" w:hint="default"/>
        <w:b w:val="0"/>
        <w:i w:val="0"/>
        <w:sz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15:restartNumberingAfterBreak="0">
    <w:nsid w:val="239A7100"/>
    <w:multiLevelType w:val="hybridMultilevel"/>
    <w:tmpl w:val="C3169458"/>
    <w:lvl w:ilvl="0" w:tplc="14DCC138">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4A01C8B"/>
    <w:multiLevelType w:val="hybridMultilevel"/>
    <w:tmpl w:val="F852F300"/>
    <w:lvl w:ilvl="0" w:tplc="EADE0006">
      <w:start w:val="10"/>
      <w:numFmt w:val="decimal"/>
      <w:lvlText w:val="%1."/>
      <w:lvlJc w:val="left"/>
      <w:rPr>
        <w:rFonts w:cs="Times New Roman"/>
      </w:rPr>
    </w:lvl>
    <w:lvl w:ilvl="1" w:tplc="50207544">
      <w:numFmt w:val="decimal"/>
      <w:lvlText w:val=""/>
      <w:lvlJc w:val="left"/>
      <w:rPr>
        <w:rFonts w:cs="Times New Roman"/>
      </w:rPr>
    </w:lvl>
    <w:lvl w:ilvl="2" w:tplc="2E4806D2">
      <w:numFmt w:val="decimal"/>
      <w:lvlText w:val=""/>
      <w:lvlJc w:val="left"/>
      <w:rPr>
        <w:rFonts w:cs="Times New Roman"/>
      </w:rPr>
    </w:lvl>
    <w:lvl w:ilvl="3" w:tplc="DF06AC6C">
      <w:numFmt w:val="decimal"/>
      <w:lvlText w:val=""/>
      <w:lvlJc w:val="left"/>
      <w:rPr>
        <w:rFonts w:cs="Times New Roman"/>
      </w:rPr>
    </w:lvl>
    <w:lvl w:ilvl="4" w:tplc="39BE7A9A">
      <w:numFmt w:val="decimal"/>
      <w:lvlText w:val=""/>
      <w:lvlJc w:val="left"/>
      <w:rPr>
        <w:rFonts w:cs="Times New Roman"/>
      </w:rPr>
    </w:lvl>
    <w:lvl w:ilvl="5" w:tplc="D5221082">
      <w:numFmt w:val="decimal"/>
      <w:lvlText w:val=""/>
      <w:lvlJc w:val="left"/>
      <w:rPr>
        <w:rFonts w:cs="Times New Roman"/>
      </w:rPr>
    </w:lvl>
    <w:lvl w:ilvl="6" w:tplc="9AC63D8E">
      <w:numFmt w:val="decimal"/>
      <w:lvlText w:val=""/>
      <w:lvlJc w:val="left"/>
      <w:rPr>
        <w:rFonts w:cs="Times New Roman"/>
      </w:rPr>
    </w:lvl>
    <w:lvl w:ilvl="7" w:tplc="009E18E6">
      <w:numFmt w:val="decimal"/>
      <w:lvlText w:val=""/>
      <w:lvlJc w:val="left"/>
      <w:rPr>
        <w:rFonts w:cs="Times New Roman"/>
      </w:rPr>
    </w:lvl>
    <w:lvl w:ilvl="8" w:tplc="9D9E3D20">
      <w:numFmt w:val="decimal"/>
      <w:lvlText w:val=""/>
      <w:lvlJc w:val="left"/>
      <w:rPr>
        <w:rFonts w:cs="Times New Roman"/>
      </w:rPr>
    </w:lvl>
  </w:abstractNum>
  <w:abstractNum w:abstractNumId="6" w15:restartNumberingAfterBreak="0">
    <w:nsid w:val="256C4E6D"/>
    <w:multiLevelType w:val="hybridMultilevel"/>
    <w:tmpl w:val="028ACC22"/>
    <w:lvl w:ilvl="0" w:tplc="EADE0006">
      <w:start w:val="10"/>
      <w:numFmt w:val="decimal"/>
      <w:lvlText w:val="%1."/>
      <w:lvlJc w:val="left"/>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741E69"/>
    <w:multiLevelType w:val="hybridMultilevel"/>
    <w:tmpl w:val="D8B2E5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DA2F8C"/>
    <w:multiLevelType w:val="multilevel"/>
    <w:tmpl w:val="8866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1360D"/>
    <w:multiLevelType w:val="hybridMultilevel"/>
    <w:tmpl w:val="B866CA82"/>
    <w:lvl w:ilvl="0" w:tplc="14DCC138">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9B64F2E"/>
    <w:multiLevelType w:val="hybridMultilevel"/>
    <w:tmpl w:val="C59C7D8C"/>
    <w:lvl w:ilvl="0" w:tplc="069E187A">
      <w:start w:val="1"/>
      <w:numFmt w:val="bullet"/>
      <w:lvlText w:val="-"/>
      <w:lvlJc w:val="left"/>
    </w:lvl>
    <w:lvl w:ilvl="1" w:tplc="87F8AB9A">
      <w:numFmt w:val="decimal"/>
      <w:lvlText w:val=""/>
      <w:lvlJc w:val="left"/>
      <w:rPr>
        <w:rFonts w:cs="Times New Roman"/>
      </w:rPr>
    </w:lvl>
    <w:lvl w:ilvl="2" w:tplc="A78A01B4">
      <w:numFmt w:val="decimal"/>
      <w:lvlText w:val=""/>
      <w:lvlJc w:val="left"/>
      <w:rPr>
        <w:rFonts w:cs="Times New Roman"/>
      </w:rPr>
    </w:lvl>
    <w:lvl w:ilvl="3" w:tplc="C05E656E">
      <w:numFmt w:val="decimal"/>
      <w:lvlText w:val=""/>
      <w:lvlJc w:val="left"/>
      <w:rPr>
        <w:rFonts w:cs="Times New Roman"/>
      </w:rPr>
    </w:lvl>
    <w:lvl w:ilvl="4" w:tplc="92D6A5F2">
      <w:numFmt w:val="decimal"/>
      <w:lvlText w:val=""/>
      <w:lvlJc w:val="left"/>
      <w:rPr>
        <w:rFonts w:cs="Times New Roman"/>
      </w:rPr>
    </w:lvl>
    <w:lvl w:ilvl="5" w:tplc="DED07E0E">
      <w:numFmt w:val="decimal"/>
      <w:lvlText w:val=""/>
      <w:lvlJc w:val="left"/>
      <w:rPr>
        <w:rFonts w:cs="Times New Roman"/>
      </w:rPr>
    </w:lvl>
    <w:lvl w:ilvl="6" w:tplc="74D8205C">
      <w:numFmt w:val="decimal"/>
      <w:lvlText w:val=""/>
      <w:lvlJc w:val="left"/>
      <w:rPr>
        <w:rFonts w:cs="Times New Roman"/>
      </w:rPr>
    </w:lvl>
    <w:lvl w:ilvl="7" w:tplc="E7BCC1AA">
      <w:numFmt w:val="decimal"/>
      <w:lvlText w:val=""/>
      <w:lvlJc w:val="left"/>
      <w:rPr>
        <w:rFonts w:cs="Times New Roman"/>
      </w:rPr>
    </w:lvl>
    <w:lvl w:ilvl="8" w:tplc="22FC7CEE">
      <w:numFmt w:val="decimal"/>
      <w:lvlText w:val=""/>
      <w:lvlJc w:val="left"/>
      <w:rPr>
        <w:rFonts w:cs="Times New Roman"/>
      </w:rPr>
    </w:lvl>
  </w:abstractNum>
  <w:abstractNum w:abstractNumId="11" w15:restartNumberingAfterBreak="0">
    <w:nsid w:val="2B1C1B96"/>
    <w:multiLevelType w:val="hybridMultilevel"/>
    <w:tmpl w:val="24D43D98"/>
    <w:lvl w:ilvl="0" w:tplc="14DCC138">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F333B63"/>
    <w:multiLevelType w:val="hybridMultilevel"/>
    <w:tmpl w:val="A7141FFE"/>
    <w:lvl w:ilvl="0" w:tplc="D1C06D7A">
      <w:start w:val="2"/>
      <w:numFmt w:val="decimal"/>
      <w:lvlText w:val="%1."/>
      <w:lvlJc w:val="left"/>
      <w:rPr>
        <w:rFonts w:cs="Times New Roman"/>
      </w:rPr>
    </w:lvl>
    <w:lvl w:ilvl="1" w:tplc="5B38D6CC">
      <w:numFmt w:val="decimal"/>
      <w:lvlText w:val=""/>
      <w:lvlJc w:val="left"/>
      <w:rPr>
        <w:rFonts w:cs="Times New Roman"/>
      </w:rPr>
    </w:lvl>
    <w:lvl w:ilvl="2" w:tplc="D53E3C50">
      <w:numFmt w:val="decimal"/>
      <w:lvlText w:val=""/>
      <w:lvlJc w:val="left"/>
      <w:rPr>
        <w:rFonts w:cs="Times New Roman"/>
      </w:rPr>
    </w:lvl>
    <w:lvl w:ilvl="3" w:tplc="3AF05F18">
      <w:numFmt w:val="decimal"/>
      <w:lvlText w:val=""/>
      <w:lvlJc w:val="left"/>
      <w:rPr>
        <w:rFonts w:cs="Times New Roman"/>
      </w:rPr>
    </w:lvl>
    <w:lvl w:ilvl="4" w:tplc="72FA4430">
      <w:numFmt w:val="decimal"/>
      <w:lvlText w:val=""/>
      <w:lvlJc w:val="left"/>
      <w:rPr>
        <w:rFonts w:cs="Times New Roman"/>
      </w:rPr>
    </w:lvl>
    <w:lvl w:ilvl="5" w:tplc="360A81C0">
      <w:numFmt w:val="decimal"/>
      <w:lvlText w:val=""/>
      <w:lvlJc w:val="left"/>
      <w:rPr>
        <w:rFonts w:cs="Times New Roman"/>
      </w:rPr>
    </w:lvl>
    <w:lvl w:ilvl="6" w:tplc="08EC88CE">
      <w:numFmt w:val="decimal"/>
      <w:lvlText w:val=""/>
      <w:lvlJc w:val="left"/>
      <w:rPr>
        <w:rFonts w:cs="Times New Roman"/>
      </w:rPr>
    </w:lvl>
    <w:lvl w:ilvl="7" w:tplc="AE90412E">
      <w:numFmt w:val="decimal"/>
      <w:lvlText w:val=""/>
      <w:lvlJc w:val="left"/>
      <w:rPr>
        <w:rFonts w:cs="Times New Roman"/>
      </w:rPr>
    </w:lvl>
    <w:lvl w:ilvl="8" w:tplc="F202BD90">
      <w:numFmt w:val="decimal"/>
      <w:lvlText w:val=""/>
      <w:lvlJc w:val="left"/>
      <w:rPr>
        <w:rFonts w:cs="Times New Roman"/>
      </w:rPr>
    </w:lvl>
  </w:abstractNum>
  <w:abstractNum w:abstractNumId="13" w15:restartNumberingAfterBreak="0">
    <w:nsid w:val="37BA12FB"/>
    <w:multiLevelType w:val="multilevel"/>
    <w:tmpl w:val="D430F0E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13"/>
        </w:tabs>
        <w:ind w:left="1413" w:hanging="420"/>
      </w:pPr>
      <w:rPr>
        <w:rFonts w:cs="Times New Roman" w:hint="default"/>
      </w:rPr>
    </w:lvl>
    <w:lvl w:ilvl="2">
      <w:start w:val="1"/>
      <w:numFmt w:val="decimal"/>
      <w:lvlText w:val="%1.%2.%3"/>
      <w:lvlJc w:val="left"/>
      <w:pPr>
        <w:tabs>
          <w:tab w:val="num" w:pos="2762"/>
        </w:tabs>
        <w:ind w:left="2762" w:hanging="720"/>
      </w:pPr>
      <w:rPr>
        <w:rFonts w:cs="Times New Roman" w:hint="default"/>
      </w:rPr>
    </w:lvl>
    <w:lvl w:ilvl="3">
      <w:start w:val="1"/>
      <w:numFmt w:val="decimal"/>
      <w:lvlText w:val="%1.%2.%3.%4"/>
      <w:lvlJc w:val="left"/>
      <w:pPr>
        <w:tabs>
          <w:tab w:val="num" w:pos="4143"/>
        </w:tabs>
        <w:ind w:left="4143" w:hanging="1080"/>
      </w:pPr>
      <w:rPr>
        <w:rFonts w:cs="Times New Roman" w:hint="default"/>
      </w:rPr>
    </w:lvl>
    <w:lvl w:ilvl="4">
      <w:start w:val="1"/>
      <w:numFmt w:val="decimal"/>
      <w:lvlText w:val="%1.%2.%3.%4.%5"/>
      <w:lvlJc w:val="left"/>
      <w:pPr>
        <w:tabs>
          <w:tab w:val="num" w:pos="5164"/>
        </w:tabs>
        <w:ind w:left="5164" w:hanging="1080"/>
      </w:pPr>
      <w:rPr>
        <w:rFonts w:cs="Times New Roman" w:hint="default"/>
      </w:rPr>
    </w:lvl>
    <w:lvl w:ilvl="5">
      <w:start w:val="1"/>
      <w:numFmt w:val="decimal"/>
      <w:lvlText w:val="%1.%2.%3.%4.%5.%6"/>
      <w:lvlJc w:val="left"/>
      <w:pPr>
        <w:tabs>
          <w:tab w:val="num" w:pos="6545"/>
        </w:tabs>
        <w:ind w:left="6545" w:hanging="1440"/>
      </w:pPr>
      <w:rPr>
        <w:rFonts w:cs="Times New Roman" w:hint="default"/>
      </w:rPr>
    </w:lvl>
    <w:lvl w:ilvl="6">
      <w:start w:val="1"/>
      <w:numFmt w:val="decimal"/>
      <w:lvlText w:val="%1.%2.%3.%4.%5.%6.%7"/>
      <w:lvlJc w:val="left"/>
      <w:pPr>
        <w:tabs>
          <w:tab w:val="num" w:pos="7566"/>
        </w:tabs>
        <w:ind w:left="7566" w:hanging="1440"/>
      </w:pPr>
      <w:rPr>
        <w:rFonts w:cs="Times New Roman" w:hint="default"/>
      </w:rPr>
    </w:lvl>
    <w:lvl w:ilvl="7">
      <w:start w:val="1"/>
      <w:numFmt w:val="decimal"/>
      <w:lvlText w:val="%1.%2.%3.%4.%5.%6.%7.%8"/>
      <w:lvlJc w:val="left"/>
      <w:pPr>
        <w:tabs>
          <w:tab w:val="num" w:pos="8947"/>
        </w:tabs>
        <w:ind w:left="8947" w:hanging="1800"/>
      </w:pPr>
      <w:rPr>
        <w:rFonts w:cs="Times New Roman" w:hint="default"/>
      </w:rPr>
    </w:lvl>
    <w:lvl w:ilvl="8">
      <w:start w:val="1"/>
      <w:numFmt w:val="decimal"/>
      <w:lvlText w:val="%1.%2.%3.%4.%5.%6.%7.%8.%9"/>
      <w:lvlJc w:val="left"/>
      <w:pPr>
        <w:tabs>
          <w:tab w:val="num" w:pos="10328"/>
        </w:tabs>
        <w:ind w:left="10328" w:hanging="2160"/>
      </w:pPr>
      <w:rPr>
        <w:rFonts w:cs="Times New Roman" w:hint="default"/>
      </w:rPr>
    </w:lvl>
  </w:abstractNum>
  <w:abstractNum w:abstractNumId="14" w15:restartNumberingAfterBreak="0">
    <w:nsid w:val="3FE57E60"/>
    <w:multiLevelType w:val="hybridMultilevel"/>
    <w:tmpl w:val="09FC57A6"/>
    <w:lvl w:ilvl="0" w:tplc="0419000F">
      <w:start w:val="1"/>
      <w:numFmt w:val="decimal"/>
      <w:lvlText w:val="%1."/>
      <w:lvlJc w:val="left"/>
      <w:pPr>
        <w:tabs>
          <w:tab w:val="num" w:pos="1157"/>
        </w:tabs>
        <w:ind w:left="1157" w:hanging="360"/>
      </w:pPr>
    </w:lvl>
    <w:lvl w:ilvl="1" w:tplc="04190019" w:tentative="1">
      <w:start w:val="1"/>
      <w:numFmt w:val="lowerLetter"/>
      <w:lvlText w:val="%2."/>
      <w:lvlJc w:val="left"/>
      <w:pPr>
        <w:tabs>
          <w:tab w:val="num" w:pos="1877"/>
        </w:tabs>
        <w:ind w:left="1877" w:hanging="360"/>
      </w:pPr>
    </w:lvl>
    <w:lvl w:ilvl="2" w:tplc="0419001B" w:tentative="1">
      <w:start w:val="1"/>
      <w:numFmt w:val="lowerRoman"/>
      <w:lvlText w:val="%3."/>
      <w:lvlJc w:val="right"/>
      <w:pPr>
        <w:tabs>
          <w:tab w:val="num" w:pos="2597"/>
        </w:tabs>
        <w:ind w:left="2597" w:hanging="180"/>
      </w:pPr>
    </w:lvl>
    <w:lvl w:ilvl="3" w:tplc="0419000F" w:tentative="1">
      <w:start w:val="1"/>
      <w:numFmt w:val="decimal"/>
      <w:lvlText w:val="%4."/>
      <w:lvlJc w:val="left"/>
      <w:pPr>
        <w:tabs>
          <w:tab w:val="num" w:pos="3317"/>
        </w:tabs>
        <w:ind w:left="3317" w:hanging="360"/>
      </w:pPr>
    </w:lvl>
    <w:lvl w:ilvl="4" w:tplc="04190019" w:tentative="1">
      <w:start w:val="1"/>
      <w:numFmt w:val="lowerLetter"/>
      <w:lvlText w:val="%5."/>
      <w:lvlJc w:val="left"/>
      <w:pPr>
        <w:tabs>
          <w:tab w:val="num" w:pos="4037"/>
        </w:tabs>
        <w:ind w:left="4037" w:hanging="360"/>
      </w:pPr>
    </w:lvl>
    <w:lvl w:ilvl="5" w:tplc="0419001B" w:tentative="1">
      <w:start w:val="1"/>
      <w:numFmt w:val="lowerRoman"/>
      <w:lvlText w:val="%6."/>
      <w:lvlJc w:val="right"/>
      <w:pPr>
        <w:tabs>
          <w:tab w:val="num" w:pos="4757"/>
        </w:tabs>
        <w:ind w:left="4757" w:hanging="180"/>
      </w:pPr>
    </w:lvl>
    <w:lvl w:ilvl="6" w:tplc="0419000F" w:tentative="1">
      <w:start w:val="1"/>
      <w:numFmt w:val="decimal"/>
      <w:lvlText w:val="%7."/>
      <w:lvlJc w:val="left"/>
      <w:pPr>
        <w:tabs>
          <w:tab w:val="num" w:pos="5477"/>
        </w:tabs>
        <w:ind w:left="5477" w:hanging="360"/>
      </w:pPr>
    </w:lvl>
    <w:lvl w:ilvl="7" w:tplc="04190019" w:tentative="1">
      <w:start w:val="1"/>
      <w:numFmt w:val="lowerLetter"/>
      <w:lvlText w:val="%8."/>
      <w:lvlJc w:val="left"/>
      <w:pPr>
        <w:tabs>
          <w:tab w:val="num" w:pos="6197"/>
        </w:tabs>
        <w:ind w:left="6197" w:hanging="360"/>
      </w:pPr>
    </w:lvl>
    <w:lvl w:ilvl="8" w:tplc="0419001B" w:tentative="1">
      <w:start w:val="1"/>
      <w:numFmt w:val="lowerRoman"/>
      <w:lvlText w:val="%9."/>
      <w:lvlJc w:val="right"/>
      <w:pPr>
        <w:tabs>
          <w:tab w:val="num" w:pos="6917"/>
        </w:tabs>
        <w:ind w:left="6917" w:hanging="180"/>
      </w:pPr>
    </w:lvl>
  </w:abstractNum>
  <w:abstractNum w:abstractNumId="15" w15:restartNumberingAfterBreak="0">
    <w:nsid w:val="43A42A37"/>
    <w:multiLevelType w:val="hybridMultilevel"/>
    <w:tmpl w:val="52C6F296"/>
    <w:lvl w:ilvl="0" w:tplc="E8465FD2">
      <w:start w:val="1"/>
      <w:numFmt w:val="bullet"/>
      <w:lvlText w:val=""/>
      <w:lvlJc w:val="left"/>
      <w:rPr>
        <w:rFonts w:ascii="Symbol" w:hAnsi="Symbol" w:hint="default"/>
        <w:b w:val="0"/>
        <w:i w:val="0"/>
        <w:sz w:val="28"/>
      </w:rPr>
    </w:lvl>
    <w:lvl w:ilvl="1" w:tplc="87F8AB9A">
      <w:numFmt w:val="decimal"/>
      <w:lvlText w:val=""/>
      <w:lvlJc w:val="left"/>
      <w:rPr>
        <w:rFonts w:cs="Times New Roman"/>
      </w:rPr>
    </w:lvl>
    <w:lvl w:ilvl="2" w:tplc="A78A01B4">
      <w:numFmt w:val="decimal"/>
      <w:lvlText w:val=""/>
      <w:lvlJc w:val="left"/>
      <w:rPr>
        <w:rFonts w:cs="Times New Roman"/>
      </w:rPr>
    </w:lvl>
    <w:lvl w:ilvl="3" w:tplc="C05E656E">
      <w:numFmt w:val="decimal"/>
      <w:lvlText w:val=""/>
      <w:lvlJc w:val="left"/>
      <w:rPr>
        <w:rFonts w:cs="Times New Roman"/>
      </w:rPr>
    </w:lvl>
    <w:lvl w:ilvl="4" w:tplc="92D6A5F2">
      <w:numFmt w:val="decimal"/>
      <w:lvlText w:val=""/>
      <w:lvlJc w:val="left"/>
      <w:rPr>
        <w:rFonts w:cs="Times New Roman"/>
      </w:rPr>
    </w:lvl>
    <w:lvl w:ilvl="5" w:tplc="DED07E0E">
      <w:numFmt w:val="decimal"/>
      <w:lvlText w:val=""/>
      <w:lvlJc w:val="left"/>
      <w:rPr>
        <w:rFonts w:cs="Times New Roman"/>
      </w:rPr>
    </w:lvl>
    <w:lvl w:ilvl="6" w:tplc="74D8205C">
      <w:numFmt w:val="decimal"/>
      <w:lvlText w:val=""/>
      <w:lvlJc w:val="left"/>
      <w:rPr>
        <w:rFonts w:cs="Times New Roman"/>
      </w:rPr>
    </w:lvl>
    <w:lvl w:ilvl="7" w:tplc="E7BCC1AA">
      <w:numFmt w:val="decimal"/>
      <w:lvlText w:val=""/>
      <w:lvlJc w:val="left"/>
      <w:rPr>
        <w:rFonts w:cs="Times New Roman"/>
      </w:rPr>
    </w:lvl>
    <w:lvl w:ilvl="8" w:tplc="22FC7CEE">
      <w:numFmt w:val="decimal"/>
      <w:lvlText w:val=""/>
      <w:lvlJc w:val="left"/>
      <w:rPr>
        <w:rFonts w:cs="Times New Roman"/>
      </w:rPr>
    </w:lvl>
  </w:abstractNum>
  <w:abstractNum w:abstractNumId="16" w15:restartNumberingAfterBreak="0">
    <w:nsid w:val="4BFB296B"/>
    <w:multiLevelType w:val="hybridMultilevel"/>
    <w:tmpl w:val="4BF46152"/>
    <w:lvl w:ilvl="0" w:tplc="14DCC138">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2ED1871"/>
    <w:multiLevelType w:val="multilevel"/>
    <w:tmpl w:val="C87E127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1"/>
        </w:tabs>
        <w:ind w:left="1441" w:hanging="420"/>
      </w:pPr>
      <w:rPr>
        <w:rFonts w:cs="Times New Roman" w:hint="default"/>
      </w:rPr>
    </w:lvl>
    <w:lvl w:ilvl="2">
      <w:start w:val="1"/>
      <w:numFmt w:val="decimal"/>
      <w:lvlText w:val="%1.%2.%3"/>
      <w:lvlJc w:val="left"/>
      <w:pPr>
        <w:tabs>
          <w:tab w:val="num" w:pos="2762"/>
        </w:tabs>
        <w:ind w:left="2762" w:hanging="720"/>
      </w:pPr>
      <w:rPr>
        <w:rFonts w:cs="Times New Roman" w:hint="default"/>
      </w:rPr>
    </w:lvl>
    <w:lvl w:ilvl="3">
      <w:start w:val="1"/>
      <w:numFmt w:val="decimal"/>
      <w:lvlText w:val="%1.%2.%3.%4"/>
      <w:lvlJc w:val="left"/>
      <w:pPr>
        <w:tabs>
          <w:tab w:val="num" w:pos="4143"/>
        </w:tabs>
        <w:ind w:left="4143" w:hanging="1080"/>
      </w:pPr>
      <w:rPr>
        <w:rFonts w:cs="Times New Roman" w:hint="default"/>
      </w:rPr>
    </w:lvl>
    <w:lvl w:ilvl="4">
      <w:start w:val="1"/>
      <w:numFmt w:val="decimal"/>
      <w:lvlText w:val="%1.%2.%3.%4.%5"/>
      <w:lvlJc w:val="left"/>
      <w:pPr>
        <w:tabs>
          <w:tab w:val="num" w:pos="5164"/>
        </w:tabs>
        <w:ind w:left="5164" w:hanging="1080"/>
      </w:pPr>
      <w:rPr>
        <w:rFonts w:cs="Times New Roman" w:hint="default"/>
      </w:rPr>
    </w:lvl>
    <w:lvl w:ilvl="5">
      <w:start w:val="1"/>
      <w:numFmt w:val="decimal"/>
      <w:lvlText w:val="%1.%2.%3.%4.%5.%6"/>
      <w:lvlJc w:val="left"/>
      <w:pPr>
        <w:tabs>
          <w:tab w:val="num" w:pos="6545"/>
        </w:tabs>
        <w:ind w:left="6545" w:hanging="1440"/>
      </w:pPr>
      <w:rPr>
        <w:rFonts w:cs="Times New Roman" w:hint="default"/>
      </w:rPr>
    </w:lvl>
    <w:lvl w:ilvl="6">
      <w:start w:val="1"/>
      <w:numFmt w:val="decimal"/>
      <w:lvlText w:val="%1.%2.%3.%4.%5.%6.%7"/>
      <w:lvlJc w:val="left"/>
      <w:pPr>
        <w:tabs>
          <w:tab w:val="num" w:pos="7566"/>
        </w:tabs>
        <w:ind w:left="7566" w:hanging="1440"/>
      </w:pPr>
      <w:rPr>
        <w:rFonts w:cs="Times New Roman" w:hint="default"/>
      </w:rPr>
    </w:lvl>
    <w:lvl w:ilvl="7">
      <w:start w:val="1"/>
      <w:numFmt w:val="decimal"/>
      <w:lvlText w:val="%1.%2.%3.%4.%5.%6.%7.%8"/>
      <w:lvlJc w:val="left"/>
      <w:pPr>
        <w:tabs>
          <w:tab w:val="num" w:pos="8947"/>
        </w:tabs>
        <w:ind w:left="8947" w:hanging="1800"/>
      </w:pPr>
      <w:rPr>
        <w:rFonts w:cs="Times New Roman" w:hint="default"/>
      </w:rPr>
    </w:lvl>
    <w:lvl w:ilvl="8">
      <w:start w:val="1"/>
      <w:numFmt w:val="decimal"/>
      <w:lvlText w:val="%1.%2.%3.%4.%5.%6.%7.%8.%9"/>
      <w:lvlJc w:val="left"/>
      <w:pPr>
        <w:tabs>
          <w:tab w:val="num" w:pos="10328"/>
        </w:tabs>
        <w:ind w:left="10328" w:hanging="2160"/>
      </w:pPr>
      <w:rPr>
        <w:rFonts w:cs="Times New Roman" w:hint="default"/>
      </w:rPr>
    </w:lvl>
  </w:abstractNum>
  <w:abstractNum w:abstractNumId="18" w15:restartNumberingAfterBreak="0">
    <w:nsid w:val="5AC03A5D"/>
    <w:multiLevelType w:val="hybridMultilevel"/>
    <w:tmpl w:val="6770C60E"/>
    <w:lvl w:ilvl="0" w:tplc="6C349618">
      <w:start w:val="1"/>
      <w:numFmt w:val="bullet"/>
      <w:lvlText w:val=""/>
      <w:lvlJc w:val="left"/>
      <w:rPr>
        <w:rFonts w:ascii="Symbol" w:hAnsi="Symbol" w:hint="default"/>
        <w:sz w:val="28"/>
      </w:rPr>
    </w:lvl>
    <w:lvl w:ilvl="1" w:tplc="87F8AB9A">
      <w:numFmt w:val="decimal"/>
      <w:lvlText w:val=""/>
      <w:lvlJc w:val="left"/>
      <w:rPr>
        <w:rFonts w:cs="Times New Roman"/>
      </w:rPr>
    </w:lvl>
    <w:lvl w:ilvl="2" w:tplc="A78A01B4">
      <w:numFmt w:val="decimal"/>
      <w:lvlText w:val=""/>
      <w:lvlJc w:val="left"/>
      <w:rPr>
        <w:rFonts w:cs="Times New Roman"/>
      </w:rPr>
    </w:lvl>
    <w:lvl w:ilvl="3" w:tplc="C05E656E">
      <w:numFmt w:val="decimal"/>
      <w:lvlText w:val=""/>
      <w:lvlJc w:val="left"/>
      <w:rPr>
        <w:rFonts w:cs="Times New Roman"/>
      </w:rPr>
    </w:lvl>
    <w:lvl w:ilvl="4" w:tplc="92D6A5F2">
      <w:numFmt w:val="decimal"/>
      <w:lvlText w:val=""/>
      <w:lvlJc w:val="left"/>
      <w:rPr>
        <w:rFonts w:cs="Times New Roman"/>
      </w:rPr>
    </w:lvl>
    <w:lvl w:ilvl="5" w:tplc="DED07E0E">
      <w:numFmt w:val="decimal"/>
      <w:lvlText w:val=""/>
      <w:lvlJc w:val="left"/>
      <w:rPr>
        <w:rFonts w:cs="Times New Roman"/>
      </w:rPr>
    </w:lvl>
    <w:lvl w:ilvl="6" w:tplc="74D8205C">
      <w:numFmt w:val="decimal"/>
      <w:lvlText w:val=""/>
      <w:lvlJc w:val="left"/>
      <w:rPr>
        <w:rFonts w:cs="Times New Roman"/>
      </w:rPr>
    </w:lvl>
    <w:lvl w:ilvl="7" w:tplc="E7BCC1AA">
      <w:numFmt w:val="decimal"/>
      <w:lvlText w:val=""/>
      <w:lvlJc w:val="left"/>
      <w:rPr>
        <w:rFonts w:cs="Times New Roman"/>
      </w:rPr>
    </w:lvl>
    <w:lvl w:ilvl="8" w:tplc="22FC7CEE">
      <w:numFmt w:val="decimal"/>
      <w:lvlText w:val=""/>
      <w:lvlJc w:val="left"/>
      <w:rPr>
        <w:rFonts w:cs="Times New Roman"/>
      </w:rPr>
    </w:lvl>
  </w:abstractNum>
  <w:abstractNum w:abstractNumId="19" w15:restartNumberingAfterBreak="0">
    <w:nsid w:val="5D3F0FCC"/>
    <w:multiLevelType w:val="hybridMultilevel"/>
    <w:tmpl w:val="0F021358"/>
    <w:lvl w:ilvl="0" w:tplc="64A6BD2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677934"/>
    <w:multiLevelType w:val="multilevel"/>
    <w:tmpl w:val="0C56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201156"/>
    <w:multiLevelType w:val="hybridMultilevel"/>
    <w:tmpl w:val="958C9B5A"/>
    <w:lvl w:ilvl="0" w:tplc="F6945216">
      <w:start w:val="1"/>
      <w:numFmt w:val="bullet"/>
      <w:lvlText w:val=""/>
      <w:lvlJc w:val="left"/>
      <w:rPr>
        <w:rFonts w:ascii="Symbol" w:hAnsi="Symbol" w:hint="default"/>
        <w:b w:val="0"/>
        <w:i w:val="0"/>
        <w:sz w:val="28"/>
      </w:rPr>
    </w:lvl>
    <w:lvl w:ilvl="1" w:tplc="87F8AB9A">
      <w:numFmt w:val="decimal"/>
      <w:lvlText w:val=""/>
      <w:lvlJc w:val="left"/>
      <w:rPr>
        <w:rFonts w:cs="Times New Roman"/>
      </w:rPr>
    </w:lvl>
    <w:lvl w:ilvl="2" w:tplc="A78A01B4">
      <w:numFmt w:val="decimal"/>
      <w:lvlText w:val=""/>
      <w:lvlJc w:val="left"/>
      <w:rPr>
        <w:rFonts w:cs="Times New Roman"/>
      </w:rPr>
    </w:lvl>
    <w:lvl w:ilvl="3" w:tplc="C05E656E">
      <w:numFmt w:val="decimal"/>
      <w:lvlText w:val=""/>
      <w:lvlJc w:val="left"/>
      <w:rPr>
        <w:rFonts w:cs="Times New Roman"/>
      </w:rPr>
    </w:lvl>
    <w:lvl w:ilvl="4" w:tplc="92D6A5F2">
      <w:numFmt w:val="decimal"/>
      <w:lvlText w:val=""/>
      <w:lvlJc w:val="left"/>
      <w:rPr>
        <w:rFonts w:cs="Times New Roman"/>
      </w:rPr>
    </w:lvl>
    <w:lvl w:ilvl="5" w:tplc="DED07E0E">
      <w:numFmt w:val="decimal"/>
      <w:lvlText w:val=""/>
      <w:lvlJc w:val="left"/>
      <w:rPr>
        <w:rFonts w:cs="Times New Roman"/>
      </w:rPr>
    </w:lvl>
    <w:lvl w:ilvl="6" w:tplc="74D8205C">
      <w:numFmt w:val="decimal"/>
      <w:lvlText w:val=""/>
      <w:lvlJc w:val="left"/>
      <w:rPr>
        <w:rFonts w:cs="Times New Roman"/>
      </w:rPr>
    </w:lvl>
    <w:lvl w:ilvl="7" w:tplc="E7BCC1AA">
      <w:numFmt w:val="decimal"/>
      <w:lvlText w:val=""/>
      <w:lvlJc w:val="left"/>
      <w:rPr>
        <w:rFonts w:cs="Times New Roman"/>
      </w:rPr>
    </w:lvl>
    <w:lvl w:ilvl="8" w:tplc="22FC7CEE">
      <w:numFmt w:val="decimal"/>
      <w:lvlText w:val=""/>
      <w:lvlJc w:val="left"/>
      <w:rPr>
        <w:rFonts w:cs="Times New Roman"/>
      </w:rPr>
    </w:lvl>
  </w:abstractNum>
  <w:num w:numId="1">
    <w:abstractNumId w:val="10"/>
  </w:num>
  <w:num w:numId="2">
    <w:abstractNumId w:val="2"/>
  </w:num>
  <w:num w:numId="3">
    <w:abstractNumId w:val="12"/>
  </w:num>
  <w:num w:numId="4">
    <w:abstractNumId w:val="5"/>
  </w:num>
  <w:num w:numId="5">
    <w:abstractNumId w:val="19"/>
  </w:num>
  <w:num w:numId="6">
    <w:abstractNumId w:val="6"/>
  </w:num>
  <w:num w:numId="7">
    <w:abstractNumId w:val="17"/>
  </w:num>
  <w:num w:numId="8">
    <w:abstractNumId w:val="11"/>
  </w:num>
  <w:num w:numId="9">
    <w:abstractNumId w:val="9"/>
  </w:num>
  <w:num w:numId="10">
    <w:abstractNumId w:val="16"/>
  </w:num>
  <w:num w:numId="11">
    <w:abstractNumId w:val="1"/>
  </w:num>
  <w:num w:numId="12">
    <w:abstractNumId w:val="4"/>
  </w:num>
  <w:num w:numId="13">
    <w:abstractNumId w:val="13"/>
  </w:num>
  <w:num w:numId="14">
    <w:abstractNumId w:val="8"/>
  </w:num>
  <w:num w:numId="15">
    <w:abstractNumId w:val="21"/>
  </w:num>
  <w:num w:numId="16">
    <w:abstractNumId w:val="15"/>
  </w:num>
  <w:num w:numId="17">
    <w:abstractNumId w:val="0"/>
  </w:num>
  <w:num w:numId="18">
    <w:abstractNumId w:val="18"/>
  </w:num>
  <w:num w:numId="19">
    <w:abstractNumId w:val="20"/>
  </w:num>
  <w:num w:numId="20">
    <w:abstractNumId w:val="3"/>
  </w:num>
  <w:num w:numId="21">
    <w:abstractNumId w:val="7"/>
  </w:num>
  <w:num w:numId="22">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820"/>
    <w:rsid w:val="00000070"/>
    <w:rsid w:val="00010DC9"/>
    <w:rsid w:val="0001787C"/>
    <w:rsid w:val="00023D95"/>
    <w:rsid w:val="00031AF7"/>
    <w:rsid w:val="0003289A"/>
    <w:rsid w:val="00036D44"/>
    <w:rsid w:val="00044365"/>
    <w:rsid w:val="000666C5"/>
    <w:rsid w:val="000771F7"/>
    <w:rsid w:val="00080CFD"/>
    <w:rsid w:val="000859A8"/>
    <w:rsid w:val="00086AF3"/>
    <w:rsid w:val="000923FD"/>
    <w:rsid w:val="000933FC"/>
    <w:rsid w:val="000A3A66"/>
    <w:rsid w:val="000A43DF"/>
    <w:rsid w:val="000A5FCA"/>
    <w:rsid w:val="000A6A8E"/>
    <w:rsid w:val="000B45D5"/>
    <w:rsid w:val="000C1614"/>
    <w:rsid w:val="000C2795"/>
    <w:rsid w:val="000C7E04"/>
    <w:rsid w:val="000D22BF"/>
    <w:rsid w:val="000D58DF"/>
    <w:rsid w:val="000E1DCB"/>
    <w:rsid w:val="000F3C25"/>
    <w:rsid w:val="000F5E45"/>
    <w:rsid w:val="00104491"/>
    <w:rsid w:val="001139A4"/>
    <w:rsid w:val="0011482D"/>
    <w:rsid w:val="001220B1"/>
    <w:rsid w:val="0013251E"/>
    <w:rsid w:val="00135745"/>
    <w:rsid w:val="0014233F"/>
    <w:rsid w:val="001475C3"/>
    <w:rsid w:val="001836B2"/>
    <w:rsid w:val="00191958"/>
    <w:rsid w:val="001A10F2"/>
    <w:rsid w:val="001B3104"/>
    <w:rsid w:val="001C140C"/>
    <w:rsid w:val="001C2494"/>
    <w:rsid w:val="001C5F81"/>
    <w:rsid w:val="001D0BC7"/>
    <w:rsid w:val="001D41C9"/>
    <w:rsid w:val="001D6F38"/>
    <w:rsid w:val="001D753A"/>
    <w:rsid w:val="001E1E0B"/>
    <w:rsid w:val="001E26E3"/>
    <w:rsid w:val="001F13A8"/>
    <w:rsid w:val="0020051C"/>
    <w:rsid w:val="00206C6D"/>
    <w:rsid w:val="002206AB"/>
    <w:rsid w:val="00244A9E"/>
    <w:rsid w:val="00275E50"/>
    <w:rsid w:val="002804A1"/>
    <w:rsid w:val="002820FB"/>
    <w:rsid w:val="002836D0"/>
    <w:rsid w:val="00294C06"/>
    <w:rsid w:val="002A14D9"/>
    <w:rsid w:val="002A7747"/>
    <w:rsid w:val="002B5776"/>
    <w:rsid w:val="002C3216"/>
    <w:rsid w:val="002D50EB"/>
    <w:rsid w:val="002E02D1"/>
    <w:rsid w:val="00332C5E"/>
    <w:rsid w:val="00344567"/>
    <w:rsid w:val="003556A8"/>
    <w:rsid w:val="00364801"/>
    <w:rsid w:val="0037659B"/>
    <w:rsid w:val="00376B3A"/>
    <w:rsid w:val="00384E38"/>
    <w:rsid w:val="003878EF"/>
    <w:rsid w:val="00396DA9"/>
    <w:rsid w:val="003A1818"/>
    <w:rsid w:val="003A3145"/>
    <w:rsid w:val="003C143D"/>
    <w:rsid w:val="003C7589"/>
    <w:rsid w:val="003F1C37"/>
    <w:rsid w:val="003F35FA"/>
    <w:rsid w:val="003F3C96"/>
    <w:rsid w:val="00400E4D"/>
    <w:rsid w:val="00404280"/>
    <w:rsid w:val="00404ADE"/>
    <w:rsid w:val="00406094"/>
    <w:rsid w:val="0040679D"/>
    <w:rsid w:val="00416984"/>
    <w:rsid w:val="004227A9"/>
    <w:rsid w:val="00424C98"/>
    <w:rsid w:val="00424D3E"/>
    <w:rsid w:val="0042654A"/>
    <w:rsid w:val="00442EEB"/>
    <w:rsid w:val="00445721"/>
    <w:rsid w:val="00447A1A"/>
    <w:rsid w:val="00450726"/>
    <w:rsid w:val="00453CFC"/>
    <w:rsid w:val="0045460D"/>
    <w:rsid w:val="00457DFE"/>
    <w:rsid w:val="0046141E"/>
    <w:rsid w:val="004702C9"/>
    <w:rsid w:val="00471318"/>
    <w:rsid w:val="004767D3"/>
    <w:rsid w:val="0049080E"/>
    <w:rsid w:val="00492460"/>
    <w:rsid w:val="00492A2C"/>
    <w:rsid w:val="00496547"/>
    <w:rsid w:val="00497347"/>
    <w:rsid w:val="004A6018"/>
    <w:rsid w:val="004A6371"/>
    <w:rsid w:val="004A6FA8"/>
    <w:rsid w:val="004A7970"/>
    <w:rsid w:val="004B2573"/>
    <w:rsid w:val="004B427F"/>
    <w:rsid w:val="004C2A60"/>
    <w:rsid w:val="004C5B65"/>
    <w:rsid w:val="004C6C1B"/>
    <w:rsid w:val="004C7575"/>
    <w:rsid w:val="004D2BEE"/>
    <w:rsid w:val="004D7481"/>
    <w:rsid w:val="004E276E"/>
    <w:rsid w:val="004E3C52"/>
    <w:rsid w:val="004E57D8"/>
    <w:rsid w:val="00505796"/>
    <w:rsid w:val="005153E2"/>
    <w:rsid w:val="005153EE"/>
    <w:rsid w:val="0051770B"/>
    <w:rsid w:val="00557AA9"/>
    <w:rsid w:val="00567FBD"/>
    <w:rsid w:val="005B1F2D"/>
    <w:rsid w:val="005B50A3"/>
    <w:rsid w:val="005B753D"/>
    <w:rsid w:val="005D3B8B"/>
    <w:rsid w:val="005E0ED5"/>
    <w:rsid w:val="005E2BA9"/>
    <w:rsid w:val="005F1F47"/>
    <w:rsid w:val="005F3070"/>
    <w:rsid w:val="00602800"/>
    <w:rsid w:val="00615F2C"/>
    <w:rsid w:val="00622A50"/>
    <w:rsid w:val="00642158"/>
    <w:rsid w:val="006560B1"/>
    <w:rsid w:val="0065707E"/>
    <w:rsid w:val="006817E1"/>
    <w:rsid w:val="00693EA8"/>
    <w:rsid w:val="006976D0"/>
    <w:rsid w:val="006C75C7"/>
    <w:rsid w:val="006E38F1"/>
    <w:rsid w:val="006E42E4"/>
    <w:rsid w:val="006E5B94"/>
    <w:rsid w:val="00702002"/>
    <w:rsid w:val="00715A53"/>
    <w:rsid w:val="007379C9"/>
    <w:rsid w:val="00742181"/>
    <w:rsid w:val="007504CB"/>
    <w:rsid w:val="0077262F"/>
    <w:rsid w:val="007735A1"/>
    <w:rsid w:val="00781DA1"/>
    <w:rsid w:val="007D0ADC"/>
    <w:rsid w:val="007D55AB"/>
    <w:rsid w:val="007D6EAE"/>
    <w:rsid w:val="007E7C1C"/>
    <w:rsid w:val="007F0090"/>
    <w:rsid w:val="007F1BED"/>
    <w:rsid w:val="007F364C"/>
    <w:rsid w:val="007F4542"/>
    <w:rsid w:val="007F600D"/>
    <w:rsid w:val="008077F0"/>
    <w:rsid w:val="00826081"/>
    <w:rsid w:val="00831E22"/>
    <w:rsid w:val="00856C1B"/>
    <w:rsid w:val="00865AFE"/>
    <w:rsid w:val="00870B11"/>
    <w:rsid w:val="00873909"/>
    <w:rsid w:val="00880C0C"/>
    <w:rsid w:val="008869BF"/>
    <w:rsid w:val="00897E07"/>
    <w:rsid w:val="008A591D"/>
    <w:rsid w:val="008B2D5D"/>
    <w:rsid w:val="008B4520"/>
    <w:rsid w:val="008C3F32"/>
    <w:rsid w:val="008D5A24"/>
    <w:rsid w:val="008E60D5"/>
    <w:rsid w:val="008E751C"/>
    <w:rsid w:val="008F378C"/>
    <w:rsid w:val="00900CD9"/>
    <w:rsid w:val="00936612"/>
    <w:rsid w:val="00942EDB"/>
    <w:rsid w:val="00950551"/>
    <w:rsid w:val="0097235E"/>
    <w:rsid w:val="0097279A"/>
    <w:rsid w:val="00972EE7"/>
    <w:rsid w:val="0097366B"/>
    <w:rsid w:val="009869D6"/>
    <w:rsid w:val="0099760E"/>
    <w:rsid w:val="009A2391"/>
    <w:rsid w:val="009C6DB0"/>
    <w:rsid w:val="009D05E7"/>
    <w:rsid w:val="009D53B2"/>
    <w:rsid w:val="009E7402"/>
    <w:rsid w:val="009F07FB"/>
    <w:rsid w:val="009F1983"/>
    <w:rsid w:val="009F4C4C"/>
    <w:rsid w:val="00A277D6"/>
    <w:rsid w:val="00A3651E"/>
    <w:rsid w:val="00A47366"/>
    <w:rsid w:val="00A510A4"/>
    <w:rsid w:val="00A679E5"/>
    <w:rsid w:val="00A82BF1"/>
    <w:rsid w:val="00A84886"/>
    <w:rsid w:val="00A87A53"/>
    <w:rsid w:val="00A908EE"/>
    <w:rsid w:val="00A9402F"/>
    <w:rsid w:val="00AB6B73"/>
    <w:rsid w:val="00AC7CE0"/>
    <w:rsid w:val="00AD16F6"/>
    <w:rsid w:val="00AE46D6"/>
    <w:rsid w:val="00AF681C"/>
    <w:rsid w:val="00B13FFF"/>
    <w:rsid w:val="00B23781"/>
    <w:rsid w:val="00B3031E"/>
    <w:rsid w:val="00B41575"/>
    <w:rsid w:val="00B4380B"/>
    <w:rsid w:val="00B54A95"/>
    <w:rsid w:val="00B603BD"/>
    <w:rsid w:val="00B76573"/>
    <w:rsid w:val="00B82439"/>
    <w:rsid w:val="00B917A6"/>
    <w:rsid w:val="00B95816"/>
    <w:rsid w:val="00BA1F3D"/>
    <w:rsid w:val="00BD2364"/>
    <w:rsid w:val="00BD5317"/>
    <w:rsid w:val="00BD6321"/>
    <w:rsid w:val="00BE79A4"/>
    <w:rsid w:val="00BF4511"/>
    <w:rsid w:val="00BF6092"/>
    <w:rsid w:val="00C20122"/>
    <w:rsid w:val="00C229CE"/>
    <w:rsid w:val="00C27BF7"/>
    <w:rsid w:val="00C340E1"/>
    <w:rsid w:val="00C361F0"/>
    <w:rsid w:val="00C45F61"/>
    <w:rsid w:val="00C46B8A"/>
    <w:rsid w:val="00C57B13"/>
    <w:rsid w:val="00C60A99"/>
    <w:rsid w:val="00C74E12"/>
    <w:rsid w:val="00C765D3"/>
    <w:rsid w:val="00C80001"/>
    <w:rsid w:val="00CA7B0B"/>
    <w:rsid w:val="00CB3130"/>
    <w:rsid w:val="00CB5A1E"/>
    <w:rsid w:val="00CB7E7E"/>
    <w:rsid w:val="00CC795E"/>
    <w:rsid w:val="00CD2A61"/>
    <w:rsid w:val="00CE28FF"/>
    <w:rsid w:val="00CF1B2B"/>
    <w:rsid w:val="00D0548F"/>
    <w:rsid w:val="00D06CC8"/>
    <w:rsid w:val="00D17AB0"/>
    <w:rsid w:val="00D335FB"/>
    <w:rsid w:val="00D67FBE"/>
    <w:rsid w:val="00D75783"/>
    <w:rsid w:val="00D75C4F"/>
    <w:rsid w:val="00D83D39"/>
    <w:rsid w:val="00DA24D9"/>
    <w:rsid w:val="00DA78D5"/>
    <w:rsid w:val="00DB42F8"/>
    <w:rsid w:val="00DC7BCC"/>
    <w:rsid w:val="00DD0D46"/>
    <w:rsid w:val="00DD166A"/>
    <w:rsid w:val="00DD7A3B"/>
    <w:rsid w:val="00DF681D"/>
    <w:rsid w:val="00E072BC"/>
    <w:rsid w:val="00E12D5E"/>
    <w:rsid w:val="00E16565"/>
    <w:rsid w:val="00E21F38"/>
    <w:rsid w:val="00E24D71"/>
    <w:rsid w:val="00E32268"/>
    <w:rsid w:val="00E359DE"/>
    <w:rsid w:val="00E43DD7"/>
    <w:rsid w:val="00E47FEA"/>
    <w:rsid w:val="00E50984"/>
    <w:rsid w:val="00E5173B"/>
    <w:rsid w:val="00E6798E"/>
    <w:rsid w:val="00E82848"/>
    <w:rsid w:val="00E84886"/>
    <w:rsid w:val="00E9243B"/>
    <w:rsid w:val="00E93B6F"/>
    <w:rsid w:val="00EC4F2C"/>
    <w:rsid w:val="00ED6820"/>
    <w:rsid w:val="00EE56E9"/>
    <w:rsid w:val="00F45F6D"/>
    <w:rsid w:val="00F52F51"/>
    <w:rsid w:val="00F536BD"/>
    <w:rsid w:val="00F60E64"/>
    <w:rsid w:val="00F67733"/>
    <w:rsid w:val="00F76914"/>
    <w:rsid w:val="00F93313"/>
    <w:rsid w:val="00F9338D"/>
    <w:rsid w:val="00F95F2A"/>
    <w:rsid w:val="00F96C0D"/>
    <w:rsid w:val="00FA7953"/>
    <w:rsid w:val="00FB3C97"/>
    <w:rsid w:val="00FB77A0"/>
    <w:rsid w:val="00FC166F"/>
    <w:rsid w:val="00FD2597"/>
    <w:rsid w:val="00FE3473"/>
    <w:rsid w:val="00FE4E64"/>
    <w:rsid w:val="00FF117D"/>
    <w:rsid w:val="00FF411C"/>
    <w:rsid w:val="00FF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53E6747"/>
  <w15:docId w15:val="{5C574C1F-3F81-4138-B335-2202EA35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78C"/>
    <w:rPr>
      <w:sz w:val="22"/>
      <w:szCs w:val="22"/>
    </w:rPr>
  </w:style>
  <w:style w:type="paragraph" w:styleId="1">
    <w:name w:val="heading 1"/>
    <w:basedOn w:val="a"/>
    <w:next w:val="a"/>
    <w:link w:val="10"/>
    <w:uiPriority w:val="99"/>
    <w:qFormat/>
    <w:locked/>
    <w:rsid w:val="008E60D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B3031E"/>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locked/>
    <w:rsid w:val="0003289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396DA9"/>
    <w:rPr>
      <w:rFonts w:ascii="Cambria" w:hAnsi="Cambria" w:cs="Times New Roman"/>
      <w:b/>
      <w:bCs/>
      <w:kern w:val="32"/>
      <w:sz w:val="32"/>
      <w:szCs w:val="32"/>
    </w:rPr>
  </w:style>
  <w:style w:type="character" w:customStyle="1" w:styleId="20">
    <w:name w:val="Заголовок 2 Знак"/>
    <w:link w:val="2"/>
    <w:uiPriority w:val="99"/>
    <w:semiHidden/>
    <w:locked/>
    <w:rsid w:val="00396DA9"/>
    <w:rPr>
      <w:rFonts w:ascii="Cambria" w:hAnsi="Cambria" w:cs="Times New Roman"/>
      <w:b/>
      <w:bCs/>
      <w:i/>
      <w:iCs/>
      <w:sz w:val="28"/>
      <w:szCs w:val="28"/>
    </w:rPr>
  </w:style>
  <w:style w:type="paragraph" w:styleId="a3">
    <w:name w:val="List Paragraph"/>
    <w:basedOn w:val="a"/>
    <w:uiPriority w:val="99"/>
    <w:qFormat/>
    <w:rsid w:val="00B82439"/>
    <w:pPr>
      <w:ind w:left="720"/>
      <w:contextualSpacing/>
    </w:pPr>
  </w:style>
  <w:style w:type="paragraph" w:styleId="a4">
    <w:name w:val="Balloon Text"/>
    <w:basedOn w:val="a"/>
    <w:link w:val="a5"/>
    <w:uiPriority w:val="99"/>
    <w:semiHidden/>
    <w:rsid w:val="00950551"/>
    <w:rPr>
      <w:rFonts w:ascii="Tahoma" w:hAnsi="Tahoma" w:cs="Tahoma"/>
      <w:sz w:val="16"/>
      <w:szCs w:val="16"/>
    </w:rPr>
  </w:style>
  <w:style w:type="character" w:customStyle="1" w:styleId="a5">
    <w:name w:val="Текст выноски Знак"/>
    <w:link w:val="a4"/>
    <w:uiPriority w:val="99"/>
    <w:semiHidden/>
    <w:locked/>
    <w:rsid w:val="00950551"/>
    <w:rPr>
      <w:rFonts w:ascii="Tahoma" w:hAnsi="Tahoma" w:cs="Tahoma"/>
      <w:sz w:val="16"/>
      <w:szCs w:val="16"/>
    </w:rPr>
  </w:style>
  <w:style w:type="paragraph" w:styleId="21">
    <w:name w:val="Body Text Indent 2"/>
    <w:basedOn w:val="a"/>
    <w:link w:val="22"/>
    <w:uiPriority w:val="99"/>
    <w:rsid w:val="004A6FA8"/>
    <w:pPr>
      <w:widowControl w:val="0"/>
      <w:spacing w:after="120" w:line="480" w:lineRule="auto"/>
      <w:ind w:left="283"/>
    </w:pPr>
    <w:rPr>
      <w:rFonts w:ascii="Calibri" w:hAnsi="Calibri"/>
      <w:lang w:val="en-US" w:eastAsia="en-US"/>
    </w:rPr>
  </w:style>
  <w:style w:type="character" w:customStyle="1" w:styleId="22">
    <w:name w:val="Основной текст с отступом 2 Знак"/>
    <w:link w:val="21"/>
    <w:uiPriority w:val="99"/>
    <w:locked/>
    <w:rsid w:val="004A6FA8"/>
    <w:rPr>
      <w:rFonts w:ascii="Calibri" w:hAnsi="Calibri" w:cs="Times New Roman"/>
      <w:lang w:val="en-US" w:eastAsia="en-US"/>
    </w:rPr>
  </w:style>
  <w:style w:type="paragraph" w:styleId="a6">
    <w:name w:val="header"/>
    <w:basedOn w:val="a"/>
    <w:link w:val="a7"/>
    <w:uiPriority w:val="99"/>
    <w:rsid w:val="00424C98"/>
    <w:pPr>
      <w:tabs>
        <w:tab w:val="center" w:pos="4677"/>
        <w:tab w:val="right" w:pos="9355"/>
      </w:tabs>
    </w:pPr>
  </w:style>
  <w:style w:type="character" w:customStyle="1" w:styleId="a7">
    <w:name w:val="Верхний колонтитул Знак"/>
    <w:link w:val="a6"/>
    <w:uiPriority w:val="99"/>
    <w:locked/>
    <w:rsid w:val="00424C98"/>
    <w:rPr>
      <w:rFonts w:cs="Times New Roman"/>
    </w:rPr>
  </w:style>
  <w:style w:type="paragraph" w:styleId="a8">
    <w:name w:val="footer"/>
    <w:basedOn w:val="a"/>
    <w:link w:val="a9"/>
    <w:uiPriority w:val="99"/>
    <w:rsid w:val="00424C98"/>
    <w:pPr>
      <w:tabs>
        <w:tab w:val="center" w:pos="4677"/>
        <w:tab w:val="right" w:pos="9355"/>
      </w:tabs>
    </w:pPr>
  </w:style>
  <w:style w:type="character" w:customStyle="1" w:styleId="a9">
    <w:name w:val="Нижний колонтитул Знак"/>
    <w:link w:val="a8"/>
    <w:uiPriority w:val="99"/>
    <w:locked/>
    <w:rsid w:val="00424C98"/>
    <w:rPr>
      <w:rFonts w:cs="Times New Roman"/>
    </w:rPr>
  </w:style>
  <w:style w:type="character" w:styleId="aa">
    <w:name w:val="Placeholder Text"/>
    <w:uiPriority w:val="99"/>
    <w:semiHidden/>
    <w:rsid w:val="00C20122"/>
    <w:rPr>
      <w:rFonts w:cs="Times New Roman"/>
      <w:color w:val="808080"/>
    </w:rPr>
  </w:style>
  <w:style w:type="character" w:customStyle="1" w:styleId="10">
    <w:name w:val="Заголовок 1 Знак"/>
    <w:link w:val="1"/>
    <w:uiPriority w:val="99"/>
    <w:locked/>
    <w:rsid w:val="008E60D5"/>
    <w:rPr>
      <w:rFonts w:ascii="Arial" w:hAnsi="Arial" w:cs="Arial"/>
      <w:b/>
      <w:bCs/>
      <w:kern w:val="32"/>
      <w:sz w:val="32"/>
      <w:szCs w:val="32"/>
      <w:lang w:val="ru-RU" w:eastAsia="ru-RU" w:bidi="ar-SA"/>
    </w:rPr>
  </w:style>
  <w:style w:type="table" w:styleId="ab">
    <w:name w:val="Table Grid"/>
    <w:basedOn w:val="a1"/>
    <w:uiPriority w:val="99"/>
    <w:locked/>
    <w:rsid w:val="00364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B3031E"/>
    <w:pPr>
      <w:spacing w:before="100" w:beforeAutospacing="1" w:after="100" w:afterAutospacing="1"/>
    </w:pPr>
    <w:rPr>
      <w:sz w:val="24"/>
      <w:szCs w:val="24"/>
    </w:rPr>
  </w:style>
  <w:style w:type="character" w:styleId="ad">
    <w:name w:val="Strong"/>
    <w:uiPriority w:val="99"/>
    <w:qFormat/>
    <w:locked/>
    <w:rsid w:val="00B3031E"/>
    <w:rPr>
      <w:rFonts w:cs="Times New Roman"/>
      <w:b/>
      <w:bCs/>
    </w:rPr>
  </w:style>
  <w:style w:type="character" w:styleId="ae">
    <w:name w:val="Hyperlink"/>
    <w:uiPriority w:val="99"/>
    <w:rsid w:val="00B3031E"/>
    <w:rPr>
      <w:rFonts w:cs="Times New Roman"/>
      <w:color w:val="0000FF"/>
      <w:u w:val="single"/>
    </w:rPr>
  </w:style>
  <w:style w:type="character" w:customStyle="1" w:styleId="23">
    <w:name w:val="Основний текст (2)_"/>
    <w:link w:val="24"/>
    <w:uiPriority w:val="99"/>
    <w:rsid w:val="006E38F1"/>
    <w:rPr>
      <w:rFonts w:ascii="MS Reference Sans Serif" w:hAnsi="MS Reference Sans Serif" w:cs="MS Reference Sans Serif"/>
      <w:sz w:val="34"/>
      <w:szCs w:val="34"/>
      <w:shd w:val="clear" w:color="auto" w:fill="FFFFFF"/>
    </w:rPr>
  </w:style>
  <w:style w:type="paragraph" w:customStyle="1" w:styleId="24">
    <w:name w:val="Основний текст (2)"/>
    <w:basedOn w:val="a"/>
    <w:link w:val="23"/>
    <w:uiPriority w:val="99"/>
    <w:rsid w:val="006E38F1"/>
    <w:pPr>
      <w:widowControl w:val="0"/>
      <w:shd w:val="clear" w:color="auto" w:fill="FFFFFF"/>
      <w:spacing w:before="1560" w:after="180" w:line="240" w:lineRule="atLeast"/>
      <w:jc w:val="center"/>
    </w:pPr>
    <w:rPr>
      <w:rFonts w:ascii="MS Reference Sans Serif" w:hAnsi="MS Reference Sans Serif" w:cs="MS Reference Sans Serif"/>
      <w:sz w:val="34"/>
      <w:szCs w:val="34"/>
    </w:rPr>
  </w:style>
  <w:style w:type="paragraph" w:styleId="af">
    <w:name w:val="TOC Heading"/>
    <w:basedOn w:val="1"/>
    <w:next w:val="a"/>
    <w:uiPriority w:val="39"/>
    <w:unhideWhenUsed/>
    <w:qFormat/>
    <w:rsid w:val="0003289A"/>
    <w:pPr>
      <w:keepLines/>
      <w:spacing w:after="0" w:line="259" w:lineRule="auto"/>
      <w:outlineLvl w:val="9"/>
    </w:pPr>
    <w:rPr>
      <w:rFonts w:ascii="Calibri Light" w:hAnsi="Calibri Light" w:cs="Times New Roman"/>
      <w:b w:val="0"/>
      <w:bCs w:val="0"/>
      <w:color w:val="2E74B5"/>
      <w:kern w:val="0"/>
    </w:rPr>
  </w:style>
  <w:style w:type="paragraph" w:styleId="11">
    <w:name w:val="toc 1"/>
    <w:basedOn w:val="a"/>
    <w:next w:val="a"/>
    <w:autoRedefine/>
    <w:uiPriority w:val="39"/>
    <w:locked/>
    <w:rsid w:val="0003289A"/>
  </w:style>
  <w:style w:type="character" w:customStyle="1" w:styleId="30">
    <w:name w:val="Заголовок 3 Знак"/>
    <w:link w:val="3"/>
    <w:semiHidden/>
    <w:rsid w:val="0003289A"/>
    <w:rPr>
      <w:rFonts w:ascii="Cambria" w:eastAsia="Times New Roman" w:hAnsi="Cambria" w:cs="Times New Roman"/>
      <w:b/>
      <w:bCs/>
      <w:sz w:val="26"/>
      <w:szCs w:val="26"/>
    </w:rPr>
  </w:style>
  <w:style w:type="paragraph" w:styleId="25">
    <w:name w:val="toc 2"/>
    <w:basedOn w:val="a"/>
    <w:next w:val="a"/>
    <w:autoRedefine/>
    <w:uiPriority w:val="39"/>
    <w:locked/>
    <w:rsid w:val="0003289A"/>
    <w:pPr>
      <w:ind w:left="220"/>
    </w:pPr>
  </w:style>
  <w:style w:type="paragraph" w:styleId="31">
    <w:name w:val="toc 3"/>
    <w:basedOn w:val="a"/>
    <w:next w:val="a"/>
    <w:autoRedefine/>
    <w:uiPriority w:val="39"/>
    <w:locked/>
    <w:rsid w:val="0003289A"/>
    <w:pPr>
      <w:ind w:left="440"/>
    </w:pPr>
  </w:style>
  <w:style w:type="paragraph" w:customStyle="1" w:styleId="TableN">
    <w:name w:val="Table N"/>
    <w:basedOn w:val="a"/>
    <w:rsid w:val="0097235E"/>
    <w:pPr>
      <w:spacing w:before="120" w:after="120"/>
      <w:ind w:firstLine="437"/>
      <w:jc w:val="right"/>
    </w:pPr>
    <w:rPr>
      <w:spacing w:val="20"/>
      <w:sz w:val="26"/>
      <w:szCs w:val="26"/>
      <w:lang w:val="uk-UA"/>
    </w:rPr>
  </w:style>
  <w:style w:type="paragraph" w:customStyle="1" w:styleId="Tablezaglav">
    <w:name w:val="Table_zaglav"/>
    <w:basedOn w:val="a"/>
    <w:rsid w:val="0097235E"/>
    <w:pPr>
      <w:spacing w:after="120"/>
      <w:ind w:firstLine="437"/>
      <w:jc w:val="center"/>
    </w:pPr>
    <w:rPr>
      <w:b/>
      <w:sz w:val="26"/>
      <w:szCs w:val="26"/>
      <w:lang w:val="uk-UA"/>
    </w:rPr>
  </w:style>
  <w:style w:type="paragraph" w:customStyle="1" w:styleId="Tableschapka">
    <w:name w:val="Table schapka"/>
    <w:basedOn w:val="a"/>
    <w:rsid w:val="0097235E"/>
    <w:pPr>
      <w:spacing w:before="20" w:after="20"/>
      <w:jc w:val="center"/>
    </w:pPr>
    <w:rPr>
      <w:sz w:val="24"/>
      <w:szCs w:val="24"/>
      <w:lang w:val="uk-UA"/>
    </w:rPr>
  </w:style>
  <w:style w:type="paragraph" w:customStyle="1" w:styleId="Tabletext">
    <w:name w:val="Table text"/>
    <w:basedOn w:val="Tableschapka"/>
    <w:rsid w:val="0097235E"/>
    <w:rPr>
      <w:sz w:val="26"/>
      <w:szCs w:val="26"/>
    </w:rPr>
  </w:style>
  <w:style w:type="paragraph" w:styleId="af0">
    <w:name w:val="Body Text Indent"/>
    <w:basedOn w:val="a"/>
    <w:link w:val="af1"/>
    <w:uiPriority w:val="99"/>
    <w:semiHidden/>
    <w:unhideWhenUsed/>
    <w:rsid w:val="003556A8"/>
    <w:pPr>
      <w:spacing w:after="120"/>
      <w:ind w:left="283"/>
    </w:pPr>
  </w:style>
  <w:style w:type="character" w:customStyle="1" w:styleId="af1">
    <w:name w:val="Основной текст с отступом Знак"/>
    <w:link w:val="af0"/>
    <w:uiPriority w:val="99"/>
    <w:semiHidden/>
    <w:rsid w:val="003556A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603652">
      <w:marLeft w:val="0"/>
      <w:marRight w:val="0"/>
      <w:marTop w:val="0"/>
      <w:marBottom w:val="0"/>
      <w:divBdr>
        <w:top w:val="none" w:sz="0" w:space="0" w:color="auto"/>
        <w:left w:val="none" w:sz="0" w:space="0" w:color="auto"/>
        <w:bottom w:val="none" w:sz="0" w:space="0" w:color="auto"/>
        <w:right w:val="none" w:sz="0" w:space="0" w:color="auto"/>
      </w:divBdr>
    </w:div>
    <w:div w:id="885603706">
      <w:marLeft w:val="0"/>
      <w:marRight w:val="0"/>
      <w:marTop w:val="0"/>
      <w:marBottom w:val="0"/>
      <w:divBdr>
        <w:top w:val="none" w:sz="0" w:space="0" w:color="auto"/>
        <w:left w:val="none" w:sz="0" w:space="0" w:color="auto"/>
        <w:bottom w:val="none" w:sz="0" w:space="0" w:color="auto"/>
        <w:right w:val="none" w:sz="0" w:space="0" w:color="auto"/>
      </w:divBdr>
    </w:div>
    <w:div w:id="885603716">
      <w:marLeft w:val="0"/>
      <w:marRight w:val="0"/>
      <w:marTop w:val="0"/>
      <w:marBottom w:val="0"/>
      <w:divBdr>
        <w:top w:val="none" w:sz="0" w:space="0" w:color="auto"/>
        <w:left w:val="none" w:sz="0" w:space="0" w:color="auto"/>
        <w:bottom w:val="none" w:sz="0" w:space="0" w:color="auto"/>
        <w:right w:val="none" w:sz="0" w:space="0" w:color="auto"/>
      </w:divBdr>
      <w:divsChild>
        <w:div w:id="885603776">
          <w:marLeft w:val="0"/>
          <w:marRight w:val="0"/>
          <w:marTop w:val="0"/>
          <w:marBottom w:val="0"/>
          <w:divBdr>
            <w:top w:val="none" w:sz="0" w:space="0" w:color="auto"/>
            <w:left w:val="none" w:sz="0" w:space="0" w:color="auto"/>
            <w:bottom w:val="none" w:sz="0" w:space="0" w:color="auto"/>
            <w:right w:val="none" w:sz="0" w:space="0" w:color="auto"/>
          </w:divBdr>
        </w:div>
      </w:divsChild>
    </w:div>
    <w:div w:id="885603721">
      <w:marLeft w:val="0"/>
      <w:marRight w:val="0"/>
      <w:marTop w:val="0"/>
      <w:marBottom w:val="0"/>
      <w:divBdr>
        <w:top w:val="none" w:sz="0" w:space="0" w:color="auto"/>
        <w:left w:val="none" w:sz="0" w:space="0" w:color="auto"/>
        <w:bottom w:val="none" w:sz="0" w:space="0" w:color="auto"/>
        <w:right w:val="none" w:sz="0" w:space="0" w:color="auto"/>
      </w:divBdr>
      <w:divsChild>
        <w:div w:id="885603625">
          <w:marLeft w:val="0"/>
          <w:marRight w:val="0"/>
          <w:marTop w:val="0"/>
          <w:marBottom w:val="0"/>
          <w:divBdr>
            <w:top w:val="none" w:sz="0" w:space="0" w:color="auto"/>
            <w:left w:val="none" w:sz="0" w:space="0" w:color="auto"/>
            <w:bottom w:val="none" w:sz="0" w:space="0" w:color="auto"/>
            <w:right w:val="none" w:sz="0" w:space="0" w:color="auto"/>
          </w:divBdr>
        </w:div>
        <w:div w:id="885603626">
          <w:marLeft w:val="0"/>
          <w:marRight w:val="0"/>
          <w:marTop w:val="0"/>
          <w:marBottom w:val="0"/>
          <w:divBdr>
            <w:top w:val="none" w:sz="0" w:space="0" w:color="auto"/>
            <w:left w:val="none" w:sz="0" w:space="0" w:color="auto"/>
            <w:bottom w:val="none" w:sz="0" w:space="0" w:color="auto"/>
            <w:right w:val="none" w:sz="0" w:space="0" w:color="auto"/>
          </w:divBdr>
        </w:div>
        <w:div w:id="885603627">
          <w:marLeft w:val="0"/>
          <w:marRight w:val="0"/>
          <w:marTop w:val="0"/>
          <w:marBottom w:val="0"/>
          <w:divBdr>
            <w:top w:val="none" w:sz="0" w:space="0" w:color="auto"/>
            <w:left w:val="none" w:sz="0" w:space="0" w:color="auto"/>
            <w:bottom w:val="none" w:sz="0" w:space="0" w:color="auto"/>
            <w:right w:val="none" w:sz="0" w:space="0" w:color="auto"/>
          </w:divBdr>
        </w:div>
        <w:div w:id="885603628">
          <w:marLeft w:val="0"/>
          <w:marRight w:val="0"/>
          <w:marTop w:val="0"/>
          <w:marBottom w:val="0"/>
          <w:divBdr>
            <w:top w:val="none" w:sz="0" w:space="0" w:color="auto"/>
            <w:left w:val="none" w:sz="0" w:space="0" w:color="auto"/>
            <w:bottom w:val="none" w:sz="0" w:space="0" w:color="auto"/>
            <w:right w:val="none" w:sz="0" w:space="0" w:color="auto"/>
          </w:divBdr>
        </w:div>
        <w:div w:id="885603629">
          <w:marLeft w:val="0"/>
          <w:marRight w:val="0"/>
          <w:marTop w:val="0"/>
          <w:marBottom w:val="0"/>
          <w:divBdr>
            <w:top w:val="none" w:sz="0" w:space="0" w:color="auto"/>
            <w:left w:val="none" w:sz="0" w:space="0" w:color="auto"/>
            <w:bottom w:val="none" w:sz="0" w:space="0" w:color="auto"/>
            <w:right w:val="none" w:sz="0" w:space="0" w:color="auto"/>
          </w:divBdr>
        </w:div>
        <w:div w:id="885603630">
          <w:marLeft w:val="0"/>
          <w:marRight w:val="0"/>
          <w:marTop w:val="0"/>
          <w:marBottom w:val="0"/>
          <w:divBdr>
            <w:top w:val="none" w:sz="0" w:space="0" w:color="auto"/>
            <w:left w:val="none" w:sz="0" w:space="0" w:color="auto"/>
            <w:bottom w:val="none" w:sz="0" w:space="0" w:color="auto"/>
            <w:right w:val="none" w:sz="0" w:space="0" w:color="auto"/>
          </w:divBdr>
        </w:div>
        <w:div w:id="885603631">
          <w:marLeft w:val="0"/>
          <w:marRight w:val="0"/>
          <w:marTop w:val="0"/>
          <w:marBottom w:val="0"/>
          <w:divBdr>
            <w:top w:val="none" w:sz="0" w:space="0" w:color="auto"/>
            <w:left w:val="none" w:sz="0" w:space="0" w:color="auto"/>
            <w:bottom w:val="none" w:sz="0" w:space="0" w:color="auto"/>
            <w:right w:val="none" w:sz="0" w:space="0" w:color="auto"/>
          </w:divBdr>
        </w:div>
        <w:div w:id="885603632">
          <w:marLeft w:val="0"/>
          <w:marRight w:val="0"/>
          <w:marTop w:val="0"/>
          <w:marBottom w:val="0"/>
          <w:divBdr>
            <w:top w:val="none" w:sz="0" w:space="0" w:color="auto"/>
            <w:left w:val="none" w:sz="0" w:space="0" w:color="auto"/>
            <w:bottom w:val="none" w:sz="0" w:space="0" w:color="auto"/>
            <w:right w:val="none" w:sz="0" w:space="0" w:color="auto"/>
          </w:divBdr>
        </w:div>
        <w:div w:id="885603633">
          <w:marLeft w:val="0"/>
          <w:marRight w:val="0"/>
          <w:marTop w:val="0"/>
          <w:marBottom w:val="0"/>
          <w:divBdr>
            <w:top w:val="none" w:sz="0" w:space="0" w:color="auto"/>
            <w:left w:val="none" w:sz="0" w:space="0" w:color="auto"/>
            <w:bottom w:val="none" w:sz="0" w:space="0" w:color="auto"/>
            <w:right w:val="none" w:sz="0" w:space="0" w:color="auto"/>
          </w:divBdr>
        </w:div>
        <w:div w:id="885603634">
          <w:marLeft w:val="0"/>
          <w:marRight w:val="0"/>
          <w:marTop w:val="0"/>
          <w:marBottom w:val="0"/>
          <w:divBdr>
            <w:top w:val="none" w:sz="0" w:space="0" w:color="auto"/>
            <w:left w:val="none" w:sz="0" w:space="0" w:color="auto"/>
            <w:bottom w:val="none" w:sz="0" w:space="0" w:color="auto"/>
            <w:right w:val="none" w:sz="0" w:space="0" w:color="auto"/>
          </w:divBdr>
        </w:div>
        <w:div w:id="885603635">
          <w:marLeft w:val="0"/>
          <w:marRight w:val="0"/>
          <w:marTop w:val="0"/>
          <w:marBottom w:val="0"/>
          <w:divBdr>
            <w:top w:val="none" w:sz="0" w:space="0" w:color="auto"/>
            <w:left w:val="none" w:sz="0" w:space="0" w:color="auto"/>
            <w:bottom w:val="none" w:sz="0" w:space="0" w:color="auto"/>
            <w:right w:val="none" w:sz="0" w:space="0" w:color="auto"/>
          </w:divBdr>
        </w:div>
        <w:div w:id="885603636">
          <w:marLeft w:val="0"/>
          <w:marRight w:val="0"/>
          <w:marTop w:val="0"/>
          <w:marBottom w:val="0"/>
          <w:divBdr>
            <w:top w:val="none" w:sz="0" w:space="0" w:color="auto"/>
            <w:left w:val="none" w:sz="0" w:space="0" w:color="auto"/>
            <w:bottom w:val="none" w:sz="0" w:space="0" w:color="auto"/>
            <w:right w:val="none" w:sz="0" w:space="0" w:color="auto"/>
          </w:divBdr>
        </w:div>
        <w:div w:id="885603637">
          <w:marLeft w:val="0"/>
          <w:marRight w:val="0"/>
          <w:marTop w:val="0"/>
          <w:marBottom w:val="0"/>
          <w:divBdr>
            <w:top w:val="none" w:sz="0" w:space="0" w:color="auto"/>
            <w:left w:val="none" w:sz="0" w:space="0" w:color="auto"/>
            <w:bottom w:val="none" w:sz="0" w:space="0" w:color="auto"/>
            <w:right w:val="none" w:sz="0" w:space="0" w:color="auto"/>
          </w:divBdr>
        </w:div>
        <w:div w:id="885603638">
          <w:marLeft w:val="0"/>
          <w:marRight w:val="0"/>
          <w:marTop w:val="0"/>
          <w:marBottom w:val="0"/>
          <w:divBdr>
            <w:top w:val="none" w:sz="0" w:space="0" w:color="auto"/>
            <w:left w:val="none" w:sz="0" w:space="0" w:color="auto"/>
            <w:bottom w:val="none" w:sz="0" w:space="0" w:color="auto"/>
            <w:right w:val="none" w:sz="0" w:space="0" w:color="auto"/>
          </w:divBdr>
        </w:div>
        <w:div w:id="885603639">
          <w:marLeft w:val="0"/>
          <w:marRight w:val="0"/>
          <w:marTop w:val="0"/>
          <w:marBottom w:val="0"/>
          <w:divBdr>
            <w:top w:val="none" w:sz="0" w:space="0" w:color="auto"/>
            <w:left w:val="none" w:sz="0" w:space="0" w:color="auto"/>
            <w:bottom w:val="none" w:sz="0" w:space="0" w:color="auto"/>
            <w:right w:val="none" w:sz="0" w:space="0" w:color="auto"/>
          </w:divBdr>
        </w:div>
        <w:div w:id="885603640">
          <w:marLeft w:val="0"/>
          <w:marRight w:val="0"/>
          <w:marTop w:val="0"/>
          <w:marBottom w:val="0"/>
          <w:divBdr>
            <w:top w:val="none" w:sz="0" w:space="0" w:color="auto"/>
            <w:left w:val="none" w:sz="0" w:space="0" w:color="auto"/>
            <w:bottom w:val="none" w:sz="0" w:space="0" w:color="auto"/>
            <w:right w:val="none" w:sz="0" w:space="0" w:color="auto"/>
          </w:divBdr>
        </w:div>
        <w:div w:id="885603641">
          <w:marLeft w:val="0"/>
          <w:marRight w:val="0"/>
          <w:marTop w:val="0"/>
          <w:marBottom w:val="0"/>
          <w:divBdr>
            <w:top w:val="none" w:sz="0" w:space="0" w:color="auto"/>
            <w:left w:val="none" w:sz="0" w:space="0" w:color="auto"/>
            <w:bottom w:val="none" w:sz="0" w:space="0" w:color="auto"/>
            <w:right w:val="none" w:sz="0" w:space="0" w:color="auto"/>
          </w:divBdr>
        </w:div>
        <w:div w:id="885603642">
          <w:marLeft w:val="0"/>
          <w:marRight w:val="0"/>
          <w:marTop w:val="0"/>
          <w:marBottom w:val="0"/>
          <w:divBdr>
            <w:top w:val="none" w:sz="0" w:space="0" w:color="auto"/>
            <w:left w:val="none" w:sz="0" w:space="0" w:color="auto"/>
            <w:bottom w:val="none" w:sz="0" w:space="0" w:color="auto"/>
            <w:right w:val="none" w:sz="0" w:space="0" w:color="auto"/>
          </w:divBdr>
        </w:div>
        <w:div w:id="885603643">
          <w:marLeft w:val="0"/>
          <w:marRight w:val="0"/>
          <w:marTop w:val="0"/>
          <w:marBottom w:val="0"/>
          <w:divBdr>
            <w:top w:val="none" w:sz="0" w:space="0" w:color="auto"/>
            <w:left w:val="none" w:sz="0" w:space="0" w:color="auto"/>
            <w:bottom w:val="none" w:sz="0" w:space="0" w:color="auto"/>
            <w:right w:val="none" w:sz="0" w:space="0" w:color="auto"/>
          </w:divBdr>
        </w:div>
        <w:div w:id="885603644">
          <w:marLeft w:val="0"/>
          <w:marRight w:val="0"/>
          <w:marTop w:val="0"/>
          <w:marBottom w:val="0"/>
          <w:divBdr>
            <w:top w:val="none" w:sz="0" w:space="0" w:color="auto"/>
            <w:left w:val="none" w:sz="0" w:space="0" w:color="auto"/>
            <w:bottom w:val="none" w:sz="0" w:space="0" w:color="auto"/>
            <w:right w:val="none" w:sz="0" w:space="0" w:color="auto"/>
          </w:divBdr>
        </w:div>
        <w:div w:id="885603645">
          <w:marLeft w:val="0"/>
          <w:marRight w:val="0"/>
          <w:marTop w:val="0"/>
          <w:marBottom w:val="0"/>
          <w:divBdr>
            <w:top w:val="none" w:sz="0" w:space="0" w:color="auto"/>
            <w:left w:val="none" w:sz="0" w:space="0" w:color="auto"/>
            <w:bottom w:val="none" w:sz="0" w:space="0" w:color="auto"/>
            <w:right w:val="none" w:sz="0" w:space="0" w:color="auto"/>
          </w:divBdr>
        </w:div>
        <w:div w:id="885603646">
          <w:marLeft w:val="0"/>
          <w:marRight w:val="0"/>
          <w:marTop w:val="0"/>
          <w:marBottom w:val="0"/>
          <w:divBdr>
            <w:top w:val="none" w:sz="0" w:space="0" w:color="auto"/>
            <w:left w:val="none" w:sz="0" w:space="0" w:color="auto"/>
            <w:bottom w:val="none" w:sz="0" w:space="0" w:color="auto"/>
            <w:right w:val="none" w:sz="0" w:space="0" w:color="auto"/>
          </w:divBdr>
        </w:div>
        <w:div w:id="885603647">
          <w:marLeft w:val="0"/>
          <w:marRight w:val="0"/>
          <w:marTop w:val="0"/>
          <w:marBottom w:val="0"/>
          <w:divBdr>
            <w:top w:val="none" w:sz="0" w:space="0" w:color="auto"/>
            <w:left w:val="none" w:sz="0" w:space="0" w:color="auto"/>
            <w:bottom w:val="none" w:sz="0" w:space="0" w:color="auto"/>
            <w:right w:val="none" w:sz="0" w:space="0" w:color="auto"/>
          </w:divBdr>
        </w:div>
        <w:div w:id="885603648">
          <w:marLeft w:val="0"/>
          <w:marRight w:val="0"/>
          <w:marTop w:val="0"/>
          <w:marBottom w:val="0"/>
          <w:divBdr>
            <w:top w:val="none" w:sz="0" w:space="0" w:color="auto"/>
            <w:left w:val="none" w:sz="0" w:space="0" w:color="auto"/>
            <w:bottom w:val="none" w:sz="0" w:space="0" w:color="auto"/>
            <w:right w:val="none" w:sz="0" w:space="0" w:color="auto"/>
          </w:divBdr>
        </w:div>
        <w:div w:id="885603649">
          <w:marLeft w:val="0"/>
          <w:marRight w:val="0"/>
          <w:marTop w:val="0"/>
          <w:marBottom w:val="0"/>
          <w:divBdr>
            <w:top w:val="none" w:sz="0" w:space="0" w:color="auto"/>
            <w:left w:val="none" w:sz="0" w:space="0" w:color="auto"/>
            <w:bottom w:val="none" w:sz="0" w:space="0" w:color="auto"/>
            <w:right w:val="none" w:sz="0" w:space="0" w:color="auto"/>
          </w:divBdr>
        </w:div>
        <w:div w:id="885603650">
          <w:marLeft w:val="0"/>
          <w:marRight w:val="0"/>
          <w:marTop w:val="0"/>
          <w:marBottom w:val="0"/>
          <w:divBdr>
            <w:top w:val="none" w:sz="0" w:space="0" w:color="auto"/>
            <w:left w:val="none" w:sz="0" w:space="0" w:color="auto"/>
            <w:bottom w:val="none" w:sz="0" w:space="0" w:color="auto"/>
            <w:right w:val="none" w:sz="0" w:space="0" w:color="auto"/>
          </w:divBdr>
        </w:div>
        <w:div w:id="885603651">
          <w:marLeft w:val="0"/>
          <w:marRight w:val="0"/>
          <w:marTop w:val="0"/>
          <w:marBottom w:val="0"/>
          <w:divBdr>
            <w:top w:val="none" w:sz="0" w:space="0" w:color="auto"/>
            <w:left w:val="none" w:sz="0" w:space="0" w:color="auto"/>
            <w:bottom w:val="none" w:sz="0" w:space="0" w:color="auto"/>
            <w:right w:val="none" w:sz="0" w:space="0" w:color="auto"/>
          </w:divBdr>
        </w:div>
        <w:div w:id="885603653">
          <w:marLeft w:val="0"/>
          <w:marRight w:val="0"/>
          <w:marTop w:val="0"/>
          <w:marBottom w:val="0"/>
          <w:divBdr>
            <w:top w:val="none" w:sz="0" w:space="0" w:color="auto"/>
            <w:left w:val="none" w:sz="0" w:space="0" w:color="auto"/>
            <w:bottom w:val="none" w:sz="0" w:space="0" w:color="auto"/>
            <w:right w:val="none" w:sz="0" w:space="0" w:color="auto"/>
          </w:divBdr>
        </w:div>
        <w:div w:id="885603654">
          <w:marLeft w:val="0"/>
          <w:marRight w:val="0"/>
          <w:marTop w:val="0"/>
          <w:marBottom w:val="0"/>
          <w:divBdr>
            <w:top w:val="none" w:sz="0" w:space="0" w:color="auto"/>
            <w:left w:val="none" w:sz="0" w:space="0" w:color="auto"/>
            <w:bottom w:val="none" w:sz="0" w:space="0" w:color="auto"/>
            <w:right w:val="none" w:sz="0" w:space="0" w:color="auto"/>
          </w:divBdr>
        </w:div>
        <w:div w:id="885603655">
          <w:marLeft w:val="0"/>
          <w:marRight w:val="0"/>
          <w:marTop w:val="0"/>
          <w:marBottom w:val="0"/>
          <w:divBdr>
            <w:top w:val="none" w:sz="0" w:space="0" w:color="auto"/>
            <w:left w:val="none" w:sz="0" w:space="0" w:color="auto"/>
            <w:bottom w:val="none" w:sz="0" w:space="0" w:color="auto"/>
            <w:right w:val="none" w:sz="0" w:space="0" w:color="auto"/>
          </w:divBdr>
        </w:div>
        <w:div w:id="885603656">
          <w:marLeft w:val="0"/>
          <w:marRight w:val="0"/>
          <w:marTop w:val="0"/>
          <w:marBottom w:val="0"/>
          <w:divBdr>
            <w:top w:val="none" w:sz="0" w:space="0" w:color="auto"/>
            <w:left w:val="none" w:sz="0" w:space="0" w:color="auto"/>
            <w:bottom w:val="none" w:sz="0" w:space="0" w:color="auto"/>
            <w:right w:val="none" w:sz="0" w:space="0" w:color="auto"/>
          </w:divBdr>
        </w:div>
        <w:div w:id="885603657">
          <w:marLeft w:val="0"/>
          <w:marRight w:val="0"/>
          <w:marTop w:val="0"/>
          <w:marBottom w:val="0"/>
          <w:divBdr>
            <w:top w:val="none" w:sz="0" w:space="0" w:color="auto"/>
            <w:left w:val="none" w:sz="0" w:space="0" w:color="auto"/>
            <w:bottom w:val="none" w:sz="0" w:space="0" w:color="auto"/>
            <w:right w:val="none" w:sz="0" w:space="0" w:color="auto"/>
          </w:divBdr>
        </w:div>
        <w:div w:id="885603658">
          <w:marLeft w:val="0"/>
          <w:marRight w:val="0"/>
          <w:marTop w:val="0"/>
          <w:marBottom w:val="0"/>
          <w:divBdr>
            <w:top w:val="none" w:sz="0" w:space="0" w:color="auto"/>
            <w:left w:val="none" w:sz="0" w:space="0" w:color="auto"/>
            <w:bottom w:val="none" w:sz="0" w:space="0" w:color="auto"/>
            <w:right w:val="none" w:sz="0" w:space="0" w:color="auto"/>
          </w:divBdr>
        </w:div>
        <w:div w:id="885603659">
          <w:marLeft w:val="0"/>
          <w:marRight w:val="0"/>
          <w:marTop w:val="0"/>
          <w:marBottom w:val="0"/>
          <w:divBdr>
            <w:top w:val="none" w:sz="0" w:space="0" w:color="auto"/>
            <w:left w:val="none" w:sz="0" w:space="0" w:color="auto"/>
            <w:bottom w:val="none" w:sz="0" w:space="0" w:color="auto"/>
            <w:right w:val="none" w:sz="0" w:space="0" w:color="auto"/>
          </w:divBdr>
        </w:div>
        <w:div w:id="885603660">
          <w:marLeft w:val="0"/>
          <w:marRight w:val="0"/>
          <w:marTop w:val="0"/>
          <w:marBottom w:val="0"/>
          <w:divBdr>
            <w:top w:val="none" w:sz="0" w:space="0" w:color="auto"/>
            <w:left w:val="none" w:sz="0" w:space="0" w:color="auto"/>
            <w:bottom w:val="none" w:sz="0" w:space="0" w:color="auto"/>
            <w:right w:val="none" w:sz="0" w:space="0" w:color="auto"/>
          </w:divBdr>
        </w:div>
        <w:div w:id="885603661">
          <w:marLeft w:val="0"/>
          <w:marRight w:val="0"/>
          <w:marTop w:val="0"/>
          <w:marBottom w:val="0"/>
          <w:divBdr>
            <w:top w:val="none" w:sz="0" w:space="0" w:color="auto"/>
            <w:left w:val="none" w:sz="0" w:space="0" w:color="auto"/>
            <w:bottom w:val="none" w:sz="0" w:space="0" w:color="auto"/>
            <w:right w:val="none" w:sz="0" w:space="0" w:color="auto"/>
          </w:divBdr>
        </w:div>
        <w:div w:id="885603662">
          <w:marLeft w:val="0"/>
          <w:marRight w:val="0"/>
          <w:marTop w:val="0"/>
          <w:marBottom w:val="0"/>
          <w:divBdr>
            <w:top w:val="none" w:sz="0" w:space="0" w:color="auto"/>
            <w:left w:val="none" w:sz="0" w:space="0" w:color="auto"/>
            <w:bottom w:val="none" w:sz="0" w:space="0" w:color="auto"/>
            <w:right w:val="none" w:sz="0" w:space="0" w:color="auto"/>
          </w:divBdr>
        </w:div>
        <w:div w:id="885603663">
          <w:marLeft w:val="0"/>
          <w:marRight w:val="0"/>
          <w:marTop w:val="0"/>
          <w:marBottom w:val="0"/>
          <w:divBdr>
            <w:top w:val="none" w:sz="0" w:space="0" w:color="auto"/>
            <w:left w:val="none" w:sz="0" w:space="0" w:color="auto"/>
            <w:bottom w:val="none" w:sz="0" w:space="0" w:color="auto"/>
            <w:right w:val="none" w:sz="0" w:space="0" w:color="auto"/>
          </w:divBdr>
        </w:div>
        <w:div w:id="885603664">
          <w:marLeft w:val="0"/>
          <w:marRight w:val="0"/>
          <w:marTop w:val="0"/>
          <w:marBottom w:val="0"/>
          <w:divBdr>
            <w:top w:val="none" w:sz="0" w:space="0" w:color="auto"/>
            <w:left w:val="none" w:sz="0" w:space="0" w:color="auto"/>
            <w:bottom w:val="none" w:sz="0" w:space="0" w:color="auto"/>
            <w:right w:val="none" w:sz="0" w:space="0" w:color="auto"/>
          </w:divBdr>
        </w:div>
        <w:div w:id="885603665">
          <w:marLeft w:val="0"/>
          <w:marRight w:val="0"/>
          <w:marTop w:val="0"/>
          <w:marBottom w:val="0"/>
          <w:divBdr>
            <w:top w:val="none" w:sz="0" w:space="0" w:color="auto"/>
            <w:left w:val="none" w:sz="0" w:space="0" w:color="auto"/>
            <w:bottom w:val="none" w:sz="0" w:space="0" w:color="auto"/>
            <w:right w:val="none" w:sz="0" w:space="0" w:color="auto"/>
          </w:divBdr>
        </w:div>
        <w:div w:id="885603666">
          <w:marLeft w:val="0"/>
          <w:marRight w:val="0"/>
          <w:marTop w:val="0"/>
          <w:marBottom w:val="0"/>
          <w:divBdr>
            <w:top w:val="none" w:sz="0" w:space="0" w:color="auto"/>
            <w:left w:val="none" w:sz="0" w:space="0" w:color="auto"/>
            <w:bottom w:val="none" w:sz="0" w:space="0" w:color="auto"/>
            <w:right w:val="none" w:sz="0" w:space="0" w:color="auto"/>
          </w:divBdr>
        </w:div>
        <w:div w:id="885603667">
          <w:marLeft w:val="0"/>
          <w:marRight w:val="0"/>
          <w:marTop w:val="0"/>
          <w:marBottom w:val="0"/>
          <w:divBdr>
            <w:top w:val="none" w:sz="0" w:space="0" w:color="auto"/>
            <w:left w:val="none" w:sz="0" w:space="0" w:color="auto"/>
            <w:bottom w:val="none" w:sz="0" w:space="0" w:color="auto"/>
            <w:right w:val="none" w:sz="0" w:space="0" w:color="auto"/>
          </w:divBdr>
        </w:div>
        <w:div w:id="885603668">
          <w:marLeft w:val="0"/>
          <w:marRight w:val="0"/>
          <w:marTop w:val="0"/>
          <w:marBottom w:val="0"/>
          <w:divBdr>
            <w:top w:val="none" w:sz="0" w:space="0" w:color="auto"/>
            <w:left w:val="none" w:sz="0" w:space="0" w:color="auto"/>
            <w:bottom w:val="none" w:sz="0" w:space="0" w:color="auto"/>
            <w:right w:val="none" w:sz="0" w:space="0" w:color="auto"/>
          </w:divBdr>
        </w:div>
        <w:div w:id="885603669">
          <w:marLeft w:val="0"/>
          <w:marRight w:val="0"/>
          <w:marTop w:val="0"/>
          <w:marBottom w:val="0"/>
          <w:divBdr>
            <w:top w:val="none" w:sz="0" w:space="0" w:color="auto"/>
            <w:left w:val="none" w:sz="0" w:space="0" w:color="auto"/>
            <w:bottom w:val="none" w:sz="0" w:space="0" w:color="auto"/>
            <w:right w:val="none" w:sz="0" w:space="0" w:color="auto"/>
          </w:divBdr>
        </w:div>
        <w:div w:id="885603670">
          <w:marLeft w:val="0"/>
          <w:marRight w:val="0"/>
          <w:marTop w:val="0"/>
          <w:marBottom w:val="0"/>
          <w:divBdr>
            <w:top w:val="none" w:sz="0" w:space="0" w:color="auto"/>
            <w:left w:val="none" w:sz="0" w:space="0" w:color="auto"/>
            <w:bottom w:val="none" w:sz="0" w:space="0" w:color="auto"/>
            <w:right w:val="none" w:sz="0" w:space="0" w:color="auto"/>
          </w:divBdr>
        </w:div>
        <w:div w:id="885603671">
          <w:marLeft w:val="0"/>
          <w:marRight w:val="0"/>
          <w:marTop w:val="0"/>
          <w:marBottom w:val="0"/>
          <w:divBdr>
            <w:top w:val="none" w:sz="0" w:space="0" w:color="auto"/>
            <w:left w:val="none" w:sz="0" w:space="0" w:color="auto"/>
            <w:bottom w:val="none" w:sz="0" w:space="0" w:color="auto"/>
            <w:right w:val="none" w:sz="0" w:space="0" w:color="auto"/>
          </w:divBdr>
        </w:div>
        <w:div w:id="885603672">
          <w:marLeft w:val="0"/>
          <w:marRight w:val="0"/>
          <w:marTop w:val="0"/>
          <w:marBottom w:val="0"/>
          <w:divBdr>
            <w:top w:val="none" w:sz="0" w:space="0" w:color="auto"/>
            <w:left w:val="none" w:sz="0" w:space="0" w:color="auto"/>
            <w:bottom w:val="none" w:sz="0" w:space="0" w:color="auto"/>
            <w:right w:val="none" w:sz="0" w:space="0" w:color="auto"/>
          </w:divBdr>
        </w:div>
        <w:div w:id="885603673">
          <w:marLeft w:val="0"/>
          <w:marRight w:val="0"/>
          <w:marTop w:val="0"/>
          <w:marBottom w:val="0"/>
          <w:divBdr>
            <w:top w:val="none" w:sz="0" w:space="0" w:color="auto"/>
            <w:left w:val="none" w:sz="0" w:space="0" w:color="auto"/>
            <w:bottom w:val="none" w:sz="0" w:space="0" w:color="auto"/>
            <w:right w:val="none" w:sz="0" w:space="0" w:color="auto"/>
          </w:divBdr>
        </w:div>
        <w:div w:id="885603674">
          <w:marLeft w:val="0"/>
          <w:marRight w:val="0"/>
          <w:marTop w:val="0"/>
          <w:marBottom w:val="0"/>
          <w:divBdr>
            <w:top w:val="none" w:sz="0" w:space="0" w:color="auto"/>
            <w:left w:val="none" w:sz="0" w:space="0" w:color="auto"/>
            <w:bottom w:val="none" w:sz="0" w:space="0" w:color="auto"/>
            <w:right w:val="none" w:sz="0" w:space="0" w:color="auto"/>
          </w:divBdr>
        </w:div>
        <w:div w:id="885603675">
          <w:marLeft w:val="0"/>
          <w:marRight w:val="0"/>
          <w:marTop w:val="0"/>
          <w:marBottom w:val="0"/>
          <w:divBdr>
            <w:top w:val="none" w:sz="0" w:space="0" w:color="auto"/>
            <w:left w:val="none" w:sz="0" w:space="0" w:color="auto"/>
            <w:bottom w:val="none" w:sz="0" w:space="0" w:color="auto"/>
            <w:right w:val="none" w:sz="0" w:space="0" w:color="auto"/>
          </w:divBdr>
        </w:div>
        <w:div w:id="885603676">
          <w:marLeft w:val="0"/>
          <w:marRight w:val="0"/>
          <w:marTop w:val="0"/>
          <w:marBottom w:val="0"/>
          <w:divBdr>
            <w:top w:val="none" w:sz="0" w:space="0" w:color="auto"/>
            <w:left w:val="none" w:sz="0" w:space="0" w:color="auto"/>
            <w:bottom w:val="none" w:sz="0" w:space="0" w:color="auto"/>
            <w:right w:val="none" w:sz="0" w:space="0" w:color="auto"/>
          </w:divBdr>
        </w:div>
        <w:div w:id="885603677">
          <w:marLeft w:val="0"/>
          <w:marRight w:val="0"/>
          <w:marTop w:val="0"/>
          <w:marBottom w:val="0"/>
          <w:divBdr>
            <w:top w:val="none" w:sz="0" w:space="0" w:color="auto"/>
            <w:left w:val="none" w:sz="0" w:space="0" w:color="auto"/>
            <w:bottom w:val="none" w:sz="0" w:space="0" w:color="auto"/>
            <w:right w:val="none" w:sz="0" w:space="0" w:color="auto"/>
          </w:divBdr>
        </w:div>
        <w:div w:id="885603678">
          <w:marLeft w:val="0"/>
          <w:marRight w:val="0"/>
          <w:marTop w:val="0"/>
          <w:marBottom w:val="0"/>
          <w:divBdr>
            <w:top w:val="none" w:sz="0" w:space="0" w:color="auto"/>
            <w:left w:val="none" w:sz="0" w:space="0" w:color="auto"/>
            <w:bottom w:val="none" w:sz="0" w:space="0" w:color="auto"/>
            <w:right w:val="none" w:sz="0" w:space="0" w:color="auto"/>
          </w:divBdr>
        </w:div>
        <w:div w:id="885603679">
          <w:marLeft w:val="0"/>
          <w:marRight w:val="0"/>
          <w:marTop w:val="0"/>
          <w:marBottom w:val="0"/>
          <w:divBdr>
            <w:top w:val="none" w:sz="0" w:space="0" w:color="auto"/>
            <w:left w:val="none" w:sz="0" w:space="0" w:color="auto"/>
            <w:bottom w:val="none" w:sz="0" w:space="0" w:color="auto"/>
            <w:right w:val="none" w:sz="0" w:space="0" w:color="auto"/>
          </w:divBdr>
        </w:div>
        <w:div w:id="885603680">
          <w:marLeft w:val="0"/>
          <w:marRight w:val="0"/>
          <w:marTop w:val="0"/>
          <w:marBottom w:val="0"/>
          <w:divBdr>
            <w:top w:val="none" w:sz="0" w:space="0" w:color="auto"/>
            <w:left w:val="none" w:sz="0" w:space="0" w:color="auto"/>
            <w:bottom w:val="none" w:sz="0" w:space="0" w:color="auto"/>
            <w:right w:val="none" w:sz="0" w:space="0" w:color="auto"/>
          </w:divBdr>
        </w:div>
        <w:div w:id="885603681">
          <w:marLeft w:val="0"/>
          <w:marRight w:val="0"/>
          <w:marTop w:val="0"/>
          <w:marBottom w:val="0"/>
          <w:divBdr>
            <w:top w:val="none" w:sz="0" w:space="0" w:color="auto"/>
            <w:left w:val="none" w:sz="0" w:space="0" w:color="auto"/>
            <w:bottom w:val="none" w:sz="0" w:space="0" w:color="auto"/>
            <w:right w:val="none" w:sz="0" w:space="0" w:color="auto"/>
          </w:divBdr>
        </w:div>
        <w:div w:id="885603682">
          <w:marLeft w:val="0"/>
          <w:marRight w:val="0"/>
          <w:marTop w:val="0"/>
          <w:marBottom w:val="0"/>
          <w:divBdr>
            <w:top w:val="none" w:sz="0" w:space="0" w:color="auto"/>
            <w:left w:val="none" w:sz="0" w:space="0" w:color="auto"/>
            <w:bottom w:val="none" w:sz="0" w:space="0" w:color="auto"/>
            <w:right w:val="none" w:sz="0" w:space="0" w:color="auto"/>
          </w:divBdr>
        </w:div>
        <w:div w:id="885603683">
          <w:marLeft w:val="0"/>
          <w:marRight w:val="0"/>
          <w:marTop w:val="0"/>
          <w:marBottom w:val="0"/>
          <w:divBdr>
            <w:top w:val="none" w:sz="0" w:space="0" w:color="auto"/>
            <w:left w:val="none" w:sz="0" w:space="0" w:color="auto"/>
            <w:bottom w:val="none" w:sz="0" w:space="0" w:color="auto"/>
            <w:right w:val="none" w:sz="0" w:space="0" w:color="auto"/>
          </w:divBdr>
        </w:div>
        <w:div w:id="885603684">
          <w:marLeft w:val="0"/>
          <w:marRight w:val="0"/>
          <w:marTop w:val="0"/>
          <w:marBottom w:val="0"/>
          <w:divBdr>
            <w:top w:val="none" w:sz="0" w:space="0" w:color="auto"/>
            <w:left w:val="none" w:sz="0" w:space="0" w:color="auto"/>
            <w:bottom w:val="none" w:sz="0" w:space="0" w:color="auto"/>
            <w:right w:val="none" w:sz="0" w:space="0" w:color="auto"/>
          </w:divBdr>
        </w:div>
        <w:div w:id="885603685">
          <w:marLeft w:val="0"/>
          <w:marRight w:val="0"/>
          <w:marTop w:val="0"/>
          <w:marBottom w:val="0"/>
          <w:divBdr>
            <w:top w:val="none" w:sz="0" w:space="0" w:color="auto"/>
            <w:left w:val="none" w:sz="0" w:space="0" w:color="auto"/>
            <w:bottom w:val="none" w:sz="0" w:space="0" w:color="auto"/>
            <w:right w:val="none" w:sz="0" w:space="0" w:color="auto"/>
          </w:divBdr>
        </w:div>
        <w:div w:id="885603686">
          <w:marLeft w:val="0"/>
          <w:marRight w:val="0"/>
          <w:marTop w:val="0"/>
          <w:marBottom w:val="0"/>
          <w:divBdr>
            <w:top w:val="none" w:sz="0" w:space="0" w:color="auto"/>
            <w:left w:val="none" w:sz="0" w:space="0" w:color="auto"/>
            <w:bottom w:val="none" w:sz="0" w:space="0" w:color="auto"/>
            <w:right w:val="none" w:sz="0" w:space="0" w:color="auto"/>
          </w:divBdr>
        </w:div>
        <w:div w:id="885603687">
          <w:marLeft w:val="0"/>
          <w:marRight w:val="0"/>
          <w:marTop w:val="0"/>
          <w:marBottom w:val="0"/>
          <w:divBdr>
            <w:top w:val="none" w:sz="0" w:space="0" w:color="auto"/>
            <w:left w:val="none" w:sz="0" w:space="0" w:color="auto"/>
            <w:bottom w:val="none" w:sz="0" w:space="0" w:color="auto"/>
            <w:right w:val="none" w:sz="0" w:space="0" w:color="auto"/>
          </w:divBdr>
        </w:div>
        <w:div w:id="885603688">
          <w:marLeft w:val="0"/>
          <w:marRight w:val="0"/>
          <w:marTop w:val="0"/>
          <w:marBottom w:val="0"/>
          <w:divBdr>
            <w:top w:val="none" w:sz="0" w:space="0" w:color="auto"/>
            <w:left w:val="none" w:sz="0" w:space="0" w:color="auto"/>
            <w:bottom w:val="none" w:sz="0" w:space="0" w:color="auto"/>
            <w:right w:val="none" w:sz="0" w:space="0" w:color="auto"/>
          </w:divBdr>
        </w:div>
        <w:div w:id="885603689">
          <w:marLeft w:val="0"/>
          <w:marRight w:val="0"/>
          <w:marTop w:val="0"/>
          <w:marBottom w:val="0"/>
          <w:divBdr>
            <w:top w:val="none" w:sz="0" w:space="0" w:color="auto"/>
            <w:left w:val="none" w:sz="0" w:space="0" w:color="auto"/>
            <w:bottom w:val="none" w:sz="0" w:space="0" w:color="auto"/>
            <w:right w:val="none" w:sz="0" w:space="0" w:color="auto"/>
          </w:divBdr>
        </w:div>
        <w:div w:id="885603690">
          <w:marLeft w:val="0"/>
          <w:marRight w:val="0"/>
          <w:marTop w:val="0"/>
          <w:marBottom w:val="0"/>
          <w:divBdr>
            <w:top w:val="none" w:sz="0" w:space="0" w:color="auto"/>
            <w:left w:val="none" w:sz="0" w:space="0" w:color="auto"/>
            <w:bottom w:val="none" w:sz="0" w:space="0" w:color="auto"/>
            <w:right w:val="none" w:sz="0" w:space="0" w:color="auto"/>
          </w:divBdr>
        </w:div>
        <w:div w:id="885603691">
          <w:marLeft w:val="0"/>
          <w:marRight w:val="0"/>
          <w:marTop w:val="0"/>
          <w:marBottom w:val="0"/>
          <w:divBdr>
            <w:top w:val="none" w:sz="0" w:space="0" w:color="auto"/>
            <w:left w:val="none" w:sz="0" w:space="0" w:color="auto"/>
            <w:bottom w:val="none" w:sz="0" w:space="0" w:color="auto"/>
            <w:right w:val="none" w:sz="0" w:space="0" w:color="auto"/>
          </w:divBdr>
        </w:div>
        <w:div w:id="885603692">
          <w:marLeft w:val="0"/>
          <w:marRight w:val="0"/>
          <w:marTop w:val="0"/>
          <w:marBottom w:val="0"/>
          <w:divBdr>
            <w:top w:val="none" w:sz="0" w:space="0" w:color="auto"/>
            <w:left w:val="none" w:sz="0" w:space="0" w:color="auto"/>
            <w:bottom w:val="none" w:sz="0" w:space="0" w:color="auto"/>
            <w:right w:val="none" w:sz="0" w:space="0" w:color="auto"/>
          </w:divBdr>
        </w:div>
        <w:div w:id="885603693">
          <w:marLeft w:val="0"/>
          <w:marRight w:val="0"/>
          <w:marTop w:val="0"/>
          <w:marBottom w:val="0"/>
          <w:divBdr>
            <w:top w:val="none" w:sz="0" w:space="0" w:color="auto"/>
            <w:left w:val="none" w:sz="0" w:space="0" w:color="auto"/>
            <w:bottom w:val="none" w:sz="0" w:space="0" w:color="auto"/>
            <w:right w:val="none" w:sz="0" w:space="0" w:color="auto"/>
          </w:divBdr>
        </w:div>
        <w:div w:id="885603694">
          <w:marLeft w:val="0"/>
          <w:marRight w:val="0"/>
          <w:marTop w:val="0"/>
          <w:marBottom w:val="0"/>
          <w:divBdr>
            <w:top w:val="none" w:sz="0" w:space="0" w:color="auto"/>
            <w:left w:val="none" w:sz="0" w:space="0" w:color="auto"/>
            <w:bottom w:val="none" w:sz="0" w:space="0" w:color="auto"/>
            <w:right w:val="none" w:sz="0" w:space="0" w:color="auto"/>
          </w:divBdr>
        </w:div>
        <w:div w:id="885603695">
          <w:marLeft w:val="0"/>
          <w:marRight w:val="0"/>
          <w:marTop w:val="0"/>
          <w:marBottom w:val="0"/>
          <w:divBdr>
            <w:top w:val="none" w:sz="0" w:space="0" w:color="auto"/>
            <w:left w:val="none" w:sz="0" w:space="0" w:color="auto"/>
            <w:bottom w:val="none" w:sz="0" w:space="0" w:color="auto"/>
            <w:right w:val="none" w:sz="0" w:space="0" w:color="auto"/>
          </w:divBdr>
        </w:div>
        <w:div w:id="885603696">
          <w:marLeft w:val="0"/>
          <w:marRight w:val="0"/>
          <w:marTop w:val="0"/>
          <w:marBottom w:val="0"/>
          <w:divBdr>
            <w:top w:val="none" w:sz="0" w:space="0" w:color="auto"/>
            <w:left w:val="none" w:sz="0" w:space="0" w:color="auto"/>
            <w:bottom w:val="none" w:sz="0" w:space="0" w:color="auto"/>
            <w:right w:val="none" w:sz="0" w:space="0" w:color="auto"/>
          </w:divBdr>
        </w:div>
        <w:div w:id="885603697">
          <w:marLeft w:val="0"/>
          <w:marRight w:val="0"/>
          <w:marTop w:val="0"/>
          <w:marBottom w:val="0"/>
          <w:divBdr>
            <w:top w:val="none" w:sz="0" w:space="0" w:color="auto"/>
            <w:left w:val="none" w:sz="0" w:space="0" w:color="auto"/>
            <w:bottom w:val="none" w:sz="0" w:space="0" w:color="auto"/>
            <w:right w:val="none" w:sz="0" w:space="0" w:color="auto"/>
          </w:divBdr>
        </w:div>
        <w:div w:id="885603698">
          <w:marLeft w:val="0"/>
          <w:marRight w:val="0"/>
          <w:marTop w:val="0"/>
          <w:marBottom w:val="0"/>
          <w:divBdr>
            <w:top w:val="none" w:sz="0" w:space="0" w:color="auto"/>
            <w:left w:val="none" w:sz="0" w:space="0" w:color="auto"/>
            <w:bottom w:val="none" w:sz="0" w:space="0" w:color="auto"/>
            <w:right w:val="none" w:sz="0" w:space="0" w:color="auto"/>
          </w:divBdr>
        </w:div>
        <w:div w:id="885603699">
          <w:marLeft w:val="0"/>
          <w:marRight w:val="0"/>
          <w:marTop w:val="0"/>
          <w:marBottom w:val="0"/>
          <w:divBdr>
            <w:top w:val="none" w:sz="0" w:space="0" w:color="auto"/>
            <w:left w:val="none" w:sz="0" w:space="0" w:color="auto"/>
            <w:bottom w:val="none" w:sz="0" w:space="0" w:color="auto"/>
            <w:right w:val="none" w:sz="0" w:space="0" w:color="auto"/>
          </w:divBdr>
        </w:div>
        <w:div w:id="885603700">
          <w:marLeft w:val="0"/>
          <w:marRight w:val="0"/>
          <w:marTop w:val="0"/>
          <w:marBottom w:val="0"/>
          <w:divBdr>
            <w:top w:val="none" w:sz="0" w:space="0" w:color="auto"/>
            <w:left w:val="none" w:sz="0" w:space="0" w:color="auto"/>
            <w:bottom w:val="none" w:sz="0" w:space="0" w:color="auto"/>
            <w:right w:val="none" w:sz="0" w:space="0" w:color="auto"/>
          </w:divBdr>
        </w:div>
        <w:div w:id="885603701">
          <w:marLeft w:val="0"/>
          <w:marRight w:val="0"/>
          <w:marTop w:val="0"/>
          <w:marBottom w:val="0"/>
          <w:divBdr>
            <w:top w:val="none" w:sz="0" w:space="0" w:color="auto"/>
            <w:left w:val="none" w:sz="0" w:space="0" w:color="auto"/>
            <w:bottom w:val="none" w:sz="0" w:space="0" w:color="auto"/>
            <w:right w:val="none" w:sz="0" w:space="0" w:color="auto"/>
          </w:divBdr>
        </w:div>
        <w:div w:id="885603702">
          <w:marLeft w:val="0"/>
          <w:marRight w:val="0"/>
          <w:marTop w:val="0"/>
          <w:marBottom w:val="0"/>
          <w:divBdr>
            <w:top w:val="none" w:sz="0" w:space="0" w:color="auto"/>
            <w:left w:val="none" w:sz="0" w:space="0" w:color="auto"/>
            <w:bottom w:val="none" w:sz="0" w:space="0" w:color="auto"/>
            <w:right w:val="none" w:sz="0" w:space="0" w:color="auto"/>
          </w:divBdr>
        </w:div>
        <w:div w:id="885603703">
          <w:marLeft w:val="0"/>
          <w:marRight w:val="0"/>
          <w:marTop w:val="0"/>
          <w:marBottom w:val="0"/>
          <w:divBdr>
            <w:top w:val="none" w:sz="0" w:space="0" w:color="auto"/>
            <w:left w:val="none" w:sz="0" w:space="0" w:color="auto"/>
            <w:bottom w:val="none" w:sz="0" w:space="0" w:color="auto"/>
            <w:right w:val="none" w:sz="0" w:space="0" w:color="auto"/>
          </w:divBdr>
        </w:div>
        <w:div w:id="885603704">
          <w:marLeft w:val="0"/>
          <w:marRight w:val="0"/>
          <w:marTop w:val="0"/>
          <w:marBottom w:val="0"/>
          <w:divBdr>
            <w:top w:val="none" w:sz="0" w:space="0" w:color="auto"/>
            <w:left w:val="none" w:sz="0" w:space="0" w:color="auto"/>
            <w:bottom w:val="none" w:sz="0" w:space="0" w:color="auto"/>
            <w:right w:val="none" w:sz="0" w:space="0" w:color="auto"/>
          </w:divBdr>
        </w:div>
        <w:div w:id="885603705">
          <w:marLeft w:val="0"/>
          <w:marRight w:val="0"/>
          <w:marTop w:val="0"/>
          <w:marBottom w:val="0"/>
          <w:divBdr>
            <w:top w:val="none" w:sz="0" w:space="0" w:color="auto"/>
            <w:left w:val="none" w:sz="0" w:space="0" w:color="auto"/>
            <w:bottom w:val="none" w:sz="0" w:space="0" w:color="auto"/>
            <w:right w:val="none" w:sz="0" w:space="0" w:color="auto"/>
          </w:divBdr>
        </w:div>
        <w:div w:id="885603707">
          <w:marLeft w:val="0"/>
          <w:marRight w:val="0"/>
          <w:marTop w:val="0"/>
          <w:marBottom w:val="0"/>
          <w:divBdr>
            <w:top w:val="none" w:sz="0" w:space="0" w:color="auto"/>
            <w:left w:val="none" w:sz="0" w:space="0" w:color="auto"/>
            <w:bottom w:val="none" w:sz="0" w:space="0" w:color="auto"/>
            <w:right w:val="none" w:sz="0" w:space="0" w:color="auto"/>
          </w:divBdr>
        </w:div>
        <w:div w:id="885603708">
          <w:marLeft w:val="0"/>
          <w:marRight w:val="0"/>
          <w:marTop w:val="0"/>
          <w:marBottom w:val="0"/>
          <w:divBdr>
            <w:top w:val="none" w:sz="0" w:space="0" w:color="auto"/>
            <w:left w:val="none" w:sz="0" w:space="0" w:color="auto"/>
            <w:bottom w:val="none" w:sz="0" w:space="0" w:color="auto"/>
            <w:right w:val="none" w:sz="0" w:space="0" w:color="auto"/>
          </w:divBdr>
        </w:div>
        <w:div w:id="885603709">
          <w:marLeft w:val="0"/>
          <w:marRight w:val="0"/>
          <w:marTop w:val="0"/>
          <w:marBottom w:val="0"/>
          <w:divBdr>
            <w:top w:val="none" w:sz="0" w:space="0" w:color="auto"/>
            <w:left w:val="none" w:sz="0" w:space="0" w:color="auto"/>
            <w:bottom w:val="none" w:sz="0" w:space="0" w:color="auto"/>
            <w:right w:val="none" w:sz="0" w:space="0" w:color="auto"/>
          </w:divBdr>
        </w:div>
        <w:div w:id="885603710">
          <w:marLeft w:val="0"/>
          <w:marRight w:val="0"/>
          <w:marTop w:val="0"/>
          <w:marBottom w:val="0"/>
          <w:divBdr>
            <w:top w:val="none" w:sz="0" w:space="0" w:color="auto"/>
            <w:left w:val="none" w:sz="0" w:space="0" w:color="auto"/>
            <w:bottom w:val="none" w:sz="0" w:space="0" w:color="auto"/>
            <w:right w:val="none" w:sz="0" w:space="0" w:color="auto"/>
          </w:divBdr>
        </w:div>
        <w:div w:id="885603711">
          <w:marLeft w:val="0"/>
          <w:marRight w:val="0"/>
          <w:marTop w:val="0"/>
          <w:marBottom w:val="0"/>
          <w:divBdr>
            <w:top w:val="none" w:sz="0" w:space="0" w:color="auto"/>
            <w:left w:val="none" w:sz="0" w:space="0" w:color="auto"/>
            <w:bottom w:val="none" w:sz="0" w:space="0" w:color="auto"/>
            <w:right w:val="none" w:sz="0" w:space="0" w:color="auto"/>
          </w:divBdr>
        </w:div>
        <w:div w:id="885603712">
          <w:marLeft w:val="0"/>
          <w:marRight w:val="0"/>
          <w:marTop w:val="0"/>
          <w:marBottom w:val="0"/>
          <w:divBdr>
            <w:top w:val="none" w:sz="0" w:space="0" w:color="auto"/>
            <w:left w:val="none" w:sz="0" w:space="0" w:color="auto"/>
            <w:bottom w:val="none" w:sz="0" w:space="0" w:color="auto"/>
            <w:right w:val="none" w:sz="0" w:space="0" w:color="auto"/>
          </w:divBdr>
        </w:div>
        <w:div w:id="885603713">
          <w:marLeft w:val="0"/>
          <w:marRight w:val="0"/>
          <w:marTop w:val="0"/>
          <w:marBottom w:val="0"/>
          <w:divBdr>
            <w:top w:val="none" w:sz="0" w:space="0" w:color="auto"/>
            <w:left w:val="none" w:sz="0" w:space="0" w:color="auto"/>
            <w:bottom w:val="none" w:sz="0" w:space="0" w:color="auto"/>
            <w:right w:val="none" w:sz="0" w:space="0" w:color="auto"/>
          </w:divBdr>
        </w:div>
        <w:div w:id="885603714">
          <w:marLeft w:val="0"/>
          <w:marRight w:val="0"/>
          <w:marTop w:val="0"/>
          <w:marBottom w:val="0"/>
          <w:divBdr>
            <w:top w:val="none" w:sz="0" w:space="0" w:color="auto"/>
            <w:left w:val="none" w:sz="0" w:space="0" w:color="auto"/>
            <w:bottom w:val="none" w:sz="0" w:space="0" w:color="auto"/>
            <w:right w:val="none" w:sz="0" w:space="0" w:color="auto"/>
          </w:divBdr>
        </w:div>
        <w:div w:id="885603715">
          <w:marLeft w:val="0"/>
          <w:marRight w:val="0"/>
          <w:marTop w:val="0"/>
          <w:marBottom w:val="0"/>
          <w:divBdr>
            <w:top w:val="none" w:sz="0" w:space="0" w:color="auto"/>
            <w:left w:val="none" w:sz="0" w:space="0" w:color="auto"/>
            <w:bottom w:val="none" w:sz="0" w:space="0" w:color="auto"/>
            <w:right w:val="none" w:sz="0" w:space="0" w:color="auto"/>
          </w:divBdr>
        </w:div>
        <w:div w:id="885603717">
          <w:marLeft w:val="0"/>
          <w:marRight w:val="0"/>
          <w:marTop w:val="0"/>
          <w:marBottom w:val="0"/>
          <w:divBdr>
            <w:top w:val="none" w:sz="0" w:space="0" w:color="auto"/>
            <w:left w:val="none" w:sz="0" w:space="0" w:color="auto"/>
            <w:bottom w:val="none" w:sz="0" w:space="0" w:color="auto"/>
            <w:right w:val="none" w:sz="0" w:space="0" w:color="auto"/>
          </w:divBdr>
        </w:div>
        <w:div w:id="885603718">
          <w:marLeft w:val="0"/>
          <w:marRight w:val="0"/>
          <w:marTop w:val="0"/>
          <w:marBottom w:val="0"/>
          <w:divBdr>
            <w:top w:val="none" w:sz="0" w:space="0" w:color="auto"/>
            <w:left w:val="none" w:sz="0" w:space="0" w:color="auto"/>
            <w:bottom w:val="none" w:sz="0" w:space="0" w:color="auto"/>
            <w:right w:val="none" w:sz="0" w:space="0" w:color="auto"/>
          </w:divBdr>
        </w:div>
        <w:div w:id="885603719">
          <w:marLeft w:val="0"/>
          <w:marRight w:val="0"/>
          <w:marTop w:val="0"/>
          <w:marBottom w:val="0"/>
          <w:divBdr>
            <w:top w:val="none" w:sz="0" w:space="0" w:color="auto"/>
            <w:left w:val="none" w:sz="0" w:space="0" w:color="auto"/>
            <w:bottom w:val="none" w:sz="0" w:space="0" w:color="auto"/>
            <w:right w:val="none" w:sz="0" w:space="0" w:color="auto"/>
          </w:divBdr>
        </w:div>
        <w:div w:id="885603720">
          <w:marLeft w:val="0"/>
          <w:marRight w:val="0"/>
          <w:marTop w:val="0"/>
          <w:marBottom w:val="0"/>
          <w:divBdr>
            <w:top w:val="none" w:sz="0" w:space="0" w:color="auto"/>
            <w:left w:val="none" w:sz="0" w:space="0" w:color="auto"/>
            <w:bottom w:val="none" w:sz="0" w:space="0" w:color="auto"/>
            <w:right w:val="none" w:sz="0" w:space="0" w:color="auto"/>
          </w:divBdr>
        </w:div>
        <w:div w:id="885603722">
          <w:marLeft w:val="0"/>
          <w:marRight w:val="0"/>
          <w:marTop w:val="0"/>
          <w:marBottom w:val="0"/>
          <w:divBdr>
            <w:top w:val="none" w:sz="0" w:space="0" w:color="auto"/>
            <w:left w:val="none" w:sz="0" w:space="0" w:color="auto"/>
            <w:bottom w:val="none" w:sz="0" w:space="0" w:color="auto"/>
            <w:right w:val="none" w:sz="0" w:space="0" w:color="auto"/>
          </w:divBdr>
        </w:div>
        <w:div w:id="885603723">
          <w:marLeft w:val="0"/>
          <w:marRight w:val="0"/>
          <w:marTop w:val="0"/>
          <w:marBottom w:val="0"/>
          <w:divBdr>
            <w:top w:val="none" w:sz="0" w:space="0" w:color="auto"/>
            <w:left w:val="none" w:sz="0" w:space="0" w:color="auto"/>
            <w:bottom w:val="none" w:sz="0" w:space="0" w:color="auto"/>
            <w:right w:val="none" w:sz="0" w:space="0" w:color="auto"/>
          </w:divBdr>
        </w:div>
        <w:div w:id="885603724">
          <w:marLeft w:val="0"/>
          <w:marRight w:val="0"/>
          <w:marTop w:val="0"/>
          <w:marBottom w:val="0"/>
          <w:divBdr>
            <w:top w:val="none" w:sz="0" w:space="0" w:color="auto"/>
            <w:left w:val="none" w:sz="0" w:space="0" w:color="auto"/>
            <w:bottom w:val="none" w:sz="0" w:space="0" w:color="auto"/>
            <w:right w:val="none" w:sz="0" w:space="0" w:color="auto"/>
          </w:divBdr>
        </w:div>
        <w:div w:id="885603725">
          <w:marLeft w:val="0"/>
          <w:marRight w:val="0"/>
          <w:marTop w:val="0"/>
          <w:marBottom w:val="0"/>
          <w:divBdr>
            <w:top w:val="none" w:sz="0" w:space="0" w:color="auto"/>
            <w:left w:val="none" w:sz="0" w:space="0" w:color="auto"/>
            <w:bottom w:val="none" w:sz="0" w:space="0" w:color="auto"/>
            <w:right w:val="none" w:sz="0" w:space="0" w:color="auto"/>
          </w:divBdr>
        </w:div>
        <w:div w:id="885603726">
          <w:marLeft w:val="0"/>
          <w:marRight w:val="0"/>
          <w:marTop w:val="0"/>
          <w:marBottom w:val="0"/>
          <w:divBdr>
            <w:top w:val="none" w:sz="0" w:space="0" w:color="auto"/>
            <w:left w:val="none" w:sz="0" w:space="0" w:color="auto"/>
            <w:bottom w:val="none" w:sz="0" w:space="0" w:color="auto"/>
            <w:right w:val="none" w:sz="0" w:space="0" w:color="auto"/>
          </w:divBdr>
        </w:div>
        <w:div w:id="885603727">
          <w:marLeft w:val="0"/>
          <w:marRight w:val="0"/>
          <w:marTop w:val="0"/>
          <w:marBottom w:val="0"/>
          <w:divBdr>
            <w:top w:val="none" w:sz="0" w:space="0" w:color="auto"/>
            <w:left w:val="none" w:sz="0" w:space="0" w:color="auto"/>
            <w:bottom w:val="none" w:sz="0" w:space="0" w:color="auto"/>
            <w:right w:val="none" w:sz="0" w:space="0" w:color="auto"/>
          </w:divBdr>
        </w:div>
        <w:div w:id="885603728">
          <w:marLeft w:val="0"/>
          <w:marRight w:val="0"/>
          <w:marTop w:val="0"/>
          <w:marBottom w:val="0"/>
          <w:divBdr>
            <w:top w:val="none" w:sz="0" w:space="0" w:color="auto"/>
            <w:left w:val="none" w:sz="0" w:space="0" w:color="auto"/>
            <w:bottom w:val="none" w:sz="0" w:space="0" w:color="auto"/>
            <w:right w:val="none" w:sz="0" w:space="0" w:color="auto"/>
          </w:divBdr>
        </w:div>
        <w:div w:id="885603729">
          <w:marLeft w:val="0"/>
          <w:marRight w:val="0"/>
          <w:marTop w:val="0"/>
          <w:marBottom w:val="0"/>
          <w:divBdr>
            <w:top w:val="none" w:sz="0" w:space="0" w:color="auto"/>
            <w:left w:val="none" w:sz="0" w:space="0" w:color="auto"/>
            <w:bottom w:val="none" w:sz="0" w:space="0" w:color="auto"/>
            <w:right w:val="none" w:sz="0" w:space="0" w:color="auto"/>
          </w:divBdr>
        </w:div>
        <w:div w:id="885603730">
          <w:marLeft w:val="0"/>
          <w:marRight w:val="0"/>
          <w:marTop w:val="0"/>
          <w:marBottom w:val="0"/>
          <w:divBdr>
            <w:top w:val="none" w:sz="0" w:space="0" w:color="auto"/>
            <w:left w:val="none" w:sz="0" w:space="0" w:color="auto"/>
            <w:bottom w:val="none" w:sz="0" w:space="0" w:color="auto"/>
            <w:right w:val="none" w:sz="0" w:space="0" w:color="auto"/>
          </w:divBdr>
        </w:div>
        <w:div w:id="885603731">
          <w:marLeft w:val="0"/>
          <w:marRight w:val="0"/>
          <w:marTop w:val="0"/>
          <w:marBottom w:val="0"/>
          <w:divBdr>
            <w:top w:val="none" w:sz="0" w:space="0" w:color="auto"/>
            <w:left w:val="none" w:sz="0" w:space="0" w:color="auto"/>
            <w:bottom w:val="none" w:sz="0" w:space="0" w:color="auto"/>
            <w:right w:val="none" w:sz="0" w:space="0" w:color="auto"/>
          </w:divBdr>
        </w:div>
        <w:div w:id="885603732">
          <w:marLeft w:val="0"/>
          <w:marRight w:val="0"/>
          <w:marTop w:val="0"/>
          <w:marBottom w:val="0"/>
          <w:divBdr>
            <w:top w:val="none" w:sz="0" w:space="0" w:color="auto"/>
            <w:left w:val="none" w:sz="0" w:space="0" w:color="auto"/>
            <w:bottom w:val="none" w:sz="0" w:space="0" w:color="auto"/>
            <w:right w:val="none" w:sz="0" w:space="0" w:color="auto"/>
          </w:divBdr>
        </w:div>
        <w:div w:id="885603733">
          <w:marLeft w:val="0"/>
          <w:marRight w:val="0"/>
          <w:marTop w:val="0"/>
          <w:marBottom w:val="0"/>
          <w:divBdr>
            <w:top w:val="none" w:sz="0" w:space="0" w:color="auto"/>
            <w:left w:val="none" w:sz="0" w:space="0" w:color="auto"/>
            <w:bottom w:val="none" w:sz="0" w:space="0" w:color="auto"/>
            <w:right w:val="none" w:sz="0" w:space="0" w:color="auto"/>
          </w:divBdr>
        </w:div>
        <w:div w:id="885603734">
          <w:marLeft w:val="0"/>
          <w:marRight w:val="0"/>
          <w:marTop w:val="0"/>
          <w:marBottom w:val="0"/>
          <w:divBdr>
            <w:top w:val="none" w:sz="0" w:space="0" w:color="auto"/>
            <w:left w:val="none" w:sz="0" w:space="0" w:color="auto"/>
            <w:bottom w:val="none" w:sz="0" w:space="0" w:color="auto"/>
            <w:right w:val="none" w:sz="0" w:space="0" w:color="auto"/>
          </w:divBdr>
        </w:div>
        <w:div w:id="885603735">
          <w:marLeft w:val="0"/>
          <w:marRight w:val="0"/>
          <w:marTop w:val="0"/>
          <w:marBottom w:val="0"/>
          <w:divBdr>
            <w:top w:val="none" w:sz="0" w:space="0" w:color="auto"/>
            <w:left w:val="none" w:sz="0" w:space="0" w:color="auto"/>
            <w:bottom w:val="none" w:sz="0" w:space="0" w:color="auto"/>
            <w:right w:val="none" w:sz="0" w:space="0" w:color="auto"/>
          </w:divBdr>
        </w:div>
        <w:div w:id="885603736">
          <w:marLeft w:val="0"/>
          <w:marRight w:val="0"/>
          <w:marTop w:val="0"/>
          <w:marBottom w:val="0"/>
          <w:divBdr>
            <w:top w:val="none" w:sz="0" w:space="0" w:color="auto"/>
            <w:left w:val="none" w:sz="0" w:space="0" w:color="auto"/>
            <w:bottom w:val="none" w:sz="0" w:space="0" w:color="auto"/>
            <w:right w:val="none" w:sz="0" w:space="0" w:color="auto"/>
          </w:divBdr>
        </w:div>
        <w:div w:id="885603737">
          <w:marLeft w:val="0"/>
          <w:marRight w:val="0"/>
          <w:marTop w:val="0"/>
          <w:marBottom w:val="0"/>
          <w:divBdr>
            <w:top w:val="none" w:sz="0" w:space="0" w:color="auto"/>
            <w:left w:val="none" w:sz="0" w:space="0" w:color="auto"/>
            <w:bottom w:val="none" w:sz="0" w:space="0" w:color="auto"/>
            <w:right w:val="none" w:sz="0" w:space="0" w:color="auto"/>
          </w:divBdr>
        </w:div>
        <w:div w:id="885603738">
          <w:marLeft w:val="0"/>
          <w:marRight w:val="0"/>
          <w:marTop w:val="0"/>
          <w:marBottom w:val="0"/>
          <w:divBdr>
            <w:top w:val="none" w:sz="0" w:space="0" w:color="auto"/>
            <w:left w:val="none" w:sz="0" w:space="0" w:color="auto"/>
            <w:bottom w:val="none" w:sz="0" w:space="0" w:color="auto"/>
            <w:right w:val="none" w:sz="0" w:space="0" w:color="auto"/>
          </w:divBdr>
        </w:div>
        <w:div w:id="885603739">
          <w:marLeft w:val="0"/>
          <w:marRight w:val="0"/>
          <w:marTop w:val="0"/>
          <w:marBottom w:val="0"/>
          <w:divBdr>
            <w:top w:val="none" w:sz="0" w:space="0" w:color="auto"/>
            <w:left w:val="none" w:sz="0" w:space="0" w:color="auto"/>
            <w:bottom w:val="none" w:sz="0" w:space="0" w:color="auto"/>
            <w:right w:val="none" w:sz="0" w:space="0" w:color="auto"/>
          </w:divBdr>
        </w:div>
        <w:div w:id="885603740">
          <w:marLeft w:val="0"/>
          <w:marRight w:val="0"/>
          <w:marTop w:val="0"/>
          <w:marBottom w:val="0"/>
          <w:divBdr>
            <w:top w:val="none" w:sz="0" w:space="0" w:color="auto"/>
            <w:left w:val="none" w:sz="0" w:space="0" w:color="auto"/>
            <w:bottom w:val="none" w:sz="0" w:space="0" w:color="auto"/>
            <w:right w:val="none" w:sz="0" w:space="0" w:color="auto"/>
          </w:divBdr>
        </w:div>
        <w:div w:id="885603741">
          <w:marLeft w:val="0"/>
          <w:marRight w:val="0"/>
          <w:marTop w:val="0"/>
          <w:marBottom w:val="0"/>
          <w:divBdr>
            <w:top w:val="none" w:sz="0" w:space="0" w:color="auto"/>
            <w:left w:val="none" w:sz="0" w:space="0" w:color="auto"/>
            <w:bottom w:val="none" w:sz="0" w:space="0" w:color="auto"/>
            <w:right w:val="none" w:sz="0" w:space="0" w:color="auto"/>
          </w:divBdr>
        </w:div>
        <w:div w:id="885603742">
          <w:marLeft w:val="0"/>
          <w:marRight w:val="0"/>
          <w:marTop w:val="0"/>
          <w:marBottom w:val="0"/>
          <w:divBdr>
            <w:top w:val="none" w:sz="0" w:space="0" w:color="auto"/>
            <w:left w:val="none" w:sz="0" w:space="0" w:color="auto"/>
            <w:bottom w:val="none" w:sz="0" w:space="0" w:color="auto"/>
            <w:right w:val="none" w:sz="0" w:space="0" w:color="auto"/>
          </w:divBdr>
        </w:div>
        <w:div w:id="885603743">
          <w:marLeft w:val="0"/>
          <w:marRight w:val="0"/>
          <w:marTop w:val="0"/>
          <w:marBottom w:val="0"/>
          <w:divBdr>
            <w:top w:val="none" w:sz="0" w:space="0" w:color="auto"/>
            <w:left w:val="none" w:sz="0" w:space="0" w:color="auto"/>
            <w:bottom w:val="none" w:sz="0" w:space="0" w:color="auto"/>
            <w:right w:val="none" w:sz="0" w:space="0" w:color="auto"/>
          </w:divBdr>
        </w:div>
        <w:div w:id="885603744">
          <w:marLeft w:val="0"/>
          <w:marRight w:val="0"/>
          <w:marTop w:val="0"/>
          <w:marBottom w:val="0"/>
          <w:divBdr>
            <w:top w:val="none" w:sz="0" w:space="0" w:color="auto"/>
            <w:left w:val="none" w:sz="0" w:space="0" w:color="auto"/>
            <w:bottom w:val="none" w:sz="0" w:space="0" w:color="auto"/>
            <w:right w:val="none" w:sz="0" w:space="0" w:color="auto"/>
          </w:divBdr>
        </w:div>
        <w:div w:id="885603745">
          <w:marLeft w:val="0"/>
          <w:marRight w:val="0"/>
          <w:marTop w:val="0"/>
          <w:marBottom w:val="0"/>
          <w:divBdr>
            <w:top w:val="none" w:sz="0" w:space="0" w:color="auto"/>
            <w:left w:val="none" w:sz="0" w:space="0" w:color="auto"/>
            <w:bottom w:val="none" w:sz="0" w:space="0" w:color="auto"/>
            <w:right w:val="none" w:sz="0" w:space="0" w:color="auto"/>
          </w:divBdr>
        </w:div>
        <w:div w:id="885603746">
          <w:marLeft w:val="0"/>
          <w:marRight w:val="0"/>
          <w:marTop w:val="0"/>
          <w:marBottom w:val="0"/>
          <w:divBdr>
            <w:top w:val="none" w:sz="0" w:space="0" w:color="auto"/>
            <w:left w:val="none" w:sz="0" w:space="0" w:color="auto"/>
            <w:bottom w:val="none" w:sz="0" w:space="0" w:color="auto"/>
            <w:right w:val="none" w:sz="0" w:space="0" w:color="auto"/>
          </w:divBdr>
        </w:div>
        <w:div w:id="885603747">
          <w:marLeft w:val="0"/>
          <w:marRight w:val="0"/>
          <w:marTop w:val="0"/>
          <w:marBottom w:val="0"/>
          <w:divBdr>
            <w:top w:val="none" w:sz="0" w:space="0" w:color="auto"/>
            <w:left w:val="none" w:sz="0" w:space="0" w:color="auto"/>
            <w:bottom w:val="none" w:sz="0" w:space="0" w:color="auto"/>
            <w:right w:val="none" w:sz="0" w:space="0" w:color="auto"/>
          </w:divBdr>
        </w:div>
        <w:div w:id="885603748">
          <w:marLeft w:val="0"/>
          <w:marRight w:val="0"/>
          <w:marTop w:val="0"/>
          <w:marBottom w:val="0"/>
          <w:divBdr>
            <w:top w:val="none" w:sz="0" w:space="0" w:color="auto"/>
            <w:left w:val="none" w:sz="0" w:space="0" w:color="auto"/>
            <w:bottom w:val="none" w:sz="0" w:space="0" w:color="auto"/>
            <w:right w:val="none" w:sz="0" w:space="0" w:color="auto"/>
          </w:divBdr>
        </w:div>
        <w:div w:id="885603749">
          <w:marLeft w:val="0"/>
          <w:marRight w:val="0"/>
          <w:marTop w:val="0"/>
          <w:marBottom w:val="0"/>
          <w:divBdr>
            <w:top w:val="none" w:sz="0" w:space="0" w:color="auto"/>
            <w:left w:val="none" w:sz="0" w:space="0" w:color="auto"/>
            <w:bottom w:val="none" w:sz="0" w:space="0" w:color="auto"/>
            <w:right w:val="none" w:sz="0" w:space="0" w:color="auto"/>
          </w:divBdr>
        </w:div>
        <w:div w:id="885603750">
          <w:marLeft w:val="0"/>
          <w:marRight w:val="0"/>
          <w:marTop w:val="0"/>
          <w:marBottom w:val="0"/>
          <w:divBdr>
            <w:top w:val="none" w:sz="0" w:space="0" w:color="auto"/>
            <w:left w:val="none" w:sz="0" w:space="0" w:color="auto"/>
            <w:bottom w:val="none" w:sz="0" w:space="0" w:color="auto"/>
            <w:right w:val="none" w:sz="0" w:space="0" w:color="auto"/>
          </w:divBdr>
        </w:div>
        <w:div w:id="885603751">
          <w:marLeft w:val="0"/>
          <w:marRight w:val="0"/>
          <w:marTop w:val="0"/>
          <w:marBottom w:val="0"/>
          <w:divBdr>
            <w:top w:val="none" w:sz="0" w:space="0" w:color="auto"/>
            <w:left w:val="none" w:sz="0" w:space="0" w:color="auto"/>
            <w:bottom w:val="none" w:sz="0" w:space="0" w:color="auto"/>
            <w:right w:val="none" w:sz="0" w:space="0" w:color="auto"/>
          </w:divBdr>
        </w:div>
        <w:div w:id="885603752">
          <w:marLeft w:val="0"/>
          <w:marRight w:val="0"/>
          <w:marTop w:val="0"/>
          <w:marBottom w:val="0"/>
          <w:divBdr>
            <w:top w:val="none" w:sz="0" w:space="0" w:color="auto"/>
            <w:left w:val="none" w:sz="0" w:space="0" w:color="auto"/>
            <w:bottom w:val="none" w:sz="0" w:space="0" w:color="auto"/>
            <w:right w:val="none" w:sz="0" w:space="0" w:color="auto"/>
          </w:divBdr>
        </w:div>
        <w:div w:id="885603753">
          <w:marLeft w:val="0"/>
          <w:marRight w:val="0"/>
          <w:marTop w:val="0"/>
          <w:marBottom w:val="0"/>
          <w:divBdr>
            <w:top w:val="none" w:sz="0" w:space="0" w:color="auto"/>
            <w:left w:val="none" w:sz="0" w:space="0" w:color="auto"/>
            <w:bottom w:val="none" w:sz="0" w:space="0" w:color="auto"/>
            <w:right w:val="none" w:sz="0" w:space="0" w:color="auto"/>
          </w:divBdr>
        </w:div>
        <w:div w:id="885603754">
          <w:marLeft w:val="0"/>
          <w:marRight w:val="0"/>
          <w:marTop w:val="0"/>
          <w:marBottom w:val="0"/>
          <w:divBdr>
            <w:top w:val="none" w:sz="0" w:space="0" w:color="auto"/>
            <w:left w:val="none" w:sz="0" w:space="0" w:color="auto"/>
            <w:bottom w:val="none" w:sz="0" w:space="0" w:color="auto"/>
            <w:right w:val="none" w:sz="0" w:space="0" w:color="auto"/>
          </w:divBdr>
        </w:div>
        <w:div w:id="885603755">
          <w:marLeft w:val="0"/>
          <w:marRight w:val="0"/>
          <w:marTop w:val="0"/>
          <w:marBottom w:val="0"/>
          <w:divBdr>
            <w:top w:val="none" w:sz="0" w:space="0" w:color="auto"/>
            <w:left w:val="none" w:sz="0" w:space="0" w:color="auto"/>
            <w:bottom w:val="none" w:sz="0" w:space="0" w:color="auto"/>
            <w:right w:val="none" w:sz="0" w:space="0" w:color="auto"/>
          </w:divBdr>
        </w:div>
        <w:div w:id="885603756">
          <w:marLeft w:val="0"/>
          <w:marRight w:val="0"/>
          <w:marTop w:val="0"/>
          <w:marBottom w:val="0"/>
          <w:divBdr>
            <w:top w:val="none" w:sz="0" w:space="0" w:color="auto"/>
            <w:left w:val="none" w:sz="0" w:space="0" w:color="auto"/>
            <w:bottom w:val="none" w:sz="0" w:space="0" w:color="auto"/>
            <w:right w:val="none" w:sz="0" w:space="0" w:color="auto"/>
          </w:divBdr>
        </w:div>
        <w:div w:id="885603757">
          <w:marLeft w:val="0"/>
          <w:marRight w:val="0"/>
          <w:marTop w:val="0"/>
          <w:marBottom w:val="0"/>
          <w:divBdr>
            <w:top w:val="none" w:sz="0" w:space="0" w:color="auto"/>
            <w:left w:val="none" w:sz="0" w:space="0" w:color="auto"/>
            <w:bottom w:val="none" w:sz="0" w:space="0" w:color="auto"/>
            <w:right w:val="none" w:sz="0" w:space="0" w:color="auto"/>
          </w:divBdr>
        </w:div>
        <w:div w:id="885603758">
          <w:marLeft w:val="0"/>
          <w:marRight w:val="0"/>
          <w:marTop w:val="0"/>
          <w:marBottom w:val="0"/>
          <w:divBdr>
            <w:top w:val="none" w:sz="0" w:space="0" w:color="auto"/>
            <w:left w:val="none" w:sz="0" w:space="0" w:color="auto"/>
            <w:bottom w:val="none" w:sz="0" w:space="0" w:color="auto"/>
            <w:right w:val="none" w:sz="0" w:space="0" w:color="auto"/>
          </w:divBdr>
        </w:div>
        <w:div w:id="885603759">
          <w:marLeft w:val="0"/>
          <w:marRight w:val="0"/>
          <w:marTop w:val="0"/>
          <w:marBottom w:val="0"/>
          <w:divBdr>
            <w:top w:val="none" w:sz="0" w:space="0" w:color="auto"/>
            <w:left w:val="none" w:sz="0" w:space="0" w:color="auto"/>
            <w:bottom w:val="none" w:sz="0" w:space="0" w:color="auto"/>
            <w:right w:val="none" w:sz="0" w:space="0" w:color="auto"/>
          </w:divBdr>
        </w:div>
        <w:div w:id="885603760">
          <w:marLeft w:val="0"/>
          <w:marRight w:val="0"/>
          <w:marTop w:val="0"/>
          <w:marBottom w:val="0"/>
          <w:divBdr>
            <w:top w:val="none" w:sz="0" w:space="0" w:color="auto"/>
            <w:left w:val="none" w:sz="0" w:space="0" w:color="auto"/>
            <w:bottom w:val="none" w:sz="0" w:space="0" w:color="auto"/>
            <w:right w:val="none" w:sz="0" w:space="0" w:color="auto"/>
          </w:divBdr>
        </w:div>
        <w:div w:id="885603761">
          <w:marLeft w:val="0"/>
          <w:marRight w:val="0"/>
          <w:marTop w:val="0"/>
          <w:marBottom w:val="0"/>
          <w:divBdr>
            <w:top w:val="none" w:sz="0" w:space="0" w:color="auto"/>
            <w:left w:val="none" w:sz="0" w:space="0" w:color="auto"/>
            <w:bottom w:val="none" w:sz="0" w:space="0" w:color="auto"/>
            <w:right w:val="none" w:sz="0" w:space="0" w:color="auto"/>
          </w:divBdr>
        </w:div>
        <w:div w:id="885603762">
          <w:marLeft w:val="0"/>
          <w:marRight w:val="0"/>
          <w:marTop w:val="0"/>
          <w:marBottom w:val="0"/>
          <w:divBdr>
            <w:top w:val="none" w:sz="0" w:space="0" w:color="auto"/>
            <w:left w:val="none" w:sz="0" w:space="0" w:color="auto"/>
            <w:bottom w:val="none" w:sz="0" w:space="0" w:color="auto"/>
            <w:right w:val="none" w:sz="0" w:space="0" w:color="auto"/>
          </w:divBdr>
        </w:div>
        <w:div w:id="885603763">
          <w:marLeft w:val="0"/>
          <w:marRight w:val="0"/>
          <w:marTop w:val="0"/>
          <w:marBottom w:val="0"/>
          <w:divBdr>
            <w:top w:val="none" w:sz="0" w:space="0" w:color="auto"/>
            <w:left w:val="none" w:sz="0" w:space="0" w:color="auto"/>
            <w:bottom w:val="none" w:sz="0" w:space="0" w:color="auto"/>
            <w:right w:val="none" w:sz="0" w:space="0" w:color="auto"/>
          </w:divBdr>
        </w:div>
        <w:div w:id="885603764">
          <w:marLeft w:val="0"/>
          <w:marRight w:val="0"/>
          <w:marTop w:val="0"/>
          <w:marBottom w:val="0"/>
          <w:divBdr>
            <w:top w:val="none" w:sz="0" w:space="0" w:color="auto"/>
            <w:left w:val="none" w:sz="0" w:space="0" w:color="auto"/>
            <w:bottom w:val="none" w:sz="0" w:space="0" w:color="auto"/>
            <w:right w:val="none" w:sz="0" w:space="0" w:color="auto"/>
          </w:divBdr>
        </w:div>
        <w:div w:id="885603765">
          <w:marLeft w:val="0"/>
          <w:marRight w:val="0"/>
          <w:marTop w:val="0"/>
          <w:marBottom w:val="0"/>
          <w:divBdr>
            <w:top w:val="none" w:sz="0" w:space="0" w:color="auto"/>
            <w:left w:val="none" w:sz="0" w:space="0" w:color="auto"/>
            <w:bottom w:val="none" w:sz="0" w:space="0" w:color="auto"/>
            <w:right w:val="none" w:sz="0" w:space="0" w:color="auto"/>
          </w:divBdr>
        </w:div>
        <w:div w:id="885603766">
          <w:marLeft w:val="0"/>
          <w:marRight w:val="0"/>
          <w:marTop w:val="0"/>
          <w:marBottom w:val="0"/>
          <w:divBdr>
            <w:top w:val="none" w:sz="0" w:space="0" w:color="auto"/>
            <w:left w:val="none" w:sz="0" w:space="0" w:color="auto"/>
            <w:bottom w:val="none" w:sz="0" w:space="0" w:color="auto"/>
            <w:right w:val="none" w:sz="0" w:space="0" w:color="auto"/>
          </w:divBdr>
        </w:div>
        <w:div w:id="885603767">
          <w:marLeft w:val="0"/>
          <w:marRight w:val="0"/>
          <w:marTop w:val="0"/>
          <w:marBottom w:val="0"/>
          <w:divBdr>
            <w:top w:val="none" w:sz="0" w:space="0" w:color="auto"/>
            <w:left w:val="none" w:sz="0" w:space="0" w:color="auto"/>
            <w:bottom w:val="none" w:sz="0" w:space="0" w:color="auto"/>
            <w:right w:val="none" w:sz="0" w:space="0" w:color="auto"/>
          </w:divBdr>
        </w:div>
        <w:div w:id="885603768">
          <w:marLeft w:val="0"/>
          <w:marRight w:val="0"/>
          <w:marTop w:val="0"/>
          <w:marBottom w:val="0"/>
          <w:divBdr>
            <w:top w:val="none" w:sz="0" w:space="0" w:color="auto"/>
            <w:left w:val="none" w:sz="0" w:space="0" w:color="auto"/>
            <w:bottom w:val="none" w:sz="0" w:space="0" w:color="auto"/>
            <w:right w:val="none" w:sz="0" w:space="0" w:color="auto"/>
          </w:divBdr>
        </w:div>
        <w:div w:id="885603769">
          <w:marLeft w:val="0"/>
          <w:marRight w:val="0"/>
          <w:marTop w:val="0"/>
          <w:marBottom w:val="0"/>
          <w:divBdr>
            <w:top w:val="none" w:sz="0" w:space="0" w:color="auto"/>
            <w:left w:val="none" w:sz="0" w:space="0" w:color="auto"/>
            <w:bottom w:val="none" w:sz="0" w:space="0" w:color="auto"/>
            <w:right w:val="none" w:sz="0" w:space="0" w:color="auto"/>
          </w:divBdr>
        </w:div>
        <w:div w:id="885603770">
          <w:marLeft w:val="0"/>
          <w:marRight w:val="0"/>
          <w:marTop w:val="0"/>
          <w:marBottom w:val="0"/>
          <w:divBdr>
            <w:top w:val="none" w:sz="0" w:space="0" w:color="auto"/>
            <w:left w:val="none" w:sz="0" w:space="0" w:color="auto"/>
            <w:bottom w:val="none" w:sz="0" w:space="0" w:color="auto"/>
            <w:right w:val="none" w:sz="0" w:space="0" w:color="auto"/>
          </w:divBdr>
        </w:div>
        <w:div w:id="885603771">
          <w:marLeft w:val="0"/>
          <w:marRight w:val="0"/>
          <w:marTop w:val="0"/>
          <w:marBottom w:val="0"/>
          <w:divBdr>
            <w:top w:val="none" w:sz="0" w:space="0" w:color="auto"/>
            <w:left w:val="none" w:sz="0" w:space="0" w:color="auto"/>
            <w:bottom w:val="none" w:sz="0" w:space="0" w:color="auto"/>
            <w:right w:val="none" w:sz="0" w:space="0" w:color="auto"/>
          </w:divBdr>
        </w:div>
        <w:div w:id="885603772">
          <w:marLeft w:val="0"/>
          <w:marRight w:val="0"/>
          <w:marTop w:val="0"/>
          <w:marBottom w:val="0"/>
          <w:divBdr>
            <w:top w:val="none" w:sz="0" w:space="0" w:color="auto"/>
            <w:left w:val="none" w:sz="0" w:space="0" w:color="auto"/>
            <w:bottom w:val="none" w:sz="0" w:space="0" w:color="auto"/>
            <w:right w:val="none" w:sz="0" w:space="0" w:color="auto"/>
          </w:divBdr>
        </w:div>
        <w:div w:id="885603773">
          <w:marLeft w:val="0"/>
          <w:marRight w:val="0"/>
          <w:marTop w:val="0"/>
          <w:marBottom w:val="0"/>
          <w:divBdr>
            <w:top w:val="none" w:sz="0" w:space="0" w:color="auto"/>
            <w:left w:val="none" w:sz="0" w:space="0" w:color="auto"/>
            <w:bottom w:val="none" w:sz="0" w:space="0" w:color="auto"/>
            <w:right w:val="none" w:sz="0" w:space="0" w:color="auto"/>
          </w:divBdr>
        </w:div>
        <w:div w:id="885603774">
          <w:marLeft w:val="0"/>
          <w:marRight w:val="0"/>
          <w:marTop w:val="0"/>
          <w:marBottom w:val="0"/>
          <w:divBdr>
            <w:top w:val="none" w:sz="0" w:space="0" w:color="auto"/>
            <w:left w:val="none" w:sz="0" w:space="0" w:color="auto"/>
            <w:bottom w:val="none" w:sz="0" w:space="0" w:color="auto"/>
            <w:right w:val="none" w:sz="0" w:space="0" w:color="auto"/>
          </w:divBdr>
        </w:div>
        <w:div w:id="885603775">
          <w:marLeft w:val="0"/>
          <w:marRight w:val="0"/>
          <w:marTop w:val="0"/>
          <w:marBottom w:val="0"/>
          <w:divBdr>
            <w:top w:val="none" w:sz="0" w:space="0" w:color="auto"/>
            <w:left w:val="none" w:sz="0" w:space="0" w:color="auto"/>
            <w:bottom w:val="none" w:sz="0" w:space="0" w:color="auto"/>
            <w:right w:val="none" w:sz="0" w:space="0" w:color="auto"/>
          </w:divBdr>
        </w:div>
        <w:div w:id="885603777">
          <w:marLeft w:val="0"/>
          <w:marRight w:val="0"/>
          <w:marTop w:val="0"/>
          <w:marBottom w:val="0"/>
          <w:divBdr>
            <w:top w:val="none" w:sz="0" w:space="0" w:color="auto"/>
            <w:left w:val="none" w:sz="0" w:space="0" w:color="auto"/>
            <w:bottom w:val="none" w:sz="0" w:space="0" w:color="auto"/>
            <w:right w:val="none" w:sz="0" w:space="0" w:color="auto"/>
          </w:divBdr>
        </w:div>
        <w:div w:id="885603778">
          <w:marLeft w:val="0"/>
          <w:marRight w:val="0"/>
          <w:marTop w:val="0"/>
          <w:marBottom w:val="0"/>
          <w:divBdr>
            <w:top w:val="none" w:sz="0" w:space="0" w:color="auto"/>
            <w:left w:val="none" w:sz="0" w:space="0" w:color="auto"/>
            <w:bottom w:val="none" w:sz="0" w:space="0" w:color="auto"/>
            <w:right w:val="none" w:sz="0" w:space="0" w:color="auto"/>
          </w:divBdr>
        </w:div>
        <w:div w:id="885603779">
          <w:marLeft w:val="0"/>
          <w:marRight w:val="0"/>
          <w:marTop w:val="0"/>
          <w:marBottom w:val="0"/>
          <w:divBdr>
            <w:top w:val="none" w:sz="0" w:space="0" w:color="auto"/>
            <w:left w:val="none" w:sz="0" w:space="0" w:color="auto"/>
            <w:bottom w:val="none" w:sz="0" w:space="0" w:color="auto"/>
            <w:right w:val="none" w:sz="0" w:space="0" w:color="auto"/>
          </w:divBdr>
        </w:div>
        <w:div w:id="885603780">
          <w:marLeft w:val="0"/>
          <w:marRight w:val="0"/>
          <w:marTop w:val="0"/>
          <w:marBottom w:val="0"/>
          <w:divBdr>
            <w:top w:val="none" w:sz="0" w:space="0" w:color="auto"/>
            <w:left w:val="none" w:sz="0" w:space="0" w:color="auto"/>
            <w:bottom w:val="none" w:sz="0" w:space="0" w:color="auto"/>
            <w:right w:val="none" w:sz="0" w:space="0" w:color="auto"/>
          </w:divBdr>
        </w:div>
        <w:div w:id="885603781">
          <w:marLeft w:val="0"/>
          <w:marRight w:val="0"/>
          <w:marTop w:val="0"/>
          <w:marBottom w:val="0"/>
          <w:divBdr>
            <w:top w:val="none" w:sz="0" w:space="0" w:color="auto"/>
            <w:left w:val="none" w:sz="0" w:space="0" w:color="auto"/>
            <w:bottom w:val="none" w:sz="0" w:space="0" w:color="auto"/>
            <w:right w:val="none" w:sz="0" w:space="0" w:color="auto"/>
          </w:divBdr>
        </w:div>
        <w:div w:id="885603782">
          <w:marLeft w:val="0"/>
          <w:marRight w:val="0"/>
          <w:marTop w:val="0"/>
          <w:marBottom w:val="0"/>
          <w:divBdr>
            <w:top w:val="none" w:sz="0" w:space="0" w:color="auto"/>
            <w:left w:val="none" w:sz="0" w:space="0" w:color="auto"/>
            <w:bottom w:val="none" w:sz="0" w:space="0" w:color="auto"/>
            <w:right w:val="none" w:sz="0" w:space="0" w:color="auto"/>
          </w:divBdr>
        </w:div>
        <w:div w:id="885603783">
          <w:marLeft w:val="0"/>
          <w:marRight w:val="0"/>
          <w:marTop w:val="0"/>
          <w:marBottom w:val="0"/>
          <w:divBdr>
            <w:top w:val="none" w:sz="0" w:space="0" w:color="auto"/>
            <w:left w:val="none" w:sz="0" w:space="0" w:color="auto"/>
            <w:bottom w:val="none" w:sz="0" w:space="0" w:color="auto"/>
            <w:right w:val="none" w:sz="0" w:space="0" w:color="auto"/>
          </w:divBdr>
        </w:div>
        <w:div w:id="885603784">
          <w:marLeft w:val="0"/>
          <w:marRight w:val="0"/>
          <w:marTop w:val="0"/>
          <w:marBottom w:val="0"/>
          <w:divBdr>
            <w:top w:val="none" w:sz="0" w:space="0" w:color="auto"/>
            <w:left w:val="none" w:sz="0" w:space="0" w:color="auto"/>
            <w:bottom w:val="none" w:sz="0" w:space="0" w:color="auto"/>
            <w:right w:val="none" w:sz="0" w:space="0" w:color="auto"/>
          </w:divBdr>
        </w:div>
        <w:div w:id="885603785">
          <w:marLeft w:val="0"/>
          <w:marRight w:val="0"/>
          <w:marTop w:val="0"/>
          <w:marBottom w:val="0"/>
          <w:divBdr>
            <w:top w:val="none" w:sz="0" w:space="0" w:color="auto"/>
            <w:left w:val="none" w:sz="0" w:space="0" w:color="auto"/>
            <w:bottom w:val="none" w:sz="0" w:space="0" w:color="auto"/>
            <w:right w:val="none" w:sz="0" w:space="0" w:color="auto"/>
          </w:divBdr>
        </w:div>
        <w:div w:id="885603786">
          <w:marLeft w:val="0"/>
          <w:marRight w:val="0"/>
          <w:marTop w:val="0"/>
          <w:marBottom w:val="0"/>
          <w:divBdr>
            <w:top w:val="none" w:sz="0" w:space="0" w:color="auto"/>
            <w:left w:val="none" w:sz="0" w:space="0" w:color="auto"/>
            <w:bottom w:val="none" w:sz="0" w:space="0" w:color="auto"/>
            <w:right w:val="none" w:sz="0" w:space="0" w:color="auto"/>
          </w:divBdr>
        </w:div>
        <w:div w:id="885603787">
          <w:marLeft w:val="0"/>
          <w:marRight w:val="0"/>
          <w:marTop w:val="0"/>
          <w:marBottom w:val="0"/>
          <w:divBdr>
            <w:top w:val="none" w:sz="0" w:space="0" w:color="auto"/>
            <w:left w:val="none" w:sz="0" w:space="0" w:color="auto"/>
            <w:bottom w:val="none" w:sz="0" w:space="0" w:color="auto"/>
            <w:right w:val="none" w:sz="0" w:space="0" w:color="auto"/>
          </w:divBdr>
        </w:div>
        <w:div w:id="885603788">
          <w:marLeft w:val="0"/>
          <w:marRight w:val="0"/>
          <w:marTop w:val="0"/>
          <w:marBottom w:val="0"/>
          <w:divBdr>
            <w:top w:val="none" w:sz="0" w:space="0" w:color="auto"/>
            <w:left w:val="none" w:sz="0" w:space="0" w:color="auto"/>
            <w:bottom w:val="none" w:sz="0" w:space="0" w:color="auto"/>
            <w:right w:val="none" w:sz="0" w:space="0" w:color="auto"/>
          </w:divBdr>
        </w:div>
        <w:div w:id="885603789">
          <w:marLeft w:val="0"/>
          <w:marRight w:val="0"/>
          <w:marTop w:val="0"/>
          <w:marBottom w:val="0"/>
          <w:divBdr>
            <w:top w:val="none" w:sz="0" w:space="0" w:color="auto"/>
            <w:left w:val="none" w:sz="0" w:space="0" w:color="auto"/>
            <w:bottom w:val="none" w:sz="0" w:space="0" w:color="auto"/>
            <w:right w:val="none" w:sz="0" w:space="0" w:color="auto"/>
          </w:divBdr>
        </w:div>
        <w:div w:id="885603790">
          <w:marLeft w:val="0"/>
          <w:marRight w:val="0"/>
          <w:marTop w:val="0"/>
          <w:marBottom w:val="0"/>
          <w:divBdr>
            <w:top w:val="none" w:sz="0" w:space="0" w:color="auto"/>
            <w:left w:val="none" w:sz="0" w:space="0" w:color="auto"/>
            <w:bottom w:val="none" w:sz="0" w:space="0" w:color="auto"/>
            <w:right w:val="none" w:sz="0" w:space="0" w:color="auto"/>
          </w:divBdr>
        </w:div>
        <w:div w:id="885603791">
          <w:marLeft w:val="0"/>
          <w:marRight w:val="0"/>
          <w:marTop w:val="0"/>
          <w:marBottom w:val="0"/>
          <w:divBdr>
            <w:top w:val="none" w:sz="0" w:space="0" w:color="auto"/>
            <w:left w:val="none" w:sz="0" w:space="0" w:color="auto"/>
            <w:bottom w:val="none" w:sz="0" w:space="0" w:color="auto"/>
            <w:right w:val="none" w:sz="0" w:space="0" w:color="auto"/>
          </w:divBdr>
        </w:div>
        <w:div w:id="885603792">
          <w:marLeft w:val="0"/>
          <w:marRight w:val="0"/>
          <w:marTop w:val="0"/>
          <w:marBottom w:val="0"/>
          <w:divBdr>
            <w:top w:val="none" w:sz="0" w:space="0" w:color="auto"/>
            <w:left w:val="none" w:sz="0" w:space="0" w:color="auto"/>
            <w:bottom w:val="none" w:sz="0" w:space="0" w:color="auto"/>
            <w:right w:val="none" w:sz="0" w:space="0" w:color="auto"/>
          </w:divBdr>
        </w:div>
        <w:div w:id="885603793">
          <w:marLeft w:val="0"/>
          <w:marRight w:val="0"/>
          <w:marTop w:val="0"/>
          <w:marBottom w:val="0"/>
          <w:divBdr>
            <w:top w:val="none" w:sz="0" w:space="0" w:color="auto"/>
            <w:left w:val="none" w:sz="0" w:space="0" w:color="auto"/>
            <w:bottom w:val="none" w:sz="0" w:space="0" w:color="auto"/>
            <w:right w:val="none" w:sz="0" w:space="0" w:color="auto"/>
          </w:divBdr>
        </w:div>
        <w:div w:id="885603794">
          <w:marLeft w:val="0"/>
          <w:marRight w:val="0"/>
          <w:marTop w:val="0"/>
          <w:marBottom w:val="0"/>
          <w:divBdr>
            <w:top w:val="none" w:sz="0" w:space="0" w:color="auto"/>
            <w:left w:val="none" w:sz="0" w:space="0" w:color="auto"/>
            <w:bottom w:val="none" w:sz="0" w:space="0" w:color="auto"/>
            <w:right w:val="none" w:sz="0" w:space="0" w:color="auto"/>
          </w:divBdr>
        </w:div>
        <w:div w:id="885603795">
          <w:marLeft w:val="0"/>
          <w:marRight w:val="0"/>
          <w:marTop w:val="0"/>
          <w:marBottom w:val="0"/>
          <w:divBdr>
            <w:top w:val="none" w:sz="0" w:space="0" w:color="auto"/>
            <w:left w:val="none" w:sz="0" w:space="0" w:color="auto"/>
            <w:bottom w:val="none" w:sz="0" w:space="0" w:color="auto"/>
            <w:right w:val="none" w:sz="0" w:space="0" w:color="auto"/>
          </w:divBdr>
        </w:div>
        <w:div w:id="885603796">
          <w:marLeft w:val="0"/>
          <w:marRight w:val="0"/>
          <w:marTop w:val="0"/>
          <w:marBottom w:val="0"/>
          <w:divBdr>
            <w:top w:val="none" w:sz="0" w:space="0" w:color="auto"/>
            <w:left w:val="none" w:sz="0" w:space="0" w:color="auto"/>
            <w:bottom w:val="none" w:sz="0" w:space="0" w:color="auto"/>
            <w:right w:val="none" w:sz="0" w:space="0" w:color="auto"/>
          </w:divBdr>
        </w:div>
        <w:div w:id="885603797">
          <w:marLeft w:val="0"/>
          <w:marRight w:val="0"/>
          <w:marTop w:val="0"/>
          <w:marBottom w:val="0"/>
          <w:divBdr>
            <w:top w:val="none" w:sz="0" w:space="0" w:color="auto"/>
            <w:left w:val="none" w:sz="0" w:space="0" w:color="auto"/>
            <w:bottom w:val="none" w:sz="0" w:space="0" w:color="auto"/>
            <w:right w:val="none" w:sz="0" w:space="0" w:color="auto"/>
          </w:divBdr>
        </w:div>
        <w:div w:id="885603798">
          <w:marLeft w:val="0"/>
          <w:marRight w:val="0"/>
          <w:marTop w:val="0"/>
          <w:marBottom w:val="0"/>
          <w:divBdr>
            <w:top w:val="none" w:sz="0" w:space="0" w:color="auto"/>
            <w:left w:val="none" w:sz="0" w:space="0" w:color="auto"/>
            <w:bottom w:val="none" w:sz="0" w:space="0" w:color="auto"/>
            <w:right w:val="none" w:sz="0" w:space="0" w:color="auto"/>
          </w:divBdr>
        </w:div>
        <w:div w:id="885603799">
          <w:marLeft w:val="0"/>
          <w:marRight w:val="0"/>
          <w:marTop w:val="0"/>
          <w:marBottom w:val="0"/>
          <w:divBdr>
            <w:top w:val="none" w:sz="0" w:space="0" w:color="auto"/>
            <w:left w:val="none" w:sz="0" w:space="0" w:color="auto"/>
            <w:bottom w:val="none" w:sz="0" w:space="0" w:color="auto"/>
            <w:right w:val="none" w:sz="0" w:space="0" w:color="auto"/>
          </w:divBdr>
        </w:div>
        <w:div w:id="885603800">
          <w:marLeft w:val="0"/>
          <w:marRight w:val="0"/>
          <w:marTop w:val="0"/>
          <w:marBottom w:val="0"/>
          <w:divBdr>
            <w:top w:val="none" w:sz="0" w:space="0" w:color="auto"/>
            <w:left w:val="none" w:sz="0" w:space="0" w:color="auto"/>
            <w:bottom w:val="none" w:sz="0" w:space="0" w:color="auto"/>
            <w:right w:val="none" w:sz="0" w:space="0" w:color="auto"/>
          </w:divBdr>
        </w:div>
        <w:div w:id="885603801">
          <w:marLeft w:val="0"/>
          <w:marRight w:val="0"/>
          <w:marTop w:val="0"/>
          <w:marBottom w:val="0"/>
          <w:divBdr>
            <w:top w:val="none" w:sz="0" w:space="0" w:color="auto"/>
            <w:left w:val="none" w:sz="0" w:space="0" w:color="auto"/>
            <w:bottom w:val="none" w:sz="0" w:space="0" w:color="auto"/>
            <w:right w:val="none" w:sz="0" w:space="0" w:color="auto"/>
          </w:divBdr>
        </w:div>
        <w:div w:id="885603802">
          <w:marLeft w:val="0"/>
          <w:marRight w:val="0"/>
          <w:marTop w:val="0"/>
          <w:marBottom w:val="0"/>
          <w:divBdr>
            <w:top w:val="none" w:sz="0" w:space="0" w:color="auto"/>
            <w:left w:val="none" w:sz="0" w:space="0" w:color="auto"/>
            <w:bottom w:val="none" w:sz="0" w:space="0" w:color="auto"/>
            <w:right w:val="none" w:sz="0" w:space="0" w:color="auto"/>
          </w:divBdr>
        </w:div>
        <w:div w:id="885603803">
          <w:marLeft w:val="0"/>
          <w:marRight w:val="0"/>
          <w:marTop w:val="0"/>
          <w:marBottom w:val="0"/>
          <w:divBdr>
            <w:top w:val="none" w:sz="0" w:space="0" w:color="auto"/>
            <w:left w:val="none" w:sz="0" w:space="0" w:color="auto"/>
            <w:bottom w:val="none" w:sz="0" w:space="0" w:color="auto"/>
            <w:right w:val="none" w:sz="0" w:space="0" w:color="auto"/>
          </w:divBdr>
        </w:div>
        <w:div w:id="885603804">
          <w:marLeft w:val="0"/>
          <w:marRight w:val="0"/>
          <w:marTop w:val="0"/>
          <w:marBottom w:val="0"/>
          <w:divBdr>
            <w:top w:val="none" w:sz="0" w:space="0" w:color="auto"/>
            <w:left w:val="none" w:sz="0" w:space="0" w:color="auto"/>
            <w:bottom w:val="none" w:sz="0" w:space="0" w:color="auto"/>
            <w:right w:val="none" w:sz="0" w:space="0" w:color="auto"/>
          </w:divBdr>
        </w:div>
        <w:div w:id="885603805">
          <w:marLeft w:val="0"/>
          <w:marRight w:val="0"/>
          <w:marTop w:val="0"/>
          <w:marBottom w:val="0"/>
          <w:divBdr>
            <w:top w:val="none" w:sz="0" w:space="0" w:color="auto"/>
            <w:left w:val="none" w:sz="0" w:space="0" w:color="auto"/>
            <w:bottom w:val="none" w:sz="0" w:space="0" w:color="auto"/>
            <w:right w:val="none" w:sz="0" w:space="0" w:color="auto"/>
          </w:divBdr>
        </w:div>
        <w:div w:id="885603806">
          <w:marLeft w:val="0"/>
          <w:marRight w:val="0"/>
          <w:marTop w:val="0"/>
          <w:marBottom w:val="0"/>
          <w:divBdr>
            <w:top w:val="none" w:sz="0" w:space="0" w:color="auto"/>
            <w:left w:val="none" w:sz="0" w:space="0" w:color="auto"/>
            <w:bottom w:val="none" w:sz="0" w:space="0" w:color="auto"/>
            <w:right w:val="none" w:sz="0" w:space="0" w:color="auto"/>
          </w:divBdr>
        </w:div>
        <w:div w:id="885603807">
          <w:marLeft w:val="0"/>
          <w:marRight w:val="0"/>
          <w:marTop w:val="0"/>
          <w:marBottom w:val="0"/>
          <w:divBdr>
            <w:top w:val="none" w:sz="0" w:space="0" w:color="auto"/>
            <w:left w:val="none" w:sz="0" w:space="0" w:color="auto"/>
            <w:bottom w:val="none" w:sz="0" w:space="0" w:color="auto"/>
            <w:right w:val="none" w:sz="0" w:space="0" w:color="auto"/>
          </w:divBdr>
        </w:div>
        <w:div w:id="885603808">
          <w:marLeft w:val="0"/>
          <w:marRight w:val="0"/>
          <w:marTop w:val="0"/>
          <w:marBottom w:val="0"/>
          <w:divBdr>
            <w:top w:val="none" w:sz="0" w:space="0" w:color="auto"/>
            <w:left w:val="none" w:sz="0" w:space="0" w:color="auto"/>
            <w:bottom w:val="none" w:sz="0" w:space="0" w:color="auto"/>
            <w:right w:val="none" w:sz="0" w:space="0" w:color="auto"/>
          </w:divBdr>
        </w:div>
      </w:divsChild>
    </w:div>
    <w:div w:id="1659141766">
      <w:bodyDiv w:val="1"/>
      <w:marLeft w:val="0"/>
      <w:marRight w:val="0"/>
      <w:marTop w:val="0"/>
      <w:marBottom w:val="0"/>
      <w:divBdr>
        <w:top w:val="none" w:sz="0" w:space="0" w:color="auto"/>
        <w:left w:val="none" w:sz="0" w:space="0" w:color="auto"/>
        <w:bottom w:val="none" w:sz="0" w:space="0" w:color="auto"/>
        <w:right w:val="none" w:sz="0" w:space="0" w:color="auto"/>
      </w:divBdr>
      <w:divsChild>
        <w:div w:id="179664638">
          <w:marLeft w:val="0"/>
          <w:marRight w:val="0"/>
          <w:marTop w:val="0"/>
          <w:marBottom w:val="0"/>
          <w:divBdr>
            <w:top w:val="none" w:sz="0" w:space="0" w:color="auto"/>
            <w:left w:val="none" w:sz="0" w:space="0" w:color="auto"/>
            <w:bottom w:val="none" w:sz="0" w:space="0" w:color="auto"/>
            <w:right w:val="none" w:sz="0" w:space="0" w:color="auto"/>
          </w:divBdr>
        </w:div>
        <w:div w:id="1444575211">
          <w:marLeft w:val="0"/>
          <w:marRight w:val="0"/>
          <w:marTop w:val="0"/>
          <w:marBottom w:val="0"/>
          <w:divBdr>
            <w:top w:val="none" w:sz="0" w:space="0" w:color="auto"/>
            <w:left w:val="none" w:sz="0" w:space="0" w:color="auto"/>
            <w:bottom w:val="none" w:sz="0" w:space="0" w:color="auto"/>
            <w:right w:val="none" w:sz="0" w:space="0" w:color="auto"/>
          </w:divBdr>
        </w:div>
        <w:div w:id="346757203">
          <w:marLeft w:val="0"/>
          <w:marRight w:val="0"/>
          <w:marTop w:val="0"/>
          <w:marBottom w:val="0"/>
          <w:divBdr>
            <w:top w:val="none" w:sz="0" w:space="0" w:color="auto"/>
            <w:left w:val="none" w:sz="0" w:space="0" w:color="auto"/>
            <w:bottom w:val="none" w:sz="0" w:space="0" w:color="auto"/>
            <w:right w:val="none" w:sz="0" w:space="0" w:color="auto"/>
          </w:divBdr>
        </w:div>
        <w:div w:id="1053774200">
          <w:marLeft w:val="0"/>
          <w:marRight w:val="0"/>
          <w:marTop w:val="0"/>
          <w:marBottom w:val="0"/>
          <w:divBdr>
            <w:top w:val="none" w:sz="0" w:space="0" w:color="auto"/>
            <w:left w:val="none" w:sz="0" w:space="0" w:color="auto"/>
            <w:bottom w:val="none" w:sz="0" w:space="0" w:color="auto"/>
            <w:right w:val="none" w:sz="0" w:space="0" w:color="auto"/>
          </w:divBdr>
        </w:div>
        <w:div w:id="85662158">
          <w:marLeft w:val="0"/>
          <w:marRight w:val="0"/>
          <w:marTop w:val="0"/>
          <w:marBottom w:val="0"/>
          <w:divBdr>
            <w:top w:val="none" w:sz="0" w:space="0" w:color="auto"/>
            <w:left w:val="none" w:sz="0" w:space="0" w:color="auto"/>
            <w:bottom w:val="none" w:sz="0" w:space="0" w:color="auto"/>
            <w:right w:val="none" w:sz="0" w:space="0" w:color="auto"/>
          </w:divBdr>
        </w:div>
        <w:div w:id="210114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4.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oleObject" Target="embeddings/oleObject62.bin"/><Relationship Id="rId138" Type="http://schemas.openxmlformats.org/officeDocument/2006/relationships/image" Target="media/image66.wmf"/><Relationship Id="rId154" Type="http://schemas.openxmlformats.org/officeDocument/2006/relationships/image" Target="media/image72.wmf"/><Relationship Id="rId159" Type="http://schemas.openxmlformats.org/officeDocument/2006/relationships/image" Target="media/image74.png"/><Relationship Id="rId16" Type="http://schemas.openxmlformats.org/officeDocument/2006/relationships/oleObject" Target="embeddings/oleObject4.bin"/><Relationship Id="rId107" Type="http://schemas.openxmlformats.org/officeDocument/2006/relationships/oleObject" Target="embeddings/oleObject49.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image" Target="media/image48.wmf"/><Relationship Id="rId123" Type="http://schemas.openxmlformats.org/officeDocument/2006/relationships/oleObject" Target="embeddings/oleObject57.bin"/><Relationship Id="rId128" Type="http://schemas.openxmlformats.org/officeDocument/2006/relationships/image" Target="media/image61.wmf"/><Relationship Id="rId144" Type="http://schemas.openxmlformats.org/officeDocument/2006/relationships/oleObject" Target="embeddings/oleObject69.bin"/><Relationship Id="rId149" Type="http://schemas.openxmlformats.org/officeDocument/2006/relationships/oleObject" Target="embeddings/oleObject72.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fontTable" Target="fontTable.xm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2.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image" Target="media/image70.wmf"/><Relationship Id="rId155" Type="http://schemas.openxmlformats.org/officeDocument/2006/relationships/oleObject" Target="embeddings/oleObject75.bin"/><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oleObject" Target="embeddings/oleObject47.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0.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1.wmf"/><Relationship Id="rId91" Type="http://schemas.openxmlformats.org/officeDocument/2006/relationships/oleObject" Target="embeddings/oleObject41.bin"/><Relationship Id="rId96" Type="http://schemas.openxmlformats.org/officeDocument/2006/relationships/image" Target="media/image45.wmf"/><Relationship Id="rId111" Type="http://schemas.openxmlformats.org/officeDocument/2006/relationships/oleObject" Target="embeddings/oleObject51.bin"/><Relationship Id="rId132" Type="http://schemas.openxmlformats.org/officeDocument/2006/relationships/image" Target="media/image63.wmf"/><Relationship Id="rId140" Type="http://schemas.openxmlformats.org/officeDocument/2006/relationships/image" Target="media/image67.wmf"/><Relationship Id="rId145" Type="http://schemas.openxmlformats.org/officeDocument/2006/relationships/oleObject" Target="embeddings/oleObject70.bin"/><Relationship Id="rId153" Type="http://schemas.openxmlformats.org/officeDocument/2006/relationships/oleObject" Target="embeddings/oleObject74.bin"/><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png"/><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6.wmf"/><Relationship Id="rId81" Type="http://schemas.openxmlformats.org/officeDocument/2006/relationships/oleObject" Target="embeddings/oleObject36.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oleObject" Target="embeddings/oleObject63.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oleObject" Target="embeddings/oleObject73.bin"/><Relationship Id="rId156" Type="http://schemas.openxmlformats.org/officeDocument/2006/relationships/image" Target="media/image73.wmf"/><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0.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oleObject" Target="embeddings/oleObject76.bin"/><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image" Target="media/image71.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60.wmf"/><Relationship Id="rId147" Type="http://schemas.openxmlformats.org/officeDocument/2006/relationships/oleObject" Target="embeddings/oleObject71.bin"/><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oleObject" Target="embeddings/oleObject29.bin"/><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69530-4B4C-411B-AD87-C2310578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4920</Words>
  <Characters>28048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Форма № Н-6</vt:lpstr>
    </vt:vector>
  </TitlesOfParts>
  <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 Н-6</dc:title>
  <dc:subject/>
  <dc:creator>Windows User</dc:creator>
  <cp:keywords/>
  <dc:description/>
  <cp:lastModifiedBy>Пользователь Windows</cp:lastModifiedBy>
  <cp:revision>3</cp:revision>
  <cp:lastPrinted>2018-06-13T09:15:00Z</cp:lastPrinted>
  <dcterms:created xsi:type="dcterms:W3CDTF">2022-06-02T12:40:00Z</dcterms:created>
  <dcterms:modified xsi:type="dcterms:W3CDTF">2022-06-02T12:40:00Z</dcterms:modified>
</cp:coreProperties>
</file>