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C5" w:rsidRDefault="000C42C5">
      <w:pPr>
        <w:rPr>
          <w:lang w:val="uk-UA"/>
        </w:rPr>
      </w:pPr>
      <w:bookmarkStart w:id="0" w:name="_GoBack"/>
      <w:bookmarkEnd w:id="0"/>
    </w:p>
    <w:sdt>
      <w:sdtPr>
        <w:rPr>
          <w:rFonts w:asciiTheme="minorHAnsi" w:eastAsiaTheme="minorHAnsi" w:hAnsiTheme="minorHAnsi" w:cstheme="minorBidi"/>
          <w:color w:val="auto"/>
          <w:sz w:val="22"/>
          <w:szCs w:val="22"/>
          <w:lang w:eastAsia="en-US"/>
        </w:rPr>
        <w:id w:val="709993953"/>
        <w:docPartObj>
          <w:docPartGallery w:val="Table of Contents"/>
          <w:docPartUnique/>
        </w:docPartObj>
      </w:sdtPr>
      <w:sdtEndPr>
        <w:rPr>
          <w:rFonts w:ascii="Times New Roman" w:hAnsi="Times New Roman" w:cs="Times New Roman"/>
          <w:b/>
          <w:bCs/>
          <w:sz w:val="28"/>
          <w:szCs w:val="28"/>
        </w:rPr>
      </w:sdtEndPr>
      <w:sdtContent>
        <w:p w:rsidR="0090647B" w:rsidRPr="0090647B" w:rsidRDefault="0090647B" w:rsidP="0090647B">
          <w:pPr>
            <w:pStyle w:val="af"/>
            <w:jc w:val="center"/>
            <w:rPr>
              <w:rFonts w:ascii="Times New Roman" w:hAnsi="Times New Roman" w:cs="Times New Roman"/>
              <w:b/>
              <w:color w:val="000000" w:themeColor="text1"/>
            </w:rPr>
          </w:pPr>
          <w:r w:rsidRPr="0090647B">
            <w:rPr>
              <w:rFonts w:ascii="Times New Roman" w:hAnsi="Times New Roman" w:cs="Times New Roman"/>
              <w:b/>
              <w:color w:val="000000" w:themeColor="text1"/>
            </w:rPr>
            <w:t>Зміст</w:t>
          </w:r>
        </w:p>
        <w:p w:rsidR="0090647B" w:rsidRPr="0090647B" w:rsidRDefault="0090647B" w:rsidP="0090647B">
          <w:pPr>
            <w:rPr>
              <w:lang w:eastAsia="ru-RU"/>
            </w:rPr>
          </w:pPr>
        </w:p>
        <w:p w:rsidR="0090647B" w:rsidRPr="0090647B" w:rsidRDefault="0090647B">
          <w:pPr>
            <w:pStyle w:val="12"/>
            <w:tabs>
              <w:tab w:val="right" w:leader="dot" w:pos="9345"/>
            </w:tabs>
            <w:rPr>
              <w:rFonts w:ascii="Times New Roman" w:hAnsi="Times New Roman" w:cs="Times New Roman"/>
              <w:noProof/>
              <w:sz w:val="28"/>
              <w:szCs w:val="28"/>
            </w:rPr>
          </w:pPr>
          <w:r w:rsidRPr="0090647B">
            <w:rPr>
              <w:rFonts w:ascii="Times New Roman" w:hAnsi="Times New Roman" w:cs="Times New Roman"/>
              <w:sz w:val="28"/>
              <w:szCs w:val="28"/>
            </w:rPr>
            <w:fldChar w:fldCharType="begin"/>
          </w:r>
          <w:r w:rsidRPr="0090647B">
            <w:rPr>
              <w:rFonts w:ascii="Times New Roman" w:hAnsi="Times New Roman" w:cs="Times New Roman"/>
              <w:sz w:val="28"/>
              <w:szCs w:val="28"/>
            </w:rPr>
            <w:instrText xml:space="preserve"> TOC \o "1-3" \h \z \u </w:instrText>
          </w:r>
          <w:r w:rsidRPr="0090647B">
            <w:rPr>
              <w:rFonts w:ascii="Times New Roman" w:hAnsi="Times New Roman" w:cs="Times New Roman"/>
              <w:sz w:val="28"/>
              <w:szCs w:val="28"/>
            </w:rPr>
            <w:fldChar w:fldCharType="separate"/>
          </w:r>
          <w:hyperlink w:anchor="_Toc482238159" w:history="1">
            <w:r w:rsidRPr="0090647B">
              <w:rPr>
                <w:rStyle w:val="a4"/>
                <w:rFonts w:ascii="Times New Roman" w:hAnsi="Times New Roman" w:cs="Times New Roman"/>
                <w:noProof/>
                <w:sz w:val="28"/>
                <w:szCs w:val="28"/>
              </w:rPr>
              <w:t>Вступ</w:t>
            </w:r>
            <w:r w:rsidRPr="0090647B">
              <w:rPr>
                <w:rFonts w:ascii="Times New Roman" w:hAnsi="Times New Roman" w:cs="Times New Roman"/>
                <w:noProof/>
                <w:webHidden/>
                <w:sz w:val="28"/>
                <w:szCs w:val="28"/>
              </w:rPr>
              <w:tab/>
            </w:r>
            <w:r w:rsidRPr="0090647B">
              <w:rPr>
                <w:rFonts w:ascii="Times New Roman" w:hAnsi="Times New Roman" w:cs="Times New Roman"/>
                <w:noProof/>
                <w:webHidden/>
                <w:sz w:val="28"/>
                <w:szCs w:val="28"/>
              </w:rPr>
              <w:fldChar w:fldCharType="begin"/>
            </w:r>
            <w:r w:rsidRPr="0090647B">
              <w:rPr>
                <w:rFonts w:ascii="Times New Roman" w:hAnsi="Times New Roman" w:cs="Times New Roman"/>
                <w:noProof/>
                <w:webHidden/>
                <w:sz w:val="28"/>
                <w:szCs w:val="28"/>
              </w:rPr>
              <w:instrText xml:space="preserve"> PAGEREF _Toc482238159 \h </w:instrText>
            </w:r>
            <w:r w:rsidRPr="0090647B">
              <w:rPr>
                <w:rFonts w:ascii="Times New Roman" w:hAnsi="Times New Roman" w:cs="Times New Roman"/>
                <w:noProof/>
                <w:webHidden/>
                <w:sz w:val="28"/>
                <w:szCs w:val="28"/>
              </w:rPr>
            </w:r>
            <w:r w:rsidRPr="0090647B">
              <w:rPr>
                <w:rFonts w:ascii="Times New Roman" w:hAnsi="Times New Roman" w:cs="Times New Roman"/>
                <w:noProof/>
                <w:webHidden/>
                <w:sz w:val="28"/>
                <w:szCs w:val="28"/>
              </w:rPr>
              <w:fldChar w:fldCharType="separate"/>
            </w:r>
            <w:r w:rsidRPr="0090647B">
              <w:rPr>
                <w:rFonts w:ascii="Times New Roman" w:hAnsi="Times New Roman" w:cs="Times New Roman"/>
                <w:noProof/>
                <w:webHidden/>
                <w:sz w:val="28"/>
                <w:szCs w:val="28"/>
              </w:rPr>
              <w:t>3</w:t>
            </w:r>
            <w:r w:rsidRPr="0090647B">
              <w:rPr>
                <w:rFonts w:ascii="Times New Roman" w:hAnsi="Times New Roman" w:cs="Times New Roman"/>
                <w:noProof/>
                <w:webHidden/>
                <w:sz w:val="28"/>
                <w:szCs w:val="28"/>
              </w:rPr>
              <w:fldChar w:fldCharType="end"/>
            </w:r>
          </w:hyperlink>
        </w:p>
        <w:p w:rsidR="0090647B" w:rsidRPr="0090647B" w:rsidRDefault="00946E0A">
          <w:pPr>
            <w:pStyle w:val="12"/>
            <w:tabs>
              <w:tab w:val="left" w:pos="440"/>
              <w:tab w:val="right" w:leader="dot" w:pos="9345"/>
            </w:tabs>
            <w:rPr>
              <w:rFonts w:ascii="Times New Roman" w:hAnsi="Times New Roman" w:cs="Times New Roman"/>
              <w:noProof/>
              <w:sz w:val="28"/>
              <w:szCs w:val="28"/>
            </w:rPr>
          </w:pPr>
          <w:hyperlink w:anchor="_Toc482238160" w:history="1">
            <w:r w:rsidR="0090647B" w:rsidRPr="0090647B">
              <w:rPr>
                <w:rStyle w:val="a4"/>
                <w:rFonts w:ascii="Times New Roman" w:hAnsi="Times New Roman" w:cs="Times New Roman"/>
                <w:noProof/>
                <w:sz w:val="28"/>
                <w:szCs w:val="28"/>
              </w:rPr>
              <w:t>1.</w:t>
            </w:r>
            <w:r w:rsidR="0090647B" w:rsidRPr="0090647B">
              <w:rPr>
                <w:rFonts w:ascii="Times New Roman" w:hAnsi="Times New Roman" w:cs="Times New Roman"/>
                <w:noProof/>
                <w:sz w:val="28"/>
                <w:szCs w:val="28"/>
              </w:rPr>
              <w:tab/>
            </w:r>
            <w:r w:rsidR="0090647B" w:rsidRPr="0090647B">
              <w:rPr>
                <w:rStyle w:val="a4"/>
                <w:rFonts w:ascii="Times New Roman" w:hAnsi="Times New Roman" w:cs="Times New Roman"/>
                <w:noProof/>
                <w:sz w:val="28"/>
                <w:szCs w:val="28"/>
              </w:rPr>
              <w:t>Аналіз поточної маркетингової ситуації на ринку шоколаду та перспектив її розвитку</w:t>
            </w:r>
            <w:r w:rsidR="0090647B" w:rsidRPr="0090647B">
              <w:rPr>
                <w:rFonts w:ascii="Times New Roman" w:hAnsi="Times New Roman" w:cs="Times New Roman"/>
                <w:noProof/>
                <w:webHidden/>
                <w:sz w:val="28"/>
                <w:szCs w:val="28"/>
              </w:rPr>
              <w:tab/>
            </w:r>
            <w:r w:rsidR="0090647B" w:rsidRPr="0090647B">
              <w:rPr>
                <w:rFonts w:ascii="Times New Roman" w:hAnsi="Times New Roman" w:cs="Times New Roman"/>
                <w:noProof/>
                <w:webHidden/>
                <w:sz w:val="28"/>
                <w:szCs w:val="28"/>
              </w:rPr>
              <w:fldChar w:fldCharType="begin"/>
            </w:r>
            <w:r w:rsidR="0090647B" w:rsidRPr="0090647B">
              <w:rPr>
                <w:rFonts w:ascii="Times New Roman" w:hAnsi="Times New Roman" w:cs="Times New Roman"/>
                <w:noProof/>
                <w:webHidden/>
                <w:sz w:val="28"/>
                <w:szCs w:val="28"/>
              </w:rPr>
              <w:instrText xml:space="preserve"> PAGEREF _Toc482238160 \h </w:instrText>
            </w:r>
            <w:r w:rsidR="0090647B" w:rsidRPr="0090647B">
              <w:rPr>
                <w:rFonts w:ascii="Times New Roman" w:hAnsi="Times New Roman" w:cs="Times New Roman"/>
                <w:noProof/>
                <w:webHidden/>
                <w:sz w:val="28"/>
                <w:szCs w:val="28"/>
              </w:rPr>
            </w:r>
            <w:r w:rsidR="0090647B" w:rsidRPr="0090647B">
              <w:rPr>
                <w:rFonts w:ascii="Times New Roman" w:hAnsi="Times New Roman" w:cs="Times New Roman"/>
                <w:noProof/>
                <w:webHidden/>
                <w:sz w:val="28"/>
                <w:szCs w:val="28"/>
              </w:rPr>
              <w:fldChar w:fldCharType="separate"/>
            </w:r>
            <w:r w:rsidR="0090647B" w:rsidRPr="0090647B">
              <w:rPr>
                <w:rFonts w:ascii="Times New Roman" w:hAnsi="Times New Roman" w:cs="Times New Roman"/>
                <w:noProof/>
                <w:webHidden/>
                <w:sz w:val="28"/>
                <w:szCs w:val="28"/>
              </w:rPr>
              <w:t>5</w:t>
            </w:r>
            <w:r w:rsidR="0090647B" w:rsidRPr="0090647B">
              <w:rPr>
                <w:rFonts w:ascii="Times New Roman" w:hAnsi="Times New Roman" w:cs="Times New Roman"/>
                <w:noProof/>
                <w:webHidden/>
                <w:sz w:val="28"/>
                <w:szCs w:val="28"/>
              </w:rPr>
              <w:fldChar w:fldCharType="end"/>
            </w:r>
          </w:hyperlink>
        </w:p>
        <w:p w:rsidR="0090647B" w:rsidRPr="0090647B" w:rsidRDefault="00946E0A">
          <w:pPr>
            <w:pStyle w:val="21"/>
            <w:tabs>
              <w:tab w:val="left" w:pos="880"/>
              <w:tab w:val="right" w:leader="dot" w:pos="9345"/>
            </w:tabs>
            <w:rPr>
              <w:rFonts w:ascii="Times New Roman" w:hAnsi="Times New Roman" w:cs="Times New Roman"/>
              <w:noProof/>
              <w:sz w:val="28"/>
              <w:szCs w:val="28"/>
            </w:rPr>
          </w:pPr>
          <w:hyperlink w:anchor="_Toc482238161" w:history="1">
            <w:r w:rsidR="0090647B" w:rsidRPr="0090647B">
              <w:rPr>
                <w:rStyle w:val="a4"/>
                <w:rFonts w:ascii="Times New Roman" w:hAnsi="Times New Roman" w:cs="Times New Roman"/>
                <w:noProof/>
                <w:sz w:val="28"/>
                <w:szCs w:val="28"/>
              </w:rPr>
              <w:t>1.1.</w:t>
            </w:r>
            <w:r w:rsidR="0090647B" w:rsidRPr="0090647B">
              <w:rPr>
                <w:rFonts w:ascii="Times New Roman" w:hAnsi="Times New Roman" w:cs="Times New Roman"/>
                <w:noProof/>
                <w:sz w:val="28"/>
                <w:szCs w:val="28"/>
              </w:rPr>
              <w:tab/>
            </w:r>
            <w:r w:rsidR="0090647B" w:rsidRPr="0090647B">
              <w:rPr>
                <w:rStyle w:val="a4"/>
                <w:rFonts w:ascii="Times New Roman" w:hAnsi="Times New Roman" w:cs="Times New Roman"/>
                <w:noProof/>
                <w:sz w:val="28"/>
                <w:szCs w:val="28"/>
              </w:rPr>
              <w:t>Загальний опис ринку. Місткість ринку та тенденції його змін. Рівень і динаміка цін.</w:t>
            </w:r>
            <w:r w:rsidR="0090647B" w:rsidRPr="0090647B">
              <w:rPr>
                <w:rFonts w:ascii="Times New Roman" w:hAnsi="Times New Roman" w:cs="Times New Roman"/>
                <w:noProof/>
                <w:webHidden/>
                <w:sz w:val="28"/>
                <w:szCs w:val="28"/>
              </w:rPr>
              <w:tab/>
            </w:r>
            <w:r w:rsidR="0090647B" w:rsidRPr="0090647B">
              <w:rPr>
                <w:rFonts w:ascii="Times New Roman" w:hAnsi="Times New Roman" w:cs="Times New Roman"/>
                <w:noProof/>
                <w:webHidden/>
                <w:sz w:val="28"/>
                <w:szCs w:val="28"/>
              </w:rPr>
              <w:fldChar w:fldCharType="begin"/>
            </w:r>
            <w:r w:rsidR="0090647B" w:rsidRPr="0090647B">
              <w:rPr>
                <w:rFonts w:ascii="Times New Roman" w:hAnsi="Times New Roman" w:cs="Times New Roman"/>
                <w:noProof/>
                <w:webHidden/>
                <w:sz w:val="28"/>
                <w:szCs w:val="28"/>
              </w:rPr>
              <w:instrText xml:space="preserve"> PAGEREF _Toc482238161 \h </w:instrText>
            </w:r>
            <w:r w:rsidR="0090647B" w:rsidRPr="0090647B">
              <w:rPr>
                <w:rFonts w:ascii="Times New Roman" w:hAnsi="Times New Roman" w:cs="Times New Roman"/>
                <w:noProof/>
                <w:webHidden/>
                <w:sz w:val="28"/>
                <w:szCs w:val="28"/>
              </w:rPr>
            </w:r>
            <w:r w:rsidR="0090647B" w:rsidRPr="0090647B">
              <w:rPr>
                <w:rFonts w:ascii="Times New Roman" w:hAnsi="Times New Roman" w:cs="Times New Roman"/>
                <w:noProof/>
                <w:webHidden/>
                <w:sz w:val="28"/>
                <w:szCs w:val="28"/>
              </w:rPr>
              <w:fldChar w:fldCharType="separate"/>
            </w:r>
            <w:r w:rsidR="0090647B" w:rsidRPr="0090647B">
              <w:rPr>
                <w:rFonts w:ascii="Times New Roman" w:hAnsi="Times New Roman" w:cs="Times New Roman"/>
                <w:noProof/>
                <w:webHidden/>
                <w:sz w:val="28"/>
                <w:szCs w:val="28"/>
              </w:rPr>
              <w:t>5</w:t>
            </w:r>
            <w:r w:rsidR="0090647B" w:rsidRPr="0090647B">
              <w:rPr>
                <w:rFonts w:ascii="Times New Roman" w:hAnsi="Times New Roman" w:cs="Times New Roman"/>
                <w:noProof/>
                <w:webHidden/>
                <w:sz w:val="28"/>
                <w:szCs w:val="28"/>
              </w:rPr>
              <w:fldChar w:fldCharType="end"/>
            </w:r>
          </w:hyperlink>
        </w:p>
        <w:p w:rsidR="0090647B" w:rsidRPr="0090647B" w:rsidRDefault="00946E0A">
          <w:pPr>
            <w:pStyle w:val="21"/>
            <w:tabs>
              <w:tab w:val="left" w:pos="880"/>
              <w:tab w:val="right" w:leader="dot" w:pos="9345"/>
            </w:tabs>
            <w:rPr>
              <w:rFonts w:ascii="Times New Roman" w:hAnsi="Times New Roman" w:cs="Times New Roman"/>
              <w:noProof/>
              <w:sz w:val="28"/>
              <w:szCs w:val="28"/>
            </w:rPr>
          </w:pPr>
          <w:hyperlink w:anchor="_Toc482238162" w:history="1">
            <w:r w:rsidR="0090647B" w:rsidRPr="0090647B">
              <w:rPr>
                <w:rStyle w:val="a4"/>
                <w:rFonts w:ascii="Times New Roman" w:hAnsi="Times New Roman" w:cs="Times New Roman"/>
                <w:noProof/>
                <w:sz w:val="28"/>
                <w:szCs w:val="28"/>
              </w:rPr>
              <w:t>1.2.</w:t>
            </w:r>
            <w:r w:rsidR="0090647B" w:rsidRPr="0090647B">
              <w:rPr>
                <w:rFonts w:ascii="Times New Roman" w:hAnsi="Times New Roman" w:cs="Times New Roman"/>
                <w:noProof/>
                <w:sz w:val="28"/>
                <w:szCs w:val="28"/>
              </w:rPr>
              <w:tab/>
            </w:r>
            <w:r w:rsidR="0090647B" w:rsidRPr="0090647B">
              <w:rPr>
                <w:rStyle w:val="a4"/>
                <w:rFonts w:ascii="Times New Roman" w:hAnsi="Times New Roman" w:cs="Times New Roman"/>
                <w:noProof/>
                <w:sz w:val="28"/>
                <w:szCs w:val="28"/>
              </w:rPr>
              <w:t>Характеристика цільових споживачів шоколаду корпорації «Монделіс Україна»</w:t>
            </w:r>
            <w:r w:rsidR="0090647B" w:rsidRPr="0090647B">
              <w:rPr>
                <w:rFonts w:ascii="Times New Roman" w:hAnsi="Times New Roman" w:cs="Times New Roman"/>
                <w:noProof/>
                <w:webHidden/>
                <w:sz w:val="28"/>
                <w:szCs w:val="28"/>
              </w:rPr>
              <w:tab/>
            </w:r>
            <w:r w:rsidR="0090647B" w:rsidRPr="0090647B">
              <w:rPr>
                <w:rFonts w:ascii="Times New Roman" w:hAnsi="Times New Roman" w:cs="Times New Roman"/>
                <w:noProof/>
                <w:webHidden/>
                <w:sz w:val="28"/>
                <w:szCs w:val="28"/>
              </w:rPr>
              <w:fldChar w:fldCharType="begin"/>
            </w:r>
            <w:r w:rsidR="0090647B" w:rsidRPr="0090647B">
              <w:rPr>
                <w:rFonts w:ascii="Times New Roman" w:hAnsi="Times New Roman" w:cs="Times New Roman"/>
                <w:noProof/>
                <w:webHidden/>
                <w:sz w:val="28"/>
                <w:szCs w:val="28"/>
              </w:rPr>
              <w:instrText xml:space="preserve"> PAGEREF _Toc482238162 \h </w:instrText>
            </w:r>
            <w:r w:rsidR="0090647B" w:rsidRPr="0090647B">
              <w:rPr>
                <w:rFonts w:ascii="Times New Roman" w:hAnsi="Times New Roman" w:cs="Times New Roman"/>
                <w:noProof/>
                <w:webHidden/>
                <w:sz w:val="28"/>
                <w:szCs w:val="28"/>
              </w:rPr>
            </w:r>
            <w:r w:rsidR="0090647B" w:rsidRPr="0090647B">
              <w:rPr>
                <w:rFonts w:ascii="Times New Roman" w:hAnsi="Times New Roman" w:cs="Times New Roman"/>
                <w:noProof/>
                <w:webHidden/>
                <w:sz w:val="28"/>
                <w:szCs w:val="28"/>
              </w:rPr>
              <w:fldChar w:fldCharType="separate"/>
            </w:r>
            <w:r w:rsidR="0090647B" w:rsidRPr="0090647B">
              <w:rPr>
                <w:rFonts w:ascii="Times New Roman" w:hAnsi="Times New Roman" w:cs="Times New Roman"/>
                <w:noProof/>
                <w:webHidden/>
                <w:sz w:val="28"/>
                <w:szCs w:val="28"/>
              </w:rPr>
              <w:t>9</w:t>
            </w:r>
            <w:r w:rsidR="0090647B" w:rsidRPr="0090647B">
              <w:rPr>
                <w:rFonts w:ascii="Times New Roman" w:hAnsi="Times New Roman" w:cs="Times New Roman"/>
                <w:noProof/>
                <w:webHidden/>
                <w:sz w:val="28"/>
                <w:szCs w:val="28"/>
              </w:rPr>
              <w:fldChar w:fldCharType="end"/>
            </w:r>
          </w:hyperlink>
        </w:p>
        <w:p w:rsidR="0090647B" w:rsidRPr="0090647B" w:rsidRDefault="00946E0A">
          <w:pPr>
            <w:pStyle w:val="21"/>
            <w:tabs>
              <w:tab w:val="left" w:pos="880"/>
              <w:tab w:val="right" w:leader="dot" w:pos="9345"/>
            </w:tabs>
            <w:rPr>
              <w:rFonts w:ascii="Times New Roman" w:hAnsi="Times New Roman" w:cs="Times New Roman"/>
              <w:noProof/>
              <w:sz w:val="28"/>
              <w:szCs w:val="28"/>
            </w:rPr>
          </w:pPr>
          <w:hyperlink w:anchor="_Toc482238163" w:history="1">
            <w:r w:rsidR="0090647B" w:rsidRPr="0090647B">
              <w:rPr>
                <w:rStyle w:val="a4"/>
                <w:rFonts w:ascii="Times New Roman" w:hAnsi="Times New Roman" w:cs="Times New Roman"/>
                <w:noProof/>
                <w:sz w:val="28"/>
                <w:szCs w:val="28"/>
              </w:rPr>
              <w:t>1.3.</w:t>
            </w:r>
            <w:r w:rsidR="0090647B" w:rsidRPr="0090647B">
              <w:rPr>
                <w:rFonts w:ascii="Times New Roman" w:hAnsi="Times New Roman" w:cs="Times New Roman"/>
                <w:noProof/>
                <w:sz w:val="28"/>
                <w:szCs w:val="28"/>
              </w:rPr>
              <w:tab/>
            </w:r>
            <w:r w:rsidR="0090647B" w:rsidRPr="0090647B">
              <w:rPr>
                <w:rStyle w:val="a4"/>
                <w:rFonts w:ascii="Times New Roman" w:hAnsi="Times New Roman" w:cs="Times New Roman"/>
                <w:noProof/>
                <w:sz w:val="28"/>
                <w:szCs w:val="28"/>
              </w:rPr>
              <w:t>Основні конкуренти та їх характеристика</w:t>
            </w:r>
            <w:r w:rsidR="0090647B" w:rsidRPr="0090647B">
              <w:rPr>
                <w:rFonts w:ascii="Times New Roman" w:hAnsi="Times New Roman" w:cs="Times New Roman"/>
                <w:noProof/>
                <w:webHidden/>
                <w:sz w:val="28"/>
                <w:szCs w:val="28"/>
              </w:rPr>
              <w:tab/>
            </w:r>
            <w:r w:rsidR="0090647B" w:rsidRPr="0090647B">
              <w:rPr>
                <w:rFonts w:ascii="Times New Roman" w:hAnsi="Times New Roman" w:cs="Times New Roman"/>
                <w:noProof/>
                <w:webHidden/>
                <w:sz w:val="28"/>
                <w:szCs w:val="28"/>
              </w:rPr>
              <w:fldChar w:fldCharType="begin"/>
            </w:r>
            <w:r w:rsidR="0090647B" w:rsidRPr="0090647B">
              <w:rPr>
                <w:rFonts w:ascii="Times New Roman" w:hAnsi="Times New Roman" w:cs="Times New Roman"/>
                <w:noProof/>
                <w:webHidden/>
                <w:sz w:val="28"/>
                <w:szCs w:val="28"/>
              </w:rPr>
              <w:instrText xml:space="preserve"> PAGEREF _Toc482238163 \h </w:instrText>
            </w:r>
            <w:r w:rsidR="0090647B" w:rsidRPr="0090647B">
              <w:rPr>
                <w:rFonts w:ascii="Times New Roman" w:hAnsi="Times New Roman" w:cs="Times New Roman"/>
                <w:noProof/>
                <w:webHidden/>
                <w:sz w:val="28"/>
                <w:szCs w:val="28"/>
              </w:rPr>
            </w:r>
            <w:r w:rsidR="0090647B" w:rsidRPr="0090647B">
              <w:rPr>
                <w:rFonts w:ascii="Times New Roman" w:hAnsi="Times New Roman" w:cs="Times New Roman"/>
                <w:noProof/>
                <w:webHidden/>
                <w:sz w:val="28"/>
                <w:szCs w:val="28"/>
              </w:rPr>
              <w:fldChar w:fldCharType="separate"/>
            </w:r>
            <w:r w:rsidR="0090647B" w:rsidRPr="0090647B">
              <w:rPr>
                <w:rFonts w:ascii="Times New Roman" w:hAnsi="Times New Roman" w:cs="Times New Roman"/>
                <w:noProof/>
                <w:webHidden/>
                <w:sz w:val="28"/>
                <w:szCs w:val="28"/>
              </w:rPr>
              <w:t>10</w:t>
            </w:r>
            <w:r w:rsidR="0090647B" w:rsidRPr="0090647B">
              <w:rPr>
                <w:rFonts w:ascii="Times New Roman" w:hAnsi="Times New Roman" w:cs="Times New Roman"/>
                <w:noProof/>
                <w:webHidden/>
                <w:sz w:val="28"/>
                <w:szCs w:val="28"/>
              </w:rPr>
              <w:fldChar w:fldCharType="end"/>
            </w:r>
          </w:hyperlink>
        </w:p>
        <w:p w:rsidR="0090647B" w:rsidRPr="0090647B" w:rsidRDefault="00946E0A">
          <w:pPr>
            <w:pStyle w:val="12"/>
            <w:tabs>
              <w:tab w:val="left" w:pos="440"/>
              <w:tab w:val="right" w:leader="dot" w:pos="9345"/>
            </w:tabs>
            <w:rPr>
              <w:rFonts w:ascii="Times New Roman" w:hAnsi="Times New Roman" w:cs="Times New Roman"/>
              <w:noProof/>
              <w:sz w:val="28"/>
              <w:szCs w:val="28"/>
            </w:rPr>
          </w:pPr>
          <w:hyperlink w:anchor="_Toc482238164" w:history="1">
            <w:r w:rsidR="0090647B" w:rsidRPr="0090647B">
              <w:rPr>
                <w:rStyle w:val="a4"/>
                <w:rFonts w:ascii="Times New Roman" w:hAnsi="Times New Roman" w:cs="Times New Roman"/>
                <w:noProof/>
                <w:sz w:val="28"/>
                <w:szCs w:val="28"/>
              </w:rPr>
              <w:t>2.</w:t>
            </w:r>
            <w:r w:rsidR="0090647B" w:rsidRPr="0090647B">
              <w:rPr>
                <w:rFonts w:ascii="Times New Roman" w:hAnsi="Times New Roman" w:cs="Times New Roman"/>
                <w:noProof/>
                <w:sz w:val="28"/>
                <w:szCs w:val="28"/>
              </w:rPr>
              <w:tab/>
            </w:r>
            <w:r w:rsidR="0090647B" w:rsidRPr="0090647B">
              <w:rPr>
                <w:rStyle w:val="a4"/>
                <w:rFonts w:ascii="Times New Roman" w:hAnsi="Times New Roman" w:cs="Times New Roman"/>
                <w:noProof/>
                <w:sz w:val="28"/>
                <w:szCs w:val="28"/>
              </w:rPr>
              <w:t>Аналіз ринкових можливостей і загроз, а також сильних і слабких сторін діяльності підприємства</w:t>
            </w:r>
            <w:r w:rsidR="0090647B" w:rsidRPr="0090647B">
              <w:rPr>
                <w:rFonts w:ascii="Times New Roman" w:hAnsi="Times New Roman" w:cs="Times New Roman"/>
                <w:noProof/>
                <w:webHidden/>
                <w:sz w:val="28"/>
                <w:szCs w:val="28"/>
              </w:rPr>
              <w:tab/>
            </w:r>
            <w:r w:rsidR="0090647B" w:rsidRPr="0090647B">
              <w:rPr>
                <w:rFonts w:ascii="Times New Roman" w:hAnsi="Times New Roman" w:cs="Times New Roman"/>
                <w:noProof/>
                <w:webHidden/>
                <w:sz w:val="28"/>
                <w:szCs w:val="28"/>
              </w:rPr>
              <w:fldChar w:fldCharType="begin"/>
            </w:r>
            <w:r w:rsidR="0090647B" w:rsidRPr="0090647B">
              <w:rPr>
                <w:rFonts w:ascii="Times New Roman" w:hAnsi="Times New Roman" w:cs="Times New Roman"/>
                <w:noProof/>
                <w:webHidden/>
                <w:sz w:val="28"/>
                <w:szCs w:val="28"/>
              </w:rPr>
              <w:instrText xml:space="preserve"> PAGEREF _Toc482238164 \h </w:instrText>
            </w:r>
            <w:r w:rsidR="0090647B" w:rsidRPr="0090647B">
              <w:rPr>
                <w:rFonts w:ascii="Times New Roman" w:hAnsi="Times New Roman" w:cs="Times New Roman"/>
                <w:noProof/>
                <w:webHidden/>
                <w:sz w:val="28"/>
                <w:szCs w:val="28"/>
              </w:rPr>
            </w:r>
            <w:r w:rsidR="0090647B" w:rsidRPr="0090647B">
              <w:rPr>
                <w:rFonts w:ascii="Times New Roman" w:hAnsi="Times New Roman" w:cs="Times New Roman"/>
                <w:noProof/>
                <w:webHidden/>
                <w:sz w:val="28"/>
                <w:szCs w:val="28"/>
              </w:rPr>
              <w:fldChar w:fldCharType="separate"/>
            </w:r>
            <w:r w:rsidR="0090647B" w:rsidRPr="0090647B">
              <w:rPr>
                <w:rFonts w:ascii="Times New Roman" w:hAnsi="Times New Roman" w:cs="Times New Roman"/>
                <w:noProof/>
                <w:webHidden/>
                <w:sz w:val="28"/>
                <w:szCs w:val="28"/>
              </w:rPr>
              <w:t>13</w:t>
            </w:r>
            <w:r w:rsidR="0090647B" w:rsidRPr="0090647B">
              <w:rPr>
                <w:rFonts w:ascii="Times New Roman" w:hAnsi="Times New Roman" w:cs="Times New Roman"/>
                <w:noProof/>
                <w:webHidden/>
                <w:sz w:val="28"/>
                <w:szCs w:val="28"/>
              </w:rPr>
              <w:fldChar w:fldCharType="end"/>
            </w:r>
          </w:hyperlink>
        </w:p>
        <w:p w:rsidR="0090647B" w:rsidRPr="0090647B" w:rsidRDefault="00946E0A">
          <w:pPr>
            <w:pStyle w:val="12"/>
            <w:tabs>
              <w:tab w:val="left" w:pos="440"/>
              <w:tab w:val="right" w:leader="dot" w:pos="9345"/>
            </w:tabs>
            <w:rPr>
              <w:rFonts w:ascii="Times New Roman" w:hAnsi="Times New Roman" w:cs="Times New Roman"/>
              <w:noProof/>
              <w:sz w:val="28"/>
              <w:szCs w:val="28"/>
            </w:rPr>
          </w:pPr>
          <w:hyperlink w:anchor="_Toc482238165" w:history="1">
            <w:r w:rsidR="0090647B" w:rsidRPr="0090647B">
              <w:rPr>
                <w:rStyle w:val="a4"/>
                <w:rFonts w:ascii="Times New Roman" w:hAnsi="Times New Roman" w:cs="Times New Roman"/>
                <w:noProof/>
                <w:sz w:val="28"/>
                <w:szCs w:val="28"/>
              </w:rPr>
              <w:t>3.</w:t>
            </w:r>
            <w:r w:rsidR="0090647B" w:rsidRPr="0090647B">
              <w:rPr>
                <w:rFonts w:ascii="Times New Roman" w:hAnsi="Times New Roman" w:cs="Times New Roman"/>
                <w:noProof/>
                <w:sz w:val="28"/>
                <w:szCs w:val="28"/>
              </w:rPr>
              <w:tab/>
            </w:r>
            <w:r w:rsidR="0090647B" w:rsidRPr="0090647B">
              <w:rPr>
                <w:rStyle w:val="a4"/>
                <w:rFonts w:ascii="Times New Roman" w:hAnsi="Times New Roman" w:cs="Times New Roman"/>
                <w:noProof/>
                <w:sz w:val="28"/>
                <w:szCs w:val="28"/>
              </w:rPr>
              <w:t>Формулювання мети і завдань маркетингової програми</w:t>
            </w:r>
            <w:r w:rsidR="0090647B" w:rsidRPr="0090647B">
              <w:rPr>
                <w:rFonts w:ascii="Times New Roman" w:hAnsi="Times New Roman" w:cs="Times New Roman"/>
                <w:noProof/>
                <w:webHidden/>
                <w:sz w:val="28"/>
                <w:szCs w:val="28"/>
              </w:rPr>
              <w:tab/>
            </w:r>
            <w:r w:rsidR="0090647B" w:rsidRPr="0090647B">
              <w:rPr>
                <w:rFonts w:ascii="Times New Roman" w:hAnsi="Times New Roman" w:cs="Times New Roman"/>
                <w:noProof/>
                <w:webHidden/>
                <w:sz w:val="28"/>
                <w:szCs w:val="28"/>
              </w:rPr>
              <w:fldChar w:fldCharType="begin"/>
            </w:r>
            <w:r w:rsidR="0090647B" w:rsidRPr="0090647B">
              <w:rPr>
                <w:rFonts w:ascii="Times New Roman" w:hAnsi="Times New Roman" w:cs="Times New Roman"/>
                <w:noProof/>
                <w:webHidden/>
                <w:sz w:val="28"/>
                <w:szCs w:val="28"/>
              </w:rPr>
              <w:instrText xml:space="preserve"> PAGEREF _Toc482238165 \h </w:instrText>
            </w:r>
            <w:r w:rsidR="0090647B" w:rsidRPr="0090647B">
              <w:rPr>
                <w:rFonts w:ascii="Times New Roman" w:hAnsi="Times New Roman" w:cs="Times New Roman"/>
                <w:noProof/>
                <w:webHidden/>
                <w:sz w:val="28"/>
                <w:szCs w:val="28"/>
              </w:rPr>
            </w:r>
            <w:r w:rsidR="0090647B" w:rsidRPr="0090647B">
              <w:rPr>
                <w:rFonts w:ascii="Times New Roman" w:hAnsi="Times New Roman" w:cs="Times New Roman"/>
                <w:noProof/>
                <w:webHidden/>
                <w:sz w:val="28"/>
                <w:szCs w:val="28"/>
              </w:rPr>
              <w:fldChar w:fldCharType="separate"/>
            </w:r>
            <w:r w:rsidR="0090647B" w:rsidRPr="0090647B">
              <w:rPr>
                <w:rFonts w:ascii="Times New Roman" w:hAnsi="Times New Roman" w:cs="Times New Roman"/>
                <w:noProof/>
                <w:webHidden/>
                <w:sz w:val="28"/>
                <w:szCs w:val="28"/>
              </w:rPr>
              <w:t>18</w:t>
            </w:r>
            <w:r w:rsidR="0090647B" w:rsidRPr="0090647B">
              <w:rPr>
                <w:rFonts w:ascii="Times New Roman" w:hAnsi="Times New Roman" w:cs="Times New Roman"/>
                <w:noProof/>
                <w:webHidden/>
                <w:sz w:val="28"/>
                <w:szCs w:val="28"/>
              </w:rPr>
              <w:fldChar w:fldCharType="end"/>
            </w:r>
          </w:hyperlink>
        </w:p>
        <w:p w:rsidR="0090647B" w:rsidRPr="0090647B" w:rsidRDefault="00946E0A">
          <w:pPr>
            <w:pStyle w:val="12"/>
            <w:tabs>
              <w:tab w:val="left" w:pos="440"/>
              <w:tab w:val="right" w:leader="dot" w:pos="9345"/>
            </w:tabs>
            <w:rPr>
              <w:rFonts w:ascii="Times New Roman" w:hAnsi="Times New Roman" w:cs="Times New Roman"/>
              <w:noProof/>
              <w:sz w:val="28"/>
              <w:szCs w:val="28"/>
            </w:rPr>
          </w:pPr>
          <w:hyperlink w:anchor="_Toc482238166" w:history="1">
            <w:r w:rsidR="0090647B" w:rsidRPr="0090647B">
              <w:rPr>
                <w:rStyle w:val="a4"/>
                <w:rFonts w:ascii="Times New Roman" w:hAnsi="Times New Roman" w:cs="Times New Roman"/>
                <w:noProof/>
                <w:sz w:val="28"/>
                <w:szCs w:val="28"/>
              </w:rPr>
              <w:t>4.</w:t>
            </w:r>
            <w:r w:rsidR="0090647B" w:rsidRPr="0090647B">
              <w:rPr>
                <w:rFonts w:ascii="Times New Roman" w:hAnsi="Times New Roman" w:cs="Times New Roman"/>
                <w:noProof/>
                <w:sz w:val="28"/>
                <w:szCs w:val="28"/>
              </w:rPr>
              <w:tab/>
            </w:r>
            <w:r w:rsidR="0090647B" w:rsidRPr="0090647B">
              <w:rPr>
                <w:rStyle w:val="a4"/>
                <w:rFonts w:ascii="Times New Roman" w:hAnsi="Times New Roman" w:cs="Times New Roman"/>
                <w:noProof/>
                <w:sz w:val="28"/>
                <w:szCs w:val="28"/>
              </w:rPr>
              <w:t>Стратегія маркетингу</w:t>
            </w:r>
            <w:r w:rsidR="0090647B" w:rsidRPr="0090647B">
              <w:rPr>
                <w:rFonts w:ascii="Times New Roman" w:hAnsi="Times New Roman" w:cs="Times New Roman"/>
                <w:noProof/>
                <w:webHidden/>
                <w:sz w:val="28"/>
                <w:szCs w:val="28"/>
              </w:rPr>
              <w:tab/>
            </w:r>
            <w:r w:rsidR="0090647B" w:rsidRPr="0090647B">
              <w:rPr>
                <w:rFonts w:ascii="Times New Roman" w:hAnsi="Times New Roman" w:cs="Times New Roman"/>
                <w:noProof/>
                <w:webHidden/>
                <w:sz w:val="28"/>
                <w:szCs w:val="28"/>
              </w:rPr>
              <w:fldChar w:fldCharType="begin"/>
            </w:r>
            <w:r w:rsidR="0090647B" w:rsidRPr="0090647B">
              <w:rPr>
                <w:rFonts w:ascii="Times New Roman" w:hAnsi="Times New Roman" w:cs="Times New Roman"/>
                <w:noProof/>
                <w:webHidden/>
                <w:sz w:val="28"/>
                <w:szCs w:val="28"/>
              </w:rPr>
              <w:instrText xml:space="preserve"> PAGEREF _Toc482238166 \h </w:instrText>
            </w:r>
            <w:r w:rsidR="0090647B" w:rsidRPr="0090647B">
              <w:rPr>
                <w:rFonts w:ascii="Times New Roman" w:hAnsi="Times New Roman" w:cs="Times New Roman"/>
                <w:noProof/>
                <w:webHidden/>
                <w:sz w:val="28"/>
                <w:szCs w:val="28"/>
              </w:rPr>
            </w:r>
            <w:r w:rsidR="0090647B" w:rsidRPr="0090647B">
              <w:rPr>
                <w:rFonts w:ascii="Times New Roman" w:hAnsi="Times New Roman" w:cs="Times New Roman"/>
                <w:noProof/>
                <w:webHidden/>
                <w:sz w:val="28"/>
                <w:szCs w:val="28"/>
              </w:rPr>
              <w:fldChar w:fldCharType="separate"/>
            </w:r>
            <w:r w:rsidR="0090647B" w:rsidRPr="0090647B">
              <w:rPr>
                <w:rFonts w:ascii="Times New Roman" w:hAnsi="Times New Roman" w:cs="Times New Roman"/>
                <w:noProof/>
                <w:webHidden/>
                <w:sz w:val="28"/>
                <w:szCs w:val="28"/>
              </w:rPr>
              <w:t>20</w:t>
            </w:r>
            <w:r w:rsidR="0090647B" w:rsidRPr="0090647B">
              <w:rPr>
                <w:rFonts w:ascii="Times New Roman" w:hAnsi="Times New Roman" w:cs="Times New Roman"/>
                <w:noProof/>
                <w:webHidden/>
                <w:sz w:val="28"/>
                <w:szCs w:val="28"/>
              </w:rPr>
              <w:fldChar w:fldCharType="end"/>
            </w:r>
          </w:hyperlink>
        </w:p>
        <w:p w:rsidR="0090647B" w:rsidRPr="0090647B" w:rsidRDefault="00946E0A">
          <w:pPr>
            <w:pStyle w:val="12"/>
            <w:tabs>
              <w:tab w:val="left" w:pos="440"/>
              <w:tab w:val="right" w:leader="dot" w:pos="9345"/>
            </w:tabs>
            <w:rPr>
              <w:rFonts w:ascii="Times New Roman" w:hAnsi="Times New Roman" w:cs="Times New Roman"/>
              <w:noProof/>
              <w:sz w:val="28"/>
              <w:szCs w:val="28"/>
            </w:rPr>
          </w:pPr>
          <w:hyperlink w:anchor="_Toc482238167" w:history="1">
            <w:r w:rsidR="0090647B" w:rsidRPr="0090647B">
              <w:rPr>
                <w:rStyle w:val="a4"/>
                <w:rFonts w:ascii="Times New Roman" w:hAnsi="Times New Roman" w:cs="Times New Roman"/>
                <w:noProof/>
                <w:sz w:val="28"/>
                <w:szCs w:val="28"/>
              </w:rPr>
              <w:t>5.</w:t>
            </w:r>
            <w:r w:rsidR="0090647B" w:rsidRPr="0090647B">
              <w:rPr>
                <w:rFonts w:ascii="Times New Roman" w:hAnsi="Times New Roman" w:cs="Times New Roman"/>
                <w:noProof/>
                <w:sz w:val="28"/>
                <w:szCs w:val="28"/>
              </w:rPr>
              <w:tab/>
            </w:r>
            <w:r w:rsidR="0090647B" w:rsidRPr="0090647B">
              <w:rPr>
                <w:rStyle w:val="a4"/>
                <w:rFonts w:ascii="Times New Roman" w:hAnsi="Times New Roman" w:cs="Times New Roman"/>
                <w:noProof/>
                <w:sz w:val="28"/>
                <w:szCs w:val="28"/>
              </w:rPr>
              <w:t>Заходи комплексу маркетингу з виведення (просування) продукції на ринок</w:t>
            </w:r>
            <w:r w:rsidR="0090647B" w:rsidRPr="0090647B">
              <w:rPr>
                <w:rFonts w:ascii="Times New Roman" w:hAnsi="Times New Roman" w:cs="Times New Roman"/>
                <w:noProof/>
                <w:webHidden/>
                <w:sz w:val="28"/>
                <w:szCs w:val="28"/>
              </w:rPr>
              <w:tab/>
            </w:r>
            <w:r w:rsidR="0090647B" w:rsidRPr="0090647B">
              <w:rPr>
                <w:rFonts w:ascii="Times New Roman" w:hAnsi="Times New Roman" w:cs="Times New Roman"/>
                <w:noProof/>
                <w:webHidden/>
                <w:sz w:val="28"/>
                <w:szCs w:val="28"/>
              </w:rPr>
              <w:fldChar w:fldCharType="begin"/>
            </w:r>
            <w:r w:rsidR="0090647B" w:rsidRPr="0090647B">
              <w:rPr>
                <w:rFonts w:ascii="Times New Roman" w:hAnsi="Times New Roman" w:cs="Times New Roman"/>
                <w:noProof/>
                <w:webHidden/>
                <w:sz w:val="28"/>
                <w:szCs w:val="28"/>
              </w:rPr>
              <w:instrText xml:space="preserve"> PAGEREF _Toc482238167 \h </w:instrText>
            </w:r>
            <w:r w:rsidR="0090647B" w:rsidRPr="0090647B">
              <w:rPr>
                <w:rFonts w:ascii="Times New Roman" w:hAnsi="Times New Roman" w:cs="Times New Roman"/>
                <w:noProof/>
                <w:webHidden/>
                <w:sz w:val="28"/>
                <w:szCs w:val="28"/>
              </w:rPr>
            </w:r>
            <w:r w:rsidR="0090647B" w:rsidRPr="0090647B">
              <w:rPr>
                <w:rFonts w:ascii="Times New Roman" w:hAnsi="Times New Roman" w:cs="Times New Roman"/>
                <w:noProof/>
                <w:webHidden/>
                <w:sz w:val="28"/>
                <w:szCs w:val="28"/>
              </w:rPr>
              <w:fldChar w:fldCharType="separate"/>
            </w:r>
            <w:r w:rsidR="0090647B" w:rsidRPr="0090647B">
              <w:rPr>
                <w:rFonts w:ascii="Times New Roman" w:hAnsi="Times New Roman" w:cs="Times New Roman"/>
                <w:noProof/>
                <w:webHidden/>
                <w:sz w:val="28"/>
                <w:szCs w:val="28"/>
              </w:rPr>
              <w:t>22</w:t>
            </w:r>
            <w:r w:rsidR="0090647B" w:rsidRPr="0090647B">
              <w:rPr>
                <w:rFonts w:ascii="Times New Roman" w:hAnsi="Times New Roman" w:cs="Times New Roman"/>
                <w:noProof/>
                <w:webHidden/>
                <w:sz w:val="28"/>
                <w:szCs w:val="28"/>
              </w:rPr>
              <w:fldChar w:fldCharType="end"/>
            </w:r>
          </w:hyperlink>
        </w:p>
        <w:p w:rsidR="0090647B" w:rsidRPr="0090647B" w:rsidRDefault="00946E0A">
          <w:pPr>
            <w:pStyle w:val="21"/>
            <w:tabs>
              <w:tab w:val="left" w:pos="880"/>
              <w:tab w:val="right" w:leader="dot" w:pos="9345"/>
            </w:tabs>
            <w:rPr>
              <w:rFonts w:ascii="Times New Roman" w:hAnsi="Times New Roman" w:cs="Times New Roman"/>
              <w:noProof/>
              <w:sz w:val="28"/>
              <w:szCs w:val="28"/>
            </w:rPr>
          </w:pPr>
          <w:hyperlink w:anchor="_Toc482238168" w:history="1">
            <w:r w:rsidR="0090647B" w:rsidRPr="0090647B">
              <w:rPr>
                <w:rStyle w:val="a4"/>
                <w:rFonts w:ascii="Times New Roman" w:hAnsi="Times New Roman" w:cs="Times New Roman"/>
                <w:noProof/>
                <w:sz w:val="28"/>
                <w:szCs w:val="28"/>
              </w:rPr>
              <w:t>5.1.</w:t>
            </w:r>
            <w:r w:rsidR="0090647B" w:rsidRPr="0090647B">
              <w:rPr>
                <w:rFonts w:ascii="Times New Roman" w:hAnsi="Times New Roman" w:cs="Times New Roman"/>
                <w:noProof/>
                <w:sz w:val="28"/>
                <w:szCs w:val="28"/>
              </w:rPr>
              <w:tab/>
            </w:r>
            <w:r w:rsidR="0090647B" w:rsidRPr="0090647B">
              <w:rPr>
                <w:rStyle w:val="a4"/>
                <w:rFonts w:ascii="Times New Roman" w:hAnsi="Times New Roman" w:cs="Times New Roman"/>
                <w:noProof/>
                <w:sz w:val="28"/>
                <w:szCs w:val="28"/>
              </w:rPr>
              <w:t>Товарна політика</w:t>
            </w:r>
            <w:r w:rsidR="0090647B" w:rsidRPr="0090647B">
              <w:rPr>
                <w:rFonts w:ascii="Times New Roman" w:hAnsi="Times New Roman" w:cs="Times New Roman"/>
                <w:noProof/>
                <w:webHidden/>
                <w:sz w:val="28"/>
                <w:szCs w:val="28"/>
              </w:rPr>
              <w:tab/>
            </w:r>
            <w:r w:rsidR="0090647B" w:rsidRPr="0090647B">
              <w:rPr>
                <w:rFonts w:ascii="Times New Roman" w:hAnsi="Times New Roman" w:cs="Times New Roman"/>
                <w:noProof/>
                <w:webHidden/>
                <w:sz w:val="28"/>
                <w:szCs w:val="28"/>
              </w:rPr>
              <w:fldChar w:fldCharType="begin"/>
            </w:r>
            <w:r w:rsidR="0090647B" w:rsidRPr="0090647B">
              <w:rPr>
                <w:rFonts w:ascii="Times New Roman" w:hAnsi="Times New Roman" w:cs="Times New Roman"/>
                <w:noProof/>
                <w:webHidden/>
                <w:sz w:val="28"/>
                <w:szCs w:val="28"/>
              </w:rPr>
              <w:instrText xml:space="preserve"> PAGEREF _Toc482238168 \h </w:instrText>
            </w:r>
            <w:r w:rsidR="0090647B" w:rsidRPr="0090647B">
              <w:rPr>
                <w:rFonts w:ascii="Times New Roman" w:hAnsi="Times New Roman" w:cs="Times New Roman"/>
                <w:noProof/>
                <w:webHidden/>
                <w:sz w:val="28"/>
                <w:szCs w:val="28"/>
              </w:rPr>
            </w:r>
            <w:r w:rsidR="0090647B" w:rsidRPr="0090647B">
              <w:rPr>
                <w:rFonts w:ascii="Times New Roman" w:hAnsi="Times New Roman" w:cs="Times New Roman"/>
                <w:noProof/>
                <w:webHidden/>
                <w:sz w:val="28"/>
                <w:szCs w:val="28"/>
              </w:rPr>
              <w:fldChar w:fldCharType="separate"/>
            </w:r>
            <w:r w:rsidR="0090647B" w:rsidRPr="0090647B">
              <w:rPr>
                <w:rFonts w:ascii="Times New Roman" w:hAnsi="Times New Roman" w:cs="Times New Roman"/>
                <w:noProof/>
                <w:webHidden/>
                <w:sz w:val="28"/>
                <w:szCs w:val="28"/>
              </w:rPr>
              <w:t>22</w:t>
            </w:r>
            <w:r w:rsidR="0090647B" w:rsidRPr="0090647B">
              <w:rPr>
                <w:rFonts w:ascii="Times New Roman" w:hAnsi="Times New Roman" w:cs="Times New Roman"/>
                <w:noProof/>
                <w:webHidden/>
                <w:sz w:val="28"/>
                <w:szCs w:val="28"/>
              </w:rPr>
              <w:fldChar w:fldCharType="end"/>
            </w:r>
          </w:hyperlink>
        </w:p>
        <w:p w:rsidR="0090647B" w:rsidRPr="0090647B" w:rsidRDefault="00946E0A">
          <w:pPr>
            <w:pStyle w:val="21"/>
            <w:tabs>
              <w:tab w:val="left" w:pos="880"/>
              <w:tab w:val="right" w:leader="dot" w:pos="9345"/>
            </w:tabs>
            <w:rPr>
              <w:rFonts w:ascii="Times New Roman" w:hAnsi="Times New Roman" w:cs="Times New Roman"/>
              <w:noProof/>
              <w:sz w:val="28"/>
              <w:szCs w:val="28"/>
            </w:rPr>
          </w:pPr>
          <w:hyperlink w:anchor="_Toc482238169" w:history="1">
            <w:r w:rsidR="0090647B" w:rsidRPr="0090647B">
              <w:rPr>
                <w:rStyle w:val="a4"/>
                <w:rFonts w:ascii="Times New Roman" w:hAnsi="Times New Roman" w:cs="Times New Roman"/>
                <w:noProof/>
                <w:sz w:val="28"/>
                <w:szCs w:val="28"/>
              </w:rPr>
              <w:t>5.2.</w:t>
            </w:r>
            <w:r w:rsidR="0090647B" w:rsidRPr="0090647B">
              <w:rPr>
                <w:rFonts w:ascii="Times New Roman" w:hAnsi="Times New Roman" w:cs="Times New Roman"/>
                <w:noProof/>
                <w:sz w:val="28"/>
                <w:szCs w:val="28"/>
              </w:rPr>
              <w:tab/>
            </w:r>
            <w:r w:rsidR="0090647B" w:rsidRPr="0090647B">
              <w:rPr>
                <w:rStyle w:val="a4"/>
                <w:rFonts w:ascii="Times New Roman" w:hAnsi="Times New Roman" w:cs="Times New Roman"/>
                <w:noProof/>
                <w:sz w:val="28"/>
                <w:szCs w:val="28"/>
              </w:rPr>
              <w:t>Цінова політика</w:t>
            </w:r>
            <w:r w:rsidR="0090647B" w:rsidRPr="0090647B">
              <w:rPr>
                <w:rFonts w:ascii="Times New Roman" w:hAnsi="Times New Roman" w:cs="Times New Roman"/>
                <w:noProof/>
                <w:webHidden/>
                <w:sz w:val="28"/>
                <w:szCs w:val="28"/>
              </w:rPr>
              <w:tab/>
            </w:r>
            <w:r w:rsidR="0090647B" w:rsidRPr="0090647B">
              <w:rPr>
                <w:rFonts w:ascii="Times New Roman" w:hAnsi="Times New Roman" w:cs="Times New Roman"/>
                <w:noProof/>
                <w:webHidden/>
                <w:sz w:val="28"/>
                <w:szCs w:val="28"/>
              </w:rPr>
              <w:fldChar w:fldCharType="begin"/>
            </w:r>
            <w:r w:rsidR="0090647B" w:rsidRPr="0090647B">
              <w:rPr>
                <w:rFonts w:ascii="Times New Roman" w:hAnsi="Times New Roman" w:cs="Times New Roman"/>
                <w:noProof/>
                <w:webHidden/>
                <w:sz w:val="28"/>
                <w:szCs w:val="28"/>
              </w:rPr>
              <w:instrText xml:space="preserve"> PAGEREF _Toc482238169 \h </w:instrText>
            </w:r>
            <w:r w:rsidR="0090647B" w:rsidRPr="0090647B">
              <w:rPr>
                <w:rFonts w:ascii="Times New Roman" w:hAnsi="Times New Roman" w:cs="Times New Roman"/>
                <w:noProof/>
                <w:webHidden/>
                <w:sz w:val="28"/>
                <w:szCs w:val="28"/>
              </w:rPr>
            </w:r>
            <w:r w:rsidR="0090647B" w:rsidRPr="0090647B">
              <w:rPr>
                <w:rFonts w:ascii="Times New Roman" w:hAnsi="Times New Roman" w:cs="Times New Roman"/>
                <w:noProof/>
                <w:webHidden/>
                <w:sz w:val="28"/>
                <w:szCs w:val="28"/>
              </w:rPr>
              <w:fldChar w:fldCharType="separate"/>
            </w:r>
            <w:r w:rsidR="0090647B" w:rsidRPr="0090647B">
              <w:rPr>
                <w:rFonts w:ascii="Times New Roman" w:hAnsi="Times New Roman" w:cs="Times New Roman"/>
                <w:noProof/>
                <w:webHidden/>
                <w:sz w:val="28"/>
                <w:szCs w:val="28"/>
              </w:rPr>
              <w:t>29</w:t>
            </w:r>
            <w:r w:rsidR="0090647B" w:rsidRPr="0090647B">
              <w:rPr>
                <w:rFonts w:ascii="Times New Roman" w:hAnsi="Times New Roman" w:cs="Times New Roman"/>
                <w:noProof/>
                <w:webHidden/>
                <w:sz w:val="28"/>
                <w:szCs w:val="28"/>
              </w:rPr>
              <w:fldChar w:fldCharType="end"/>
            </w:r>
          </w:hyperlink>
        </w:p>
        <w:p w:rsidR="0090647B" w:rsidRPr="0090647B" w:rsidRDefault="00946E0A">
          <w:pPr>
            <w:pStyle w:val="21"/>
            <w:tabs>
              <w:tab w:val="left" w:pos="880"/>
              <w:tab w:val="right" w:leader="dot" w:pos="9345"/>
            </w:tabs>
            <w:rPr>
              <w:rFonts w:ascii="Times New Roman" w:hAnsi="Times New Roman" w:cs="Times New Roman"/>
              <w:noProof/>
              <w:sz w:val="28"/>
              <w:szCs w:val="28"/>
            </w:rPr>
          </w:pPr>
          <w:hyperlink w:anchor="_Toc482238170" w:history="1">
            <w:r w:rsidR="0090647B" w:rsidRPr="0090647B">
              <w:rPr>
                <w:rStyle w:val="a4"/>
                <w:rFonts w:ascii="Times New Roman" w:hAnsi="Times New Roman" w:cs="Times New Roman"/>
                <w:noProof/>
                <w:sz w:val="28"/>
                <w:szCs w:val="28"/>
              </w:rPr>
              <w:t>5.3.</w:t>
            </w:r>
            <w:r w:rsidR="0090647B" w:rsidRPr="0090647B">
              <w:rPr>
                <w:rFonts w:ascii="Times New Roman" w:hAnsi="Times New Roman" w:cs="Times New Roman"/>
                <w:noProof/>
                <w:sz w:val="28"/>
                <w:szCs w:val="28"/>
              </w:rPr>
              <w:tab/>
            </w:r>
            <w:r w:rsidR="0090647B" w:rsidRPr="0090647B">
              <w:rPr>
                <w:rStyle w:val="a4"/>
                <w:rFonts w:ascii="Times New Roman" w:hAnsi="Times New Roman" w:cs="Times New Roman"/>
                <w:noProof/>
                <w:sz w:val="28"/>
                <w:szCs w:val="28"/>
              </w:rPr>
              <w:t>Політика стимулювання збуту</w:t>
            </w:r>
            <w:r w:rsidR="0090647B" w:rsidRPr="0090647B">
              <w:rPr>
                <w:rFonts w:ascii="Times New Roman" w:hAnsi="Times New Roman" w:cs="Times New Roman"/>
                <w:noProof/>
                <w:webHidden/>
                <w:sz w:val="28"/>
                <w:szCs w:val="28"/>
              </w:rPr>
              <w:tab/>
            </w:r>
            <w:r w:rsidR="0090647B" w:rsidRPr="0090647B">
              <w:rPr>
                <w:rFonts w:ascii="Times New Roman" w:hAnsi="Times New Roman" w:cs="Times New Roman"/>
                <w:noProof/>
                <w:webHidden/>
                <w:sz w:val="28"/>
                <w:szCs w:val="28"/>
              </w:rPr>
              <w:fldChar w:fldCharType="begin"/>
            </w:r>
            <w:r w:rsidR="0090647B" w:rsidRPr="0090647B">
              <w:rPr>
                <w:rFonts w:ascii="Times New Roman" w:hAnsi="Times New Roman" w:cs="Times New Roman"/>
                <w:noProof/>
                <w:webHidden/>
                <w:sz w:val="28"/>
                <w:szCs w:val="28"/>
              </w:rPr>
              <w:instrText xml:space="preserve"> PAGEREF _Toc482238170 \h </w:instrText>
            </w:r>
            <w:r w:rsidR="0090647B" w:rsidRPr="0090647B">
              <w:rPr>
                <w:rFonts w:ascii="Times New Roman" w:hAnsi="Times New Roman" w:cs="Times New Roman"/>
                <w:noProof/>
                <w:webHidden/>
                <w:sz w:val="28"/>
                <w:szCs w:val="28"/>
              </w:rPr>
            </w:r>
            <w:r w:rsidR="0090647B" w:rsidRPr="0090647B">
              <w:rPr>
                <w:rFonts w:ascii="Times New Roman" w:hAnsi="Times New Roman" w:cs="Times New Roman"/>
                <w:noProof/>
                <w:webHidden/>
                <w:sz w:val="28"/>
                <w:szCs w:val="28"/>
              </w:rPr>
              <w:fldChar w:fldCharType="separate"/>
            </w:r>
            <w:r w:rsidR="0090647B" w:rsidRPr="0090647B">
              <w:rPr>
                <w:rFonts w:ascii="Times New Roman" w:hAnsi="Times New Roman" w:cs="Times New Roman"/>
                <w:noProof/>
                <w:webHidden/>
                <w:sz w:val="28"/>
                <w:szCs w:val="28"/>
              </w:rPr>
              <w:t>32</w:t>
            </w:r>
            <w:r w:rsidR="0090647B" w:rsidRPr="0090647B">
              <w:rPr>
                <w:rFonts w:ascii="Times New Roman" w:hAnsi="Times New Roman" w:cs="Times New Roman"/>
                <w:noProof/>
                <w:webHidden/>
                <w:sz w:val="28"/>
                <w:szCs w:val="28"/>
              </w:rPr>
              <w:fldChar w:fldCharType="end"/>
            </w:r>
          </w:hyperlink>
        </w:p>
        <w:p w:rsidR="0090647B" w:rsidRPr="0090647B" w:rsidRDefault="00946E0A">
          <w:pPr>
            <w:pStyle w:val="21"/>
            <w:tabs>
              <w:tab w:val="left" w:pos="880"/>
              <w:tab w:val="right" w:leader="dot" w:pos="9345"/>
            </w:tabs>
            <w:rPr>
              <w:rFonts w:ascii="Times New Roman" w:hAnsi="Times New Roman" w:cs="Times New Roman"/>
              <w:noProof/>
              <w:sz w:val="28"/>
              <w:szCs w:val="28"/>
            </w:rPr>
          </w:pPr>
          <w:hyperlink w:anchor="_Toc482238171" w:history="1">
            <w:r w:rsidR="0090647B" w:rsidRPr="0090647B">
              <w:rPr>
                <w:rStyle w:val="a4"/>
                <w:rFonts w:ascii="Times New Roman" w:hAnsi="Times New Roman" w:cs="Times New Roman"/>
                <w:noProof/>
                <w:sz w:val="28"/>
                <w:szCs w:val="28"/>
              </w:rPr>
              <w:t>5.4.</w:t>
            </w:r>
            <w:r w:rsidR="0090647B" w:rsidRPr="0090647B">
              <w:rPr>
                <w:rFonts w:ascii="Times New Roman" w:hAnsi="Times New Roman" w:cs="Times New Roman"/>
                <w:noProof/>
                <w:sz w:val="28"/>
                <w:szCs w:val="28"/>
              </w:rPr>
              <w:tab/>
            </w:r>
            <w:r w:rsidR="0090647B" w:rsidRPr="0090647B">
              <w:rPr>
                <w:rStyle w:val="a4"/>
                <w:rFonts w:ascii="Times New Roman" w:hAnsi="Times New Roman" w:cs="Times New Roman"/>
                <w:noProof/>
                <w:sz w:val="28"/>
                <w:szCs w:val="28"/>
              </w:rPr>
              <w:t>Політика розподілу (збуту)</w:t>
            </w:r>
            <w:r w:rsidR="0090647B" w:rsidRPr="0090647B">
              <w:rPr>
                <w:rFonts w:ascii="Times New Roman" w:hAnsi="Times New Roman" w:cs="Times New Roman"/>
                <w:noProof/>
                <w:webHidden/>
                <w:sz w:val="28"/>
                <w:szCs w:val="28"/>
              </w:rPr>
              <w:tab/>
            </w:r>
            <w:r w:rsidR="0090647B" w:rsidRPr="0090647B">
              <w:rPr>
                <w:rFonts w:ascii="Times New Roman" w:hAnsi="Times New Roman" w:cs="Times New Roman"/>
                <w:noProof/>
                <w:webHidden/>
                <w:sz w:val="28"/>
                <w:szCs w:val="28"/>
              </w:rPr>
              <w:fldChar w:fldCharType="begin"/>
            </w:r>
            <w:r w:rsidR="0090647B" w:rsidRPr="0090647B">
              <w:rPr>
                <w:rFonts w:ascii="Times New Roman" w:hAnsi="Times New Roman" w:cs="Times New Roman"/>
                <w:noProof/>
                <w:webHidden/>
                <w:sz w:val="28"/>
                <w:szCs w:val="28"/>
              </w:rPr>
              <w:instrText xml:space="preserve"> PAGEREF _Toc482238171 \h </w:instrText>
            </w:r>
            <w:r w:rsidR="0090647B" w:rsidRPr="0090647B">
              <w:rPr>
                <w:rFonts w:ascii="Times New Roman" w:hAnsi="Times New Roman" w:cs="Times New Roman"/>
                <w:noProof/>
                <w:webHidden/>
                <w:sz w:val="28"/>
                <w:szCs w:val="28"/>
              </w:rPr>
            </w:r>
            <w:r w:rsidR="0090647B" w:rsidRPr="0090647B">
              <w:rPr>
                <w:rFonts w:ascii="Times New Roman" w:hAnsi="Times New Roman" w:cs="Times New Roman"/>
                <w:noProof/>
                <w:webHidden/>
                <w:sz w:val="28"/>
                <w:szCs w:val="28"/>
              </w:rPr>
              <w:fldChar w:fldCharType="separate"/>
            </w:r>
            <w:r w:rsidR="0090647B" w:rsidRPr="0090647B">
              <w:rPr>
                <w:rFonts w:ascii="Times New Roman" w:hAnsi="Times New Roman" w:cs="Times New Roman"/>
                <w:noProof/>
                <w:webHidden/>
                <w:sz w:val="28"/>
                <w:szCs w:val="28"/>
              </w:rPr>
              <w:t>37</w:t>
            </w:r>
            <w:r w:rsidR="0090647B" w:rsidRPr="0090647B">
              <w:rPr>
                <w:rFonts w:ascii="Times New Roman" w:hAnsi="Times New Roman" w:cs="Times New Roman"/>
                <w:noProof/>
                <w:webHidden/>
                <w:sz w:val="28"/>
                <w:szCs w:val="28"/>
              </w:rPr>
              <w:fldChar w:fldCharType="end"/>
            </w:r>
          </w:hyperlink>
        </w:p>
        <w:p w:rsidR="0090647B" w:rsidRPr="0090647B" w:rsidRDefault="00946E0A">
          <w:pPr>
            <w:pStyle w:val="12"/>
            <w:tabs>
              <w:tab w:val="left" w:pos="440"/>
              <w:tab w:val="right" w:leader="dot" w:pos="9345"/>
            </w:tabs>
            <w:rPr>
              <w:rFonts w:ascii="Times New Roman" w:hAnsi="Times New Roman" w:cs="Times New Roman"/>
              <w:noProof/>
              <w:sz w:val="28"/>
              <w:szCs w:val="28"/>
            </w:rPr>
          </w:pPr>
          <w:hyperlink w:anchor="_Toc482238172" w:history="1">
            <w:r w:rsidR="0090647B" w:rsidRPr="0090647B">
              <w:rPr>
                <w:rStyle w:val="a4"/>
                <w:rFonts w:ascii="Times New Roman" w:hAnsi="Times New Roman" w:cs="Times New Roman"/>
                <w:noProof/>
                <w:sz w:val="28"/>
                <w:szCs w:val="28"/>
              </w:rPr>
              <w:t>6.</w:t>
            </w:r>
            <w:r w:rsidR="0090647B" w:rsidRPr="0090647B">
              <w:rPr>
                <w:rFonts w:ascii="Times New Roman" w:hAnsi="Times New Roman" w:cs="Times New Roman"/>
                <w:noProof/>
                <w:sz w:val="28"/>
                <w:szCs w:val="28"/>
              </w:rPr>
              <w:tab/>
            </w:r>
            <w:r w:rsidR="0090647B" w:rsidRPr="0090647B">
              <w:rPr>
                <w:rStyle w:val="a4"/>
                <w:rFonts w:ascii="Times New Roman" w:hAnsi="Times New Roman" w:cs="Times New Roman"/>
                <w:noProof/>
                <w:sz w:val="28"/>
                <w:szCs w:val="28"/>
              </w:rPr>
              <w:t>Бюджет маркетингової програми, оцінка її ефективності та порядок контролю</w:t>
            </w:r>
            <w:r w:rsidR="0090647B" w:rsidRPr="0090647B">
              <w:rPr>
                <w:rFonts w:ascii="Times New Roman" w:hAnsi="Times New Roman" w:cs="Times New Roman"/>
                <w:noProof/>
                <w:webHidden/>
                <w:sz w:val="28"/>
                <w:szCs w:val="28"/>
              </w:rPr>
              <w:tab/>
            </w:r>
            <w:r w:rsidR="0090647B" w:rsidRPr="0090647B">
              <w:rPr>
                <w:rFonts w:ascii="Times New Roman" w:hAnsi="Times New Roman" w:cs="Times New Roman"/>
                <w:noProof/>
                <w:webHidden/>
                <w:sz w:val="28"/>
                <w:szCs w:val="28"/>
              </w:rPr>
              <w:fldChar w:fldCharType="begin"/>
            </w:r>
            <w:r w:rsidR="0090647B" w:rsidRPr="0090647B">
              <w:rPr>
                <w:rFonts w:ascii="Times New Roman" w:hAnsi="Times New Roman" w:cs="Times New Roman"/>
                <w:noProof/>
                <w:webHidden/>
                <w:sz w:val="28"/>
                <w:szCs w:val="28"/>
              </w:rPr>
              <w:instrText xml:space="preserve"> PAGEREF _Toc482238172 \h </w:instrText>
            </w:r>
            <w:r w:rsidR="0090647B" w:rsidRPr="0090647B">
              <w:rPr>
                <w:rFonts w:ascii="Times New Roman" w:hAnsi="Times New Roman" w:cs="Times New Roman"/>
                <w:noProof/>
                <w:webHidden/>
                <w:sz w:val="28"/>
                <w:szCs w:val="28"/>
              </w:rPr>
            </w:r>
            <w:r w:rsidR="0090647B" w:rsidRPr="0090647B">
              <w:rPr>
                <w:rFonts w:ascii="Times New Roman" w:hAnsi="Times New Roman" w:cs="Times New Roman"/>
                <w:noProof/>
                <w:webHidden/>
                <w:sz w:val="28"/>
                <w:szCs w:val="28"/>
              </w:rPr>
              <w:fldChar w:fldCharType="separate"/>
            </w:r>
            <w:r w:rsidR="0090647B" w:rsidRPr="0090647B">
              <w:rPr>
                <w:rFonts w:ascii="Times New Roman" w:hAnsi="Times New Roman" w:cs="Times New Roman"/>
                <w:noProof/>
                <w:webHidden/>
                <w:sz w:val="28"/>
                <w:szCs w:val="28"/>
              </w:rPr>
              <w:t>39</w:t>
            </w:r>
            <w:r w:rsidR="0090647B" w:rsidRPr="0090647B">
              <w:rPr>
                <w:rFonts w:ascii="Times New Roman" w:hAnsi="Times New Roman" w:cs="Times New Roman"/>
                <w:noProof/>
                <w:webHidden/>
                <w:sz w:val="28"/>
                <w:szCs w:val="28"/>
              </w:rPr>
              <w:fldChar w:fldCharType="end"/>
            </w:r>
          </w:hyperlink>
        </w:p>
        <w:p w:rsidR="0090647B" w:rsidRPr="0090647B" w:rsidRDefault="00946E0A">
          <w:pPr>
            <w:pStyle w:val="12"/>
            <w:tabs>
              <w:tab w:val="right" w:leader="dot" w:pos="9345"/>
            </w:tabs>
            <w:rPr>
              <w:rFonts w:ascii="Times New Roman" w:hAnsi="Times New Roman" w:cs="Times New Roman"/>
              <w:noProof/>
              <w:sz w:val="28"/>
              <w:szCs w:val="28"/>
            </w:rPr>
          </w:pPr>
          <w:hyperlink w:anchor="_Toc482238173" w:history="1">
            <w:r w:rsidR="0090647B" w:rsidRPr="0090647B">
              <w:rPr>
                <w:rStyle w:val="a4"/>
                <w:rFonts w:ascii="Times New Roman" w:hAnsi="Times New Roman" w:cs="Times New Roman"/>
                <w:noProof/>
                <w:sz w:val="28"/>
                <w:szCs w:val="28"/>
              </w:rPr>
              <w:t>Висновки</w:t>
            </w:r>
            <w:r w:rsidR="0090647B" w:rsidRPr="0090647B">
              <w:rPr>
                <w:rFonts w:ascii="Times New Roman" w:hAnsi="Times New Roman" w:cs="Times New Roman"/>
                <w:noProof/>
                <w:webHidden/>
                <w:sz w:val="28"/>
                <w:szCs w:val="28"/>
              </w:rPr>
              <w:tab/>
            </w:r>
            <w:r w:rsidR="0090647B" w:rsidRPr="0090647B">
              <w:rPr>
                <w:rFonts w:ascii="Times New Roman" w:hAnsi="Times New Roman" w:cs="Times New Roman"/>
                <w:noProof/>
                <w:webHidden/>
                <w:sz w:val="28"/>
                <w:szCs w:val="28"/>
              </w:rPr>
              <w:fldChar w:fldCharType="begin"/>
            </w:r>
            <w:r w:rsidR="0090647B" w:rsidRPr="0090647B">
              <w:rPr>
                <w:rFonts w:ascii="Times New Roman" w:hAnsi="Times New Roman" w:cs="Times New Roman"/>
                <w:noProof/>
                <w:webHidden/>
                <w:sz w:val="28"/>
                <w:szCs w:val="28"/>
              </w:rPr>
              <w:instrText xml:space="preserve"> PAGEREF _Toc482238173 \h </w:instrText>
            </w:r>
            <w:r w:rsidR="0090647B" w:rsidRPr="0090647B">
              <w:rPr>
                <w:rFonts w:ascii="Times New Roman" w:hAnsi="Times New Roman" w:cs="Times New Roman"/>
                <w:noProof/>
                <w:webHidden/>
                <w:sz w:val="28"/>
                <w:szCs w:val="28"/>
              </w:rPr>
            </w:r>
            <w:r w:rsidR="0090647B" w:rsidRPr="0090647B">
              <w:rPr>
                <w:rFonts w:ascii="Times New Roman" w:hAnsi="Times New Roman" w:cs="Times New Roman"/>
                <w:noProof/>
                <w:webHidden/>
                <w:sz w:val="28"/>
                <w:szCs w:val="28"/>
              </w:rPr>
              <w:fldChar w:fldCharType="separate"/>
            </w:r>
            <w:r w:rsidR="0090647B" w:rsidRPr="0090647B">
              <w:rPr>
                <w:rFonts w:ascii="Times New Roman" w:hAnsi="Times New Roman" w:cs="Times New Roman"/>
                <w:noProof/>
                <w:webHidden/>
                <w:sz w:val="28"/>
                <w:szCs w:val="28"/>
              </w:rPr>
              <w:t>42</w:t>
            </w:r>
            <w:r w:rsidR="0090647B" w:rsidRPr="0090647B">
              <w:rPr>
                <w:rFonts w:ascii="Times New Roman" w:hAnsi="Times New Roman" w:cs="Times New Roman"/>
                <w:noProof/>
                <w:webHidden/>
                <w:sz w:val="28"/>
                <w:szCs w:val="28"/>
              </w:rPr>
              <w:fldChar w:fldCharType="end"/>
            </w:r>
          </w:hyperlink>
        </w:p>
        <w:p w:rsidR="0090647B" w:rsidRPr="0090647B" w:rsidRDefault="00946E0A">
          <w:pPr>
            <w:pStyle w:val="12"/>
            <w:tabs>
              <w:tab w:val="right" w:leader="dot" w:pos="9345"/>
            </w:tabs>
            <w:rPr>
              <w:rFonts w:ascii="Times New Roman" w:hAnsi="Times New Roman" w:cs="Times New Roman"/>
              <w:noProof/>
              <w:sz w:val="28"/>
              <w:szCs w:val="28"/>
            </w:rPr>
          </w:pPr>
          <w:hyperlink w:anchor="_Toc482238174" w:history="1">
            <w:r w:rsidR="0090647B" w:rsidRPr="0090647B">
              <w:rPr>
                <w:rStyle w:val="a4"/>
                <w:rFonts w:ascii="Times New Roman" w:hAnsi="Times New Roman" w:cs="Times New Roman"/>
                <w:noProof/>
                <w:sz w:val="28"/>
                <w:szCs w:val="28"/>
              </w:rPr>
              <w:t>Список використаної літератури</w:t>
            </w:r>
            <w:r w:rsidR="0090647B" w:rsidRPr="0090647B">
              <w:rPr>
                <w:rFonts w:ascii="Times New Roman" w:hAnsi="Times New Roman" w:cs="Times New Roman"/>
                <w:noProof/>
                <w:webHidden/>
                <w:sz w:val="28"/>
                <w:szCs w:val="28"/>
              </w:rPr>
              <w:tab/>
            </w:r>
            <w:r w:rsidR="0090647B" w:rsidRPr="0090647B">
              <w:rPr>
                <w:rFonts w:ascii="Times New Roman" w:hAnsi="Times New Roman" w:cs="Times New Roman"/>
                <w:noProof/>
                <w:webHidden/>
                <w:sz w:val="28"/>
                <w:szCs w:val="28"/>
              </w:rPr>
              <w:fldChar w:fldCharType="begin"/>
            </w:r>
            <w:r w:rsidR="0090647B" w:rsidRPr="0090647B">
              <w:rPr>
                <w:rFonts w:ascii="Times New Roman" w:hAnsi="Times New Roman" w:cs="Times New Roman"/>
                <w:noProof/>
                <w:webHidden/>
                <w:sz w:val="28"/>
                <w:szCs w:val="28"/>
              </w:rPr>
              <w:instrText xml:space="preserve"> PAGEREF _Toc482238174 \h </w:instrText>
            </w:r>
            <w:r w:rsidR="0090647B" w:rsidRPr="0090647B">
              <w:rPr>
                <w:rFonts w:ascii="Times New Roman" w:hAnsi="Times New Roman" w:cs="Times New Roman"/>
                <w:noProof/>
                <w:webHidden/>
                <w:sz w:val="28"/>
                <w:szCs w:val="28"/>
              </w:rPr>
            </w:r>
            <w:r w:rsidR="0090647B" w:rsidRPr="0090647B">
              <w:rPr>
                <w:rFonts w:ascii="Times New Roman" w:hAnsi="Times New Roman" w:cs="Times New Roman"/>
                <w:noProof/>
                <w:webHidden/>
                <w:sz w:val="28"/>
                <w:szCs w:val="28"/>
              </w:rPr>
              <w:fldChar w:fldCharType="separate"/>
            </w:r>
            <w:r w:rsidR="0090647B" w:rsidRPr="0090647B">
              <w:rPr>
                <w:rFonts w:ascii="Times New Roman" w:hAnsi="Times New Roman" w:cs="Times New Roman"/>
                <w:noProof/>
                <w:webHidden/>
                <w:sz w:val="28"/>
                <w:szCs w:val="28"/>
              </w:rPr>
              <w:t>44</w:t>
            </w:r>
            <w:r w:rsidR="0090647B" w:rsidRPr="0090647B">
              <w:rPr>
                <w:rFonts w:ascii="Times New Roman" w:hAnsi="Times New Roman" w:cs="Times New Roman"/>
                <w:noProof/>
                <w:webHidden/>
                <w:sz w:val="28"/>
                <w:szCs w:val="28"/>
              </w:rPr>
              <w:fldChar w:fldCharType="end"/>
            </w:r>
          </w:hyperlink>
        </w:p>
        <w:p w:rsidR="0090647B" w:rsidRPr="0090647B" w:rsidRDefault="0090647B">
          <w:pPr>
            <w:rPr>
              <w:rFonts w:ascii="Times New Roman" w:hAnsi="Times New Roman" w:cs="Times New Roman"/>
              <w:sz w:val="28"/>
              <w:szCs w:val="28"/>
            </w:rPr>
          </w:pPr>
          <w:r w:rsidRPr="0090647B">
            <w:rPr>
              <w:rFonts w:ascii="Times New Roman" w:hAnsi="Times New Roman" w:cs="Times New Roman"/>
              <w:b/>
              <w:bCs/>
              <w:sz w:val="28"/>
              <w:szCs w:val="28"/>
            </w:rPr>
            <w:fldChar w:fldCharType="end"/>
          </w:r>
        </w:p>
      </w:sdtContent>
    </w:sdt>
    <w:p w:rsidR="00C80F39" w:rsidRDefault="00C80F39">
      <w:pPr>
        <w:rPr>
          <w:lang w:val="uk-UA"/>
        </w:rPr>
      </w:pPr>
    </w:p>
    <w:p w:rsidR="00C80F39" w:rsidRDefault="00C80F39">
      <w:pPr>
        <w:rPr>
          <w:lang w:val="uk-UA"/>
        </w:rPr>
      </w:pPr>
    </w:p>
    <w:p w:rsidR="00C80F39" w:rsidRDefault="00C80F39">
      <w:pPr>
        <w:rPr>
          <w:lang w:val="uk-UA"/>
        </w:rPr>
      </w:pPr>
    </w:p>
    <w:p w:rsidR="00C80F39" w:rsidRDefault="00C80F39">
      <w:pPr>
        <w:rPr>
          <w:lang w:val="uk-UA"/>
        </w:rPr>
      </w:pPr>
    </w:p>
    <w:p w:rsidR="00C80F39" w:rsidRDefault="00C80F39">
      <w:pPr>
        <w:rPr>
          <w:lang w:val="uk-UA"/>
        </w:rPr>
      </w:pPr>
    </w:p>
    <w:p w:rsidR="00C80F39" w:rsidRDefault="00C80F39">
      <w:pPr>
        <w:rPr>
          <w:lang w:val="uk-UA"/>
        </w:rPr>
      </w:pPr>
    </w:p>
    <w:p w:rsidR="00C80F39" w:rsidRDefault="00DF5BCB" w:rsidP="00DF5BCB">
      <w:pPr>
        <w:pStyle w:val="1"/>
        <w:numPr>
          <w:ilvl w:val="0"/>
          <w:numId w:val="0"/>
        </w:numPr>
      </w:pPr>
      <w:bookmarkStart w:id="1" w:name="_Toc482238159"/>
      <w:r>
        <w:t>Вступ</w:t>
      </w:r>
      <w:bookmarkEnd w:id="1"/>
    </w:p>
    <w:p w:rsidR="00DF5BCB" w:rsidRDefault="00DF5BCB">
      <w:pPr>
        <w:rPr>
          <w:lang w:val="uk-UA"/>
        </w:rPr>
      </w:pPr>
    </w:p>
    <w:p w:rsidR="00F355E0" w:rsidRPr="00F355E0" w:rsidRDefault="00F355E0" w:rsidP="00F355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Кожного року на ринку України та світу з’являються нові фірми</w:t>
      </w:r>
      <w:r w:rsidR="00670B2F">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не лише прагнуть ввійти на ринок, а  й зайняти на ньому вагому частку. Конкуренція росте, маркетинг вдосконалюється. Для того, щоб привернути свого споживача, підвищити обсяги збуту та бути лідером на ринку, компанія має проводити активну маркетингову політику. </w:t>
      </w:r>
    </w:p>
    <w:p w:rsidR="00F355E0" w:rsidRDefault="00F355E0" w:rsidP="00F355E0">
      <w:pPr>
        <w:spacing w:after="0" w:line="360" w:lineRule="auto"/>
        <w:ind w:firstLine="709"/>
        <w:jc w:val="both"/>
        <w:rPr>
          <w:rFonts w:ascii="Times New Roman" w:hAnsi="Times New Roman" w:cs="Times New Roman"/>
          <w:sz w:val="28"/>
          <w:szCs w:val="28"/>
          <w:lang w:val="uk-UA"/>
        </w:rPr>
      </w:pPr>
      <w:r w:rsidRPr="00F355E0">
        <w:rPr>
          <w:rFonts w:ascii="Times New Roman" w:hAnsi="Times New Roman" w:cs="Times New Roman"/>
          <w:sz w:val="28"/>
          <w:szCs w:val="28"/>
          <w:lang w:val="uk-UA"/>
        </w:rPr>
        <w:t xml:space="preserve">Cepeд найважливiших пpoблeм, якi пoвинна виpiшувати cьoгoднi наука i пpактика, ocoбливe мicцe займає забeзпeчeння наceлeння пoвнoцiнними пpoдуктами хаpчування.  Цe cтocуєтьcя нe лишe ocнoвних пpoдуктiв хаpчування,  а й дecepтiв,  лаcoщiв,  таких,  </w:t>
      </w:r>
      <w:r>
        <w:rPr>
          <w:rFonts w:ascii="Times New Roman" w:hAnsi="Times New Roman" w:cs="Times New Roman"/>
          <w:sz w:val="28"/>
          <w:szCs w:val="28"/>
          <w:lang w:val="uk-UA"/>
        </w:rPr>
        <w:t xml:space="preserve">як шоколад. </w:t>
      </w:r>
    </w:p>
    <w:p w:rsidR="00DF5BCB" w:rsidRPr="00F355E0" w:rsidRDefault="00DF5BCB" w:rsidP="00F355E0">
      <w:pPr>
        <w:spacing w:after="0" w:line="360" w:lineRule="auto"/>
        <w:ind w:firstLine="709"/>
        <w:jc w:val="both"/>
        <w:rPr>
          <w:rFonts w:ascii="Times New Roman" w:hAnsi="Times New Roman" w:cs="Times New Roman"/>
          <w:sz w:val="28"/>
          <w:szCs w:val="28"/>
          <w:lang w:val="uk-UA"/>
        </w:rPr>
      </w:pPr>
      <w:r w:rsidRPr="00F355E0">
        <w:rPr>
          <w:rFonts w:ascii="Times New Roman" w:hAnsi="Times New Roman" w:cs="Times New Roman"/>
          <w:b/>
          <w:i/>
          <w:sz w:val="28"/>
          <w:szCs w:val="28"/>
          <w:lang w:val="uk-UA"/>
        </w:rPr>
        <w:t>Актуальність теми</w:t>
      </w:r>
      <w:r w:rsidRPr="00F355E0">
        <w:rPr>
          <w:rFonts w:ascii="Times New Roman" w:hAnsi="Times New Roman" w:cs="Times New Roman"/>
          <w:sz w:val="28"/>
          <w:szCs w:val="28"/>
          <w:lang w:val="uk-UA"/>
        </w:rPr>
        <w:t xml:space="preserve"> курсової роботи зумовлена великою конкуренцією на ринку товарів та послуг, що</w:t>
      </w:r>
      <w:r w:rsidR="007E68F7">
        <w:rPr>
          <w:rFonts w:ascii="Times New Roman" w:hAnsi="Times New Roman" w:cs="Times New Roman"/>
          <w:sz w:val="28"/>
          <w:szCs w:val="28"/>
          <w:lang w:val="uk-UA"/>
        </w:rPr>
        <w:t>,</w:t>
      </w:r>
      <w:r w:rsidRPr="00F355E0">
        <w:rPr>
          <w:rFonts w:ascii="Times New Roman" w:hAnsi="Times New Roman" w:cs="Times New Roman"/>
          <w:sz w:val="28"/>
          <w:szCs w:val="28"/>
          <w:lang w:val="uk-UA"/>
        </w:rPr>
        <w:t xml:space="preserve"> в свою чергу, вимагає від власників компаній залучати спеціалістів, які зможуть розробити таку маркетингову пpoгpаму пpocування тoваpу на pинку, щоб мати змогу налагодити процес виробництва, реклами та постачання найефективнішим способом з найбільшою прибутковістю та найменшими фінансовими втратами. Для детальнішого аналізу та для наочності ілюстрування переваг та недоліків тих чи інших елементів комплексу програми просування, нами було </w:t>
      </w:r>
      <w:r w:rsidR="00F355E0">
        <w:rPr>
          <w:rFonts w:ascii="Times New Roman" w:hAnsi="Times New Roman" w:cs="Times New Roman"/>
          <w:sz w:val="28"/>
          <w:szCs w:val="28"/>
          <w:lang w:val="uk-UA"/>
        </w:rPr>
        <w:t xml:space="preserve">вибрано ринок кондитерських виробів, а саме ринок шоколаду </w:t>
      </w:r>
      <w:r w:rsidRPr="00F355E0">
        <w:rPr>
          <w:rFonts w:ascii="Times New Roman" w:hAnsi="Times New Roman" w:cs="Times New Roman"/>
          <w:sz w:val="28"/>
          <w:szCs w:val="28"/>
          <w:lang w:val="uk-UA"/>
        </w:rPr>
        <w:t xml:space="preserve">України. </w:t>
      </w:r>
    </w:p>
    <w:p w:rsidR="00DF5BCB" w:rsidRPr="00F355E0" w:rsidRDefault="00DF5BCB" w:rsidP="00F355E0">
      <w:pPr>
        <w:spacing w:after="0" w:line="360" w:lineRule="auto"/>
        <w:ind w:firstLine="709"/>
        <w:jc w:val="both"/>
        <w:rPr>
          <w:rFonts w:ascii="Times New Roman" w:hAnsi="Times New Roman" w:cs="Times New Roman"/>
          <w:sz w:val="28"/>
          <w:szCs w:val="28"/>
          <w:lang w:val="uk-UA"/>
        </w:rPr>
      </w:pPr>
      <w:r w:rsidRPr="00F355E0">
        <w:rPr>
          <w:rFonts w:ascii="Times New Roman" w:hAnsi="Times New Roman" w:cs="Times New Roman"/>
          <w:sz w:val="28"/>
          <w:szCs w:val="28"/>
          <w:lang w:val="uk-UA"/>
        </w:rPr>
        <w:t xml:space="preserve">Найбільший вклад в розробку та вивчення проблематики предмету маркетингу та просування товару на ринку внесли такі </w:t>
      </w:r>
      <w:r w:rsidR="00670B2F">
        <w:rPr>
          <w:rFonts w:ascii="Times New Roman" w:hAnsi="Times New Roman" w:cs="Times New Roman"/>
          <w:sz w:val="28"/>
          <w:szCs w:val="28"/>
          <w:lang w:val="uk-UA"/>
        </w:rPr>
        <w:t xml:space="preserve">вітчизняні та закордонні </w:t>
      </w:r>
      <w:r w:rsidRPr="00F355E0">
        <w:rPr>
          <w:rFonts w:ascii="Times New Roman" w:hAnsi="Times New Roman" w:cs="Times New Roman"/>
          <w:sz w:val="28"/>
          <w:szCs w:val="28"/>
          <w:lang w:val="uk-UA"/>
        </w:rPr>
        <w:t>вчен</w:t>
      </w:r>
      <w:r w:rsidR="00670B2F">
        <w:rPr>
          <w:rFonts w:ascii="Times New Roman" w:hAnsi="Times New Roman" w:cs="Times New Roman"/>
          <w:sz w:val="28"/>
          <w:szCs w:val="28"/>
          <w:lang w:val="uk-UA"/>
        </w:rPr>
        <w:t>і як</w:t>
      </w:r>
      <w:r w:rsidRPr="00F355E0">
        <w:rPr>
          <w:rFonts w:ascii="Times New Roman" w:hAnsi="Times New Roman" w:cs="Times New Roman"/>
          <w:sz w:val="28"/>
          <w:szCs w:val="28"/>
          <w:lang w:val="uk-UA"/>
        </w:rPr>
        <w:t xml:space="preserve">: </w:t>
      </w:r>
      <w:r w:rsidR="00BE2C62">
        <w:rPr>
          <w:rFonts w:ascii="Times New Roman" w:hAnsi="Times New Roman" w:cs="Times New Roman"/>
          <w:sz w:val="28"/>
          <w:szCs w:val="28"/>
          <w:lang w:val="uk-UA"/>
        </w:rPr>
        <w:t>Баланова</w:t>
      </w:r>
      <w:r w:rsidRPr="00F355E0">
        <w:rPr>
          <w:rFonts w:ascii="Times New Roman" w:hAnsi="Times New Roman" w:cs="Times New Roman"/>
          <w:sz w:val="28"/>
          <w:szCs w:val="28"/>
          <w:lang w:val="uk-UA"/>
        </w:rPr>
        <w:t xml:space="preserve"> Л.В. [3], Герасимчук В.Г. [3],  Ілляшенко С.М. [3], Йеннер Т. [3] Корінєв В.Л. [3] Момчева А.М. [3], Телетов, А. С. [3] Уилер С. [3], Хирш Э. [3] та багато інших.</w:t>
      </w:r>
    </w:p>
    <w:p w:rsidR="00DF5BCB" w:rsidRPr="00F355E0" w:rsidRDefault="00DF5BCB" w:rsidP="00F355E0">
      <w:pPr>
        <w:spacing w:after="0" w:line="360" w:lineRule="auto"/>
        <w:ind w:firstLine="709"/>
        <w:jc w:val="both"/>
        <w:rPr>
          <w:rFonts w:ascii="Times New Roman" w:hAnsi="Times New Roman" w:cs="Times New Roman"/>
          <w:b/>
          <w:i/>
          <w:sz w:val="28"/>
          <w:szCs w:val="28"/>
          <w:lang w:val="uk-UA"/>
        </w:rPr>
      </w:pPr>
      <w:r w:rsidRPr="00F355E0">
        <w:rPr>
          <w:rFonts w:ascii="Times New Roman" w:hAnsi="Times New Roman" w:cs="Times New Roman"/>
          <w:b/>
          <w:i/>
          <w:sz w:val="28"/>
          <w:szCs w:val="28"/>
          <w:lang w:val="uk-UA"/>
        </w:rPr>
        <w:t>Мета роботи</w:t>
      </w:r>
      <w:r w:rsidRPr="00F355E0">
        <w:rPr>
          <w:rFonts w:ascii="Times New Roman" w:hAnsi="Times New Roman" w:cs="Times New Roman"/>
          <w:sz w:val="28"/>
          <w:szCs w:val="28"/>
          <w:lang w:val="uk-UA"/>
        </w:rPr>
        <w:t xml:space="preserve">: Розробити маркетингову програму просування товару на ринку на прикладі окремої фірми. </w:t>
      </w:r>
    </w:p>
    <w:p w:rsidR="00DF5BCB" w:rsidRPr="00F355E0" w:rsidRDefault="00BE2C62" w:rsidP="00F355E0">
      <w:pPr>
        <w:spacing w:after="0" w:line="360" w:lineRule="auto"/>
        <w:ind w:firstLine="709"/>
        <w:jc w:val="both"/>
        <w:rPr>
          <w:rFonts w:ascii="Times New Roman" w:hAnsi="Times New Roman" w:cs="Times New Roman"/>
          <w:sz w:val="28"/>
          <w:szCs w:val="28"/>
          <w:lang w:val="uk-UA"/>
        </w:rPr>
      </w:pPr>
      <w:r w:rsidRPr="00BE2C62">
        <w:rPr>
          <w:rFonts w:ascii="Times New Roman" w:hAnsi="Times New Roman" w:cs="Times New Roman"/>
          <w:sz w:val="28"/>
          <w:szCs w:val="28"/>
          <w:lang w:val="uk-UA"/>
        </w:rPr>
        <w:t>Перед нами поставлені такі</w:t>
      </w:r>
      <w:r>
        <w:rPr>
          <w:rFonts w:ascii="Times New Roman" w:hAnsi="Times New Roman" w:cs="Times New Roman"/>
          <w:b/>
          <w:i/>
          <w:sz w:val="28"/>
          <w:szCs w:val="28"/>
          <w:lang w:val="uk-UA"/>
        </w:rPr>
        <w:t xml:space="preserve"> задачі:</w:t>
      </w:r>
      <w:r w:rsidR="00DF5BCB" w:rsidRPr="00F355E0">
        <w:rPr>
          <w:rFonts w:ascii="Times New Roman" w:hAnsi="Times New Roman" w:cs="Times New Roman"/>
          <w:sz w:val="28"/>
          <w:szCs w:val="28"/>
          <w:lang w:val="uk-UA"/>
        </w:rPr>
        <w:t xml:space="preserve"> </w:t>
      </w:r>
    </w:p>
    <w:p w:rsidR="00DF5BCB" w:rsidRPr="00F355E0" w:rsidRDefault="00BE2C62" w:rsidP="00F355E0">
      <w:pPr>
        <w:numPr>
          <w:ilvl w:val="0"/>
          <w:numId w:val="2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Зробити а</w:t>
      </w:r>
      <w:r w:rsidR="00DF5BCB" w:rsidRPr="00F355E0">
        <w:rPr>
          <w:rFonts w:ascii="Times New Roman" w:hAnsi="Times New Roman" w:cs="Times New Roman"/>
          <w:sz w:val="28"/>
          <w:szCs w:val="28"/>
          <w:lang w:val="uk-UA"/>
        </w:rPr>
        <w:t>наліз поточної маркетингової ситуації на ринку та перспектив її розвитку;</w:t>
      </w:r>
    </w:p>
    <w:p w:rsidR="00DF5BCB" w:rsidRPr="00F355E0" w:rsidRDefault="00BE2C62" w:rsidP="00F355E0">
      <w:pPr>
        <w:numPr>
          <w:ilvl w:val="0"/>
          <w:numId w:val="2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Провести а</w:t>
      </w:r>
      <w:r w:rsidR="00DF5BCB" w:rsidRPr="00F355E0">
        <w:rPr>
          <w:rFonts w:ascii="Times New Roman" w:hAnsi="Times New Roman" w:cs="Times New Roman"/>
          <w:sz w:val="28"/>
          <w:szCs w:val="28"/>
          <w:lang w:val="uk-UA"/>
        </w:rPr>
        <w:t>наліз ринкових можливостей і загроз, а також сильних і слабких сторін діяльності підприємства, проведений методом SWOT – аналізу;</w:t>
      </w:r>
    </w:p>
    <w:p w:rsidR="00DF5BCB" w:rsidRPr="00F355E0" w:rsidRDefault="00BE2C62" w:rsidP="00F355E0">
      <w:pPr>
        <w:numPr>
          <w:ilvl w:val="0"/>
          <w:numId w:val="2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DF5BCB" w:rsidRPr="00F355E0">
        <w:rPr>
          <w:rFonts w:ascii="Times New Roman" w:hAnsi="Times New Roman" w:cs="Times New Roman"/>
          <w:sz w:val="28"/>
          <w:szCs w:val="28"/>
          <w:lang w:val="uk-UA"/>
        </w:rPr>
        <w:t>формул</w:t>
      </w:r>
      <w:r>
        <w:rPr>
          <w:rFonts w:ascii="Times New Roman" w:hAnsi="Times New Roman" w:cs="Times New Roman"/>
          <w:sz w:val="28"/>
          <w:szCs w:val="28"/>
          <w:lang w:val="uk-UA"/>
        </w:rPr>
        <w:t>ювати</w:t>
      </w:r>
      <w:r w:rsidR="00DF5BCB" w:rsidRPr="00F355E0">
        <w:rPr>
          <w:rFonts w:ascii="Times New Roman" w:hAnsi="Times New Roman" w:cs="Times New Roman"/>
          <w:sz w:val="28"/>
          <w:szCs w:val="28"/>
          <w:lang w:val="uk-UA"/>
        </w:rPr>
        <w:t xml:space="preserve"> мету і завдання маркетингової програми;</w:t>
      </w:r>
    </w:p>
    <w:p w:rsidR="00DF5BCB" w:rsidRPr="00F355E0" w:rsidRDefault="00BE2C62" w:rsidP="00F355E0">
      <w:pPr>
        <w:numPr>
          <w:ilvl w:val="0"/>
          <w:numId w:val="2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F5BCB" w:rsidRPr="00F355E0">
        <w:rPr>
          <w:rFonts w:ascii="Times New Roman" w:hAnsi="Times New Roman" w:cs="Times New Roman"/>
          <w:sz w:val="28"/>
          <w:szCs w:val="28"/>
          <w:lang w:val="uk-UA"/>
        </w:rPr>
        <w:t>оповнену вже існуючу на підприємстві стратегію маркетингу;</w:t>
      </w:r>
    </w:p>
    <w:p w:rsidR="00DF5BCB" w:rsidRPr="00F355E0" w:rsidRDefault="00BE2C62" w:rsidP="00F355E0">
      <w:pPr>
        <w:numPr>
          <w:ilvl w:val="0"/>
          <w:numId w:val="2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з</w:t>
      </w:r>
      <w:r w:rsidR="00DF5BCB" w:rsidRPr="00F355E0">
        <w:rPr>
          <w:rFonts w:ascii="Times New Roman" w:hAnsi="Times New Roman" w:cs="Times New Roman"/>
          <w:sz w:val="28"/>
          <w:szCs w:val="28"/>
          <w:lang w:val="uk-UA"/>
        </w:rPr>
        <w:t>аходи комплексу маркетин</w:t>
      </w:r>
      <w:r>
        <w:rPr>
          <w:rFonts w:ascii="Times New Roman" w:hAnsi="Times New Roman" w:cs="Times New Roman"/>
          <w:sz w:val="28"/>
          <w:szCs w:val="28"/>
          <w:lang w:val="uk-UA"/>
        </w:rPr>
        <w:t>гу з просування продукції «</w:t>
      </w:r>
      <w:r>
        <w:rPr>
          <w:rFonts w:ascii="Times New Roman" w:hAnsi="Times New Roman" w:cs="Times New Roman"/>
          <w:sz w:val="28"/>
          <w:szCs w:val="28"/>
          <w:lang w:val="en-US"/>
        </w:rPr>
        <w:t>Milka</w:t>
      </w:r>
      <w:r w:rsidR="00DF5BCB" w:rsidRPr="00F355E0">
        <w:rPr>
          <w:rFonts w:ascii="Times New Roman" w:hAnsi="Times New Roman" w:cs="Times New Roman"/>
          <w:sz w:val="28"/>
          <w:szCs w:val="28"/>
          <w:lang w:val="uk-UA"/>
        </w:rPr>
        <w:t>» на ринку, що включають аналіз та розроблення: товарної політики, цінової політики, політики стимулювання збуту, політики розподілу</w:t>
      </w:r>
      <w:r>
        <w:rPr>
          <w:rFonts w:ascii="Times New Roman" w:hAnsi="Times New Roman" w:cs="Times New Roman"/>
          <w:sz w:val="28"/>
          <w:szCs w:val="28"/>
          <w:lang w:val="uk-UA"/>
        </w:rPr>
        <w:t>.</w:t>
      </w:r>
      <w:r w:rsidR="00DF5BCB" w:rsidRPr="00F355E0">
        <w:rPr>
          <w:rFonts w:ascii="Times New Roman" w:hAnsi="Times New Roman" w:cs="Times New Roman"/>
          <w:sz w:val="28"/>
          <w:szCs w:val="28"/>
          <w:lang w:val="uk-UA"/>
        </w:rPr>
        <w:t xml:space="preserve"> </w:t>
      </w:r>
    </w:p>
    <w:p w:rsidR="00DF5BCB" w:rsidRPr="00F355E0" w:rsidRDefault="00BE2C62" w:rsidP="00F355E0">
      <w:pPr>
        <w:numPr>
          <w:ilvl w:val="0"/>
          <w:numId w:val="2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w:t>
      </w:r>
      <w:r w:rsidR="00DF5BCB" w:rsidRPr="00F355E0">
        <w:rPr>
          <w:rFonts w:ascii="Times New Roman" w:hAnsi="Times New Roman" w:cs="Times New Roman"/>
          <w:sz w:val="28"/>
          <w:szCs w:val="28"/>
          <w:lang w:val="uk-UA"/>
        </w:rPr>
        <w:t xml:space="preserve"> бюджет маркетингової програми. </w:t>
      </w:r>
    </w:p>
    <w:p w:rsidR="00DF5BCB" w:rsidRPr="00F355E0" w:rsidRDefault="00DF5BCB" w:rsidP="00F355E0">
      <w:pPr>
        <w:spacing w:after="0" w:line="360" w:lineRule="auto"/>
        <w:ind w:firstLine="709"/>
        <w:jc w:val="both"/>
        <w:rPr>
          <w:rFonts w:ascii="Times New Roman" w:hAnsi="Times New Roman" w:cs="Times New Roman"/>
          <w:sz w:val="28"/>
          <w:szCs w:val="28"/>
          <w:lang w:val="uk-UA"/>
        </w:rPr>
      </w:pPr>
      <w:r w:rsidRPr="00F355E0">
        <w:rPr>
          <w:rFonts w:ascii="Times New Roman" w:hAnsi="Times New Roman" w:cs="Times New Roman"/>
          <w:b/>
          <w:i/>
          <w:sz w:val="28"/>
          <w:szCs w:val="28"/>
          <w:lang w:val="uk-UA"/>
        </w:rPr>
        <w:t>Об'єкт дослідження</w:t>
      </w:r>
      <w:r w:rsidRPr="00F355E0">
        <w:rPr>
          <w:rFonts w:ascii="Times New Roman" w:hAnsi="Times New Roman" w:cs="Times New Roman"/>
          <w:sz w:val="28"/>
          <w:szCs w:val="28"/>
          <w:lang w:val="uk-UA"/>
        </w:rPr>
        <w:t xml:space="preserve"> – маркетингова діяльність </w:t>
      </w:r>
      <w:r w:rsidR="00BE2C62">
        <w:rPr>
          <w:rFonts w:ascii="Times New Roman" w:hAnsi="Times New Roman" w:cs="Times New Roman"/>
          <w:sz w:val="28"/>
          <w:szCs w:val="28"/>
          <w:lang w:val="uk-UA"/>
        </w:rPr>
        <w:t>бренду компанії «Монделіс Україна» «</w:t>
      </w:r>
      <w:r w:rsidR="00BE2C62">
        <w:rPr>
          <w:rFonts w:ascii="Times New Roman" w:hAnsi="Times New Roman" w:cs="Times New Roman"/>
          <w:sz w:val="28"/>
          <w:szCs w:val="28"/>
          <w:lang w:val="en-US"/>
        </w:rPr>
        <w:t>Milka</w:t>
      </w:r>
      <w:r w:rsidRPr="00F355E0">
        <w:rPr>
          <w:rFonts w:ascii="Times New Roman" w:hAnsi="Times New Roman" w:cs="Times New Roman"/>
          <w:sz w:val="28"/>
          <w:szCs w:val="28"/>
          <w:lang w:val="uk-UA"/>
        </w:rPr>
        <w:t>»</w:t>
      </w:r>
      <w:r w:rsidR="00BE2C62">
        <w:rPr>
          <w:rFonts w:ascii="Times New Roman" w:hAnsi="Times New Roman" w:cs="Times New Roman"/>
          <w:sz w:val="28"/>
          <w:szCs w:val="28"/>
          <w:lang w:val="uk-UA"/>
        </w:rPr>
        <w:t>, який має понад сторічну історію.</w:t>
      </w:r>
    </w:p>
    <w:p w:rsidR="00DF5BCB" w:rsidRPr="00F355E0" w:rsidRDefault="00DF5BCB" w:rsidP="00F355E0">
      <w:pPr>
        <w:spacing w:after="0" w:line="360" w:lineRule="auto"/>
        <w:ind w:firstLine="709"/>
        <w:jc w:val="both"/>
        <w:rPr>
          <w:rFonts w:ascii="Times New Roman" w:hAnsi="Times New Roman" w:cs="Times New Roman"/>
          <w:sz w:val="28"/>
          <w:szCs w:val="28"/>
          <w:lang w:val="uk-UA"/>
        </w:rPr>
      </w:pPr>
      <w:r w:rsidRPr="00F355E0">
        <w:rPr>
          <w:rFonts w:ascii="Times New Roman" w:hAnsi="Times New Roman" w:cs="Times New Roman"/>
          <w:b/>
          <w:i/>
          <w:sz w:val="28"/>
          <w:szCs w:val="28"/>
          <w:lang w:val="uk-UA"/>
        </w:rPr>
        <w:t>Предмет дослідження</w:t>
      </w:r>
      <w:r w:rsidRPr="00F355E0">
        <w:rPr>
          <w:rFonts w:ascii="Times New Roman" w:hAnsi="Times New Roman" w:cs="Times New Roman"/>
          <w:sz w:val="28"/>
          <w:szCs w:val="28"/>
          <w:lang w:val="uk-UA"/>
        </w:rPr>
        <w:t xml:space="preserve"> – комплекс маркетингової політики, що </w:t>
      </w:r>
      <w:r w:rsidR="00BE2C62">
        <w:rPr>
          <w:rFonts w:ascii="Times New Roman" w:hAnsi="Times New Roman" w:cs="Times New Roman"/>
          <w:sz w:val="28"/>
          <w:szCs w:val="28"/>
          <w:lang w:val="uk-UA"/>
        </w:rPr>
        <w:t>використовується компанією «</w:t>
      </w:r>
      <w:r w:rsidR="00BE2C62">
        <w:rPr>
          <w:rFonts w:ascii="Times New Roman" w:hAnsi="Times New Roman" w:cs="Times New Roman"/>
          <w:sz w:val="28"/>
          <w:szCs w:val="28"/>
          <w:lang w:val="en-US"/>
        </w:rPr>
        <w:t>Milka</w:t>
      </w:r>
      <w:r w:rsidRPr="00F355E0">
        <w:rPr>
          <w:rFonts w:ascii="Times New Roman" w:hAnsi="Times New Roman" w:cs="Times New Roman"/>
          <w:sz w:val="28"/>
          <w:szCs w:val="28"/>
          <w:lang w:val="uk-UA"/>
        </w:rPr>
        <w:t xml:space="preserve">», взаємодія компанії на ринку. </w:t>
      </w:r>
    </w:p>
    <w:p w:rsidR="00DF5BCB" w:rsidRPr="00F355E0" w:rsidRDefault="00DF5BCB" w:rsidP="00F355E0">
      <w:pPr>
        <w:spacing w:after="0" w:line="360" w:lineRule="auto"/>
        <w:ind w:firstLine="709"/>
        <w:jc w:val="both"/>
        <w:rPr>
          <w:rFonts w:ascii="Times New Roman" w:hAnsi="Times New Roman" w:cs="Times New Roman"/>
          <w:sz w:val="28"/>
          <w:szCs w:val="28"/>
          <w:lang w:val="uk-UA"/>
        </w:rPr>
      </w:pPr>
      <w:r w:rsidRPr="00F355E0">
        <w:rPr>
          <w:rFonts w:ascii="Times New Roman" w:hAnsi="Times New Roman" w:cs="Times New Roman"/>
          <w:b/>
          <w:i/>
          <w:sz w:val="28"/>
          <w:szCs w:val="28"/>
          <w:lang w:val="uk-UA"/>
        </w:rPr>
        <w:t xml:space="preserve">Методи дослідження: </w:t>
      </w:r>
      <w:r w:rsidRPr="00F355E0">
        <w:rPr>
          <w:rFonts w:ascii="Times New Roman" w:hAnsi="Times New Roman" w:cs="Times New Roman"/>
          <w:sz w:val="28"/>
          <w:szCs w:val="28"/>
          <w:lang w:val="uk-UA"/>
        </w:rPr>
        <w:t>Використано такі методи, як</w:t>
      </w:r>
      <w:r w:rsidRPr="00F355E0">
        <w:rPr>
          <w:rFonts w:ascii="Times New Roman" w:hAnsi="Times New Roman" w:cs="Times New Roman"/>
          <w:b/>
          <w:i/>
          <w:sz w:val="28"/>
          <w:szCs w:val="28"/>
          <w:lang w:val="uk-UA"/>
        </w:rPr>
        <w:t xml:space="preserve"> </w:t>
      </w:r>
      <w:r w:rsidRPr="00F355E0">
        <w:rPr>
          <w:rFonts w:ascii="Times New Roman" w:hAnsi="Times New Roman" w:cs="Times New Roman"/>
          <w:sz w:val="28"/>
          <w:szCs w:val="28"/>
          <w:lang w:val="uk-UA"/>
        </w:rPr>
        <w:t>обробка вторинної інформації, метод аналітичних порівнянь, експертних оцінок, моделювання ситуації,</w:t>
      </w:r>
      <w:r w:rsidR="00BE2C62">
        <w:rPr>
          <w:rFonts w:ascii="Times New Roman" w:hAnsi="Times New Roman" w:cs="Times New Roman"/>
          <w:sz w:val="28"/>
          <w:szCs w:val="28"/>
          <w:lang w:val="uk-UA"/>
        </w:rPr>
        <w:t xml:space="preserve"> </w:t>
      </w:r>
      <w:r w:rsidRPr="00F355E0">
        <w:rPr>
          <w:rFonts w:ascii="Times New Roman" w:hAnsi="Times New Roman" w:cs="Times New Roman"/>
          <w:sz w:val="28"/>
          <w:szCs w:val="28"/>
          <w:lang w:val="uk-UA"/>
        </w:rPr>
        <w:t>прогнозування можливого розвитку ситуації, математичний розрахунок, тощо.</w:t>
      </w:r>
    </w:p>
    <w:p w:rsidR="00DF5BCB" w:rsidRPr="00F355E0" w:rsidRDefault="00DF5BCB" w:rsidP="00F355E0">
      <w:pPr>
        <w:spacing w:after="0" w:line="360" w:lineRule="auto"/>
        <w:ind w:firstLine="709"/>
        <w:jc w:val="both"/>
        <w:rPr>
          <w:rFonts w:ascii="Times New Roman" w:hAnsi="Times New Roman" w:cs="Times New Roman"/>
          <w:sz w:val="28"/>
          <w:szCs w:val="28"/>
          <w:lang w:val="uk-UA"/>
        </w:rPr>
      </w:pPr>
      <w:r w:rsidRPr="00F355E0">
        <w:rPr>
          <w:rFonts w:ascii="Times New Roman" w:hAnsi="Times New Roman" w:cs="Times New Roman"/>
          <w:b/>
          <w:i/>
          <w:sz w:val="28"/>
          <w:szCs w:val="28"/>
          <w:lang w:val="uk-UA"/>
        </w:rPr>
        <w:t xml:space="preserve">Практичне значення одержаних результатів, </w:t>
      </w:r>
      <w:r w:rsidRPr="00F355E0">
        <w:rPr>
          <w:rFonts w:ascii="Times New Roman" w:hAnsi="Times New Roman" w:cs="Times New Roman"/>
          <w:sz w:val="28"/>
          <w:szCs w:val="28"/>
          <w:lang w:val="uk-UA"/>
        </w:rPr>
        <w:t xml:space="preserve">полягає у створенні детальної </w:t>
      </w:r>
      <w:r w:rsidR="00BE2C62">
        <w:rPr>
          <w:rFonts w:ascii="Times New Roman" w:hAnsi="Times New Roman" w:cs="Times New Roman"/>
          <w:sz w:val="28"/>
          <w:szCs w:val="28"/>
          <w:lang w:val="uk-UA"/>
        </w:rPr>
        <w:t>картини ринку шоколаду</w:t>
      </w:r>
      <w:r w:rsidRPr="00F355E0">
        <w:rPr>
          <w:rFonts w:ascii="Times New Roman" w:hAnsi="Times New Roman" w:cs="Times New Roman"/>
          <w:sz w:val="28"/>
          <w:szCs w:val="28"/>
          <w:lang w:val="uk-UA"/>
        </w:rPr>
        <w:t xml:space="preserve"> на сьогоднішній момент, та наданні рекомендацій щодо покращення маркетингової політики просування товару на ринку </w:t>
      </w:r>
      <w:r w:rsidR="00BE2C62">
        <w:rPr>
          <w:rFonts w:ascii="Times New Roman" w:hAnsi="Times New Roman" w:cs="Times New Roman"/>
          <w:sz w:val="28"/>
          <w:szCs w:val="28"/>
          <w:lang w:val="uk-UA"/>
        </w:rPr>
        <w:t>виробника шоколаду</w:t>
      </w:r>
      <w:r w:rsidRPr="00F355E0">
        <w:rPr>
          <w:rFonts w:ascii="Times New Roman" w:hAnsi="Times New Roman" w:cs="Times New Roman"/>
          <w:sz w:val="28"/>
          <w:szCs w:val="28"/>
          <w:lang w:val="uk-UA"/>
        </w:rPr>
        <w:t xml:space="preserve"> «</w:t>
      </w:r>
      <w:r w:rsidR="00BE2C62">
        <w:rPr>
          <w:rFonts w:ascii="Times New Roman" w:hAnsi="Times New Roman" w:cs="Times New Roman"/>
          <w:sz w:val="28"/>
          <w:szCs w:val="28"/>
          <w:lang w:val="en-US"/>
        </w:rPr>
        <w:t>Milka</w:t>
      </w:r>
      <w:r w:rsidRPr="00F355E0">
        <w:rPr>
          <w:rFonts w:ascii="Times New Roman" w:hAnsi="Times New Roman" w:cs="Times New Roman"/>
          <w:sz w:val="28"/>
          <w:szCs w:val="28"/>
          <w:lang w:val="uk-UA"/>
        </w:rPr>
        <w:t xml:space="preserve">», створити та оцінити бюджет маркетингової компанії. </w:t>
      </w:r>
    </w:p>
    <w:p w:rsidR="00DF5BCB" w:rsidRPr="00F355E0" w:rsidRDefault="00DF5BCB" w:rsidP="00F355E0">
      <w:pPr>
        <w:spacing w:after="0" w:line="360" w:lineRule="auto"/>
        <w:ind w:firstLine="709"/>
        <w:jc w:val="both"/>
        <w:rPr>
          <w:rFonts w:ascii="Times New Roman" w:hAnsi="Times New Roman" w:cs="Times New Roman"/>
          <w:sz w:val="28"/>
          <w:szCs w:val="28"/>
          <w:lang w:val="uk-UA"/>
        </w:rPr>
      </w:pPr>
      <w:r w:rsidRPr="00F355E0">
        <w:rPr>
          <w:rFonts w:ascii="Times New Roman" w:hAnsi="Times New Roman" w:cs="Times New Roman"/>
          <w:sz w:val="28"/>
          <w:szCs w:val="28"/>
          <w:lang w:val="uk-UA"/>
        </w:rPr>
        <w:t>Курсова робота являє собою проектну роботу щодо розроблення маркетингової програми просування товару на ринку для реально функціонуючої компанії.  Робота складається з шести головних пунктів, які відповідають задачам, що ставилися на початку. Також містить вступну частину</w:t>
      </w:r>
      <w:r w:rsidR="00BE2C62">
        <w:rPr>
          <w:rFonts w:ascii="Times New Roman" w:hAnsi="Times New Roman" w:cs="Times New Roman"/>
          <w:sz w:val="28"/>
          <w:szCs w:val="28"/>
          <w:lang w:val="uk-UA"/>
        </w:rPr>
        <w:t>,</w:t>
      </w:r>
      <w:r w:rsidRPr="00F355E0">
        <w:rPr>
          <w:rFonts w:ascii="Times New Roman" w:hAnsi="Times New Roman" w:cs="Times New Roman"/>
          <w:sz w:val="28"/>
          <w:szCs w:val="28"/>
          <w:lang w:val="uk-UA"/>
        </w:rPr>
        <w:t xml:space="preserve"> висновки та список літератури. Загальний обсяг курсової становить 4</w:t>
      </w:r>
      <w:r w:rsidR="0024640B">
        <w:rPr>
          <w:rFonts w:ascii="Times New Roman" w:hAnsi="Times New Roman" w:cs="Times New Roman"/>
          <w:sz w:val="28"/>
          <w:szCs w:val="28"/>
          <w:lang w:val="uk-UA"/>
        </w:rPr>
        <w:t>4 сторінки</w:t>
      </w:r>
      <w:r w:rsidRPr="00F355E0">
        <w:rPr>
          <w:rFonts w:ascii="Times New Roman" w:hAnsi="Times New Roman" w:cs="Times New Roman"/>
          <w:sz w:val="28"/>
          <w:szCs w:val="28"/>
          <w:lang w:val="uk-UA"/>
        </w:rPr>
        <w:t>.</w:t>
      </w:r>
    </w:p>
    <w:p w:rsidR="00C80F39" w:rsidRDefault="00C80F39" w:rsidP="0024640B">
      <w:pPr>
        <w:spacing w:after="0" w:line="360" w:lineRule="auto"/>
        <w:jc w:val="both"/>
        <w:rPr>
          <w:rFonts w:ascii="Times New Roman" w:hAnsi="Times New Roman" w:cs="Times New Roman"/>
          <w:sz w:val="28"/>
          <w:szCs w:val="28"/>
          <w:lang w:val="uk-UA"/>
        </w:rPr>
      </w:pPr>
    </w:p>
    <w:p w:rsidR="00C80F39" w:rsidRDefault="00C80F39" w:rsidP="00DF5BCB">
      <w:pPr>
        <w:spacing w:after="0" w:line="360" w:lineRule="auto"/>
        <w:jc w:val="both"/>
        <w:rPr>
          <w:rFonts w:ascii="Times New Roman" w:hAnsi="Times New Roman" w:cs="Times New Roman"/>
          <w:sz w:val="28"/>
          <w:szCs w:val="28"/>
          <w:lang w:val="uk-UA"/>
        </w:rPr>
      </w:pPr>
    </w:p>
    <w:p w:rsidR="00C80F39" w:rsidRPr="0036654F" w:rsidRDefault="00C80F39" w:rsidP="0036654F">
      <w:pPr>
        <w:pStyle w:val="1"/>
        <w:numPr>
          <w:ilvl w:val="3"/>
          <w:numId w:val="1"/>
        </w:numPr>
        <w:ind w:left="0" w:hanging="357"/>
      </w:pPr>
      <w:bookmarkStart w:id="2" w:name="_Toc482238160"/>
      <w:r w:rsidRPr="00C80F39">
        <w:t xml:space="preserve">Аналіз поточної маркетингової </w:t>
      </w:r>
      <w:r w:rsidRPr="0036654F">
        <w:t>ситуації</w:t>
      </w:r>
      <w:r w:rsidRPr="00C80F39">
        <w:t xml:space="preserve"> на ринку шоколаду та перспектив її розвитку</w:t>
      </w:r>
      <w:bookmarkEnd w:id="2"/>
    </w:p>
    <w:p w:rsidR="00C80F39" w:rsidRPr="0036654F" w:rsidRDefault="00C80F39" w:rsidP="0036654F">
      <w:pPr>
        <w:pStyle w:val="2"/>
      </w:pPr>
      <w:bookmarkStart w:id="3" w:name="_Toc482238161"/>
      <w:r w:rsidRPr="0036654F">
        <w:t>Загальний опис ринку. Місткість ринку та тенденції його змін. Рівень і динаміка цін.</w:t>
      </w:r>
      <w:bookmarkEnd w:id="3"/>
    </w:p>
    <w:p w:rsidR="00C80F39" w:rsidRDefault="00C80F39" w:rsidP="00C80F39">
      <w:pPr>
        <w:spacing w:after="0" w:line="360" w:lineRule="auto"/>
        <w:ind w:firstLine="709"/>
        <w:jc w:val="both"/>
        <w:rPr>
          <w:rFonts w:ascii="Times New Roman" w:hAnsi="Times New Roman" w:cs="Times New Roman"/>
          <w:sz w:val="28"/>
          <w:szCs w:val="28"/>
          <w:lang w:val="uk-UA"/>
        </w:rPr>
      </w:pPr>
    </w:p>
    <w:p w:rsidR="00125AC3" w:rsidRDefault="000F2543" w:rsidP="00C80F39">
      <w:pPr>
        <w:spacing w:after="0" w:line="360" w:lineRule="auto"/>
        <w:ind w:firstLine="709"/>
        <w:jc w:val="both"/>
        <w:rPr>
          <w:rFonts w:ascii="Times New Roman" w:hAnsi="Times New Roman" w:cs="Times New Roman"/>
          <w:sz w:val="28"/>
          <w:szCs w:val="28"/>
          <w:lang w:val="uk-UA"/>
        </w:rPr>
      </w:pPr>
      <w:r w:rsidRPr="000F2543">
        <w:rPr>
          <w:rFonts w:ascii="Times New Roman" w:hAnsi="Times New Roman" w:cs="Times New Roman"/>
          <w:sz w:val="28"/>
          <w:szCs w:val="28"/>
        </w:rPr>
        <w:t xml:space="preserve">Шоколад відомий з давніх часів, але, напевно, жоден інший продукт не має стільки затятих прихильників і супротивників. З одного боку, існує думка, що шоколад позитивно впливає на наш організм, з іншого, що він, навпаки, шкідливий і викликає звикання, тому його вживання слід обмежувати. Однак з упевненістю можна сказати: шоколад – це дуже смачні "ліки" від депресії і незамінний засіб проти втоми. </w:t>
      </w:r>
    </w:p>
    <w:p w:rsidR="00A913FB" w:rsidRDefault="00125AC3" w:rsidP="00A913FB">
      <w:pPr>
        <w:spacing w:after="0" w:line="360" w:lineRule="auto"/>
        <w:ind w:firstLine="709"/>
        <w:jc w:val="both"/>
        <w:rPr>
          <w:rFonts w:ascii="Times New Roman" w:hAnsi="Times New Roman" w:cs="Times New Roman"/>
          <w:sz w:val="28"/>
          <w:szCs w:val="28"/>
          <w:lang w:val="uk-UA"/>
        </w:rPr>
      </w:pPr>
      <w:r w:rsidRPr="00125AC3">
        <w:rPr>
          <w:rFonts w:ascii="Times New Roman" w:hAnsi="Times New Roman" w:cs="Times New Roman"/>
          <w:sz w:val="28"/>
          <w:szCs w:val="28"/>
          <w:lang w:val="uk-UA"/>
        </w:rPr>
        <w:t>Шоколад і шоколадні вироби завжди користувалися популярністю серед населення України. За популярністю серед кондитерських виробів шоколад знаходиться на другому місці</w:t>
      </w:r>
      <w:r w:rsidR="00825449">
        <w:rPr>
          <w:rFonts w:ascii="Times New Roman" w:hAnsi="Times New Roman" w:cs="Times New Roman"/>
          <w:sz w:val="28"/>
          <w:szCs w:val="28"/>
          <w:lang w:val="uk-UA"/>
        </w:rPr>
        <w:t>, поступаючись тільки борошняним виробам</w:t>
      </w:r>
      <w:r w:rsidRPr="00125AC3">
        <w:rPr>
          <w:rFonts w:ascii="Times New Roman" w:hAnsi="Times New Roman" w:cs="Times New Roman"/>
          <w:sz w:val="28"/>
          <w:szCs w:val="28"/>
          <w:lang w:val="uk-UA"/>
        </w:rPr>
        <w:t>. Однак український шоколадний ринок залишається нест</w:t>
      </w:r>
      <w:r w:rsidR="00825449">
        <w:rPr>
          <w:rFonts w:ascii="Times New Roman" w:hAnsi="Times New Roman" w:cs="Times New Roman"/>
          <w:sz w:val="28"/>
          <w:szCs w:val="28"/>
          <w:lang w:val="uk-UA"/>
        </w:rPr>
        <w:t>абільним і постійно змінюється.</w:t>
      </w:r>
      <w:r w:rsidR="00A913FB">
        <w:rPr>
          <w:rFonts w:ascii="Times New Roman" w:hAnsi="Times New Roman" w:cs="Times New Roman"/>
          <w:sz w:val="28"/>
          <w:szCs w:val="28"/>
          <w:lang w:val="uk-UA"/>
        </w:rPr>
        <w:t xml:space="preserve"> </w:t>
      </w:r>
    </w:p>
    <w:p w:rsidR="00125AC3" w:rsidRPr="00125AC3" w:rsidRDefault="00A913FB" w:rsidP="00A913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25AC3" w:rsidRPr="00125AC3">
        <w:rPr>
          <w:rFonts w:ascii="Times New Roman" w:hAnsi="Times New Roman" w:cs="Times New Roman"/>
          <w:sz w:val="28"/>
          <w:szCs w:val="28"/>
          <w:lang w:val="uk-UA"/>
        </w:rPr>
        <w:t>опит на шоколадну продукцію падає з середини 2013 року</w:t>
      </w:r>
      <w:r w:rsidR="00825449">
        <w:rPr>
          <w:rFonts w:ascii="Times New Roman" w:hAnsi="Times New Roman" w:cs="Times New Roman"/>
          <w:sz w:val="28"/>
          <w:szCs w:val="28"/>
          <w:lang w:val="uk-UA"/>
        </w:rPr>
        <w:t>. Тоді було вироблено 328 тис. т</w:t>
      </w:r>
      <w:r w:rsidR="00125AC3" w:rsidRPr="00125AC3">
        <w:rPr>
          <w:rFonts w:ascii="Times New Roman" w:hAnsi="Times New Roman" w:cs="Times New Roman"/>
          <w:sz w:val="28"/>
          <w:szCs w:val="28"/>
          <w:lang w:val="uk-UA"/>
        </w:rPr>
        <w:t>онн шоколаду і продуктів, що містять какао, що на 2,7% менше ніж у 2012. Вже в 2014 році шоколадної про</w:t>
      </w:r>
      <w:r w:rsidR="00825449">
        <w:rPr>
          <w:rFonts w:ascii="Times New Roman" w:hAnsi="Times New Roman" w:cs="Times New Roman"/>
          <w:sz w:val="28"/>
          <w:szCs w:val="28"/>
          <w:lang w:val="uk-UA"/>
        </w:rPr>
        <w:t>дукції було вироблено 230 тис. т</w:t>
      </w:r>
      <w:r w:rsidR="00125AC3" w:rsidRPr="00125AC3">
        <w:rPr>
          <w:rFonts w:ascii="Times New Roman" w:hAnsi="Times New Roman" w:cs="Times New Roman"/>
          <w:sz w:val="28"/>
          <w:szCs w:val="28"/>
          <w:lang w:val="uk-UA"/>
        </w:rPr>
        <w:t xml:space="preserve">онн. Це на 29,7% менше ніж у 2013 році. У 2015 виробництво шоколаду скоротилося на 21% в порівнянні з 2014 роком. Всього </w:t>
      </w:r>
      <w:r w:rsidR="00825449">
        <w:rPr>
          <w:rFonts w:ascii="Times New Roman" w:hAnsi="Times New Roman" w:cs="Times New Roman"/>
          <w:sz w:val="28"/>
          <w:szCs w:val="28"/>
          <w:lang w:val="uk-UA"/>
        </w:rPr>
        <w:t>було виготовлено 182 тис. т</w:t>
      </w:r>
      <w:r w:rsidR="00125AC3" w:rsidRPr="00125AC3">
        <w:rPr>
          <w:rFonts w:ascii="Times New Roman" w:hAnsi="Times New Roman" w:cs="Times New Roman"/>
          <w:sz w:val="28"/>
          <w:szCs w:val="28"/>
          <w:lang w:val="uk-UA"/>
        </w:rPr>
        <w:t>онн шоколадної продукції.</w:t>
      </w:r>
    </w:p>
    <w:p w:rsidR="00C71AFB" w:rsidRDefault="00125AC3" w:rsidP="00125AC3">
      <w:pPr>
        <w:spacing w:after="0" w:line="360" w:lineRule="auto"/>
        <w:ind w:firstLine="709"/>
        <w:jc w:val="both"/>
        <w:rPr>
          <w:rFonts w:ascii="Times New Roman" w:hAnsi="Times New Roman" w:cs="Times New Roman"/>
          <w:sz w:val="28"/>
          <w:szCs w:val="28"/>
          <w:lang w:val="uk-UA"/>
        </w:rPr>
      </w:pPr>
      <w:r w:rsidRPr="00125AC3">
        <w:rPr>
          <w:rFonts w:ascii="Times New Roman" w:hAnsi="Times New Roman" w:cs="Times New Roman"/>
          <w:sz w:val="28"/>
          <w:szCs w:val="28"/>
          <w:lang w:val="uk-UA"/>
        </w:rPr>
        <w:t>У 2016 році виробництво шоколаду продовжувало падати. Хоча бували місяці, коли відбувалося зростання виробництва. Наприклад, в серпні 2016 року, виробництво шоколаду зросло на 9,7% в порівнянні з серпнем 2015 року</w:t>
      </w:r>
      <w:r w:rsidR="00825449">
        <w:rPr>
          <w:rFonts w:ascii="Times New Roman" w:hAnsi="Times New Roman" w:cs="Times New Roman"/>
          <w:sz w:val="28"/>
          <w:szCs w:val="28"/>
          <w:lang w:val="uk-UA"/>
        </w:rPr>
        <w:t>.</w:t>
      </w:r>
      <w:r w:rsidRPr="00125AC3">
        <w:rPr>
          <w:rFonts w:ascii="Times New Roman" w:hAnsi="Times New Roman" w:cs="Times New Roman"/>
          <w:sz w:val="28"/>
          <w:szCs w:val="28"/>
          <w:lang w:val="uk-UA"/>
        </w:rPr>
        <w:t xml:space="preserve"> Однак уже в вересні 2016 цифри знову впали. За</w:t>
      </w:r>
      <w:r w:rsidR="00825449">
        <w:rPr>
          <w:rFonts w:ascii="Times New Roman" w:hAnsi="Times New Roman" w:cs="Times New Roman"/>
          <w:sz w:val="28"/>
          <w:szCs w:val="28"/>
          <w:lang w:val="uk-UA"/>
        </w:rPr>
        <w:t xml:space="preserve"> місяць було вироблено 17 тис. т</w:t>
      </w:r>
      <w:r w:rsidRPr="00125AC3">
        <w:rPr>
          <w:rFonts w:ascii="Times New Roman" w:hAnsi="Times New Roman" w:cs="Times New Roman"/>
          <w:sz w:val="28"/>
          <w:szCs w:val="28"/>
          <w:lang w:val="uk-UA"/>
        </w:rPr>
        <w:t>онн шоколаду, що н</w:t>
      </w:r>
      <w:r w:rsidR="00C71AFB">
        <w:rPr>
          <w:rFonts w:ascii="Times New Roman" w:hAnsi="Times New Roman" w:cs="Times New Roman"/>
          <w:sz w:val="28"/>
          <w:szCs w:val="28"/>
          <w:lang w:val="uk-UA"/>
        </w:rPr>
        <w:t>а 0,4% менше ніж у вересні 2015 (рис. 1</w:t>
      </w:r>
      <w:r w:rsidR="00646F18">
        <w:rPr>
          <w:rFonts w:ascii="Times New Roman" w:hAnsi="Times New Roman" w:cs="Times New Roman"/>
          <w:sz w:val="28"/>
          <w:szCs w:val="28"/>
          <w:lang w:val="uk-UA"/>
        </w:rPr>
        <w:t>.1.</w:t>
      </w:r>
      <w:r w:rsidR="00C71AFB">
        <w:rPr>
          <w:rFonts w:ascii="Times New Roman" w:hAnsi="Times New Roman" w:cs="Times New Roman"/>
          <w:sz w:val="28"/>
          <w:szCs w:val="28"/>
          <w:lang w:val="uk-UA"/>
        </w:rPr>
        <w:t>).</w:t>
      </w:r>
    </w:p>
    <w:p w:rsidR="00125AC3" w:rsidRDefault="00646F18" w:rsidP="00125AC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4338536" cy="2517697"/>
            <wp:effectExtent l="0" t="0" r="5080" b="0"/>
            <wp:docPr id="1" name="Рисунок 1" descr="C:\Users\ADMIN\Desktop\analiz-rynka-shokolada3d(1)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naliz-rynka-shokolada3d(1)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6401" cy="2522261"/>
                    </a:xfrm>
                    <a:prstGeom prst="rect">
                      <a:avLst/>
                    </a:prstGeom>
                    <a:noFill/>
                    <a:ln>
                      <a:noFill/>
                    </a:ln>
                  </pic:spPr>
                </pic:pic>
              </a:graphicData>
            </a:graphic>
          </wp:inline>
        </w:drawing>
      </w:r>
      <w:r w:rsidR="00125AC3" w:rsidRPr="00125AC3">
        <w:rPr>
          <w:rFonts w:ascii="Times New Roman" w:hAnsi="Times New Roman" w:cs="Times New Roman"/>
          <w:sz w:val="28"/>
          <w:szCs w:val="28"/>
          <w:lang w:val="uk-UA"/>
        </w:rPr>
        <w:t xml:space="preserve"> </w:t>
      </w:r>
    </w:p>
    <w:p w:rsidR="00646F18" w:rsidRDefault="00646F18" w:rsidP="00125AC3">
      <w:pPr>
        <w:spacing w:after="0" w:line="360" w:lineRule="auto"/>
        <w:ind w:firstLine="709"/>
        <w:jc w:val="both"/>
        <w:rPr>
          <w:rFonts w:ascii="Times New Roman" w:hAnsi="Times New Roman" w:cs="Times New Roman"/>
          <w:sz w:val="28"/>
          <w:szCs w:val="28"/>
          <w:lang w:val="uk-UA"/>
        </w:rPr>
      </w:pPr>
    </w:p>
    <w:p w:rsidR="00646F18" w:rsidRDefault="00646F18" w:rsidP="00125AC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Рис.1.1. Виробництво шоколадної продукції в Україні</w:t>
      </w:r>
    </w:p>
    <w:p w:rsidR="00646F18" w:rsidRDefault="00646F18" w:rsidP="00125AC3">
      <w:pPr>
        <w:spacing w:after="0" w:line="360" w:lineRule="auto"/>
        <w:ind w:firstLine="709"/>
        <w:jc w:val="both"/>
        <w:rPr>
          <w:rFonts w:ascii="Times New Roman" w:hAnsi="Times New Roman" w:cs="Times New Roman"/>
          <w:sz w:val="28"/>
          <w:szCs w:val="28"/>
          <w:lang w:val="uk-UA"/>
        </w:rPr>
      </w:pPr>
    </w:p>
    <w:p w:rsidR="00825449" w:rsidRPr="00825449" w:rsidRDefault="00825449" w:rsidP="00825449">
      <w:pPr>
        <w:spacing w:after="0" w:line="360" w:lineRule="auto"/>
        <w:ind w:firstLine="709"/>
        <w:jc w:val="both"/>
        <w:rPr>
          <w:rFonts w:ascii="Times New Roman" w:hAnsi="Times New Roman" w:cs="Times New Roman"/>
          <w:sz w:val="28"/>
          <w:szCs w:val="28"/>
          <w:lang w:val="uk-UA"/>
        </w:rPr>
      </w:pPr>
      <w:r w:rsidRPr="00825449">
        <w:rPr>
          <w:rFonts w:ascii="Times New Roman" w:hAnsi="Times New Roman" w:cs="Times New Roman"/>
          <w:sz w:val="28"/>
          <w:szCs w:val="28"/>
          <w:lang w:val="uk-UA"/>
        </w:rPr>
        <w:t>Серед причин спаду виробництва шоколаду свою роль зіграли:</w:t>
      </w:r>
    </w:p>
    <w:p w:rsidR="00825449" w:rsidRDefault="00825449" w:rsidP="00825449">
      <w:pPr>
        <w:pStyle w:val="a0"/>
        <w:numPr>
          <w:ilvl w:val="0"/>
          <w:numId w:val="4"/>
        </w:numPr>
        <w:spacing w:after="0" w:line="360" w:lineRule="auto"/>
        <w:jc w:val="both"/>
        <w:rPr>
          <w:rFonts w:ascii="Times New Roman" w:hAnsi="Times New Roman" w:cs="Times New Roman"/>
          <w:sz w:val="28"/>
          <w:szCs w:val="28"/>
          <w:lang w:val="uk-UA"/>
        </w:rPr>
      </w:pPr>
      <w:r w:rsidRPr="00825449">
        <w:rPr>
          <w:rFonts w:ascii="Times New Roman" w:hAnsi="Times New Roman" w:cs="Times New Roman"/>
          <w:sz w:val="28"/>
          <w:szCs w:val="28"/>
          <w:lang w:val="uk-UA"/>
        </w:rPr>
        <w:t>девальвація гривні;</w:t>
      </w:r>
    </w:p>
    <w:p w:rsidR="00825449" w:rsidRDefault="00825449" w:rsidP="00825449">
      <w:pPr>
        <w:pStyle w:val="a0"/>
        <w:numPr>
          <w:ilvl w:val="0"/>
          <w:numId w:val="4"/>
        </w:numPr>
        <w:spacing w:after="0" w:line="360" w:lineRule="auto"/>
        <w:jc w:val="both"/>
        <w:rPr>
          <w:rFonts w:ascii="Times New Roman" w:hAnsi="Times New Roman" w:cs="Times New Roman"/>
          <w:sz w:val="28"/>
          <w:szCs w:val="28"/>
          <w:lang w:val="uk-UA"/>
        </w:rPr>
      </w:pPr>
      <w:r w:rsidRPr="00825449">
        <w:rPr>
          <w:rFonts w:ascii="Times New Roman" w:hAnsi="Times New Roman" w:cs="Times New Roman"/>
          <w:sz w:val="28"/>
          <w:szCs w:val="28"/>
          <w:lang w:val="uk-UA"/>
        </w:rPr>
        <w:t>зниження купівельних можливостей населення;</w:t>
      </w:r>
    </w:p>
    <w:p w:rsidR="00825449" w:rsidRDefault="00825449" w:rsidP="00825449">
      <w:pPr>
        <w:pStyle w:val="a0"/>
        <w:numPr>
          <w:ilvl w:val="0"/>
          <w:numId w:val="4"/>
        </w:numPr>
        <w:spacing w:after="0" w:line="360" w:lineRule="auto"/>
        <w:jc w:val="both"/>
        <w:rPr>
          <w:rFonts w:ascii="Times New Roman" w:hAnsi="Times New Roman" w:cs="Times New Roman"/>
          <w:sz w:val="28"/>
          <w:szCs w:val="28"/>
          <w:lang w:val="uk-UA"/>
        </w:rPr>
      </w:pPr>
      <w:r w:rsidRPr="00825449">
        <w:rPr>
          <w:rFonts w:ascii="Times New Roman" w:hAnsi="Times New Roman" w:cs="Times New Roman"/>
          <w:sz w:val="28"/>
          <w:szCs w:val="28"/>
          <w:lang w:val="uk-UA"/>
        </w:rPr>
        <w:t>закриття російського ринку;</w:t>
      </w:r>
    </w:p>
    <w:p w:rsidR="00825449" w:rsidRPr="00825449" w:rsidRDefault="00825449" w:rsidP="00825449">
      <w:pPr>
        <w:pStyle w:val="a0"/>
        <w:numPr>
          <w:ilvl w:val="0"/>
          <w:numId w:val="4"/>
        </w:numPr>
        <w:spacing w:after="0" w:line="360" w:lineRule="auto"/>
        <w:jc w:val="both"/>
        <w:rPr>
          <w:rFonts w:ascii="Times New Roman" w:hAnsi="Times New Roman" w:cs="Times New Roman"/>
          <w:sz w:val="28"/>
          <w:szCs w:val="28"/>
          <w:lang w:val="uk-UA"/>
        </w:rPr>
      </w:pPr>
      <w:r w:rsidRPr="00825449">
        <w:rPr>
          <w:rFonts w:ascii="Times New Roman" w:hAnsi="Times New Roman" w:cs="Times New Roman"/>
          <w:sz w:val="28"/>
          <w:szCs w:val="28"/>
          <w:lang w:val="uk-UA"/>
        </w:rPr>
        <w:t>зростання цін на какао-б</w:t>
      </w:r>
      <w:r>
        <w:rPr>
          <w:rFonts w:ascii="Times New Roman" w:hAnsi="Times New Roman" w:cs="Times New Roman"/>
          <w:sz w:val="28"/>
          <w:szCs w:val="28"/>
          <w:lang w:val="uk-UA"/>
        </w:rPr>
        <w:t>оби і цукор.</w:t>
      </w:r>
    </w:p>
    <w:p w:rsidR="00825449" w:rsidRPr="00825449" w:rsidRDefault="00825449" w:rsidP="00825449">
      <w:pPr>
        <w:spacing w:after="0" w:line="360" w:lineRule="auto"/>
        <w:ind w:firstLine="709"/>
        <w:jc w:val="both"/>
        <w:rPr>
          <w:rFonts w:ascii="Times New Roman" w:hAnsi="Times New Roman" w:cs="Times New Roman"/>
          <w:sz w:val="28"/>
          <w:szCs w:val="28"/>
          <w:lang w:val="uk-UA"/>
        </w:rPr>
      </w:pPr>
      <w:r w:rsidRPr="00825449">
        <w:rPr>
          <w:rFonts w:ascii="Times New Roman" w:hAnsi="Times New Roman" w:cs="Times New Roman"/>
          <w:sz w:val="28"/>
          <w:szCs w:val="28"/>
          <w:lang w:val="uk-UA"/>
        </w:rPr>
        <w:t>Виготовлення шоколаду і шоколадних виробів сильно залежить від ситуації в регіонах, де проростають какао-боби. Республіка Кот-д'Івуар (Західна Африка) - один з найважливіших постачальників сировини в Україну. Засухи 2015 року негативно позначилися на якості і вартості нового врожаю.</w:t>
      </w:r>
    </w:p>
    <w:p w:rsidR="00825449" w:rsidRDefault="00825449" w:rsidP="00825449">
      <w:pPr>
        <w:spacing w:after="0" w:line="360" w:lineRule="auto"/>
        <w:ind w:firstLine="709"/>
        <w:jc w:val="both"/>
        <w:rPr>
          <w:rFonts w:ascii="Times New Roman" w:hAnsi="Times New Roman" w:cs="Times New Roman"/>
          <w:sz w:val="28"/>
          <w:szCs w:val="28"/>
          <w:lang w:val="uk-UA"/>
        </w:rPr>
      </w:pPr>
      <w:r w:rsidRPr="00825449">
        <w:rPr>
          <w:rFonts w:ascii="Times New Roman" w:hAnsi="Times New Roman" w:cs="Times New Roman"/>
          <w:sz w:val="28"/>
          <w:szCs w:val="28"/>
          <w:lang w:val="uk-UA"/>
        </w:rPr>
        <w:t>Ще однією причиною зростання цін називають збільшення вживання шоколаду в країнах, що розвиваються: Індії, Китаї, Саудівській Аравії. Підвищення попиту дозволяє постачальникам какао-бобів піднімати ціни.</w:t>
      </w:r>
    </w:p>
    <w:p w:rsidR="00825449" w:rsidRPr="00825449" w:rsidRDefault="00825449" w:rsidP="00A913FB">
      <w:pPr>
        <w:spacing w:after="0" w:line="360" w:lineRule="auto"/>
        <w:ind w:firstLine="709"/>
        <w:jc w:val="both"/>
        <w:rPr>
          <w:rFonts w:ascii="Times New Roman" w:hAnsi="Times New Roman" w:cs="Times New Roman"/>
          <w:sz w:val="28"/>
          <w:szCs w:val="28"/>
          <w:lang w:val="uk-UA"/>
        </w:rPr>
      </w:pPr>
      <w:r w:rsidRPr="00825449">
        <w:rPr>
          <w:rFonts w:ascii="Times New Roman" w:hAnsi="Times New Roman" w:cs="Times New Roman"/>
          <w:sz w:val="28"/>
          <w:szCs w:val="28"/>
          <w:lang w:val="uk-UA"/>
        </w:rPr>
        <w:t>Змінилася ситуація з експортом і імпортом шоколадної продукції. У 2016 році посилилася тенденція щодо скорочення експорту українського шоколаду. У 2015 році, було вивезено шоколадної продукції на суму 158,9 млн доларів. За січень-вересень 2016 року, Україна експортувал</w:t>
      </w:r>
      <w:r w:rsidR="00A913FB">
        <w:rPr>
          <w:rFonts w:ascii="Times New Roman" w:hAnsi="Times New Roman" w:cs="Times New Roman"/>
          <w:sz w:val="28"/>
          <w:szCs w:val="28"/>
          <w:lang w:val="uk-UA"/>
        </w:rPr>
        <w:t xml:space="preserve">а шоколаду </w:t>
      </w:r>
      <w:r w:rsidR="00A913FB">
        <w:rPr>
          <w:rFonts w:ascii="Times New Roman" w:hAnsi="Times New Roman" w:cs="Times New Roman"/>
          <w:sz w:val="28"/>
          <w:szCs w:val="28"/>
          <w:lang w:val="uk-UA"/>
        </w:rPr>
        <w:lastRenderedPageBreak/>
        <w:t>на 88 млн. 595 тис. дол., щ</w:t>
      </w:r>
      <w:r w:rsidRPr="00825449">
        <w:rPr>
          <w:rFonts w:ascii="Times New Roman" w:hAnsi="Times New Roman" w:cs="Times New Roman"/>
          <w:sz w:val="28"/>
          <w:szCs w:val="28"/>
          <w:lang w:val="uk-UA"/>
        </w:rPr>
        <w:t>о означає істотний спа</w:t>
      </w:r>
      <w:r w:rsidR="00A913FB">
        <w:rPr>
          <w:rFonts w:ascii="Times New Roman" w:hAnsi="Times New Roman" w:cs="Times New Roman"/>
          <w:sz w:val="28"/>
          <w:szCs w:val="28"/>
          <w:lang w:val="uk-UA"/>
        </w:rPr>
        <w:t>д. Найбільше було направлено в:</w:t>
      </w:r>
    </w:p>
    <w:p w:rsidR="00A913FB" w:rsidRDefault="00A913FB" w:rsidP="00A913FB">
      <w:pPr>
        <w:pStyle w:val="a0"/>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Казахстан - 16,7 млн. д</w:t>
      </w:r>
      <w:r w:rsidR="00825449" w:rsidRPr="00A913FB">
        <w:rPr>
          <w:rFonts w:ascii="Times New Roman" w:hAnsi="Times New Roman" w:cs="Times New Roman"/>
          <w:sz w:val="28"/>
          <w:szCs w:val="28"/>
          <w:lang w:val="uk-UA"/>
        </w:rPr>
        <w:t>ол.</w:t>
      </w:r>
      <w:r w:rsidR="00C71AFB">
        <w:rPr>
          <w:rFonts w:ascii="Times New Roman" w:hAnsi="Times New Roman" w:cs="Times New Roman"/>
          <w:sz w:val="28"/>
          <w:szCs w:val="28"/>
          <w:lang w:val="uk-UA"/>
        </w:rPr>
        <w:t>;</w:t>
      </w:r>
    </w:p>
    <w:p w:rsidR="00C71AFB" w:rsidRDefault="00A913FB" w:rsidP="00C71AFB">
      <w:pPr>
        <w:pStyle w:val="a0"/>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Грузію - 6,7 млн. д</w:t>
      </w:r>
      <w:r w:rsidR="00825449" w:rsidRPr="00A913FB">
        <w:rPr>
          <w:rFonts w:ascii="Times New Roman" w:hAnsi="Times New Roman" w:cs="Times New Roman"/>
          <w:sz w:val="28"/>
          <w:szCs w:val="28"/>
          <w:lang w:val="uk-UA"/>
        </w:rPr>
        <w:t>ол.</w:t>
      </w:r>
      <w:r w:rsidR="00C71AFB">
        <w:rPr>
          <w:rFonts w:ascii="Times New Roman" w:hAnsi="Times New Roman" w:cs="Times New Roman"/>
          <w:sz w:val="28"/>
          <w:szCs w:val="28"/>
          <w:lang w:val="uk-UA"/>
        </w:rPr>
        <w:t>;</w:t>
      </w:r>
    </w:p>
    <w:p w:rsidR="00646F18" w:rsidRDefault="00C71AFB" w:rsidP="00646F18">
      <w:pPr>
        <w:pStyle w:val="a0"/>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Білорусь - 6,3 млн. </w:t>
      </w:r>
      <w:r w:rsidR="00646F18">
        <w:rPr>
          <w:rFonts w:ascii="Times New Roman" w:hAnsi="Times New Roman" w:cs="Times New Roman"/>
          <w:sz w:val="28"/>
          <w:szCs w:val="28"/>
          <w:lang w:val="uk-UA"/>
        </w:rPr>
        <w:t>дол. (рис.1.2.)</w:t>
      </w:r>
    </w:p>
    <w:p w:rsidR="00646F18" w:rsidRPr="00646F18" w:rsidRDefault="00646F18" w:rsidP="00175CD4">
      <w:pPr>
        <w:spacing w:after="0" w:line="360" w:lineRule="auto"/>
        <w:jc w:val="both"/>
        <w:rPr>
          <w:rFonts w:ascii="Times New Roman" w:hAnsi="Times New Roman" w:cs="Times New Roman"/>
          <w:sz w:val="28"/>
          <w:szCs w:val="28"/>
          <w:lang w:val="uk-UA"/>
        </w:rPr>
      </w:pPr>
    </w:p>
    <w:p w:rsidR="00646F18" w:rsidRDefault="00646F18" w:rsidP="00646F18">
      <w:pPr>
        <w:pStyle w:val="a0"/>
        <w:spacing w:after="0" w:line="360" w:lineRule="auto"/>
        <w:ind w:left="142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918734" cy="2363821"/>
            <wp:effectExtent l="0" t="0" r="5715" b="0"/>
            <wp:docPr id="2" name="Рисунок 2" descr="C:\Users\ADMIN\Desktop\analiz-rynka-shokolada3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analiz-rynka-shokolada3d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7851" cy="2369320"/>
                    </a:xfrm>
                    <a:prstGeom prst="rect">
                      <a:avLst/>
                    </a:prstGeom>
                    <a:noFill/>
                    <a:ln>
                      <a:noFill/>
                    </a:ln>
                  </pic:spPr>
                </pic:pic>
              </a:graphicData>
            </a:graphic>
          </wp:inline>
        </w:drawing>
      </w:r>
    </w:p>
    <w:p w:rsidR="00646F18" w:rsidRDefault="00646F18" w:rsidP="00646F18">
      <w:pPr>
        <w:pStyle w:val="a0"/>
        <w:spacing w:after="0" w:line="360" w:lineRule="auto"/>
        <w:ind w:left="14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Рис.1.2. Головні імпортери українського шоколаду в 2016 р. </w:t>
      </w:r>
    </w:p>
    <w:p w:rsidR="00646F18" w:rsidRPr="00C71AFB" w:rsidRDefault="00646F18" w:rsidP="00646F18">
      <w:pPr>
        <w:pStyle w:val="a0"/>
        <w:spacing w:after="0" w:line="360" w:lineRule="auto"/>
        <w:ind w:left="1429"/>
        <w:jc w:val="center"/>
        <w:rPr>
          <w:rFonts w:ascii="Times New Roman" w:hAnsi="Times New Roman" w:cs="Times New Roman"/>
          <w:sz w:val="28"/>
          <w:szCs w:val="28"/>
          <w:lang w:val="uk-UA"/>
        </w:rPr>
      </w:pPr>
    </w:p>
    <w:p w:rsidR="00825449" w:rsidRPr="00825449" w:rsidRDefault="00825449" w:rsidP="00C71AFB">
      <w:pPr>
        <w:spacing w:after="0" w:line="360" w:lineRule="auto"/>
        <w:ind w:firstLine="709"/>
        <w:jc w:val="both"/>
        <w:rPr>
          <w:rFonts w:ascii="Times New Roman" w:hAnsi="Times New Roman" w:cs="Times New Roman"/>
          <w:sz w:val="28"/>
          <w:szCs w:val="28"/>
          <w:lang w:val="uk-UA"/>
        </w:rPr>
      </w:pPr>
      <w:r w:rsidRPr="00825449">
        <w:rPr>
          <w:rFonts w:ascii="Times New Roman" w:hAnsi="Times New Roman" w:cs="Times New Roman"/>
          <w:sz w:val="28"/>
          <w:szCs w:val="28"/>
          <w:lang w:val="uk-UA"/>
        </w:rPr>
        <w:t>В основному, український шоколад експортується в країни колишнього Радянського Союзу. Закриття російського ринку значно знизило експортні можливості України. Поки не будуть налагоджені нові ринки збуту, вироблену шоколадну продукцію буде нікуди дівати. У 2015 році ЄС заборонив Україні експорт кондитерської продук</w:t>
      </w:r>
      <w:r w:rsidR="00C71AFB">
        <w:rPr>
          <w:rFonts w:ascii="Times New Roman" w:hAnsi="Times New Roman" w:cs="Times New Roman"/>
          <w:sz w:val="28"/>
          <w:szCs w:val="28"/>
          <w:lang w:val="uk-UA"/>
        </w:rPr>
        <w:t>ції з горіхами. З 2016 цю</w:t>
      </w:r>
      <w:r w:rsidRPr="00825449">
        <w:rPr>
          <w:rFonts w:ascii="Times New Roman" w:hAnsi="Times New Roman" w:cs="Times New Roman"/>
          <w:sz w:val="28"/>
          <w:szCs w:val="28"/>
          <w:lang w:val="uk-UA"/>
        </w:rPr>
        <w:t xml:space="preserve"> заборона зняли, що дозволило експорту</w:t>
      </w:r>
      <w:r w:rsidR="00C71AFB">
        <w:rPr>
          <w:rFonts w:ascii="Times New Roman" w:hAnsi="Times New Roman" w:cs="Times New Roman"/>
          <w:sz w:val="28"/>
          <w:szCs w:val="28"/>
          <w:lang w:val="uk-UA"/>
        </w:rPr>
        <w:t>вати більше шоколаду і цукерок.</w:t>
      </w:r>
    </w:p>
    <w:p w:rsidR="00825449" w:rsidRPr="00825449" w:rsidRDefault="00825449" w:rsidP="00825449">
      <w:pPr>
        <w:spacing w:after="0" w:line="360" w:lineRule="auto"/>
        <w:ind w:firstLine="709"/>
        <w:jc w:val="both"/>
        <w:rPr>
          <w:rFonts w:ascii="Times New Roman" w:hAnsi="Times New Roman" w:cs="Times New Roman"/>
          <w:sz w:val="28"/>
          <w:szCs w:val="28"/>
          <w:lang w:val="uk-UA"/>
        </w:rPr>
      </w:pPr>
      <w:r w:rsidRPr="00825449">
        <w:rPr>
          <w:rFonts w:ascii="Times New Roman" w:hAnsi="Times New Roman" w:cs="Times New Roman"/>
          <w:sz w:val="28"/>
          <w:szCs w:val="28"/>
          <w:lang w:val="uk-UA"/>
        </w:rPr>
        <w:t xml:space="preserve">Кількість імпорту також скорочується. За 2015 рік до України ввезли шоколаду на 70,5 млн. </w:t>
      </w:r>
      <w:r w:rsidR="006110D8">
        <w:rPr>
          <w:rFonts w:ascii="Times New Roman" w:hAnsi="Times New Roman" w:cs="Times New Roman"/>
          <w:sz w:val="28"/>
          <w:szCs w:val="28"/>
          <w:lang w:val="uk-UA"/>
        </w:rPr>
        <w:t>д</w:t>
      </w:r>
      <w:r w:rsidRPr="00825449">
        <w:rPr>
          <w:rFonts w:ascii="Times New Roman" w:hAnsi="Times New Roman" w:cs="Times New Roman"/>
          <w:sz w:val="28"/>
          <w:szCs w:val="28"/>
          <w:lang w:val="uk-UA"/>
        </w:rPr>
        <w:t>ол. За 9 місяців 2016 року імпортов</w:t>
      </w:r>
      <w:r w:rsidR="006110D8">
        <w:rPr>
          <w:rFonts w:ascii="Times New Roman" w:hAnsi="Times New Roman" w:cs="Times New Roman"/>
          <w:sz w:val="28"/>
          <w:szCs w:val="28"/>
          <w:lang w:val="uk-UA"/>
        </w:rPr>
        <w:t>ано шоколаду було на 45,1 млн. д</w:t>
      </w:r>
      <w:r w:rsidRPr="00825449">
        <w:rPr>
          <w:rFonts w:ascii="Times New Roman" w:hAnsi="Times New Roman" w:cs="Times New Roman"/>
          <w:sz w:val="28"/>
          <w:szCs w:val="28"/>
          <w:lang w:val="uk-UA"/>
        </w:rPr>
        <w:t>ол. Найбільшими постачальниками стали:</w:t>
      </w:r>
    </w:p>
    <w:p w:rsidR="00825449" w:rsidRPr="00825449" w:rsidRDefault="00C71AFB" w:rsidP="00C71A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Польща - 16,5 млн. д</w:t>
      </w:r>
      <w:r w:rsidR="00825449" w:rsidRPr="00825449">
        <w:rPr>
          <w:rFonts w:ascii="Times New Roman" w:hAnsi="Times New Roman" w:cs="Times New Roman"/>
          <w:sz w:val="28"/>
          <w:szCs w:val="28"/>
          <w:lang w:val="uk-UA"/>
        </w:rPr>
        <w:t>ол .;</w:t>
      </w:r>
    </w:p>
    <w:p w:rsidR="00825449" w:rsidRPr="00825449" w:rsidRDefault="00C71AFB" w:rsidP="008254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Німеччина - 7,4 млн. д</w:t>
      </w:r>
      <w:r w:rsidR="00825449" w:rsidRPr="00825449">
        <w:rPr>
          <w:rFonts w:ascii="Times New Roman" w:hAnsi="Times New Roman" w:cs="Times New Roman"/>
          <w:sz w:val="28"/>
          <w:szCs w:val="28"/>
          <w:lang w:val="uk-UA"/>
        </w:rPr>
        <w:t>ол .;</w:t>
      </w:r>
    </w:p>
    <w:p w:rsidR="00825449" w:rsidRPr="00825449" w:rsidRDefault="00C71AFB" w:rsidP="00C71A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Нідерланди - 7,3 млн. дол.</w:t>
      </w:r>
    </w:p>
    <w:p w:rsidR="00825449" w:rsidRPr="004E4BD9" w:rsidRDefault="00825449" w:rsidP="00825449">
      <w:pPr>
        <w:spacing w:after="0" w:line="360" w:lineRule="auto"/>
        <w:ind w:firstLine="709"/>
        <w:jc w:val="both"/>
        <w:rPr>
          <w:rFonts w:ascii="Times New Roman" w:hAnsi="Times New Roman" w:cs="Times New Roman"/>
          <w:sz w:val="28"/>
          <w:szCs w:val="28"/>
          <w:lang w:val="uk-UA"/>
        </w:rPr>
      </w:pPr>
      <w:r w:rsidRPr="00825449">
        <w:rPr>
          <w:rFonts w:ascii="Times New Roman" w:hAnsi="Times New Roman" w:cs="Times New Roman"/>
          <w:sz w:val="28"/>
          <w:szCs w:val="28"/>
          <w:lang w:val="uk-UA"/>
        </w:rPr>
        <w:t xml:space="preserve">Однією з причин скорочення «чистого» імпорту можна назвати поширення на території України міжнародних компаній з виробництва </w:t>
      </w:r>
      <w:r w:rsidRPr="00825449">
        <w:rPr>
          <w:rFonts w:ascii="Times New Roman" w:hAnsi="Times New Roman" w:cs="Times New Roman"/>
          <w:sz w:val="28"/>
          <w:szCs w:val="28"/>
          <w:lang w:val="uk-UA"/>
        </w:rPr>
        <w:lastRenderedPageBreak/>
        <w:t>шоколаду. Вони виробляють на території краї</w:t>
      </w:r>
      <w:r w:rsidR="004E4BD9">
        <w:rPr>
          <w:rFonts w:ascii="Times New Roman" w:hAnsi="Times New Roman" w:cs="Times New Roman"/>
          <w:sz w:val="28"/>
          <w:szCs w:val="28"/>
          <w:lang w:val="uk-UA"/>
        </w:rPr>
        <w:t xml:space="preserve">ни продукцію зарубіжних брендів </w:t>
      </w:r>
      <w:r w:rsidR="004E4BD9" w:rsidRPr="004E4BD9">
        <w:rPr>
          <w:rFonts w:ascii="Times New Roman" w:hAnsi="Times New Roman" w:cs="Times New Roman"/>
          <w:sz w:val="28"/>
          <w:szCs w:val="28"/>
          <w:lang w:val="uk-UA"/>
        </w:rPr>
        <w:t>[1].</w:t>
      </w:r>
    </w:p>
    <w:p w:rsidR="004E4BD9" w:rsidRPr="004E4BD9" w:rsidRDefault="00C71AFB" w:rsidP="004E4B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Сьогодні найбільш впливовими лідерам</w:t>
      </w:r>
      <w:r w:rsidR="004E4BD9">
        <w:rPr>
          <w:rFonts w:ascii="Times New Roman" w:hAnsi="Times New Roman" w:cs="Times New Roman"/>
          <w:sz w:val="28"/>
          <w:szCs w:val="28"/>
          <w:lang w:val="uk-UA"/>
        </w:rPr>
        <w:t>и на ринку шоколаду в Україні є</w:t>
      </w:r>
      <w:r w:rsidR="004E4BD9" w:rsidRPr="004E4BD9">
        <w:rPr>
          <w:rFonts w:ascii="Times New Roman" w:hAnsi="Times New Roman" w:cs="Times New Roman"/>
          <w:sz w:val="28"/>
          <w:szCs w:val="28"/>
          <w:lang w:val="uk-UA"/>
        </w:rPr>
        <w:t xml:space="preserve"> корпорація </w:t>
      </w:r>
      <w:r w:rsidR="004E4BD9" w:rsidRPr="004E4BD9">
        <w:rPr>
          <w:rFonts w:ascii="Times New Roman" w:hAnsi="Times New Roman" w:cs="Times New Roman"/>
          <w:sz w:val="28"/>
          <w:szCs w:val="28"/>
        </w:rPr>
        <w:t>ROSHEN</w:t>
      </w:r>
      <w:r w:rsidR="009F6FA7">
        <w:rPr>
          <w:rFonts w:ascii="Times New Roman" w:hAnsi="Times New Roman" w:cs="Times New Roman"/>
          <w:sz w:val="28"/>
          <w:szCs w:val="28"/>
          <w:lang w:val="uk-UA"/>
        </w:rPr>
        <w:t xml:space="preserve"> (29 %), «АВК» (18 %) і «КОНТІ</w:t>
      </w:r>
      <w:r w:rsidR="004E4BD9" w:rsidRPr="004E4BD9">
        <w:rPr>
          <w:rFonts w:ascii="Times New Roman" w:hAnsi="Times New Roman" w:cs="Times New Roman"/>
          <w:sz w:val="28"/>
          <w:szCs w:val="28"/>
          <w:lang w:val="uk-UA"/>
        </w:rPr>
        <w:t xml:space="preserve">» (16 %). Інші виробники - «ЖЛ» і «Монделіс Україна», «Бісквіт-шоколад», «Світоч» (господарі - швейцарська </w:t>
      </w:r>
      <w:r w:rsidR="004E4BD9" w:rsidRPr="004E4BD9">
        <w:rPr>
          <w:rFonts w:ascii="Times New Roman" w:hAnsi="Times New Roman" w:cs="Times New Roman"/>
          <w:sz w:val="28"/>
          <w:szCs w:val="28"/>
        </w:rPr>
        <w:t>Nestle</w:t>
      </w:r>
      <w:r w:rsidR="004E4BD9" w:rsidRPr="004E4BD9">
        <w:rPr>
          <w:rFonts w:ascii="Times New Roman" w:hAnsi="Times New Roman" w:cs="Times New Roman"/>
          <w:sz w:val="28"/>
          <w:szCs w:val="28"/>
          <w:lang w:val="uk-UA"/>
        </w:rPr>
        <w:t xml:space="preserve">), «Полтавакондитер» (американська </w:t>
      </w:r>
      <w:r w:rsidR="004E4BD9" w:rsidRPr="004E4BD9">
        <w:rPr>
          <w:rFonts w:ascii="Times New Roman" w:hAnsi="Times New Roman" w:cs="Times New Roman"/>
          <w:sz w:val="28"/>
          <w:szCs w:val="28"/>
        </w:rPr>
        <w:t>Sigma</w:t>
      </w:r>
      <w:r w:rsidR="004E4BD9" w:rsidRPr="004E4BD9">
        <w:rPr>
          <w:rFonts w:ascii="Times New Roman" w:hAnsi="Times New Roman" w:cs="Times New Roman"/>
          <w:sz w:val="28"/>
          <w:szCs w:val="28"/>
          <w:lang w:val="uk-UA"/>
        </w:rPr>
        <w:t xml:space="preserve">) і Дніпропетровська фабрика «Малбі» утримують по 5 - 6% ринку. </w:t>
      </w:r>
      <w:r w:rsidR="004E4BD9" w:rsidRPr="004E4BD9">
        <w:rPr>
          <w:rFonts w:ascii="Times New Roman" w:hAnsi="Times New Roman" w:cs="Times New Roman"/>
          <w:sz w:val="28"/>
          <w:szCs w:val="28"/>
        </w:rPr>
        <w:t xml:space="preserve">На світовій карті шоколаду в топ-100 на 20 місці </w:t>
      </w:r>
      <w:r w:rsidR="009F6FA7">
        <w:rPr>
          <w:rFonts w:ascii="Times New Roman" w:hAnsi="Times New Roman" w:cs="Times New Roman"/>
          <w:sz w:val="28"/>
          <w:szCs w:val="28"/>
        </w:rPr>
        <w:t>–</w:t>
      </w:r>
      <w:r w:rsidR="004E4BD9" w:rsidRPr="004E4BD9">
        <w:rPr>
          <w:rFonts w:ascii="Times New Roman" w:hAnsi="Times New Roman" w:cs="Times New Roman"/>
          <w:sz w:val="28"/>
          <w:szCs w:val="28"/>
        </w:rPr>
        <w:t xml:space="preserve"> </w:t>
      </w:r>
      <w:r w:rsidR="009F6FA7">
        <w:rPr>
          <w:rFonts w:ascii="Times New Roman" w:hAnsi="Times New Roman" w:cs="Times New Roman"/>
          <w:sz w:val="28"/>
          <w:szCs w:val="28"/>
          <w:lang w:val="uk-UA"/>
        </w:rPr>
        <w:t>«</w:t>
      </w:r>
      <w:r w:rsidR="004E4BD9" w:rsidRPr="004E4BD9">
        <w:rPr>
          <w:rFonts w:ascii="Times New Roman" w:hAnsi="Times New Roman" w:cs="Times New Roman"/>
          <w:sz w:val="28"/>
          <w:szCs w:val="28"/>
        </w:rPr>
        <w:t>ROSHEN</w:t>
      </w:r>
      <w:r w:rsidR="009F6FA7">
        <w:rPr>
          <w:rFonts w:ascii="Times New Roman" w:hAnsi="Times New Roman" w:cs="Times New Roman"/>
          <w:sz w:val="28"/>
          <w:szCs w:val="28"/>
          <w:lang w:val="uk-UA"/>
        </w:rPr>
        <w:t>»</w:t>
      </w:r>
      <w:r w:rsidR="004E4BD9" w:rsidRPr="004E4BD9">
        <w:rPr>
          <w:rFonts w:ascii="Times New Roman" w:hAnsi="Times New Roman" w:cs="Times New Roman"/>
          <w:sz w:val="28"/>
          <w:szCs w:val="28"/>
        </w:rPr>
        <w:t>, на 38-му</w:t>
      </w:r>
      <w:r w:rsidR="009F6FA7">
        <w:rPr>
          <w:rFonts w:ascii="Times New Roman" w:hAnsi="Times New Roman" w:cs="Times New Roman"/>
          <w:sz w:val="28"/>
          <w:szCs w:val="28"/>
        </w:rPr>
        <w:t xml:space="preserve"> - «КОНТІ</w:t>
      </w:r>
      <w:r w:rsidR="004E4BD9">
        <w:rPr>
          <w:rFonts w:ascii="Times New Roman" w:hAnsi="Times New Roman" w:cs="Times New Roman"/>
          <w:sz w:val="28"/>
          <w:szCs w:val="28"/>
        </w:rPr>
        <w:t xml:space="preserve">», на 57-му - «АВК» </w:t>
      </w:r>
      <w:r w:rsidR="004E4BD9" w:rsidRPr="004E4BD9">
        <w:rPr>
          <w:rFonts w:ascii="Times New Roman" w:hAnsi="Times New Roman" w:cs="Times New Roman"/>
          <w:sz w:val="28"/>
          <w:szCs w:val="28"/>
        </w:rPr>
        <w:t>[2].</w:t>
      </w:r>
    </w:p>
    <w:p w:rsidR="00646F18" w:rsidRPr="00054CFD" w:rsidRDefault="00F03476" w:rsidP="00F0347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Аналізуючи рівень цін на шоколад, можемо бачити постійний приріст та  водночас зменшення ваги плитки шоколаду. Це зумовлено зростом цін на какао-боби в світі (рис.1.3.)</w:t>
      </w:r>
      <w:r w:rsidR="00054CFD">
        <w:rPr>
          <w:rFonts w:ascii="Times New Roman" w:hAnsi="Times New Roman" w:cs="Times New Roman"/>
          <w:sz w:val="28"/>
          <w:szCs w:val="28"/>
          <w:lang w:val="uk-UA"/>
        </w:rPr>
        <w:t xml:space="preserve"> </w:t>
      </w:r>
      <w:r w:rsidR="00054CFD">
        <w:rPr>
          <w:rFonts w:ascii="Times New Roman" w:hAnsi="Times New Roman" w:cs="Times New Roman"/>
          <w:sz w:val="28"/>
          <w:szCs w:val="28"/>
          <w:lang w:val="en-US"/>
        </w:rPr>
        <w:t>[</w:t>
      </w:r>
      <w:r w:rsidR="004E4BD9">
        <w:rPr>
          <w:rFonts w:ascii="Times New Roman" w:hAnsi="Times New Roman" w:cs="Times New Roman"/>
          <w:sz w:val="28"/>
          <w:szCs w:val="28"/>
          <w:lang w:val="en-US"/>
        </w:rPr>
        <w:t>3</w:t>
      </w:r>
      <w:r w:rsidR="00054CFD">
        <w:rPr>
          <w:rFonts w:ascii="Times New Roman" w:hAnsi="Times New Roman" w:cs="Times New Roman"/>
          <w:sz w:val="28"/>
          <w:szCs w:val="28"/>
          <w:lang w:val="en-US"/>
        </w:rPr>
        <w:t>]</w:t>
      </w:r>
    </w:p>
    <w:p w:rsidR="00F03476" w:rsidRDefault="00F03476" w:rsidP="00F03476">
      <w:pPr>
        <w:spacing w:after="0" w:line="360" w:lineRule="auto"/>
        <w:ind w:firstLine="709"/>
        <w:jc w:val="both"/>
        <w:rPr>
          <w:rFonts w:ascii="Times New Roman" w:hAnsi="Times New Roman" w:cs="Times New Roman"/>
          <w:sz w:val="28"/>
          <w:szCs w:val="28"/>
          <w:lang w:val="uk-UA"/>
        </w:rPr>
      </w:pPr>
    </w:p>
    <w:p w:rsidR="00F03476" w:rsidRDefault="00054CFD" w:rsidP="00F0347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4173166" cy="3133112"/>
            <wp:effectExtent l="0" t="0" r="0" b="0"/>
            <wp:docPr id="3" name="Рисунок 3" descr="C:\Users\ADMIN\Desktop\Мировые цены на какао-бобы март 2016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Мировые цены на какао-бобы март 2016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3308" cy="3133219"/>
                    </a:xfrm>
                    <a:prstGeom prst="rect">
                      <a:avLst/>
                    </a:prstGeom>
                    <a:noFill/>
                    <a:ln>
                      <a:noFill/>
                    </a:ln>
                  </pic:spPr>
                </pic:pic>
              </a:graphicData>
            </a:graphic>
          </wp:inline>
        </w:drawing>
      </w:r>
    </w:p>
    <w:p w:rsidR="00054CFD" w:rsidRDefault="00054CFD" w:rsidP="00054CFD">
      <w:pPr>
        <w:spacing w:after="0" w:line="360" w:lineRule="auto"/>
        <w:ind w:firstLine="709"/>
        <w:jc w:val="center"/>
        <w:rPr>
          <w:rFonts w:ascii="Times New Roman" w:hAnsi="Times New Roman" w:cs="Times New Roman"/>
          <w:sz w:val="28"/>
          <w:szCs w:val="28"/>
          <w:lang w:val="en-US"/>
        </w:rPr>
      </w:pPr>
    </w:p>
    <w:p w:rsidR="00054CFD" w:rsidRDefault="007C3069" w:rsidP="00054CFD">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1.3. </w:t>
      </w:r>
      <w:r w:rsidR="00054CFD">
        <w:rPr>
          <w:rFonts w:ascii="Times New Roman" w:hAnsi="Times New Roman" w:cs="Times New Roman"/>
          <w:sz w:val="28"/>
          <w:szCs w:val="28"/>
          <w:lang w:val="uk-UA"/>
        </w:rPr>
        <w:t xml:space="preserve">Світові ціни на какао-боби в </w:t>
      </w:r>
      <w:r w:rsidR="00054CFD">
        <w:rPr>
          <w:rFonts w:ascii="Times New Roman" w:hAnsi="Times New Roman" w:cs="Times New Roman"/>
          <w:sz w:val="28"/>
          <w:szCs w:val="28"/>
          <w:lang w:val="en-US"/>
        </w:rPr>
        <w:t>USD</w:t>
      </w:r>
      <w:r w:rsidR="00054CFD" w:rsidRPr="00054CFD">
        <w:rPr>
          <w:rFonts w:ascii="Times New Roman" w:hAnsi="Times New Roman" w:cs="Times New Roman"/>
          <w:sz w:val="28"/>
          <w:szCs w:val="28"/>
        </w:rPr>
        <w:t>/</w:t>
      </w:r>
      <w:r w:rsidR="00054CFD">
        <w:rPr>
          <w:rFonts w:ascii="Times New Roman" w:hAnsi="Times New Roman" w:cs="Times New Roman"/>
          <w:sz w:val="28"/>
          <w:szCs w:val="28"/>
          <w:lang w:val="uk-UA"/>
        </w:rPr>
        <w:t>т</w:t>
      </w:r>
    </w:p>
    <w:p w:rsidR="00054CFD" w:rsidRDefault="00054CFD" w:rsidP="00F03476">
      <w:pPr>
        <w:spacing w:after="0" w:line="360" w:lineRule="auto"/>
        <w:ind w:firstLine="709"/>
        <w:jc w:val="both"/>
        <w:rPr>
          <w:rFonts w:ascii="Times New Roman" w:hAnsi="Times New Roman" w:cs="Times New Roman"/>
          <w:sz w:val="28"/>
          <w:szCs w:val="28"/>
          <w:lang w:val="uk-UA"/>
        </w:rPr>
      </w:pPr>
    </w:p>
    <w:p w:rsidR="00054CFD" w:rsidRDefault="00054CFD" w:rsidP="00F0347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Ціна на плитку шоколаду в Україні коливається ві</w:t>
      </w:r>
      <w:r w:rsidR="00175CD4">
        <w:rPr>
          <w:rFonts w:ascii="Times New Roman" w:hAnsi="Times New Roman" w:cs="Times New Roman"/>
          <w:sz w:val="28"/>
          <w:szCs w:val="28"/>
          <w:lang w:val="uk-UA"/>
        </w:rPr>
        <w:t>д 14 грн до 30 грн за 100 грам у</w:t>
      </w:r>
      <w:r>
        <w:rPr>
          <w:rFonts w:ascii="Times New Roman" w:hAnsi="Times New Roman" w:cs="Times New Roman"/>
          <w:sz w:val="28"/>
          <w:szCs w:val="28"/>
          <w:lang w:val="uk-UA"/>
        </w:rPr>
        <w:t xml:space="preserve"> середньому. </w:t>
      </w:r>
    </w:p>
    <w:p w:rsidR="009D7AA3" w:rsidRDefault="009D7AA3" w:rsidP="00F03476">
      <w:pPr>
        <w:spacing w:after="0" w:line="360" w:lineRule="auto"/>
        <w:ind w:firstLine="709"/>
        <w:jc w:val="both"/>
        <w:rPr>
          <w:rFonts w:ascii="Times New Roman" w:hAnsi="Times New Roman" w:cs="Times New Roman"/>
          <w:sz w:val="28"/>
          <w:szCs w:val="28"/>
          <w:lang w:val="uk-UA"/>
        </w:rPr>
      </w:pPr>
    </w:p>
    <w:p w:rsidR="009D7AA3" w:rsidRPr="009D7AA3" w:rsidRDefault="009D7AA3" w:rsidP="0036654F">
      <w:pPr>
        <w:pStyle w:val="2"/>
      </w:pPr>
      <w:bookmarkStart w:id="4" w:name="_Toc482238162"/>
      <w:r w:rsidRPr="009D7AA3">
        <w:lastRenderedPageBreak/>
        <w:t>Характеристика цільових споживачів шоколаду корпорації «</w:t>
      </w:r>
      <w:r>
        <w:t>Монделіс</w:t>
      </w:r>
      <w:r w:rsidRPr="009D7AA3">
        <w:t xml:space="preserve"> Україна»</w:t>
      </w:r>
      <w:bookmarkEnd w:id="4"/>
    </w:p>
    <w:p w:rsidR="00646F18" w:rsidRPr="00054CFD" w:rsidRDefault="00646F18" w:rsidP="00646F18">
      <w:pPr>
        <w:spacing w:after="0" w:line="360" w:lineRule="auto"/>
        <w:jc w:val="both"/>
        <w:rPr>
          <w:rFonts w:ascii="Times New Roman" w:hAnsi="Times New Roman" w:cs="Times New Roman"/>
          <w:sz w:val="28"/>
          <w:szCs w:val="28"/>
        </w:rPr>
      </w:pPr>
    </w:p>
    <w:p w:rsidR="004E4BD9" w:rsidRPr="00175CD4" w:rsidRDefault="009D7AA3" w:rsidP="004E4BD9">
      <w:pPr>
        <w:spacing w:after="0" w:line="360" w:lineRule="auto"/>
        <w:ind w:firstLine="709"/>
        <w:jc w:val="both"/>
        <w:rPr>
          <w:rFonts w:ascii="Times New Roman" w:hAnsi="Times New Roman" w:cs="Times New Roman"/>
          <w:sz w:val="28"/>
          <w:szCs w:val="28"/>
        </w:rPr>
      </w:pPr>
      <w:r w:rsidRPr="009D7AA3">
        <w:rPr>
          <w:rFonts w:ascii="Times New Roman" w:hAnsi="Times New Roman" w:cs="Times New Roman"/>
          <w:sz w:val="28"/>
          <w:szCs w:val="28"/>
        </w:rPr>
        <w:t>Згідно з дослідженнями, українці споживають в середньому 2 кг. шоколаду та шоколадних виробів в рік. Це в 2 рази менше</w:t>
      </w:r>
      <w:r w:rsidR="00670B2F">
        <w:rPr>
          <w:rFonts w:ascii="Times New Roman" w:hAnsi="Times New Roman" w:cs="Times New Roman"/>
          <w:sz w:val="28"/>
          <w:szCs w:val="28"/>
          <w:lang w:val="uk-UA"/>
        </w:rPr>
        <w:t>,</w:t>
      </w:r>
      <w:r w:rsidRPr="009D7AA3">
        <w:rPr>
          <w:rFonts w:ascii="Times New Roman" w:hAnsi="Times New Roman" w:cs="Times New Roman"/>
          <w:sz w:val="28"/>
          <w:szCs w:val="28"/>
        </w:rPr>
        <w:t xml:space="preserve"> ніж на Заході, де населення вживає 5-6 кг шоколаду в рік. Склалася традиція вживання солодкого в якості нагороди після важкого робочого дня або для зняття нервової напруги. Навіть в умовах скорочення витрат, споживачі намагаються зберегти певну кількіс</w:t>
      </w:r>
      <w:r>
        <w:rPr>
          <w:rFonts w:ascii="Times New Roman" w:hAnsi="Times New Roman" w:cs="Times New Roman"/>
          <w:sz w:val="28"/>
          <w:szCs w:val="28"/>
        </w:rPr>
        <w:t>ть солодощів в своєму раціон</w:t>
      </w:r>
      <w:r>
        <w:rPr>
          <w:rFonts w:ascii="Times New Roman" w:hAnsi="Times New Roman" w:cs="Times New Roman"/>
          <w:sz w:val="28"/>
          <w:szCs w:val="28"/>
          <w:lang w:val="uk-UA"/>
        </w:rPr>
        <w:t>і.</w:t>
      </w:r>
    </w:p>
    <w:p w:rsidR="004E4BD9" w:rsidRPr="004E4BD9" w:rsidRDefault="004E4BD9" w:rsidP="004E4B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Досліджуваною компанією є </w:t>
      </w:r>
      <w:r w:rsidRPr="004E4BD9">
        <w:rPr>
          <w:rFonts w:ascii="Times New Roman" w:hAnsi="Times New Roman" w:cs="Times New Roman"/>
          <w:sz w:val="28"/>
          <w:szCs w:val="28"/>
          <w:lang w:val="uk-UA"/>
        </w:rPr>
        <w:t>«Монделіс Україна» (до 2014</w:t>
      </w:r>
      <w:r>
        <w:rPr>
          <w:rFonts w:ascii="Times New Roman" w:hAnsi="Times New Roman" w:cs="Times New Roman"/>
          <w:sz w:val="28"/>
          <w:szCs w:val="28"/>
          <w:lang w:val="uk-UA"/>
        </w:rPr>
        <w:t xml:space="preserve"> «Крафт Фудз Україна»). Вона</w:t>
      </w:r>
      <w:r w:rsidRPr="004E4BD9">
        <w:rPr>
          <w:rFonts w:ascii="Times New Roman" w:hAnsi="Times New Roman" w:cs="Times New Roman"/>
          <w:sz w:val="28"/>
          <w:szCs w:val="28"/>
          <w:lang w:val="uk-UA"/>
        </w:rPr>
        <w:t xml:space="preserve"> виготовляє шоколад «Корона» і </w:t>
      </w:r>
      <w:r>
        <w:rPr>
          <w:rFonts w:ascii="Times New Roman" w:hAnsi="Times New Roman" w:cs="Times New Roman"/>
          <w:sz w:val="28"/>
          <w:szCs w:val="28"/>
          <w:lang w:val="uk-UA"/>
        </w:rPr>
        <w:t>«</w:t>
      </w:r>
      <w:r w:rsidRPr="004E4BD9">
        <w:rPr>
          <w:rFonts w:ascii="Times New Roman" w:hAnsi="Times New Roman" w:cs="Times New Roman"/>
          <w:sz w:val="28"/>
          <w:szCs w:val="28"/>
          <w:lang w:val="uk-UA"/>
        </w:rPr>
        <w:t>MILKA</w:t>
      </w:r>
      <w:r>
        <w:rPr>
          <w:rFonts w:ascii="Times New Roman" w:hAnsi="Times New Roman" w:cs="Times New Roman"/>
          <w:sz w:val="28"/>
          <w:szCs w:val="28"/>
          <w:lang w:val="uk-UA"/>
        </w:rPr>
        <w:t>»,</w:t>
      </w:r>
      <w:r w:rsidRPr="004E4BD9">
        <w:rPr>
          <w:rFonts w:ascii="Times New Roman" w:hAnsi="Times New Roman" w:cs="Times New Roman"/>
          <w:sz w:val="28"/>
          <w:szCs w:val="28"/>
          <w:lang w:val="uk-UA"/>
        </w:rPr>
        <w:t xml:space="preserve"> шоколадні батончики </w:t>
      </w:r>
      <w:r>
        <w:rPr>
          <w:rFonts w:ascii="Times New Roman" w:hAnsi="Times New Roman" w:cs="Times New Roman"/>
          <w:sz w:val="28"/>
          <w:szCs w:val="28"/>
          <w:lang w:val="uk-UA"/>
        </w:rPr>
        <w:t>«</w:t>
      </w:r>
      <w:r w:rsidRPr="004E4BD9">
        <w:rPr>
          <w:rFonts w:ascii="Times New Roman" w:hAnsi="Times New Roman" w:cs="Times New Roman"/>
          <w:sz w:val="28"/>
          <w:szCs w:val="28"/>
          <w:lang w:val="uk-UA"/>
        </w:rPr>
        <w:t>PICNIC</w:t>
      </w:r>
      <w:r>
        <w:rPr>
          <w:rFonts w:ascii="Times New Roman" w:hAnsi="Times New Roman" w:cs="Times New Roman"/>
          <w:sz w:val="28"/>
          <w:szCs w:val="28"/>
          <w:lang w:val="uk-UA"/>
        </w:rPr>
        <w:t>»</w:t>
      </w:r>
      <w:r w:rsidRPr="004E4BD9">
        <w:rPr>
          <w:rFonts w:ascii="Times New Roman" w:hAnsi="Times New Roman" w:cs="Times New Roman"/>
          <w:sz w:val="28"/>
          <w:szCs w:val="28"/>
          <w:lang w:val="uk-UA"/>
        </w:rPr>
        <w:t xml:space="preserve"> і інші солодощі. Це один з найбільших в світі виробників шоколадної продукції і снеків. Свій бізнес компанія розвиває на ринках Молдови, Білорусії, Вірменії, Грузії, Азербайджану, Казахстану, Узбекистану, Киргизстану, Таджикистану, Туркменістану та Монголії.</w:t>
      </w:r>
    </w:p>
    <w:p w:rsidR="004639EC" w:rsidRPr="00D2434F" w:rsidRDefault="004639EC" w:rsidP="004639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Так як к</w:t>
      </w:r>
      <w:r w:rsidR="007C3069">
        <w:rPr>
          <w:rFonts w:ascii="Times New Roman" w:hAnsi="Times New Roman" w:cs="Times New Roman"/>
          <w:sz w:val="28"/>
          <w:szCs w:val="28"/>
          <w:lang w:val="uk-UA"/>
        </w:rPr>
        <w:t>о</w:t>
      </w:r>
      <w:r>
        <w:rPr>
          <w:rFonts w:ascii="Times New Roman" w:hAnsi="Times New Roman" w:cs="Times New Roman"/>
          <w:sz w:val="28"/>
          <w:szCs w:val="28"/>
          <w:lang w:val="uk-UA"/>
        </w:rPr>
        <w:t xml:space="preserve">рпорація виробляє продукцію різних брендів, можемо проаналізувати окремо споживачів кожного з них. </w:t>
      </w:r>
      <w:r w:rsidR="00D2434F">
        <w:rPr>
          <w:rFonts w:ascii="Times New Roman" w:hAnsi="Times New Roman" w:cs="Times New Roman"/>
          <w:sz w:val="28"/>
          <w:szCs w:val="28"/>
          <w:lang w:val="uk-UA"/>
        </w:rPr>
        <w:t>Проте так як розглядаємо шоколад, нас цікавлять лише бренди «Корона» та «</w:t>
      </w:r>
      <w:r w:rsidR="00D2434F">
        <w:rPr>
          <w:rFonts w:ascii="Times New Roman" w:hAnsi="Times New Roman" w:cs="Times New Roman"/>
          <w:sz w:val="28"/>
          <w:szCs w:val="28"/>
          <w:lang w:val="en-US"/>
        </w:rPr>
        <w:t>Milka</w:t>
      </w:r>
      <w:r w:rsidR="00D2434F">
        <w:rPr>
          <w:rFonts w:ascii="Times New Roman" w:hAnsi="Times New Roman" w:cs="Times New Roman"/>
          <w:sz w:val="28"/>
          <w:szCs w:val="28"/>
          <w:lang w:val="uk-UA"/>
        </w:rPr>
        <w:t>»</w:t>
      </w:r>
      <w:r w:rsidR="00D2434F" w:rsidRPr="00D2434F">
        <w:rPr>
          <w:rFonts w:ascii="Times New Roman" w:hAnsi="Times New Roman" w:cs="Times New Roman"/>
          <w:sz w:val="28"/>
          <w:szCs w:val="28"/>
        </w:rPr>
        <w:t>.</w:t>
      </w:r>
    </w:p>
    <w:p w:rsidR="004E4BD9" w:rsidRDefault="001710E2" w:rsidP="004639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Цільова аудиторія шоколаду «Корона» є досить широкою, оскільки розрахована як на дітей, так і на дорослих та є досить доступною за ціною. Та все ж таки продукція ТМ «Корона» знаходить своїх с</w:t>
      </w:r>
      <w:r w:rsidR="006C199B">
        <w:rPr>
          <w:rFonts w:ascii="Times New Roman" w:hAnsi="Times New Roman" w:cs="Times New Roman"/>
          <w:sz w:val="28"/>
          <w:szCs w:val="28"/>
          <w:lang w:val="uk-UA"/>
        </w:rPr>
        <w:t>поживачів серед населення 18</w:t>
      </w:r>
      <w:r>
        <w:rPr>
          <w:rFonts w:ascii="Times New Roman" w:hAnsi="Times New Roman" w:cs="Times New Roman"/>
          <w:sz w:val="28"/>
          <w:szCs w:val="28"/>
          <w:lang w:val="uk-UA"/>
        </w:rPr>
        <w:t>-45 років, з середнім або вище середнього рівнем доходів.</w:t>
      </w:r>
    </w:p>
    <w:p w:rsidR="00800022" w:rsidRDefault="006C199B" w:rsidP="00115F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Цільовою аудиторією шоколаду</w:t>
      </w:r>
      <w:r w:rsidR="0077122F">
        <w:rPr>
          <w:rFonts w:ascii="Times New Roman" w:hAnsi="Times New Roman" w:cs="Times New Roman"/>
          <w:sz w:val="28"/>
          <w:szCs w:val="28"/>
          <w:lang w:val="uk-UA"/>
        </w:rPr>
        <w:t xml:space="preserve"> «</w:t>
      </w:r>
      <w:r w:rsidR="0077122F">
        <w:rPr>
          <w:rFonts w:ascii="Times New Roman" w:hAnsi="Times New Roman" w:cs="Times New Roman"/>
          <w:sz w:val="28"/>
          <w:szCs w:val="28"/>
          <w:lang w:val="en-US"/>
        </w:rPr>
        <w:t>Milka</w:t>
      </w:r>
      <w:r w:rsidR="0077122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жінки та чоловіки 18-45 років з середнім та вище середнього рівнем доходу </w:t>
      </w:r>
      <w:r w:rsidR="004E4BD9">
        <w:rPr>
          <w:rFonts w:ascii="Times New Roman" w:hAnsi="Times New Roman" w:cs="Times New Roman"/>
          <w:sz w:val="28"/>
          <w:szCs w:val="28"/>
          <w:lang w:val="uk-UA"/>
        </w:rPr>
        <w:t>(рис.1.6.).</w:t>
      </w:r>
    </w:p>
    <w:p w:rsidR="00115F4B" w:rsidRDefault="00115F4B" w:rsidP="00115F4B">
      <w:pPr>
        <w:spacing w:after="0" w:line="360" w:lineRule="auto"/>
        <w:ind w:firstLine="709"/>
        <w:jc w:val="both"/>
        <w:rPr>
          <w:rFonts w:ascii="Times New Roman" w:hAnsi="Times New Roman" w:cs="Times New Roman"/>
          <w:sz w:val="28"/>
          <w:szCs w:val="28"/>
          <w:lang w:val="uk-UA"/>
        </w:rPr>
      </w:pPr>
    </w:p>
    <w:p w:rsidR="004E4BD9" w:rsidRDefault="004E4BD9" w:rsidP="004E4BD9">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1289685" cy="852551"/>
            <wp:effectExtent l="0" t="0" r="5715" b="5080"/>
            <wp:docPr id="7" name="Рисунок 7" descr="C:\Users\ADMIN\Desktop\mi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mil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389" cy="861610"/>
                    </a:xfrm>
                    <a:prstGeom prst="rect">
                      <a:avLst/>
                    </a:prstGeom>
                    <a:noFill/>
                    <a:ln>
                      <a:noFill/>
                    </a:ln>
                  </pic:spPr>
                </pic:pic>
              </a:graphicData>
            </a:graphic>
          </wp:inline>
        </w:drawing>
      </w:r>
    </w:p>
    <w:p w:rsidR="00115F4B" w:rsidRDefault="00115F4B" w:rsidP="004E4BD9">
      <w:pPr>
        <w:spacing w:after="0" w:line="360" w:lineRule="auto"/>
        <w:ind w:firstLine="709"/>
        <w:jc w:val="center"/>
        <w:rPr>
          <w:rFonts w:ascii="Times New Roman" w:hAnsi="Times New Roman" w:cs="Times New Roman"/>
          <w:sz w:val="28"/>
          <w:szCs w:val="28"/>
          <w:lang w:val="uk-UA"/>
        </w:rPr>
      </w:pPr>
    </w:p>
    <w:p w:rsidR="004E4BD9" w:rsidRDefault="004E4BD9" w:rsidP="004E4BD9">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1.6. Шоколад «</w:t>
      </w:r>
      <w:r>
        <w:rPr>
          <w:rFonts w:ascii="Times New Roman" w:hAnsi="Times New Roman" w:cs="Times New Roman"/>
          <w:sz w:val="28"/>
          <w:szCs w:val="28"/>
          <w:lang w:val="en-US"/>
        </w:rPr>
        <w:t>Milka</w:t>
      </w:r>
      <w:r>
        <w:rPr>
          <w:rFonts w:ascii="Times New Roman" w:hAnsi="Times New Roman" w:cs="Times New Roman"/>
          <w:sz w:val="28"/>
          <w:szCs w:val="28"/>
          <w:lang w:val="uk-UA"/>
        </w:rPr>
        <w:t>»</w:t>
      </w:r>
    </w:p>
    <w:p w:rsidR="004E4BD9" w:rsidRDefault="004E4BD9" w:rsidP="004E4BD9">
      <w:pPr>
        <w:spacing w:after="0" w:line="360" w:lineRule="auto"/>
        <w:ind w:firstLine="709"/>
        <w:jc w:val="center"/>
        <w:rPr>
          <w:rFonts w:ascii="Times New Roman" w:hAnsi="Times New Roman" w:cs="Times New Roman"/>
          <w:sz w:val="28"/>
          <w:szCs w:val="28"/>
          <w:lang w:val="uk-UA"/>
        </w:rPr>
      </w:pPr>
    </w:p>
    <w:p w:rsidR="0077122F" w:rsidRPr="007C3069" w:rsidRDefault="007C3069" w:rsidP="004639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цілому, цільовою аудиторією компанії є активні та цілеспрямовані люди, які прагнуть харчуватися корисно та смачно </w:t>
      </w:r>
      <w:r w:rsidRPr="007C3069">
        <w:rPr>
          <w:rFonts w:ascii="Times New Roman" w:hAnsi="Times New Roman" w:cs="Times New Roman"/>
          <w:sz w:val="28"/>
          <w:szCs w:val="28"/>
          <w:lang w:val="uk-UA"/>
        </w:rPr>
        <w:t>[</w:t>
      </w:r>
      <w:r w:rsidR="004E4BD9" w:rsidRPr="004E4BD9">
        <w:rPr>
          <w:rFonts w:ascii="Times New Roman" w:hAnsi="Times New Roman" w:cs="Times New Roman"/>
          <w:sz w:val="28"/>
          <w:szCs w:val="28"/>
          <w:lang w:val="uk-UA"/>
        </w:rPr>
        <w:t>4</w:t>
      </w:r>
      <w:r w:rsidRPr="007C3069">
        <w:rPr>
          <w:rFonts w:ascii="Times New Roman" w:hAnsi="Times New Roman" w:cs="Times New Roman"/>
          <w:sz w:val="28"/>
          <w:szCs w:val="28"/>
          <w:lang w:val="uk-UA"/>
        </w:rPr>
        <w:t>].</w:t>
      </w:r>
    </w:p>
    <w:p w:rsidR="007C3069" w:rsidRDefault="007C3069" w:rsidP="004639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Окремо за декількома групами можна виділити споживачів шоколаду:</w:t>
      </w:r>
    </w:p>
    <w:p w:rsidR="007C3069" w:rsidRPr="009D7AA3" w:rsidRDefault="007C3069" w:rsidP="007C3069">
      <w:pPr>
        <w:pStyle w:val="a0"/>
        <w:numPr>
          <w:ilvl w:val="0"/>
          <w:numId w:val="7"/>
        </w:numPr>
        <w:spacing w:after="0" w:line="360" w:lineRule="auto"/>
        <w:ind w:left="357" w:firstLine="709"/>
        <w:jc w:val="both"/>
        <w:rPr>
          <w:rFonts w:ascii="Times New Roman" w:hAnsi="Times New Roman" w:cs="Times New Roman"/>
          <w:sz w:val="28"/>
          <w:szCs w:val="28"/>
        </w:rPr>
      </w:pPr>
      <w:r w:rsidRPr="004639EC">
        <w:rPr>
          <w:rFonts w:ascii="Times New Roman" w:hAnsi="Times New Roman" w:cs="Times New Roman"/>
          <w:i/>
          <w:sz w:val="28"/>
          <w:szCs w:val="28"/>
          <w:lang w:val="uk-UA"/>
        </w:rPr>
        <w:t>Споживачі, вмотивовані нестатком</w:t>
      </w:r>
      <w:r>
        <w:rPr>
          <w:rFonts w:ascii="Times New Roman" w:hAnsi="Times New Roman" w:cs="Times New Roman"/>
          <w:sz w:val="28"/>
          <w:szCs w:val="28"/>
          <w:lang w:val="uk-UA"/>
        </w:rPr>
        <w:t>,</w:t>
      </w:r>
      <w:r w:rsidRPr="009D7AA3">
        <w:rPr>
          <w:rFonts w:ascii="Times New Roman" w:hAnsi="Times New Roman" w:cs="Times New Roman"/>
          <w:sz w:val="28"/>
          <w:szCs w:val="28"/>
          <w:lang w:val="uk-UA"/>
        </w:rPr>
        <w:t xml:space="preserve"> які бажають зекономити, проте не відмовляються від солоденького та купують недорогий шоколад. </w:t>
      </w:r>
      <w:r w:rsidRPr="009D7AA3">
        <w:rPr>
          <w:rFonts w:ascii="Times New Roman" w:hAnsi="Times New Roman" w:cs="Times New Roman"/>
          <w:sz w:val="28"/>
          <w:szCs w:val="28"/>
        </w:rPr>
        <w:t>Збільшення цін змусило споживачів переходити на більш дешеві види солодощів. В'ячеслав Москалевський заявив, що споживачам складно віддати більше 70 грн. за коробку шоколадних цукерок. В основному, споживачі намагаються купувати цукерки ціною 30-60 грн. за коробку. Дорогі, красиво упаковані цукерки купують як подарунок на свята. У будні дні, для себе, люди купують вагові шоколадні цукерки</w:t>
      </w:r>
      <w:r>
        <w:rPr>
          <w:rFonts w:ascii="Times New Roman" w:hAnsi="Times New Roman" w:cs="Times New Roman"/>
          <w:sz w:val="28"/>
          <w:szCs w:val="28"/>
          <w:lang w:val="uk-UA"/>
        </w:rPr>
        <w:t>.</w:t>
      </w:r>
    </w:p>
    <w:p w:rsidR="007C3069" w:rsidRPr="004639EC" w:rsidRDefault="007C3069" w:rsidP="007C3069">
      <w:pPr>
        <w:pStyle w:val="a0"/>
        <w:numPr>
          <w:ilvl w:val="0"/>
          <w:numId w:val="7"/>
        </w:numPr>
        <w:spacing w:after="0" w:line="360" w:lineRule="auto"/>
        <w:ind w:left="357" w:firstLine="709"/>
        <w:jc w:val="both"/>
        <w:rPr>
          <w:rFonts w:ascii="Times New Roman" w:hAnsi="Times New Roman" w:cs="Times New Roman"/>
          <w:sz w:val="28"/>
          <w:szCs w:val="28"/>
        </w:rPr>
      </w:pPr>
      <w:r w:rsidRPr="004639EC">
        <w:rPr>
          <w:rFonts w:ascii="Times New Roman" w:hAnsi="Times New Roman" w:cs="Times New Roman"/>
          <w:i/>
          <w:sz w:val="28"/>
          <w:szCs w:val="28"/>
          <w:lang w:val="uk-UA"/>
        </w:rPr>
        <w:t>Споживачі, скеровані раціональними мотивами.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Аналіз ринку шоколаду показує </w:t>
      </w:r>
      <w:r w:rsidRPr="009D7AA3">
        <w:rPr>
          <w:rFonts w:ascii="Times New Roman" w:hAnsi="Times New Roman" w:cs="Times New Roman"/>
          <w:sz w:val="28"/>
          <w:szCs w:val="28"/>
        </w:rPr>
        <w:t>протилежну тенденцію - збільшення попиту на дорогий гіркий шоколад. Його люблять ті, хто при здоровому способі життя не хоче відмовлятися від солодких продуктів.</w:t>
      </w:r>
    </w:p>
    <w:p w:rsidR="007C3069" w:rsidRPr="004639EC" w:rsidRDefault="007C3069" w:rsidP="007C3069">
      <w:pPr>
        <w:pStyle w:val="a0"/>
        <w:numPr>
          <w:ilvl w:val="0"/>
          <w:numId w:val="7"/>
        </w:numPr>
        <w:spacing w:after="0" w:line="360" w:lineRule="auto"/>
        <w:ind w:left="357" w:firstLine="709"/>
        <w:jc w:val="both"/>
        <w:rPr>
          <w:rFonts w:ascii="Times New Roman" w:hAnsi="Times New Roman" w:cs="Times New Roman"/>
          <w:sz w:val="28"/>
          <w:szCs w:val="28"/>
        </w:rPr>
      </w:pPr>
      <w:r w:rsidRPr="004639EC">
        <w:rPr>
          <w:rFonts w:ascii="Times New Roman" w:hAnsi="Times New Roman" w:cs="Times New Roman"/>
          <w:i/>
          <w:sz w:val="28"/>
          <w:szCs w:val="28"/>
          <w:lang w:val="uk-UA"/>
        </w:rPr>
        <w:t xml:space="preserve">Споживачі, які купують шоколад для дітей. </w:t>
      </w:r>
      <w:r w:rsidRPr="004639EC">
        <w:rPr>
          <w:rFonts w:ascii="Times New Roman" w:hAnsi="Times New Roman" w:cs="Times New Roman"/>
          <w:sz w:val="28"/>
          <w:szCs w:val="28"/>
        </w:rPr>
        <w:t>Для дітей батьки купують шоколад з корисними інгредієнтами: горіхами і сухофруктами. Популярністю користується продукція з підвищеним вмістом молока - як додаткове джерело кальцію.</w:t>
      </w:r>
    </w:p>
    <w:p w:rsidR="007C3069" w:rsidRPr="004639EC" w:rsidRDefault="007C3069" w:rsidP="007C3069">
      <w:pPr>
        <w:pStyle w:val="a0"/>
        <w:numPr>
          <w:ilvl w:val="0"/>
          <w:numId w:val="7"/>
        </w:numPr>
        <w:spacing w:after="0" w:line="360" w:lineRule="auto"/>
        <w:ind w:left="357" w:firstLine="709"/>
        <w:jc w:val="both"/>
        <w:rPr>
          <w:rFonts w:ascii="Times New Roman" w:hAnsi="Times New Roman" w:cs="Times New Roman"/>
          <w:sz w:val="28"/>
          <w:szCs w:val="28"/>
        </w:rPr>
      </w:pPr>
      <w:r>
        <w:rPr>
          <w:rFonts w:ascii="Times New Roman" w:hAnsi="Times New Roman" w:cs="Times New Roman"/>
          <w:i/>
          <w:sz w:val="28"/>
          <w:szCs w:val="28"/>
          <w:lang w:val="uk-UA"/>
        </w:rPr>
        <w:t>Споживачі, скеровані емоційними мотивами.</w:t>
      </w:r>
      <w:r>
        <w:rPr>
          <w:rFonts w:ascii="Times New Roman" w:hAnsi="Times New Roman" w:cs="Times New Roman"/>
          <w:sz w:val="28"/>
          <w:szCs w:val="28"/>
          <w:lang w:val="uk-UA"/>
        </w:rPr>
        <w:t xml:space="preserve"> Звертають увагу на упаковку, рекламу, розміщення товару в торговій точці і т.д.</w:t>
      </w:r>
    </w:p>
    <w:p w:rsidR="007C3069" w:rsidRPr="007C3069" w:rsidRDefault="007C3069" w:rsidP="007C3069">
      <w:pPr>
        <w:pStyle w:val="a0"/>
        <w:numPr>
          <w:ilvl w:val="0"/>
          <w:numId w:val="7"/>
        </w:numPr>
        <w:spacing w:after="0" w:line="360" w:lineRule="auto"/>
        <w:ind w:left="357" w:firstLine="709"/>
        <w:jc w:val="both"/>
        <w:rPr>
          <w:rFonts w:ascii="Times New Roman" w:hAnsi="Times New Roman" w:cs="Times New Roman"/>
          <w:sz w:val="28"/>
          <w:szCs w:val="28"/>
        </w:rPr>
      </w:pPr>
      <w:r>
        <w:rPr>
          <w:rFonts w:ascii="Times New Roman" w:hAnsi="Times New Roman" w:cs="Times New Roman"/>
          <w:i/>
          <w:sz w:val="28"/>
          <w:szCs w:val="28"/>
          <w:lang w:val="uk-UA"/>
        </w:rPr>
        <w:t>Споживачі, скеровані моральними мотивами.</w:t>
      </w:r>
      <w:r>
        <w:rPr>
          <w:rFonts w:ascii="Times New Roman" w:hAnsi="Times New Roman" w:cs="Times New Roman"/>
          <w:sz w:val="28"/>
          <w:szCs w:val="28"/>
          <w:lang w:val="uk-UA"/>
        </w:rPr>
        <w:t xml:space="preserve"> Бажають підтримати вітчизняного виробника. </w:t>
      </w:r>
    </w:p>
    <w:p w:rsidR="007C3069" w:rsidRPr="007C3069" w:rsidRDefault="007C3069" w:rsidP="007C3069">
      <w:pPr>
        <w:pStyle w:val="a0"/>
        <w:spacing w:after="0" w:line="360" w:lineRule="auto"/>
        <w:ind w:left="1066"/>
        <w:jc w:val="center"/>
        <w:rPr>
          <w:rFonts w:ascii="Times New Roman" w:hAnsi="Times New Roman" w:cs="Times New Roman"/>
          <w:b/>
          <w:i/>
          <w:sz w:val="28"/>
          <w:szCs w:val="28"/>
          <w:lang w:val="uk-UA"/>
        </w:rPr>
      </w:pPr>
    </w:p>
    <w:p w:rsidR="007C3069" w:rsidRDefault="007C3069" w:rsidP="0036654F">
      <w:pPr>
        <w:pStyle w:val="2"/>
      </w:pPr>
      <w:bookmarkStart w:id="5" w:name="_Toc482238163"/>
      <w:r w:rsidRPr="007C3069">
        <w:t>Основні конкуренти та їх характеристика</w:t>
      </w:r>
      <w:bookmarkEnd w:id="5"/>
    </w:p>
    <w:p w:rsidR="007C3069" w:rsidRPr="007C3069" w:rsidRDefault="007C3069" w:rsidP="001A36E6">
      <w:pPr>
        <w:pStyle w:val="a0"/>
        <w:spacing w:after="0" w:line="360" w:lineRule="auto"/>
        <w:ind w:left="0"/>
        <w:jc w:val="both"/>
        <w:rPr>
          <w:rFonts w:ascii="Times New Roman" w:hAnsi="Times New Roman" w:cs="Times New Roman"/>
          <w:sz w:val="28"/>
          <w:szCs w:val="28"/>
          <w:lang w:val="uk-UA"/>
        </w:rPr>
      </w:pPr>
    </w:p>
    <w:p w:rsidR="001A36E6" w:rsidRDefault="004E4BD9" w:rsidP="001A36E6">
      <w:pPr>
        <w:pStyle w:val="a0"/>
        <w:spacing w:after="0" w:line="360" w:lineRule="auto"/>
        <w:ind w:left="0" w:firstLine="709"/>
        <w:jc w:val="both"/>
        <w:rPr>
          <w:rFonts w:ascii="Times New Roman" w:hAnsi="Times New Roman" w:cs="Times New Roman"/>
          <w:sz w:val="28"/>
          <w:szCs w:val="28"/>
          <w:lang w:val="uk-UA"/>
        </w:rPr>
      </w:pPr>
      <w:r w:rsidRPr="004E4BD9">
        <w:rPr>
          <w:rFonts w:ascii="Times New Roman" w:hAnsi="Times New Roman" w:cs="Times New Roman"/>
          <w:sz w:val="28"/>
          <w:szCs w:val="28"/>
          <w:lang w:val="uk-UA"/>
        </w:rPr>
        <w:t>Як зазначалося ран</w:t>
      </w:r>
      <w:r w:rsidR="00F718B1">
        <w:rPr>
          <w:rFonts w:ascii="Times New Roman" w:hAnsi="Times New Roman" w:cs="Times New Roman"/>
          <w:sz w:val="28"/>
          <w:szCs w:val="28"/>
          <w:lang w:val="uk-UA"/>
        </w:rPr>
        <w:t>іше, на рин</w:t>
      </w:r>
      <w:r w:rsidR="00114841">
        <w:rPr>
          <w:rFonts w:ascii="Times New Roman" w:hAnsi="Times New Roman" w:cs="Times New Roman"/>
          <w:sz w:val="28"/>
          <w:szCs w:val="28"/>
          <w:lang w:val="uk-UA"/>
        </w:rPr>
        <w:t>к</w:t>
      </w:r>
      <w:r w:rsidR="00F718B1">
        <w:rPr>
          <w:rFonts w:ascii="Times New Roman" w:hAnsi="Times New Roman" w:cs="Times New Roman"/>
          <w:sz w:val="28"/>
          <w:szCs w:val="28"/>
          <w:lang w:val="uk-UA"/>
        </w:rPr>
        <w:t>у шоколаду</w:t>
      </w:r>
      <w:r w:rsidRPr="004E4BD9">
        <w:rPr>
          <w:rFonts w:ascii="Times New Roman" w:hAnsi="Times New Roman" w:cs="Times New Roman"/>
          <w:sz w:val="28"/>
          <w:szCs w:val="28"/>
          <w:lang w:val="uk-UA"/>
        </w:rPr>
        <w:t xml:space="preserve"> України є такі лідери, як компанія </w:t>
      </w:r>
      <w:r w:rsidR="001A36E6">
        <w:rPr>
          <w:rFonts w:ascii="Times New Roman" w:hAnsi="Times New Roman" w:cs="Times New Roman"/>
          <w:sz w:val="28"/>
          <w:szCs w:val="28"/>
          <w:lang w:val="uk-UA"/>
        </w:rPr>
        <w:t>«</w:t>
      </w:r>
      <w:r w:rsidR="001A36E6" w:rsidRPr="001A36E6">
        <w:rPr>
          <w:rFonts w:ascii="Times New Roman" w:hAnsi="Times New Roman" w:cs="Times New Roman"/>
          <w:sz w:val="28"/>
          <w:szCs w:val="28"/>
        </w:rPr>
        <w:t>ROSHEN</w:t>
      </w:r>
      <w:r w:rsidR="001A36E6">
        <w:rPr>
          <w:rFonts w:ascii="Times New Roman" w:hAnsi="Times New Roman" w:cs="Times New Roman"/>
          <w:sz w:val="28"/>
          <w:szCs w:val="28"/>
          <w:lang w:val="uk-UA"/>
        </w:rPr>
        <w:t xml:space="preserve">», «АВК», «КОНТі», «ЖЛ», </w:t>
      </w:r>
      <w:r w:rsidR="001A36E6" w:rsidRPr="001A36E6">
        <w:rPr>
          <w:rFonts w:ascii="Times New Roman" w:hAnsi="Times New Roman" w:cs="Times New Roman"/>
          <w:sz w:val="28"/>
          <w:szCs w:val="28"/>
          <w:lang w:val="uk-UA"/>
        </w:rPr>
        <w:t>«Монделіс Україн</w:t>
      </w:r>
      <w:r w:rsidR="001A36E6">
        <w:rPr>
          <w:rFonts w:ascii="Times New Roman" w:hAnsi="Times New Roman" w:cs="Times New Roman"/>
          <w:sz w:val="28"/>
          <w:szCs w:val="28"/>
          <w:lang w:val="uk-UA"/>
        </w:rPr>
        <w:t xml:space="preserve">а», «Бісквіт-шоколад», «Світоч» </w:t>
      </w:r>
      <w:r w:rsidR="001A36E6" w:rsidRPr="001A36E6">
        <w:rPr>
          <w:rFonts w:ascii="Times New Roman" w:hAnsi="Times New Roman" w:cs="Times New Roman"/>
          <w:sz w:val="28"/>
          <w:szCs w:val="28"/>
          <w:lang w:val="uk-UA"/>
        </w:rPr>
        <w:t>[2].</w:t>
      </w:r>
      <w:r w:rsidR="001A36E6">
        <w:rPr>
          <w:rFonts w:ascii="Times New Roman" w:hAnsi="Times New Roman" w:cs="Times New Roman"/>
          <w:sz w:val="28"/>
          <w:szCs w:val="28"/>
          <w:lang w:val="uk-UA"/>
        </w:rPr>
        <w:t xml:space="preserve"> Компанія «Монделіс» поки не входить в </w:t>
      </w:r>
      <w:r w:rsidR="001A36E6">
        <w:rPr>
          <w:rFonts w:ascii="Times New Roman" w:hAnsi="Times New Roman" w:cs="Times New Roman"/>
          <w:sz w:val="28"/>
          <w:szCs w:val="28"/>
          <w:lang w:val="uk-UA"/>
        </w:rPr>
        <w:lastRenderedPageBreak/>
        <w:t xml:space="preserve">ТОП-3 лідерів, проте є дуже популярною та займає вагомі позиції в Україні та світі. </w:t>
      </w:r>
      <w:r w:rsidR="00114841">
        <w:rPr>
          <w:rFonts w:ascii="Times New Roman" w:hAnsi="Times New Roman" w:cs="Times New Roman"/>
          <w:sz w:val="28"/>
          <w:szCs w:val="28"/>
          <w:lang w:val="uk-UA"/>
        </w:rPr>
        <w:t>Розглянемо основних конкурентів (рис. 1.7.)</w:t>
      </w:r>
    </w:p>
    <w:p w:rsidR="00114841" w:rsidRDefault="00114841" w:rsidP="00114841">
      <w:pPr>
        <w:pStyle w:val="a0"/>
        <w:spacing w:after="0" w:line="360" w:lineRule="auto"/>
        <w:ind w:left="0" w:firstLine="709"/>
        <w:jc w:val="both"/>
        <w:rPr>
          <w:rFonts w:ascii="Times New Roman" w:hAnsi="Times New Roman" w:cs="Times New Roman"/>
          <w:sz w:val="28"/>
          <w:szCs w:val="28"/>
          <w:lang w:val="uk-UA"/>
        </w:rPr>
      </w:pPr>
      <w:r w:rsidRPr="001A36E6">
        <w:rPr>
          <w:rFonts w:ascii="Times New Roman" w:hAnsi="Times New Roman" w:cs="Times New Roman"/>
          <w:sz w:val="28"/>
          <w:szCs w:val="28"/>
          <w:lang w:val="uk-UA"/>
        </w:rPr>
        <w:t>ROSHEN. Кондитерська корпорація входить до складу групи «Укрпромінвест» і існує з 1996 року. Фабрики компанії знаходяться в Україні (Київська, Кременчуцька, Вінницькі фабрики), Литві (Клайпедська фабрика), Угорщині (Bonbonetti Choco Kft) і Росії (Липецька кондитерська фабрика). У рейтингу Global Top-100 Candy Companies в 2015 році корпорація Roshen зайняла 22 місце. Продукція компанії експортується в США, Канаду, Естонію, Вірменію, Молдову та інші країни.</w:t>
      </w:r>
    </w:p>
    <w:p w:rsidR="00114841" w:rsidRDefault="00114841" w:rsidP="001A36E6">
      <w:pPr>
        <w:pStyle w:val="a0"/>
        <w:spacing w:after="0" w:line="360" w:lineRule="auto"/>
        <w:ind w:left="0" w:firstLine="709"/>
        <w:jc w:val="both"/>
        <w:rPr>
          <w:rFonts w:ascii="Times New Roman" w:hAnsi="Times New Roman" w:cs="Times New Roman"/>
          <w:sz w:val="28"/>
          <w:szCs w:val="28"/>
          <w:lang w:val="uk-UA"/>
        </w:rPr>
      </w:pPr>
    </w:p>
    <w:p w:rsidR="00114841" w:rsidRDefault="00114841" w:rsidP="00114841">
      <w:pPr>
        <w:pStyle w:val="a0"/>
        <w:spacing w:after="0" w:line="360" w:lineRule="auto"/>
        <w:ind w:left="0"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149236" cy="1682885"/>
            <wp:effectExtent l="0" t="0" r="3810" b="0"/>
            <wp:docPr id="8" name="Рисунок 8" descr="C:\Users\ADMIN\Desktop\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image0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2803" cy="1692444"/>
                    </a:xfrm>
                    <a:prstGeom prst="rect">
                      <a:avLst/>
                    </a:prstGeom>
                    <a:noFill/>
                    <a:ln>
                      <a:noFill/>
                    </a:ln>
                  </pic:spPr>
                </pic:pic>
              </a:graphicData>
            </a:graphic>
          </wp:inline>
        </w:drawing>
      </w:r>
    </w:p>
    <w:p w:rsidR="00114841" w:rsidRDefault="00114841" w:rsidP="00114841">
      <w:pPr>
        <w:pStyle w:val="a0"/>
        <w:spacing w:after="0" w:line="360" w:lineRule="auto"/>
        <w:ind w:left="0"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1.7. Структура ринку шоколаду в Україні</w:t>
      </w:r>
    </w:p>
    <w:p w:rsidR="00114841" w:rsidRDefault="00114841" w:rsidP="00114841">
      <w:pPr>
        <w:pStyle w:val="a0"/>
        <w:spacing w:after="0" w:line="360" w:lineRule="auto"/>
        <w:ind w:left="0" w:firstLine="709"/>
        <w:jc w:val="center"/>
        <w:rPr>
          <w:rFonts w:ascii="Times New Roman" w:hAnsi="Times New Roman" w:cs="Times New Roman"/>
          <w:sz w:val="28"/>
          <w:szCs w:val="28"/>
          <w:lang w:val="uk-UA"/>
        </w:rPr>
      </w:pPr>
    </w:p>
    <w:p w:rsidR="001A36E6" w:rsidRDefault="004E4BD9" w:rsidP="001A36E6">
      <w:pPr>
        <w:pStyle w:val="a0"/>
        <w:spacing w:after="0" w:line="360" w:lineRule="auto"/>
        <w:ind w:left="0" w:firstLine="709"/>
        <w:jc w:val="both"/>
        <w:rPr>
          <w:rFonts w:ascii="Times New Roman" w:hAnsi="Times New Roman" w:cs="Times New Roman"/>
          <w:sz w:val="28"/>
          <w:szCs w:val="28"/>
          <w:lang w:val="uk-UA"/>
        </w:rPr>
      </w:pPr>
      <w:r w:rsidRPr="001A36E6">
        <w:rPr>
          <w:rFonts w:ascii="Times New Roman" w:hAnsi="Times New Roman" w:cs="Times New Roman"/>
          <w:sz w:val="28"/>
          <w:szCs w:val="28"/>
          <w:lang w:val="uk-UA"/>
        </w:rPr>
        <w:t>АВК. Компанія була заснована в 1991 році для поставок какао-продуктів на кондитерські фабрики. Потім почала виробляти солодощі. Входить до складу 20 найбільших компаній світу. У рейтингу Global Top-100 Candy Companies 2015 займає 62 місце. До складу корпорації АВК входять Луганська кондитерська фабрика, Мукачівська кондитерська фабрика, Дніпропетровська кондитерська фабрика, ТОВ «Бджола»: виробництво глазурі ". Донецька кондитерська фабрика, яка входила до складу АВК з 1996 року, припинила свою роботу, так як вона знаходиться в зоні АТО. Через це була зупинена робота і Луганській кондитерської фабрики. АВК належать такі торгові марки як: «Гулівер», «Королівський шедевр», «Королівський шарм», «Шоколадна ніч», «Вечір Золотий» та інші.</w:t>
      </w:r>
    </w:p>
    <w:p w:rsidR="001A36E6" w:rsidRDefault="004E4BD9" w:rsidP="001A36E6">
      <w:pPr>
        <w:pStyle w:val="a0"/>
        <w:spacing w:after="0" w:line="360" w:lineRule="auto"/>
        <w:ind w:left="0" w:firstLine="709"/>
        <w:jc w:val="both"/>
        <w:rPr>
          <w:rFonts w:ascii="Times New Roman" w:hAnsi="Times New Roman" w:cs="Times New Roman"/>
          <w:sz w:val="28"/>
          <w:szCs w:val="28"/>
          <w:lang w:val="uk-UA"/>
        </w:rPr>
      </w:pPr>
      <w:r w:rsidRPr="001A36E6">
        <w:rPr>
          <w:rFonts w:ascii="Times New Roman" w:hAnsi="Times New Roman" w:cs="Times New Roman"/>
          <w:sz w:val="28"/>
          <w:szCs w:val="28"/>
          <w:lang w:val="uk-UA"/>
        </w:rPr>
        <w:lastRenderedPageBreak/>
        <w:t>«КОНТІ». Компанія була заснована в 1997 році під назвою Виробниче об'єднання «Київ-Конті». У 2011 році, компанія стала Приватним Акціонерним Товариством Виробниче об'єднання «Конті». У споживачів особливою популярністю користуються їх вагові шоколадні цукерки. У рейтингу Global Top-100 Candy Companies «Конті» займають 38 місце.</w:t>
      </w:r>
    </w:p>
    <w:p w:rsidR="001A36E6" w:rsidRDefault="004E4BD9" w:rsidP="001A36E6">
      <w:pPr>
        <w:pStyle w:val="a0"/>
        <w:spacing w:after="0" w:line="360" w:lineRule="auto"/>
        <w:ind w:left="0" w:firstLine="709"/>
        <w:jc w:val="both"/>
        <w:rPr>
          <w:rFonts w:ascii="Times New Roman" w:hAnsi="Times New Roman" w:cs="Times New Roman"/>
          <w:sz w:val="28"/>
          <w:szCs w:val="28"/>
          <w:lang w:val="uk-UA"/>
        </w:rPr>
      </w:pPr>
      <w:r w:rsidRPr="001A36E6">
        <w:rPr>
          <w:rFonts w:ascii="Times New Roman" w:hAnsi="Times New Roman" w:cs="Times New Roman"/>
          <w:sz w:val="28"/>
          <w:szCs w:val="28"/>
          <w:lang w:val="uk-UA"/>
        </w:rPr>
        <w:t>Корпорація «Бісквіт-шоколад» складається з двох фабрик: ПАТ «Харківська бісквітна фабрика» (виробництво борошняних кондитерських виробів) і ПАТ «Кондитерська фабрика</w:t>
      </w:r>
      <w:r w:rsidR="0036654F">
        <w:rPr>
          <w:rFonts w:ascii="Times New Roman" w:hAnsi="Times New Roman" w:cs="Times New Roman"/>
          <w:sz w:val="28"/>
          <w:szCs w:val="28"/>
          <w:lang w:val="uk-UA"/>
        </w:rPr>
        <w:t xml:space="preserve"> «Харків'янка</w:t>
      </w:r>
      <w:r w:rsidRPr="001A36E6">
        <w:rPr>
          <w:rFonts w:ascii="Times New Roman" w:hAnsi="Times New Roman" w:cs="Times New Roman"/>
          <w:sz w:val="28"/>
          <w:szCs w:val="28"/>
          <w:lang w:val="uk-UA"/>
        </w:rPr>
        <w:t>»</w:t>
      </w:r>
      <w:r w:rsidR="0036654F">
        <w:rPr>
          <w:rFonts w:ascii="Times New Roman" w:hAnsi="Times New Roman" w:cs="Times New Roman"/>
          <w:sz w:val="28"/>
          <w:szCs w:val="28"/>
          <w:lang w:val="uk-UA"/>
        </w:rPr>
        <w:t xml:space="preserve"> </w:t>
      </w:r>
      <w:r w:rsidRPr="001A36E6">
        <w:rPr>
          <w:rFonts w:ascii="Times New Roman" w:hAnsi="Times New Roman" w:cs="Times New Roman"/>
          <w:sz w:val="28"/>
          <w:szCs w:val="28"/>
          <w:lang w:val="uk-UA"/>
        </w:rPr>
        <w:t>(виробництво цукерок і шоколаду). Солодощі з харківських підприємств експортують до Грузії, Латвії, Литви, США, Канаду, Ізраїль та інші країни.</w:t>
      </w:r>
    </w:p>
    <w:p w:rsidR="001A36E6" w:rsidRDefault="004E4BD9" w:rsidP="001A36E6">
      <w:pPr>
        <w:pStyle w:val="a0"/>
        <w:spacing w:after="0" w:line="360" w:lineRule="auto"/>
        <w:ind w:left="0" w:firstLine="709"/>
        <w:jc w:val="both"/>
        <w:rPr>
          <w:rFonts w:ascii="Times New Roman" w:hAnsi="Times New Roman" w:cs="Times New Roman"/>
          <w:sz w:val="28"/>
          <w:szCs w:val="28"/>
          <w:lang w:val="uk-UA"/>
        </w:rPr>
      </w:pPr>
      <w:r w:rsidRPr="001A36E6">
        <w:rPr>
          <w:rFonts w:ascii="Times New Roman" w:hAnsi="Times New Roman" w:cs="Times New Roman"/>
          <w:sz w:val="28"/>
          <w:szCs w:val="28"/>
          <w:lang w:val="uk-UA"/>
        </w:rPr>
        <w:t>«ЖЛ» (Житомирська кондитерська фабрика). Компанія була заснована в 1944 році. У 2011 році вона злилася з компанією «Будстайл XXI» (Київ) і перетворилася з ЗАТ «Житомирські ласощі» в ТДВ «ЖЛ». Нещодавно фабрика ЖЛ виграла тендер на виробництво продукції для приватної марки мережі супермаркетів «АТБ». Продукція ЖЛ експортується більш ніж в 20 країн світу: Китай, Нову Зеландію, США, Німеччину та інші.</w:t>
      </w:r>
    </w:p>
    <w:p w:rsidR="00054CFD" w:rsidRDefault="004E4BD9" w:rsidP="006C199B">
      <w:pPr>
        <w:pStyle w:val="a0"/>
        <w:spacing w:after="0" w:line="360" w:lineRule="auto"/>
        <w:ind w:left="0" w:firstLine="709"/>
        <w:jc w:val="both"/>
        <w:rPr>
          <w:rFonts w:ascii="Times New Roman" w:hAnsi="Times New Roman" w:cs="Times New Roman"/>
          <w:sz w:val="28"/>
          <w:szCs w:val="28"/>
          <w:lang w:val="uk-UA"/>
        </w:rPr>
      </w:pPr>
      <w:r w:rsidRPr="001A36E6">
        <w:rPr>
          <w:rFonts w:ascii="Times New Roman" w:hAnsi="Times New Roman" w:cs="Times New Roman"/>
          <w:sz w:val="28"/>
          <w:szCs w:val="28"/>
          <w:lang w:val="uk-UA"/>
        </w:rPr>
        <w:t>Львівська кондитерська фабрика «Світоч». Історія компанії почалася в 1962 році. Тоді 3 кондитерські фабрики об'єдналися в одну під назвою «Червона троянда». У тому ж році, назву змінили на «Світоч». (Контрольний пакет акцій належить корпорації Nestle. У 1998 році, компанія увійшла до складу Nestlé SA</w:t>
      </w:r>
      <w:r w:rsidR="004523C9">
        <w:rPr>
          <w:rFonts w:ascii="Times New Roman" w:hAnsi="Times New Roman" w:cs="Times New Roman"/>
          <w:sz w:val="28"/>
          <w:szCs w:val="28"/>
          <w:lang w:val="uk-UA"/>
        </w:rPr>
        <w:t>.</w:t>
      </w:r>
      <w:r w:rsidRPr="001A36E6">
        <w:rPr>
          <w:rFonts w:ascii="Times New Roman" w:hAnsi="Times New Roman" w:cs="Times New Roman"/>
          <w:sz w:val="28"/>
          <w:szCs w:val="28"/>
          <w:lang w:val="uk-UA"/>
        </w:rPr>
        <w:t xml:space="preserve"> У 2015 році чистий прибуток компанії скл</w:t>
      </w:r>
      <w:r w:rsidR="004523C9">
        <w:rPr>
          <w:rFonts w:ascii="Times New Roman" w:hAnsi="Times New Roman" w:cs="Times New Roman"/>
          <w:sz w:val="28"/>
          <w:szCs w:val="28"/>
          <w:lang w:val="uk-UA"/>
        </w:rPr>
        <w:t>ав 271 млн. грн. проти 22 тис. грн. в</w:t>
      </w:r>
      <w:r w:rsidRPr="001A36E6">
        <w:rPr>
          <w:rFonts w:ascii="Times New Roman" w:hAnsi="Times New Roman" w:cs="Times New Roman"/>
          <w:sz w:val="28"/>
          <w:szCs w:val="28"/>
          <w:lang w:val="uk-UA"/>
        </w:rPr>
        <w:t xml:space="preserve"> 2014 (за даними сайту interfax.com.ua). На українському ринку популярністю користується плитковий шоколад і цукерки на вагу бренду. Свою продукцію «Світоч» експортує до Молдови </w:t>
      </w:r>
      <w:r w:rsidRPr="001A36E6">
        <w:rPr>
          <w:rFonts w:ascii="Times New Roman" w:hAnsi="Times New Roman" w:cs="Times New Roman"/>
          <w:sz w:val="28"/>
          <w:szCs w:val="28"/>
          <w:lang w:val="en-US"/>
        </w:rPr>
        <w:t>[1].</w:t>
      </w:r>
    </w:p>
    <w:p w:rsidR="00B1163E" w:rsidRDefault="00B1163E" w:rsidP="006C199B">
      <w:pPr>
        <w:pStyle w:val="a0"/>
        <w:spacing w:after="0" w:line="360" w:lineRule="auto"/>
        <w:ind w:left="0" w:firstLine="709"/>
        <w:jc w:val="both"/>
        <w:rPr>
          <w:rFonts w:ascii="Times New Roman" w:hAnsi="Times New Roman" w:cs="Times New Roman"/>
          <w:sz w:val="28"/>
          <w:szCs w:val="28"/>
          <w:lang w:val="uk-UA"/>
        </w:rPr>
      </w:pPr>
    </w:p>
    <w:p w:rsidR="00B1163E" w:rsidRDefault="00B1163E" w:rsidP="006C199B">
      <w:pPr>
        <w:pStyle w:val="a0"/>
        <w:spacing w:after="0" w:line="360" w:lineRule="auto"/>
        <w:ind w:left="0" w:firstLine="709"/>
        <w:jc w:val="both"/>
        <w:rPr>
          <w:rFonts w:ascii="Times New Roman" w:hAnsi="Times New Roman" w:cs="Times New Roman"/>
          <w:sz w:val="28"/>
          <w:szCs w:val="28"/>
          <w:lang w:val="uk-UA"/>
        </w:rPr>
      </w:pPr>
    </w:p>
    <w:p w:rsidR="00B1163E" w:rsidRDefault="00B1163E" w:rsidP="006C199B">
      <w:pPr>
        <w:pStyle w:val="a0"/>
        <w:spacing w:after="0" w:line="360" w:lineRule="auto"/>
        <w:ind w:left="0" w:firstLine="709"/>
        <w:jc w:val="both"/>
        <w:rPr>
          <w:rFonts w:ascii="Times New Roman" w:hAnsi="Times New Roman" w:cs="Times New Roman"/>
          <w:sz w:val="28"/>
          <w:szCs w:val="28"/>
          <w:lang w:val="uk-UA"/>
        </w:rPr>
      </w:pPr>
    </w:p>
    <w:p w:rsidR="00B1163E" w:rsidRDefault="00B1163E" w:rsidP="006C199B">
      <w:pPr>
        <w:pStyle w:val="a0"/>
        <w:spacing w:after="0" w:line="360" w:lineRule="auto"/>
        <w:ind w:left="0" w:firstLine="709"/>
        <w:jc w:val="both"/>
        <w:rPr>
          <w:rFonts w:ascii="Times New Roman" w:hAnsi="Times New Roman" w:cs="Times New Roman"/>
          <w:sz w:val="28"/>
          <w:szCs w:val="28"/>
          <w:lang w:val="uk-UA"/>
        </w:rPr>
      </w:pPr>
    </w:p>
    <w:p w:rsidR="00B1163E" w:rsidRPr="00B1163E" w:rsidRDefault="00B1163E" w:rsidP="006C199B">
      <w:pPr>
        <w:pStyle w:val="a0"/>
        <w:spacing w:after="0" w:line="360" w:lineRule="auto"/>
        <w:ind w:left="0" w:firstLine="709"/>
        <w:jc w:val="both"/>
        <w:rPr>
          <w:rFonts w:ascii="Times New Roman" w:hAnsi="Times New Roman" w:cs="Times New Roman"/>
          <w:sz w:val="28"/>
          <w:szCs w:val="28"/>
          <w:lang w:val="uk-UA"/>
        </w:rPr>
      </w:pPr>
    </w:p>
    <w:p w:rsidR="00054CFD" w:rsidRPr="0036654F" w:rsidRDefault="002B5650" w:rsidP="0036654F">
      <w:pPr>
        <w:pStyle w:val="1"/>
      </w:pPr>
      <w:bookmarkStart w:id="6" w:name="_Toc482238164"/>
      <w:r>
        <w:lastRenderedPageBreak/>
        <w:t>Аналіз ринкових можливостей і загроз, а також сильних і слабких сторін діяльності підприємства</w:t>
      </w:r>
      <w:bookmarkEnd w:id="6"/>
    </w:p>
    <w:p w:rsidR="00054CFD" w:rsidRDefault="00054CFD" w:rsidP="00646F18">
      <w:pPr>
        <w:spacing w:after="0" w:line="360" w:lineRule="auto"/>
        <w:jc w:val="both"/>
        <w:rPr>
          <w:rFonts w:ascii="Times New Roman" w:hAnsi="Times New Roman" w:cs="Times New Roman"/>
          <w:sz w:val="28"/>
          <w:szCs w:val="28"/>
          <w:lang w:val="uk-UA"/>
        </w:rPr>
      </w:pPr>
    </w:p>
    <w:p w:rsidR="006C199B" w:rsidRDefault="004523C9" w:rsidP="004523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з</w:t>
      </w:r>
      <w:r w:rsidR="001710E2">
        <w:rPr>
          <w:rFonts w:ascii="Times New Roman" w:hAnsi="Times New Roman" w:cs="Times New Roman"/>
          <w:sz w:val="28"/>
          <w:szCs w:val="28"/>
          <w:lang w:val="uk-UA"/>
        </w:rPr>
        <w:t>нати, у якому напрямку рухатися та</w:t>
      </w:r>
      <w:r>
        <w:rPr>
          <w:rFonts w:ascii="Times New Roman" w:hAnsi="Times New Roman" w:cs="Times New Roman"/>
          <w:sz w:val="28"/>
          <w:szCs w:val="28"/>
          <w:lang w:val="uk-UA"/>
        </w:rPr>
        <w:t xml:space="preserve"> як успішно вижива</w:t>
      </w:r>
      <w:r w:rsidR="006C199B">
        <w:rPr>
          <w:rFonts w:ascii="Times New Roman" w:hAnsi="Times New Roman" w:cs="Times New Roman"/>
          <w:sz w:val="28"/>
          <w:szCs w:val="28"/>
          <w:lang w:val="uk-UA"/>
        </w:rPr>
        <w:t>ти у довгостроковій перспективі, підприємство має вміти передбачати, які труднощі можуть виникнути на шляху, та які можливості можна використати.</w:t>
      </w:r>
    </w:p>
    <w:p w:rsidR="00054CFD" w:rsidRDefault="006C199B" w:rsidP="004523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Стратегічне управління при вивченні зовнішнього середовища має сконцентрувати увагу на з</w:t>
      </w:r>
      <w:r w:rsidRPr="006C199B">
        <w:rPr>
          <w:rFonts w:ascii="Times New Roman" w:hAnsi="Times New Roman" w:cs="Times New Roman"/>
          <w:sz w:val="28"/>
          <w:szCs w:val="28"/>
          <w:lang w:val="uk-UA"/>
        </w:rPr>
        <w:t>`</w:t>
      </w:r>
      <w:r>
        <w:rPr>
          <w:rFonts w:ascii="Times New Roman" w:hAnsi="Times New Roman" w:cs="Times New Roman"/>
          <w:sz w:val="28"/>
          <w:szCs w:val="28"/>
          <w:lang w:val="uk-UA"/>
        </w:rPr>
        <w:t xml:space="preserve">ясуванні загроз та можливостей для підприємства. Саме </w:t>
      </w:r>
      <w:r>
        <w:rPr>
          <w:rFonts w:ascii="Times New Roman" w:hAnsi="Times New Roman" w:cs="Times New Roman"/>
          <w:sz w:val="28"/>
          <w:szCs w:val="28"/>
          <w:lang w:val="en-US"/>
        </w:rPr>
        <w:t>SWOT</w:t>
      </w:r>
      <w:r w:rsidRPr="006C199B">
        <w:rPr>
          <w:rFonts w:ascii="Times New Roman" w:hAnsi="Times New Roman" w:cs="Times New Roman"/>
          <w:sz w:val="28"/>
          <w:szCs w:val="28"/>
          <w:lang w:val="uk-UA"/>
        </w:rPr>
        <w:t>-</w:t>
      </w:r>
      <w:r>
        <w:rPr>
          <w:rFonts w:ascii="Times New Roman" w:hAnsi="Times New Roman" w:cs="Times New Roman"/>
          <w:sz w:val="28"/>
          <w:szCs w:val="28"/>
          <w:lang w:val="uk-UA"/>
        </w:rPr>
        <w:t xml:space="preserve">аналіз дозволяє побачити та проаналізувати як нові можливості та загрози зовнішнього середовища, так і зрозуміти, як їм запобігти чи сприяти за допомогою внутрішнього середовища підприємства. </w:t>
      </w:r>
      <w:r w:rsidRPr="006C199B">
        <w:rPr>
          <w:rFonts w:ascii="Times New Roman" w:hAnsi="Times New Roman" w:cs="Times New Roman"/>
          <w:sz w:val="28"/>
          <w:szCs w:val="28"/>
          <w:lang w:val="uk-UA"/>
        </w:rPr>
        <w:t>Cильнi i cлабкi cтopoни внутpiшньoгo cepeдoвища пiдпpиємcтва в такiй жe мipi, як i загpoзи та мoжливocтi, визначають умoви йoгo уcпiшнoгo icнування. Тoму cтpатeгiчнe упpавлiння пpи аналiзi внутpiшньoгo cepeдoвища пoвиннo виявляти якi cильнi i якi cлабкi cтopoни мають oкpeмi cкладoвi пiдпpиємcтва та пiдпpиємcтвo в цiлoму</w:t>
      </w:r>
      <w:r>
        <w:rPr>
          <w:rFonts w:ascii="Times New Roman" w:hAnsi="Times New Roman" w:cs="Times New Roman"/>
          <w:sz w:val="28"/>
          <w:szCs w:val="28"/>
          <w:lang w:val="uk-UA"/>
        </w:rPr>
        <w:t>.</w:t>
      </w:r>
    </w:p>
    <w:p w:rsidR="006C199B" w:rsidRDefault="006C199B" w:rsidP="004523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як сьогодні компанія «Монделіс Україна» прагне підтримувати свої позиції та ввійти і трійку лідерів, потрібно зі всією серйозністю підійти до виконання </w:t>
      </w:r>
      <w:r>
        <w:rPr>
          <w:rFonts w:ascii="Times New Roman" w:hAnsi="Times New Roman" w:cs="Times New Roman"/>
          <w:sz w:val="28"/>
          <w:szCs w:val="28"/>
          <w:lang w:val="en-US"/>
        </w:rPr>
        <w:t>SWOT</w:t>
      </w:r>
      <w:r w:rsidRPr="006C199B">
        <w:rPr>
          <w:rFonts w:ascii="Times New Roman" w:hAnsi="Times New Roman" w:cs="Times New Roman"/>
          <w:sz w:val="28"/>
          <w:szCs w:val="28"/>
          <w:lang w:val="uk-UA"/>
        </w:rPr>
        <w:t>-</w:t>
      </w:r>
      <w:r w:rsidR="00CE3FC1">
        <w:rPr>
          <w:rFonts w:ascii="Times New Roman" w:hAnsi="Times New Roman" w:cs="Times New Roman"/>
          <w:sz w:val="28"/>
          <w:szCs w:val="28"/>
          <w:lang w:val="uk-UA"/>
        </w:rPr>
        <w:t>аналізу, який допоможе визначити сильні та слабкі сторони підприємства, ринкові можливості та загрози. При правильному використанні даного аналізу, компанія може досягти потрібних цілей.</w:t>
      </w:r>
    </w:p>
    <w:p w:rsidR="00CE3FC1" w:rsidRDefault="00800022" w:rsidP="00CE3FC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Oтжe, cкладе</w:t>
      </w:r>
      <w:r w:rsidR="00CE3FC1" w:rsidRPr="00CE3FC1">
        <w:rPr>
          <w:rFonts w:ascii="Times New Roman" w:hAnsi="Times New Roman" w:cs="Times New Roman"/>
          <w:sz w:val="28"/>
          <w:szCs w:val="28"/>
          <w:lang w:val="uk-UA"/>
        </w:rPr>
        <w:t>мo SWOT- аналiз данoгo пiдпpиємcтва (табл. 2.1).</w:t>
      </w:r>
    </w:p>
    <w:p w:rsidR="00C16D44" w:rsidRDefault="00C16D44" w:rsidP="00CE3FC1">
      <w:pPr>
        <w:spacing w:after="0" w:line="360" w:lineRule="auto"/>
        <w:ind w:firstLine="709"/>
        <w:jc w:val="both"/>
        <w:rPr>
          <w:rFonts w:ascii="Times New Roman" w:hAnsi="Times New Roman" w:cs="Times New Roman"/>
          <w:sz w:val="28"/>
          <w:szCs w:val="28"/>
          <w:lang w:val="uk-UA"/>
        </w:rPr>
      </w:pPr>
    </w:p>
    <w:p w:rsidR="00800022" w:rsidRDefault="00800022" w:rsidP="00C16D44">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Таблиця 2.1. </w:t>
      </w:r>
      <w:r>
        <w:rPr>
          <w:rFonts w:ascii="Times New Roman" w:hAnsi="Times New Roman" w:cs="Times New Roman"/>
          <w:i/>
          <w:sz w:val="28"/>
          <w:szCs w:val="28"/>
          <w:lang w:val="en-US"/>
        </w:rPr>
        <w:t>SWOT</w:t>
      </w:r>
      <w:r w:rsidRPr="00800022">
        <w:rPr>
          <w:rFonts w:ascii="Times New Roman" w:hAnsi="Times New Roman" w:cs="Times New Roman"/>
          <w:i/>
          <w:sz w:val="28"/>
          <w:szCs w:val="28"/>
          <w:lang w:val="uk-UA"/>
        </w:rPr>
        <w:t>-</w:t>
      </w:r>
      <w:r>
        <w:rPr>
          <w:rFonts w:ascii="Times New Roman" w:hAnsi="Times New Roman" w:cs="Times New Roman"/>
          <w:i/>
          <w:sz w:val="28"/>
          <w:szCs w:val="28"/>
          <w:lang w:val="uk-UA"/>
        </w:rPr>
        <w:t>аналіз компанії «Монделіс Україна»</w:t>
      </w:r>
    </w:p>
    <w:p w:rsidR="00C16D44" w:rsidRPr="00800022" w:rsidRDefault="00C16D44" w:rsidP="00C16D44">
      <w:pPr>
        <w:spacing w:after="0" w:line="360" w:lineRule="auto"/>
        <w:ind w:firstLine="709"/>
        <w:jc w:val="both"/>
        <w:rPr>
          <w:rFonts w:ascii="Times New Roman" w:hAnsi="Times New Roman" w:cs="Times New Roman"/>
          <w:i/>
          <w:sz w:val="28"/>
          <w:szCs w:val="28"/>
          <w:lang w:val="uk-UA"/>
        </w:rPr>
      </w:pPr>
    </w:p>
    <w:tbl>
      <w:tblPr>
        <w:tblW w:w="8603" w:type="dxa"/>
        <w:jc w:val="center"/>
        <w:tblLayout w:type="fixed"/>
        <w:tblLook w:val="04A0" w:firstRow="1" w:lastRow="0" w:firstColumn="1" w:lastColumn="0" w:noHBand="0" w:noVBand="1"/>
      </w:tblPr>
      <w:tblGrid>
        <w:gridCol w:w="1892"/>
        <w:gridCol w:w="6711"/>
      </w:tblGrid>
      <w:tr w:rsidR="00800022" w:rsidRPr="00C16D44" w:rsidTr="00800022">
        <w:trPr>
          <w:jc w:val="center"/>
        </w:trPr>
        <w:tc>
          <w:tcPr>
            <w:tcW w:w="1892" w:type="dxa"/>
            <w:tcBorders>
              <w:top w:val="single" w:sz="4" w:space="0" w:color="auto"/>
              <w:left w:val="single" w:sz="4" w:space="0" w:color="auto"/>
              <w:bottom w:val="single" w:sz="4" w:space="0" w:color="auto"/>
              <w:right w:val="single" w:sz="4" w:space="0" w:color="auto"/>
            </w:tcBorders>
            <w:hideMark/>
          </w:tcPr>
          <w:p w:rsidR="00800022" w:rsidRPr="00800022" w:rsidRDefault="00800022" w:rsidP="00800022">
            <w:pPr>
              <w:spacing w:after="0" w:line="360" w:lineRule="auto"/>
              <w:jc w:val="both"/>
              <w:rPr>
                <w:rFonts w:ascii="Times New Roman" w:hAnsi="Times New Roman" w:cs="Times New Roman"/>
                <w:sz w:val="24"/>
                <w:szCs w:val="24"/>
                <w:lang w:val="uk-UA"/>
              </w:rPr>
            </w:pPr>
            <w:r w:rsidRPr="00800022">
              <w:rPr>
                <w:rFonts w:ascii="Times New Roman" w:hAnsi="Times New Roman" w:cs="Times New Roman"/>
                <w:sz w:val="24"/>
                <w:szCs w:val="24"/>
                <w:lang w:val="en-US"/>
              </w:rPr>
              <w:t>Cильнi cтopoни</w:t>
            </w:r>
          </w:p>
        </w:tc>
        <w:tc>
          <w:tcPr>
            <w:tcW w:w="6711" w:type="dxa"/>
            <w:tcBorders>
              <w:top w:val="single" w:sz="4" w:space="0" w:color="auto"/>
              <w:left w:val="single" w:sz="4" w:space="0" w:color="auto"/>
              <w:bottom w:val="single" w:sz="4" w:space="0" w:color="auto"/>
              <w:right w:val="single" w:sz="4" w:space="0" w:color="auto"/>
            </w:tcBorders>
            <w:hideMark/>
          </w:tcPr>
          <w:p w:rsidR="00800022" w:rsidRPr="00800022" w:rsidRDefault="00800022" w:rsidP="00800022">
            <w:pPr>
              <w:numPr>
                <w:ilvl w:val="0"/>
                <w:numId w:val="8"/>
              </w:numPr>
              <w:spacing w:after="0" w:line="360" w:lineRule="auto"/>
              <w:jc w:val="both"/>
              <w:rPr>
                <w:rFonts w:ascii="Times New Roman" w:hAnsi="Times New Roman" w:cs="Times New Roman"/>
                <w:sz w:val="24"/>
                <w:szCs w:val="24"/>
                <w:lang w:val="uk-UA"/>
              </w:rPr>
            </w:pPr>
            <w:r w:rsidRPr="00800022">
              <w:rPr>
                <w:rFonts w:ascii="Times New Roman" w:hAnsi="Times New Roman" w:cs="Times New Roman"/>
                <w:sz w:val="24"/>
                <w:szCs w:val="24"/>
                <w:lang w:val="uk-UA"/>
              </w:rPr>
              <w:t xml:space="preserve">Виcoкий piвeнь кoнтpoлю якocтi </w:t>
            </w:r>
          </w:p>
          <w:p w:rsidR="00800022" w:rsidRDefault="00B1163E" w:rsidP="00800022">
            <w:pPr>
              <w:numPr>
                <w:ilvl w:val="0"/>
                <w:numId w:val="8"/>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Відома на ринках України та світу</w:t>
            </w:r>
          </w:p>
          <w:p w:rsidR="00B1163E" w:rsidRPr="00800022" w:rsidRDefault="00B1163E" w:rsidP="00800022">
            <w:pPr>
              <w:numPr>
                <w:ilvl w:val="0"/>
                <w:numId w:val="8"/>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Має широкий асортимент під різними брендами</w:t>
            </w:r>
          </w:p>
          <w:p w:rsidR="00800022" w:rsidRDefault="00800022" w:rsidP="00800022">
            <w:pPr>
              <w:numPr>
                <w:ilvl w:val="0"/>
                <w:numId w:val="8"/>
              </w:numPr>
              <w:spacing w:after="0" w:line="360" w:lineRule="auto"/>
              <w:jc w:val="both"/>
              <w:rPr>
                <w:rFonts w:ascii="Times New Roman" w:hAnsi="Times New Roman" w:cs="Times New Roman"/>
                <w:sz w:val="24"/>
                <w:szCs w:val="24"/>
                <w:lang w:val="uk-UA"/>
              </w:rPr>
            </w:pPr>
            <w:r w:rsidRPr="00800022">
              <w:rPr>
                <w:rFonts w:ascii="Times New Roman" w:hAnsi="Times New Roman" w:cs="Times New Roman"/>
                <w:sz w:val="24"/>
                <w:szCs w:val="24"/>
                <w:lang w:val="uk-UA"/>
              </w:rPr>
              <w:t xml:space="preserve">Фiнанcoва cтабiльнicть </w:t>
            </w:r>
            <w:r w:rsidR="00B1163E">
              <w:rPr>
                <w:rFonts w:ascii="Times New Roman" w:hAnsi="Times New Roman" w:cs="Times New Roman"/>
                <w:sz w:val="24"/>
                <w:szCs w:val="24"/>
                <w:lang w:val="uk-UA"/>
              </w:rPr>
              <w:t>компанії</w:t>
            </w:r>
          </w:p>
          <w:p w:rsidR="00B1163E" w:rsidRPr="00800022" w:rsidRDefault="00B1163E" w:rsidP="00800022">
            <w:pPr>
              <w:numPr>
                <w:ilvl w:val="0"/>
                <w:numId w:val="8"/>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Доступна ціна</w:t>
            </w:r>
          </w:p>
          <w:p w:rsidR="00800022" w:rsidRPr="00800022" w:rsidRDefault="00800022" w:rsidP="00800022">
            <w:pPr>
              <w:numPr>
                <w:ilvl w:val="0"/>
                <w:numId w:val="8"/>
              </w:numPr>
              <w:spacing w:after="0" w:line="360" w:lineRule="auto"/>
              <w:jc w:val="both"/>
              <w:rPr>
                <w:rFonts w:ascii="Times New Roman" w:hAnsi="Times New Roman" w:cs="Times New Roman"/>
                <w:sz w:val="24"/>
                <w:szCs w:val="24"/>
                <w:lang w:val="uk-UA"/>
              </w:rPr>
            </w:pPr>
            <w:r w:rsidRPr="00800022">
              <w:rPr>
                <w:rFonts w:ascii="Times New Roman" w:hAnsi="Times New Roman" w:cs="Times New Roman"/>
                <w:sz w:val="24"/>
                <w:szCs w:val="24"/>
                <w:lang w:val="uk-UA"/>
              </w:rPr>
              <w:t>Великий досвід роботи компанії</w:t>
            </w:r>
          </w:p>
          <w:p w:rsidR="00800022" w:rsidRPr="00800022" w:rsidRDefault="00B1163E" w:rsidP="00800022">
            <w:pPr>
              <w:numPr>
                <w:ilvl w:val="0"/>
                <w:numId w:val="8"/>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Соціально відповідальний бізнес</w:t>
            </w:r>
          </w:p>
        </w:tc>
      </w:tr>
      <w:tr w:rsidR="00800022" w:rsidRPr="00800022" w:rsidTr="0030629C">
        <w:trPr>
          <w:trHeight w:val="3241"/>
          <w:jc w:val="center"/>
        </w:trPr>
        <w:tc>
          <w:tcPr>
            <w:tcW w:w="1892" w:type="dxa"/>
            <w:tcBorders>
              <w:top w:val="single" w:sz="4" w:space="0" w:color="auto"/>
              <w:left w:val="single" w:sz="4" w:space="0" w:color="auto"/>
              <w:bottom w:val="single" w:sz="4" w:space="0" w:color="auto"/>
              <w:right w:val="single" w:sz="4" w:space="0" w:color="auto"/>
            </w:tcBorders>
            <w:hideMark/>
          </w:tcPr>
          <w:p w:rsidR="00800022" w:rsidRPr="00800022" w:rsidRDefault="00800022" w:rsidP="00800022">
            <w:pPr>
              <w:spacing w:after="0" w:line="360" w:lineRule="auto"/>
              <w:jc w:val="both"/>
              <w:rPr>
                <w:rFonts w:ascii="Times New Roman" w:hAnsi="Times New Roman" w:cs="Times New Roman"/>
                <w:sz w:val="24"/>
                <w:szCs w:val="24"/>
                <w:lang w:val="uk-UA"/>
              </w:rPr>
            </w:pPr>
            <w:r w:rsidRPr="00800022">
              <w:rPr>
                <w:rFonts w:ascii="Times New Roman" w:hAnsi="Times New Roman" w:cs="Times New Roman"/>
                <w:sz w:val="24"/>
                <w:szCs w:val="24"/>
                <w:lang w:val="uk-UA"/>
              </w:rPr>
              <w:t>Cлабкi cтopoни</w:t>
            </w:r>
          </w:p>
        </w:tc>
        <w:tc>
          <w:tcPr>
            <w:tcW w:w="6711" w:type="dxa"/>
            <w:tcBorders>
              <w:top w:val="single" w:sz="4" w:space="0" w:color="auto"/>
              <w:left w:val="single" w:sz="4" w:space="0" w:color="auto"/>
              <w:bottom w:val="single" w:sz="4" w:space="0" w:color="auto"/>
              <w:right w:val="single" w:sz="4" w:space="0" w:color="auto"/>
            </w:tcBorders>
            <w:hideMark/>
          </w:tcPr>
          <w:p w:rsidR="00800022" w:rsidRDefault="00800022" w:rsidP="00800022">
            <w:pPr>
              <w:numPr>
                <w:ilvl w:val="0"/>
                <w:numId w:val="9"/>
              </w:numPr>
              <w:spacing w:after="0" w:line="360" w:lineRule="auto"/>
              <w:jc w:val="both"/>
              <w:rPr>
                <w:rFonts w:ascii="Times New Roman" w:hAnsi="Times New Roman" w:cs="Times New Roman"/>
                <w:sz w:val="24"/>
                <w:szCs w:val="24"/>
                <w:lang w:val="uk-UA"/>
              </w:rPr>
            </w:pPr>
            <w:r w:rsidRPr="00800022">
              <w:rPr>
                <w:rFonts w:ascii="Times New Roman" w:hAnsi="Times New Roman" w:cs="Times New Roman"/>
                <w:sz w:val="24"/>
                <w:szCs w:val="24"/>
                <w:lang w:val="uk-UA"/>
              </w:rPr>
              <w:t xml:space="preserve">Нeдocтатнє вoлoдiння iнфopмацiєю пpo дpiбних </w:t>
            </w:r>
            <w:r w:rsidR="00FC5F87">
              <w:rPr>
                <w:rFonts w:ascii="Times New Roman" w:hAnsi="Times New Roman" w:cs="Times New Roman"/>
                <w:sz w:val="24"/>
                <w:szCs w:val="24"/>
                <w:lang w:val="uk-UA"/>
              </w:rPr>
              <w:t>конкурентів</w:t>
            </w:r>
          </w:p>
          <w:p w:rsidR="00FC5F87" w:rsidRDefault="00FC5F87" w:rsidP="00FC5F87">
            <w:pPr>
              <w:numPr>
                <w:ilvl w:val="0"/>
                <w:numId w:val="9"/>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Внутрішні виробничі проблеми</w:t>
            </w:r>
          </w:p>
          <w:p w:rsidR="00FC5F87" w:rsidRPr="00FC5F87" w:rsidRDefault="00FC5F87" w:rsidP="00FC5F87">
            <w:pPr>
              <w:pStyle w:val="a0"/>
              <w:numPr>
                <w:ilvl w:val="0"/>
                <w:numId w:val="9"/>
              </w:numPr>
              <w:rPr>
                <w:rFonts w:ascii="Times New Roman" w:hAnsi="Times New Roman" w:cs="Times New Roman"/>
                <w:sz w:val="24"/>
                <w:szCs w:val="24"/>
                <w:lang w:val="uk-UA"/>
              </w:rPr>
            </w:pPr>
            <w:r w:rsidRPr="00FC5F87">
              <w:rPr>
                <w:rFonts w:ascii="Times New Roman" w:hAnsi="Times New Roman" w:cs="Times New Roman"/>
                <w:sz w:val="24"/>
                <w:szCs w:val="24"/>
                <w:lang w:val="uk-UA"/>
              </w:rPr>
              <w:t>Нeздатнicть фiнанcувати нeoбхiднi змiни</w:t>
            </w:r>
          </w:p>
          <w:p w:rsidR="0030629C" w:rsidRPr="00800022" w:rsidRDefault="0030629C" w:rsidP="0030629C">
            <w:pPr>
              <w:numPr>
                <w:ilvl w:val="0"/>
                <w:numId w:val="9"/>
              </w:numPr>
              <w:spacing w:after="0" w:line="360" w:lineRule="auto"/>
              <w:jc w:val="both"/>
              <w:rPr>
                <w:rFonts w:ascii="Times New Roman" w:hAnsi="Times New Roman" w:cs="Times New Roman"/>
                <w:sz w:val="24"/>
                <w:szCs w:val="24"/>
                <w:lang w:val="uk-UA"/>
              </w:rPr>
            </w:pPr>
            <w:r w:rsidRPr="00800022">
              <w:rPr>
                <w:rFonts w:ascii="Times New Roman" w:hAnsi="Times New Roman" w:cs="Times New Roman"/>
                <w:sz w:val="24"/>
                <w:szCs w:val="24"/>
                <w:lang w:val="uk-UA"/>
              </w:rPr>
              <w:t>Велика конкуренція на ринку</w:t>
            </w:r>
          </w:p>
          <w:p w:rsidR="00800022" w:rsidRPr="0030629C" w:rsidRDefault="0030629C" w:rsidP="0030629C">
            <w:pPr>
              <w:pStyle w:val="a0"/>
              <w:numPr>
                <w:ilvl w:val="0"/>
                <w:numId w:val="9"/>
              </w:numPr>
              <w:rPr>
                <w:rFonts w:ascii="Times New Roman" w:hAnsi="Times New Roman" w:cs="Times New Roman"/>
                <w:sz w:val="24"/>
                <w:szCs w:val="24"/>
                <w:lang w:val="uk-UA"/>
              </w:rPr>
            </w:pPr>
            <w:r w:rsidRPr="0030629C">
              <w:rPr>
                <w:rFonts w:ascii="Times New Roman" w:hAnsi="Times New Roman" w:cs="Times New Roman"/>
                <w:sz w:val="24"/>
                <w:szCs w:val="24"/>
                <w:lang w:val="uk-UA"/>
              </w:rPr>
              <w:t>Залежність від репутації представництв в інших країнах</w:t>
            </w:r>
          </w:p>
        </w:tc>
      </w:tr>
      <w:tr w:rsidR="00800022" w:rsidRPr="00800022" w:rsidTr="00800022">
        <w:trPr>
          <w:jc w:val="center"/>
        </w:trPr>
        <w:tc>
          <w:tcPr>
            <w:tcW w:w="1892" w:type="dxa"/>
            <w:tcBorders>
              <w:top w:val="single" w:sz="4" w:space="0" w:color="auto"/>
              <w:left w:val="single" w:sz="4" w:space="0" w:color="auto"/>
              <w:bottom w:val="single" w:sz="4" w:space="0" w:color="auto"/>
              <w:right w:val="single" w:sz="4" w:space="0" w:color="auto"/>
            </w:tcBorders>
            <w:hideMark/>
          </w:tcPr>
          <w:p w:rsidR="00800022" w:rsidRPr="00800022" w:rsidRDefault="00800022" w:rsidP="00800022">
            <w:pPr>
              <w:spacing w:after="0" w:line="360" w:lineRule="auto"/>
              <w:jc w:val="both"/>
              <w:rPr>
                <w:rFonts w:ascii="Times New Roman" w:hAnsi="Times New Roman" w:cs="Times New Roman"/>
                <w:sz w:val="24"/>
                <w:szCs w:val="24"/>
                <w:lang w:val="uk-UA"/>
              </w:rPr>
            </w:pPr>
            <w:r w:rsidRPr="00800022">
              <w:rPr>
                <w:rFonts w:ascii="Times New Roman" w:hAnsi="Times New Roman" w:cs="Times New Roman"/>
                <w:sz w:val="24"/>
                <w:szCs w:val="24"/>
                <w:lang w:val="uk-UA"/>
              </w:rPr>
              <w:t>Pинкoвi мoжливocтi</w:t>
            </w:r>
          </w:p>
        </w:tc>
        <w:tc>
          <w:tcPr>
            <w:tcW w:w="6711" w:type="dxa"/>
            <w:tcBorders>
              <w:top w:val="single" w:sz="4" w:space="0" w:color="auto"/>
              <w:left w:val="single" w:sz="4" w:space="0" w:color="auto"/>
              <w:bottom w:val="single" w:sz="4" w:space="0" w:color="auto"/>
              <w:right w:val="single" w:sz="4" w:space="0" w:color="auto"/>
            </w:tcBorders>
            <w:hideMark/>
          </w:tcPr>
          <w:p w:rsidR="00800022" w:rsidRPr="00800022" w:rsidRDefault="00800022" w:rsidP="00800022">
            <w:pPr>
              <w:numPr>
                <w:ilvl w:val="0"/>
                <w:numId w:val="10"/>
              </w:numPr>
              <w:spacing w:after="0" w:line="360" w:lineRule="auto"/>
              <w:jc w:val="both"/>
              <w:rPr>
                <w:rFonts w:ascii="Times New Roman" w:hAnsi="Times New Roman" w:cs="Times New Roman"/>
                <w:sz w:val="24"/>
                <w:szCs w:val="24"/>
                <w:lang w:val="uk-UA"/>
              </w:rPr>
            </w:pPr>
            <w:r w:rsidRPr="00800022">
              <w:rPr>
                <w:rFonts w:ascii="Times New Roman" w:hAnsi="Times New Roman" w:cs="Times New Roman"/>
                <w:sz w:val="24"/>
                <w:szCs w:val="24"/>
                <w:lang w:val="uk-UA"/>
              </w:rPr>
              <w:t>Підвищення загального добробуту українського населення</w:t>
            </w:r>
          </w:p>
          <w:p w:rsidR="0030629C" w:rsidRDefault="0030629C" w:rsidP="00800022">
            <w:pPr>
              <w:numPr>
                <w:ilvl w:val="0"/>
                <w:numId w:val="11"/>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Падіння цін на какао-боби</w:t>
            </w:r>
          </w:p>
          <w:p w:rsidR="0030629C" w:rsidRDefault="0030629C" w:rsidP="00800022">
            <w:pPr>
              <w:numPr>
                <w:ilvl w:val="0"/>
                <w:numId w:val="11"/>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Покращення політичних відносин із країнами-сусідами, зокрема Росією</w:t>
            </w:r>
          </w:p>
          <w:p w:rsidR="0030629C" w:rsidRDefault="0030629C" w:rsidP="0030629C">
            <w:pPr>
              <w:numPr>
                <w:ilvl w:val="0"/>
                <w:numId w:val="11"/>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Відкриття нових технологій виробництва шоколаду</w:t>
            </w:r>
          </w:p>
          <w:p w:rsidR="0030629C" w:rsidRPr="0030629C" w:rsidRDefault="0030629C" w:rsidP="0030629C">
            <w:pPr>
              <w:numPr>
                <w:ilvl w:val="0"/>
                <w:numId w:val="11"/>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Сприятлива екологічна ситуація в регіоні, що дозволить зекономити на сировині та виробництві </w:t>
            </w:r>
          </w:p>
        </w:tc>
      </w:tr>
      <w:tr w:rsidR="00800022" w:rsidRPr="00800022" w:rsidTr="00800022">
        <w:trPr>
          <w:jc w:val="center"/>
        </w:trPr>
        <w:tc>
          <w:tcPr>
            <w:tcW w:w="1892" w:type="dxa"/>
            <w:tcBorders>
              <w:top w:val="single" w:sz="4" w:space="0" w:color="auto"/>
              <w:left w:val="single" w:sz="4" w:space="0" w:color="auto"/>
              <w:bottom w:val="single" w:sz="4" w:space="0" w:color="auto"/>
              <w:right w:val="single" w:sz="4" w:space="0" w:color="auto"/>
            </w:tcBorders>
          </w:tcPr>
          <w:p w:rsidR="00800022" w:rsidRPr="00800022" w:rsidRDefault="00800022" w:rsidP="00800022">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Ринкові загрози</w:t>
            </w:r>
          </w:p>
        </w:tc>
        <w:tc>
          <w:tcPr>
            <w:tcW w:w="6711" w:type="dxa"/>
            <w:tcBorders>
              <w:top w:val="single" w:sz="4" w:space="0" w:color="auto"/>
              <w:left w:val="single" w:sz="4" w:space="0" w:color="auto"/>
              <w:bottom w:val="single" w:sz="4" w:space="0" w:color="auto"/>
              <w:right w:val="single" w:sz="4" w:space="0" w:color="auto"/>
            </w:tcBorders>
          </w:tcPr>
          <w:p w:rsidR="00800022" w:rsidRDefault="00800022" w:rsidP="00800022">
            <w:pPr>
              <w:numPr>
                <w:ilvl w:val="0"/>
                <w:numId w:val="12"/>
              </w:numPr>
              <w:spacing w:after="0" w:line="360" w:lineRule="auto"/>
              <w:jc w:val="both"/>
              <w:rPr>
                <w:rFonts w:ascii="Times New Roman" w:hAnsi="Times New Roman" w:cs="Times New Roman"/>
                <w:sz w:val="24"/>
                <w:szCs w:val="24"/>
                <w:lang w:val="uk-UA"/>
              </w:rPr>
            </w:pPr>
            <w:r w:rsidRPr="00800022">
              <w:rPr>
                <w:rFonts w:ascii="Times New Roman" w:hAnsi="Times New Roman" w:cs="Times New Roman"/>
                <w:sz w:val="24"/>
                <w:szCs w:val="24"/>
                <w:lang w:val="uk-UA"/>
              </w:rPr>
              <w:t>Підвищення цін на сировину</w:t>
            </w:r>
          </w:p>
          <w:p w:rsidR="0030629C" w:rsidRDefault="0030629C" w:rsidP="0030629C">
            <w:pPr>
              <w:numPr>
                <w:ilvl w:val="0"/>
                <w:numId w:val="12"/>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Зниження купівельної спроможності населення</w:t>
            </w:r>
          </w:p>
          <w:p w:rsidR="00800022" w:rsidRDefault="00800022" w:rsidP="0030629C">
            <w:pPr>
              <w:numPr>
                <w:ilvl w:val="0"/>
                <w:numId w:val="12"/>
              </w:numPr>
              <w:spacing w:after="0" w:line="360" w:lineRule="auto"/>
              <w:jc w:val="both"/>
              <w:rPr>
                <w:rFonts w:ascii="Times New Roman" w:hAnsi="Times New Roman" w:cs="Times New Roman"/>
                <w:sz w:val="24"/>
                <w:szCs w:val="24"/>
                <w:lang w:val="uk-UA"/>
              </w:rPr>
            </w:pPr>
            <w:r w:rsidRPr="0030629C">
              <w:rPr>
                <w:rFonts w:ascii="Times New Roman" w:hAnsi="Times New Roman" w:cs="Times New Roman"/>
                <w:sz w:val="24"/>
                <w:szCs w:val="24"/>
                <w:lang w:val="uk-UA"/>
              </w:rPr>
              <w:t xml:space="preserve">Вiдcутнicть політичної та економічної </w:t>
            </w:r>
            <w:r w:rsidR="0030629C">
              <w:rPr>
                <w:rFonts w:ascii="Times New Roman" w:hAnsi="Times New Roman" w:cs="Times New Roman"/>
                <w:sz w:val="24"/>
                <w:szCs w:val="24"/>
                <w:lang w:val="uk-UA"/>
              </w:rPr>
              <w:t>стабільності</w:t>
            </w:r>
          </w:p>
          <w:p w:rsidR="0030629C" w:rsidRDefault="0030629C" w:rsidP="0030629C">
            <w:pPr>
              <w:numPr>
                <w:ilvl w:val="0"/>
                <w:numId w:val="12"/>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Прийняття законів, що є не вигідними для підприємства (</w:t>
            </w:r>
            <w:r w:rsidR="00C16D44">
              <w:rPr>
                <w:rFonts w:ascii="Times New Roman" w:hAnsi="Times New Roman" w:cs="Times New Roman"/>
                <w:sz w:val="24"/>
                <w:szCs w:val="24"/>
                <w:lang w:val="uk-UA"/>
              </w:rPr>
              <w:t xml:space="preserve">наприклад, </w:t>
            </w:r>
            <w:r>
              <w:rPr>
                <w:rFonts w:ascii="Times New Roman" w:hAnsi="Times New Roman" w:cs="Times New Roman"/>
                <w:sz w:val="24"/>
                <w:szCs w:val="24"/>
                <w:lang w:val="uk-UA"/>
              </w:rPr>
              <w:t>більший податок)</w:t>
            </w:r>
          </w:p>
          <w:p w:rsidR="0030629C" w:rsidRPr="0030629C" w:rsidRDefault="00C16D44" w:rsidP="0030629C">
            <w:pPr>
              <w:numPr>
                <w:ilvl w:val="0"/>
                <w:numId w:val="12"/>
              </w:num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Пропаганда здорового способу життя та відторгнення кондитерських виробів на ринку</w:t>
            </w:r>
          </w:p>
        </w:tc>
      </w:tr>
    </w:tbl>
    <w:p w:rsidR="00C16D44" w:rsidRDefault="00C16D44" w:rsidP="00C16D44">
      <w:pPr>
        <w:spacing w:line="360" w:lineRule="auto"/>
        <w:rPr>
          <w:rFonts w:ascii="Times New Roman" w:hAnsi="Times New Roman" w:cs="Times New Roman"/>
          <w:sz w:val="28"/>
          <w:szCs w:val="28"/>
          <w:lang w:val="uk-UA"/>
        </w:rPr>
      </w:pPr>
    </w:p>
    <w:p w:rsidR="00C16D44" w:rsidRPr="003F1D0C" w:rsidRDefault="00C16D44" w:rsidP="00C16D44">
      <w:pPr>
        <w:spacing w:after="0" w:line="360" w:lineRule="auto"/>
        <w:ind w:firstLine="709"/>
        <w:jc w:val="both"/>
        <w:rPr>
          <w:sz w:val="28"/>
          <w:szCs w:val="28"/>
          <w:lang w:val="uk-UA"/>
        </w:rPr>
      </w:pPr>
      <w:r>
        <w:rPr>
          <w:rFonts w:ascii="Times New Roman" w:hAnsi="Times New Roman" w:cs="Times New Roman"/>
          <w:sz w:val="28"/>
          <w:szCs w:val="28"/>
          <w:lang w:val="uk-UA"/>
        </w:rPr>
        <w:t>Далі зробимо оцінку</w:t>
      </w:r>
      <w:r w:rsidRPr="00C16D44">
        <w:rPr>
          <w:rFonts w:ascii="Times New Roman" w:hAnsi="Times New Roman" w:cs="Times New Roman"/>
          <w:sz w:val="28"/>
          <w:szCs w:val="28"/>
          <w:lang w:val="uk-UA"/>
        </w:rPr>
        <w:t xml:space="preserve"> ймовірного характеру впливу чинників (характеристики) зовнішнього і внутрішнього середовища господарювання</w:t>
      </w:r>
      <w:r>
        <w:rPr>
          <w:rFonts w:ascii="Times New Roman" w:hAnsi="Times New Roman" w:cs="Times New Roman"/>
          <w:sz w:val="28"/>
          <w:szCs w:val="28"/>
          <w:lang w:val="uk-UA"/>
        </w:rPr>
        <w:t>.</w:t>
      </w:r>
    </w:p>
    <w:p w:rsidR="00D2449B" w:rsidRDefault="00D2449B" w:rsidP="004D1B5E">
      <w:pPr>
        <w:spacing w:after="0" w:line="360" w:lineRule="auto"/>
        <w:ind w:firstLine="567"/>
        <w:rPr>
          <w:rFonts w:ascii="Times New Roman" w:hAnsi="Times New Roman" w:cs="Times New Roman"/>
          <w:sz w:val="28"/>
          <w:szCs w:val="28"/>
          <w:lang w:val="uk-UA"/>
        </w:rPr>
      </w:pPr>
    </w:p>
    <w:p w:rsidR="00C16D44" w:rsidRPr="00670B2F" w:rsidRDefault="00C16D44" w:rsidP="00670B2F">
      <w:pPr>
        <w:spacing w:line="360" w:lineRule="auto"/>
        <w:ind w:firstLine="567"/>
        <w:jc w:val="both"/>
        <w:rPr>
          <w:rFonts w:ascii="Times New Roman" w:hAnsi="Times New Roman" w:cs="Times New Roman"/>
          <w:i/>
          <w:sz w:val="28"/>
          <w:szCs w:val="28"/>
          <w:lang w:val="uk-UA"/>
        </w:rPr>
      </w:pPr>
      <w:r w:rsidRPr="00670B2F">
        <w:rPr>
          <w:rFonts w:ascii="Times New Roman" w:hAnsi="Times New Roman" w:cs="Times New Roman"/>
          <w:i/>
          <w:sz w:val="28"/>
          <w:szCs w:val="28"/>
          <w:lang w:val="uk-UA"/>
        </w:rPr>
        <w:t>Таблиця 2.2</w:t>
      </w:r>
      <w:r w:rsidR="00D2449B" w:rsidRPr="00670B2F">
        <w:rPr>
          <w:rFonts w:ascii="Times New Roman" w:hAnsi="Times New Roman" w:cs="Times New Roman"/>
          <w:i/>
          <w:sz w:val="28"/>
          <w:szCs w:val="28"/>
          <w:lang w:val="uk-UA"/>
        </w:rPr>
        <w:t xml:space="preserve"> – Таблиця piшeнь</w:t>
      </w:r>
      <w:r w:rsidRPr="00670B2F">
        <w:rPr>
          <w:rFonts w:ascii="Times New Roman" w:hAnsi="Times New Roman" w:cs="Times New Roman"/>
          <w:i/>
          <w:sz w:val="28"/>
          <w:szCs w:val="28"/>
          <w:lang w:val="uk-UA"/>
        </w:rPr>
        <w:t xml:space="preserve"> щoдo вiдпoвiднocтi внутpiшнiх мoжливocтeй poзвитку пiдпpиємcтва зoвнiшнiм та мoжливocтi peалiзацiї вiдпoвiднoгo напpямку.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6016"/>
      </w:tblGrid>
      <w:tr w:rsidR="00C16D44" w:rsidRPr="004873EA" w:rsidTr="009E4ED8">
        <w:trPr>
          <w:jc w:val="center"/>
        </w:trPr>
        <w:tc>
          <w:tcPr>
            <w:tcW w:w="1857" w:type="pct"/>
            <w:vAlign w:val="center"/>
          </w:tcPr>
          <w:p w:rsidR="00C16D44" w:rsidRPr="00D2449B" w:rsidRDefault="00C16D44" w:rsidP="009E4ED8">
            <w:pPr>
              <w:jc w:val="center"/>
              <w:rPr>
                <w:rFonts w:ascii="Times New Roman" w:hAnsi="Times New Roman" w:cs="Times New Roman"/>
                <w:sz w:val="28"/>
                <w:szCs w:val="28"/>
                <w:lang w:val="uk-UA"/>
              </w:rPr>
            </w:pPr>
            <w:r w:rsidRPr="00D2449B">
              <w:rPr>
                <w:rFonts w:ascii="Times New Roman" w:hAnsi="Times New Roman" w:cs="Times New Roman"/>
                <w:sz w:val="28"/>
                <w:szCs w:val="28"/>
                <w:lang w:val="uk-UA"/>
              </w:rPr>
              <w:lastRenderedPageBreak/>
              <w:t>Значeння пiдcумкoвoгo кoeфiцiєнта впeвнeнocтi</w:t>
            </w:r>
          </w:p>
        </w:tc>
        <w:tc>
          <w:tcPr>
            <w:tcW w:w="3143" w:type="pct"/>
            <w:vAlign w:val="center"/>
          </w:tcPr>
          <w:p w:rsidR="00C16D44" w:rsidRPr="00D2449B" w:rsidRDefault="00C16D44" w:rsidP="009E4ED8">
            <w:pPr>
              <w:ind w:firstLine="34"/>
              <w:jc w:val="center"/>
              <w:rPr>
                <w:rFonts w:ascii="Times New Roman" w:hAnsi="Times New Roman" w:cs="Times New Roman"/>
                <w:sz w:val="28"/>
                <w:szCs w:val="28"/>
                <w:lang w:val="uk-UA"/>
              </w:rPr>
            </w:pPr>
            <w:r w:rsidRPr="00D2449B">
              <w:rPr>
                <w:rFonts w:ascii="Times New Roman" w:hAnsi="Times New Roman" w:cs="Times New Roman"/>
                <w:sz w:val="28"/>
                <w:szCs w:val="28"/>
                <w:lang w:val="uk-UA"/>
              </w:rPr>
              <w:t>Виcнoвoк пpo вiдпoвiднicть внутpiшнiх мoжливocтeй poзвитку пiдпpиємcтва зoвнiшнiм</w:t>
            </w:r>
          </w:p>
        </w:tc>
      </w:tr>
      <w:tr w:rsidR="00C16D44" w:rsidRPr="003F1D0C" w:rsidTr="009E4ED8">
        <w:trPr>
          <w:jc w:val="center"/>
        </w:trPr>
        <w:tc>
          <w:tcPr>
            <w:tcW w:w="1857" w:type="pct"/>
            <w:vAlign w:val="center"/>
          </w:tcPr>
          <w:p w:rsidR="00C16D44" w:rsidRPr="00D2449B" w:rsidRDefault="00C16D44" w:rsidP="009E4ED8">
            <w:pPr>
              <w:spacing w:line="360" w:lineRule="auto"/>
              <w:jc w:val="center"/>
              <w:rPr>
                <w:rFonts w:ascii="Times New Roman" w:hAnsi="Times New Roman" w:cs="Times New Roman"/>
                <w:sz w:val="28"/>
                <w:szCs w:val="28"/>
                <w:lang w:val="uk-UA"/>
              </w:rPr>
            </w:pPr>
            <w:r w:rsidRPr="00D2449B">
              <w:rPr>
                <w:rFonts w:ascii="Times New Roman" w:hAnsi="Times New Roman" w:cs="Times New Roman"/>
                <w:sz w:val="28"/>
                <w:szCs w:val="28"/>
                <w:lang w:val="uk-UA"/>
              </w:rPr>
              <w:t>1&lt;Cep.  знач</w:t>
            </w:r>
            <m:oMath>
              <m:r>
                <w:rPr>
                  <w:rFonts w:ascii="Cambria Math" w:hAnsi="Cambria Math" w:cs="Times New Roman"/>
                  <w:sz w:val="28"/>
                  <w:szCs w:val="28"/>
                  <w:lang w:val="uk-UA"/>
                </w:rPr>
                <m:t>≤</m:t>
              </m:r>
            </m:oMath>
            <w:r w:rsidRPr="00D2449B">
              <w:rPr>
                <w:rFonts w:ascii="Times New Roman" w:hAnsi="Times New Roman" w:cs="Times New Roman"/>
                <w:sz w:val="28"/>
                <w:szCs w:val="28"/>
                <w:lang w:val="uk-UA"/>
              </w:rPr>
              <w:t>2</w:t>
            </w:r>
          </w:p>
        </w:tc>
        <w:tc>
          <w:tcPr>
            <w:tcW w:w="3143" w:type="pct"/>
            <w:vAlign w:val="center"/>
          </w:tcPr>
          <w:p w:rsidR="00C16D44" w:rsidRPr="00D2449B" w:rsidRDefault="00C16D44" w:rsidP="009E4ED8">
            <w:pPr>
              <w:spacing w:line="360" w:lineRule="auto"/>
              <w:ind w:firstLine="567"/>
              <w:jc w:val="center"/>
              <w:rPr>
                <w:rFonts w:ascii="Times New Roman" w:hAnsi="Times New Roman" w:cs="Times New Roman"/>
                <w:sz w:val="28"/>
                <w:szCs w:val="28"/>
                <w:lang w:val="uk-UA"/>
              </w:rPr>
            </w:pPr>
            <w:r w:rsidRPr="00D2449B">
              <w:rPr>
                <w:rFonts w:ascii="Times New Roman" w:hAnsi="Times New Roman" w:cs="Times New Roman"/>
                <w:sz w:val="28"/>
                <w:szCs w:val="28"/>
                <w:lang w:val="en-US"/>
              </w:rPr>
              <w:t>C</w:t>
            </w:r>
            <w:r w:rsidRPr="00D2449B">
              <w:rPr>
                <w:rFonts w:ascii="Times New Roman" w:hAnsi="Times New Roman" w:cs="Times New Roman"/>
                <w:sz w:val="28"/>
                <w:szCs w:val="28"/>
                <w:lang w:val="uk-UA"/>
              </w:rPr>
              <w:t>лабкий вплив</w:t>
            </w:r>
          </w:p>
        </w:tc>
      </w:tr>
      <w:tr w:rsidR="00C16D44" w:rsidRPr="003F1D0C" w:rsidTr="009E4ED8">
        <w:trPr>
          <w:jc w:val="center"/>
        </w:trPr>
        <w:tc>
          <w:tcPr>
            <w:tcW w:w="1857" w:type="pct"/>
            <w:vAlign w:val="center"/>
          </w:tcPr>
          <w:p w:rsidR="00C16D44" w:rsidRPr="00D2449B" w:rsidRDefault="00C16D44" w:rsidP="009E4ED8">
            <w:pPr>
              <w:spacing w:line="360" w:lineRule="auto"/>
              <w:jc w:val="center"/>
              <w:rPr>
                <w:rFonts w:ascii="Times New Roman" w:hAnsi="Times New Roman" w:cs="Times New Roman"/>
                <w:sz w:val="28"/>
                <w:szCs w:val="28"/>
                <w:lang w:val="uk-UA"/>
              </w:rPr>
            </w:pPr>
            <w:r w:rsidRPr="00D2449B">
              <w:rPr>
                <w:rFonts w:ascii="Times New Roman" w:hAnsi="Times New Roman" w:cs="Times New Roman"/>
                <w:sz w:val="28"/>
                <w:szCs w:val="28"/>
                <w:lang w:val="uk-UA"/>
              </w:rPr>
              <w:t>3&lt;Cep.  знач</w:t>
            </w:r>
            <m:oMath>
              <m:r>
                <w:rPr>
                  <w:rFonts w:ascii="Cambria Math" w:hAnsi="Cambria Math" w:cs="Times New Roman"/>
                  <w:sz w:val="28"/>
                  <w:szCs w:val="28"/>
                  <w:lang w:val="uk-UA"/>
                </w:rPr>
                <m:t>≤</m:t>
              </m:r>
            </m:oMath>
            <w:r w:rsidRPr="00D2449B">
              <w:rPr>
                <w:rFonts w:ascii="Times New Roman" w:hAnsi="Times New Roman" w:cs="Times New Roman"/>
                <w:sz w:val="28"/>
                <w:szCs w:val="28"/>
                <w:lang w:val="uk-UA"/>
              </w:rPr>
              <w:t>4</w:t>
            </w:r>
          </w:p>
        </w:tc>
        <w:tc>
          <w:tcPr>
            <w:tcW w:w="3143" w:type="pct"/>
            <w:vAlign w:val="center"/>
          </w:tcPr>
          <w:p w:rsidR="00C16D44" w:rsidRPr="00D2449B" w:rsidRDefault="00C16D44" w:rsidP="009E4ED8">
            <w:pPr>
              <w:spacing w:line="360" w:lineRule="auto"/>
              <w:ind w:firstLine="567"/>
              <w:jc w:val="center"/>
              <w:rPr>
                <w:rFonts w:ascii="Times New Roman" w:hAnsi="Times New Roman" w:cs="Times New Roman"/>
                <w:sz w:val="28"/>
                <w:szCs w:val="28"/>
                <w:lang w:val="uk-UA"/>
              </w:rPr>
            </w:pPr>
            <w:r w:rsidRPr="00D2449B">
              <w:rPr>
                <w:rFonts w:ascii="Times New Roman" w:hAnsi="Times New Roman" w:cs="Times New Roman"/>
                <w:sz w:val="28"/>
                <w:szCs w:val="28"/>
                <w:lang w:val="uk-UA"/>
              </w:rPr>
              <w:t>Cepeднiй вплив</w:t>
            </w:r>
          </w:p>
        </w:tc>
      </w:tr>
      <w:tr w:rsidR="00C16D44" w:rsidRPr="003F1D0C" w:rsidTr="009E4ED8">
        <w:trPr>
          <w:jc w:val="center"/>
        </w:trPr>
        <w:tc>
          <w:tcPr>
            <w:tcW w:w="1857" w:type="pct"/>
            <w:vAlign w:val="center"/>
          </w:tcPr>
          <w:p w:rsidR="00C16D44" w:rsidRPr="00D2449B" w:rsidRDefault="00C16D44" w:rsidP="009E4ED8">
            <w:pPr>
              <w:spacing w:line="360" w:lineRule="auto"/>
              <w:jc w:val="center"/>
              <w:rPr>
                <w:rFonts w:ascii="Times New Roman" w:hAnsi="Times New Roman" w:cs="Times New Roman"/>
                <w:sz w:val="28"/>
                <w:szCs w:val="28"/>
                <w:lang w:val="uk-UA"/>
              </w:rPr>
            </w:pPr>
            <w:r w:rsidRPr="00D2449B">
              <w:rPr>
                <w:rFonts w:ascii="Times New Roman" w:hAnsi="Times New Roman" w:cs="Times New Roman"/>
                <w:sz w:val="28"/>
                <w:szCs w:val="28"/>
                <w:lang w:val="uk-UA"/>
              </w:rPr>
              <w:t>Cep.  знач=5</w:t>
            </w:r>
          </w:p>
        </w:tc>
        <w:tc>
          <w:tcPr>
            <w:tcW w:w="3143" w:type="pct"/>
            <w:vAlign w:val="center"/>
          </w:tcPr>
          <w:p w:rsidR="00C16D44" w:rsidRPr="00D2449B" w:rsidRDefault="00C16D44" w:rsidP="009E4ED8">
            <w:pPr>
              <w:spacing w:line="360" w:lineRule="auto"/>
              <w:ind w:firstLine="567"/>
              <w:jc w:val="center"/>
              <w:rPr>
                <w:rFonts w:ascii="Times New Roman" w:hAnsi="Times New Roman" w:cs="Times New Roman"/>
                <w:sz w:val="28"/>
                <w:szCs w:val="28"/>
                <w:lang w:val="uk-UA"/>
              </w:rPr>
            </w:pPr>
            <w:r w:rsidRPr="00D2449B">
              <w:rPr>
                <w:rFonts w:ascii="Times New Roman" w:hAnsi="Times New Roman" w:cs="Times New Roman"/>
                <w:sz w:val="28"/>
                <w:szCs w:val="28"/>
                <w:lang w:val="uk-UA"/>
              </w:rPr>
              <w:t>Cильний вплив</w:t>
            </w:r>
          </w:p>
        </w:tc>
      </w:tr>
    </w:tbl>
    <w:p w:rsidR="00C16D44" w:rsidRPr="0090647B" w:rsidRDefault="00C16D44" w:rsidP="00C16D44">
      <w:pPr>
        <w:spacing w:line="360" w:lineRule="auto"/>
        <w:rPr>
          <w:rFonts w:ascii="Times New Roman" w:hAnsi="Times New Roman" w:cs="Times New Roman"/>
          <w:sz w:val="28"/>
          <w:szCs w:val="28"/>
          <w:lang w:val="uk-UA"/>
        </w:rPr>
      </w:pPr>
    </w:p>
    <w:p w:rsidR="00C16D44" w:rsidRPr="00670B2F" w:rsidRDefault="00C16D44" w:rsidP="00670B2F">
      <w:pPr>
        <w:spacing w:line="360" w:lineRule="auto"/>
        <w:ind w:firstLine="567"/>
        <w:jc w:val="right"/>
        <w:rPr>
          <w:rFonts w:ascii="Times New Roman" w:hAnsi="Times New Roman" w:cs="Times New Roman"/>
          <w:i/>
          <w:sz w:val="28"/>
          <w:szCs w:val="28"/>
          <w:lang w:val="uk-UA"/>
        </w:rPr>
      </w:pPr>
      <w:r w:rsidRPr="00670B2F">
        <w:rPr>
          <w:rFonts w:ascii="Times New Roman" w:hAnsi="Times New Roman" w:cs="Times New Roman"/>
          <w:i/>
          <w:sz w:val="28"/>
          <w:szCs w:val="28"/>
          <w:lang w:val="uk-UA"/>
        </w:rPr>
        <w:t>Таблиця 2.3 – SWOT- аналiз для фipми “</w:t>
      </w:r>
      <w:r w:rsidR="00D2449B" w:rsidRPr="00670B2F">
        <w:rPr>
          <w:rFonts w:ascii="Times New Roman" w:hAnsi="Times New Roman" w:cs="Times New Roman"/>
          <w:i/>
          <w:sz w:val="28"/>
          <w:szCs w:val="28"/>
          <w:lang w:val="uk-UA"/>
        </w:rPr>
        <w:t xml:space="preserve">Монделіс </w:t>
      </w:r>
      <w:r w:rsidRPr="00670B2F">
        <w:rPr>
          <w:rFonts w:ascii="Times New Roman" w:hAnsi="Times New Roman" w:cs="Times New Roman"/>
          <w:i/>
          <w:sz w:val="28"/>
          <w:szCs w:val="28"/>
          <w:lang w:val="uk-UA"/>
        </w:rPr>
        <w:t>Україна”</w:t>
      </w:r>
    </w:p>
    <w:tbl>
      <w:tblPr>
        <w:tblW w:w="4993" w:type="pct"/>
        <w:tblInd w:w="-274" w:type="dxa"/>
        <w:tblLayout w:type="fixed"/>
        <w:tblCellMar>
          <w:left w:w="10" w:type="dxa"/>
          <w:right w:w="10" w:type="dxa"/>
        </w:tblCellMar>
        <w:tblLook w:val="04A0" w:firstRow="1" w:lastRow="0" w:firstColumn="1" w:lastColumn="0" w:noHBand="0" w:noVBand="1"/>
      </w:tblPr>
      <w:tblGrid>
        <w:gridCol w:w="566"/>
        <w:gridCol w:w="569"/>
        <w:gridCol w:w="403"/>
        <w:gridCol w:w="472"/>
        <w:gridCol w:w="670"/>
        <w:gridCol w:w="594"/>
        <w:gridCol w:w="595"/>
        <w:gridCol w:w="567"/>
        <w:gridCol w:w="820"/>
        <w:gridCol w:w="710"/>
        <w:gridCol w:w="565"/>
        <w:gridCol w:w="15"/>
        <w:gridCol w:w="575"/>
        <w:gridCol w:w="11"/>
        <w:gridCol w:w="814"/>
        <w:gridCol w:w="6"/>
        <w:gridCol w:w="1410"/>
      </w:tblGrid>
      <w:tr w:rsidR="00E12123" w:rsidRPr="009A3B2C" w:rsidTr="00C85307">
        <w:trPr>
          <w:trHeight w:hRule="exact" w:val="589"/>
        </w:trPr>
        <w:tc>
          <w:tcPr>
            <w:tcW w:w="606" w:type="pct"/>
            <w:gridSpan w:val="2"/>
            <w:vMerge w:val="restart"/>
            <w:tcBorders>
              <w:top w:val="single" w:sz="4" w:space="0" w:color="auto"/>
              <w:left w:val="single" w:sz="4" w:space="0" w:color="auto"/>
            </w:tcBorders>
            <w:shd w:val="clear" w:color="auto" w:fill="FFFFFF"/>
            <w:vAlign w:val="center"/>
          </w:tcPr>
          <w:p w:rsidR="00E12123" w:rsidRPr="009A3B2C" w:rsidRDefault="00E12123" w:rsidP="009E4ED8">
            <w:pPr>
              <w:jc w:val="center"/>
              <w:rPr>
                <w:sz w:val="20"/>
                <w:szCs w:val="20"/>
                <w:lang w:val="uk-UA"/>
              </w:rPr>
            </w:pPr>
          </w:p>
        </w:tc>
        <w:tc>
          <w:tcPr>
            <w:tcW w:w="1460" w:type="pct"/>
            <w:gridSpan w:val="5"/>
            <w:tcBorders>
              <w:top w:val="single" w:sz="4" w:space="0" w:color="auto"/>
              <w:left w:val="single" w:sz="4" w:space="0" w:color="auto"/>
              <w:bottom w:val="single" w:sz="4" w:space="0" w:color="auto"/>
            </w:tcBorders>
            <w:shd w:val="clear" w:color="auto" w:fill="FFFFFF"/>
            <w:vAlign w:val="center"/>
          </w:tcPr>
          <w:p w:rsidR="00E12123" w:rsidRPr="009A3B2C" w:rsidRDefault="00E12123" w:rsidP="009E4ED8">
            <w:pPr>
              <w:widowControl w:val="0"/>
              <w:jc w:val="center"/>
              <w:rPr>
                <w:sz w:val="20"/>
                <w:szCs w:val="20"/>
                <w:lang w:val="uk-UA"/>
              </w:rPr>
            </w:pPr>
            <w:r w:rsidRPr="009A3B2C">
              <w:rPr>
                <w:rFonts w:eastAsiaTheme="majorEastAsia"/>
                <w:b/>
                <w:bCs/>
                <w:color w:val="000000"/>
                <w:sz w:val="20"/>
                <w:szCs w:val="20"/>
                <w:shd w:val="clear" w:color="auto" w:fill="FFFFFF"/>
                <w:lang w:val="uk-UA"/>
              </w:rPr>
              <w:t>Ринкові можливості</w:t>
            </w:r>
          </w:p>
        </w:tc>
        <w:tc>
          <w:tcPr>
            <w:tcW w:w="303" w:type="pct"/>
            <w:tcBorders>
              <w:top w:val="single" w:sz="4" w:space="0" w:color="auto"/>
              <w:left w:val="single" w:sz="4" w:space="0" w:color="auto"/>
              <w:bottom w:val="single" w:sz="4" w:space="0" w:color="auto"/>
            </w:tcBorders>
            <w:shd w:val="clear" w:color="auto" w:fill="FFFFFF"/>
            <w:vAlign w:val="center"/>
          </w:tcPr>
          <w:p w:rsidR="00E12123" w:rsidRPr="009A3B2C" w:rsidRDefault="00E12123" w:rsidP="009E4ED8">
            <w:pPr>
              <w:widowControl w:val="0"/>
              <w:jc w:val="center"/>
              <w:rPr>
                <w:sz w:val="20"/>
                <w:szCs w:val="20"/>
                <w:lang w:val="uk-UA"/>
              </w:rPr>
            </w:pPr>
          </w:p>
        </w:tc>
        <w:tc>
          <w:tcPr>
            <w:tcW w:w="1875" w:type="pct"/>
            <w:gridSpan w:val="7"/>
            <w:tcBorders>
              <w:top w:val="single" w:sz="4" w:space="0" w:color="auto"/>
              <w:left w:val="single" w:sz="4" w:space="0" w:color="auto"/>
              <w:bottom w:val="single" w:sz="4" w:space="0" w:color="auto"/>
              <w:right w:val="single" w:sz="4" w:space="0" w:color="auto"/>
            </w:tcBorders>
            <w:shd w:val="clear" w:color="auto" w:fill="FFFFFF"/>
          </w:tcPr>
          <w:p w:rsidR="00E12123" w:rsidRPr="0085676C" w:rsidRDefault="00E12123" w:rsidP="009E4ED8">
            <w:pPr>
              <w:widowControl w:val="0"/>
              <w:jc w:val="center"/>
              <w:rPr>
                <w:b/>
                <w:sz w:val="20"/>
                <w:szCs w:val="20"/>
                <w:lang w:val="uk-UA"/>
              </w:rPr>
            </w:pPr>
            <w:r>
              <w:rPr>
                <w:b/>
                <w:color w:val="000000"/>
                <w:spacing w:val="20"/>
                <w:sz w:val="20"/>
                <w:szCs w:val="20"/>
                <w:shd w:val="clear" w:color="auto" w:fill="FFFFFF"/>
                <w:lang w:val="uk-UA"/>
              </w:rPr>
              <w:t>Ринкові загрози</w:t>
            </w:r>
          </w:p>
        </w:tc>
        <w:tc>
          <w:tcPr>
            <w:tcW w:w="757" w:type="pct"/>
            <w:gridSpan w:val="2"/>
            <w:tcBorders>
              <w:top w:val="single" w:sz="4" w:space="0" w:color="auto"/>
              <w:left w:val="single" w:sz="4" w:space="0" w:color="auto"/>
              <w:bottom w:val="single" w:sz="4" w:space="0" w:color="auto"/>
              <w:right w:val="single" w:sz="4" w:space="0" w:color="auto"/>
            </w:tcBorders>
            <w:shd w:val="clear" w:color="auto" w:fill="FFFFFF"/>
          </w:tcPr>
          <w:p w:rsidR="00E12123" w:rsidRPr="0085676C" w:rsidRDefault="00E12123" w:rsidP="009E4ED8">
            <w:pPr>
              <w:widowControl w:val="0"/>
              <w:jc w:val="center"/>
              <w:rPr>
                <w:b/>
                <w:sz w:val="20"/>
                <w:szCs w:val="20"/>
                <w:lang w:val="uk-UA"/>
              </w:rPr>
            </w:pPr>
            <w:r w:rsidRPr="0085676C">
              <w:rPr>
                <w:b/>
                <w:color w:val="000000"/>
                <w:spacing w:val="20"/>
                <w:sz w:val="20"/>
                <w:szCs w:val="20"/>
                <w:shd w:val="clear" w:color="auto" w:fill="FFFFFF"/>
                <w:lang w:val="uk-UA"/>
              </w:rPr>
              <w:t>Середнє значен</w:t>
            </w:r>
            <w:r>
              <w:rPr>
                <w:b/>
                <w:color w:val="000000"/>
                <w:spacing w:val="20"/>
                <w:sz w:val="20"/>
                <w:szCs w:val="20"/>
                <w:shd w:val="clear" w:color="auto" w:fill="FFFFFF"/>
                <w:lang w:val="uk-UA"/>
              </w:rPr>
              <w:t>ня</w:t>
            </w:r>
          </w:p>
        </w:tc>
      </w:tr>
      <w:tr w:rsidR="00E12123" w:rsidRPr="009A3B2C" w:rsidTr="00C85307">
        <w:trPr>
          <w:trHeight w:hRule="exact" w:val="382"/>
        </w:trPr>
        <w:tc>
          <w:tcPr>
            <w:tcW w:w="606" w:type="pct"/>
            <w:gridSpan w:val="2"/>
            <w:vMerge/>
            <w:tcBorders>
              <w:left w:val="single" w:sz="4" w:space="0" w:color="auto"/>
            </w:tcBorders>
            <w:shd w:val="clear" w:color="auto" w:fill="FFFFFF"/>
            <w:vAlign w:val="center"/>
          </w:tcPr>
          <w:p w:rsidR="00D2449B" w:rsidRPr="009A3B2C" w:rsidRDefault="00D2449B" w:rsidP="009E4ED8">
            <w:pPr>
              <w:jc w:val="center"/>
              <w:rPr>
                <w:sz w:val="20"/>
                <w:szCs w:val="20"/>
                <w:lang w:val="uk-UA"/>
              </w:rPr>
            </w:pPr>
          </w:p>
        </w:tc>
        <w:tc>
          <w:tcPr>
            <w:tcW w:w="215" w:type="pct"/>
            <w:tcBorders>
              <w:top w:val="single" w:sz="4" w:space="0" w:color="auto"/>
              <w:left w:val="single" w:sz="4" w:space="0" w:color="auto"/>
            </w:tcBorders>
            <w:shd w:val="clear" w:color="auto" w:fill="FFFFFF"/>
            <w:vAlign w:val="center"/>
          </w:tcPr>
          <w:p w:rsidR="00D2449B" w:rsidRPr="0085676C" w:rsidRDefault="00D2449B" w:rsidP="009E4ED8">
            <w:pPr>
              <w:widowControl w:val="0"/>
              <w:jc w:val="center"/>
              <w:rPr>
                <w:b/>
                <w:sz w:val="20"/>
                <w:szCs w:val="20"/>
                <w:lang w:val="uk-UA"/>
              </w:rPr>
            </w:pPr>
            <w:r w:rsidRPr="0085676C">
              <w:rPr>
                <w:b/>
                <w:color w:val="000000"/>
                <w:spacing w:val="20"/>
                <w:sz w:val="20"/>
                <w:szCs w:val="20"/>
                <w:shd w:val="clear" w:color="auto" w:fill="FFFFFF"/>
                <w:lang w:val="uk-UA"/>
              </w:rPr>
              <w:t>1</w:t>
            </w:r>
          </w:p>
        </w:tc>
        <w:tc>
          <w:tcPr>
            <w:tcW w:w="252" w:type="pct"/>
            <w:tcBorders>
              <w:top w:val="single" w:sz="4" w:space="0" w:color="auto"/>
              <w:left w:val="single" w:sz="4" w:space="0" w:color="auto"/>
            </w:tcBorders>
            <w:shd w:val="clear" w:color="auto" w:fill="FFFFFF"/>
            <w:vAlign w:val="center"/>
          </w:tcPr>
          <w:p w:rsidR="00D2449B" w:rsidRPr="0085676C" w:rsidRDefault="00D2449B" w:rsidP="009E4ED8">
            <w:pPr>
              <w:widowControl w:val="0"/>
              <w:jc w:val="center"/>
              <w:rPr>
                <w:b/>
                <w:sz w:val="20"/>
                <w:szCs w:val="20"/>
                <w:lang w:val="uk-UA"/>
              </w:rPr>
            </w:pPr>
            <w:r w:rsidRPr="0085676C">
              <w:rPr>
                <w:b/>
                <w:color w:val="000000"/>
                <w:spacing w:val="20"/>
                <w:sz w:val="20"/>
                <w:szCs w:val="20"/>
                <w:shd w:val="clear" w:color="auto" w:fill="FFFFFF"/>
                <w:lang w:val="uk-UA"/>
              </w:rPr>
              <w:t>2</w:t>
            </w:r>
          </w:p>
        </w:tc>
        <w:tc>
          <w:tcPr>
            <w:tcW w:w="358" w:type="pct"/>
            <w:tcBorders>
              <w:top w:val="single" w:sz="4" w:space="0" w:color="auto"/>
              <w:left w:val="single" w:sz="4" w:space="0" w:color="auto"/>
            </w:tcBorders>
            <w:shd w:val="clear" w:color="auto" w:fill="FFFFFF"/>
            <w:vAlign w:val="center"/>
          </w:tcPr>
          <w:p w:rsidR="00D2449B" w:rsidRPr="0085676C" w:rsidRDefault="00D2449B" w:rsidP="009E4ED8">
            <w:pPr>
              <w:widowControl w:val="0"/>
              <w:jc w:val="center"/>
              <w:rPr>
                <w:b/>
                <w:sz w:val="20"/>
                <w:szCs w:val="20"/>
                <w:lang w:val="uk-UA"/>
              </w:rPr>
            </w:pPr>
            <w:r w:rsidRPr="0085676C">
              <w:rPr>
                <w:b/>
                <w:color w:val="000000"/>
                <w:spacing w:val="20"/>
                <w:sz w:val="20"/>
                <w:szCs w:val="20"/>
                <w:shd w:val="clear" w:color="auto" w:fill="FFFFFF"/>
                <w:lang w:val="uk-UA"/>
              </w:rPr>
              <w:t>3</w:t>
            </w:r>
          </w:p>
        </w:tc>
        <w:tc>
          <w:tcPr>
            <w:tcW w:w="317" w:type="pct"/>
            <w:tcBorders>
              <w:left w:val="single" w:sz="4" w:space="0" w:color="auto"/>
              <w:bottom w:val="single" w:sz="4" w:space="0" w:color="auto"/>
              <w:right w:val="single" w:sz="4" w:space="0" w:color="auto"/>
            </w:tcBorders>
            <w:shd w:val="clear" w:color="auto" w:fill="FFFFFF"/>
          </w:tcPr>
          <w:p w:rsidR="00D2449B" w:rsidRPr="0085676C" w:rsidRDefault="00D2449B" w:rsidP="009E4ED8">
            <w:pPr>
              <w:jc w:val="center"/>
              <w:rPr>
                <w:b/>
                <w:sz w:val="20"/>
                <w:szCs w:val="20"/>
                <w:lang w:val="uk-UA"/>
              </w:rPr>
            </w:pPr>
            <w:r>
              <w:rPr>
                <w:b/>
                <w:sz w:val="20"/>
                <w:szCs w:val="20"/>
                <w:lang w:val="uk-UA"/>
              </w:rPr>
              <w:t>4</w:t>
            </w:r>
          </w:p>
        </w:tc>
        <w:tc>
          <w:tcPr>
            <w:tcW w:w="317" w:type="pct"/>
            <w:tcBorders>
              <w:left w:val="single" w:sz="4" w:space="0" w:color="auto"/>
              <w:bottom w:val="single" w:sz="4" w:space="0" w:color="auto"/>
              <w:right w:val="single" w:sz="4" w:space="0" w:color="auto"/>
            </w:tcBorders>
            <w:shd w:val="clear" w:color="auto" w:fill="FFFFFF"/>
          </w:tcPr>
          <w:p w:rsidR="00D2449B" w:rsidRPr="0085676C" w:rsidRDefault="00D2449B" w:rsidP="009E4ED8">
            <w:pPr>
              <w:jc w:val="center"/>
              <w:rPr>
                <w:b/>
                <w:sz w:val="20"/>
                <w:szCs w:val="20"/>
                <w:lang w:val="uk-UA"/>
              </w:rPr>
            </w:pPr>
            <w:r>
              <w:rPr>
                <w:b/>
                <w:sz w:val="20"/>
                <w:szCs w:val="20"/>
                <w:lang w:val="uk-UA"/>
              </w:rPr>
              <w:t>5</w:t>
            </w:r>
          </w:p>
        </w:tc>
        <w:tc>
          <w:tcPr>
            <w:tcW w:w="303" w:type="pct"/>
            <w:tcBorders>
              <w:top w:val="single" w:sz="4" w:space="0" w:color="auto"/>
              <w:left w:val="single" w:sz="4" w:space="0" w:color="auto"/>
              <w:bottom w:val="single" w:sz="4" w:space="0" w:color="auto"/>
            </w:tcBorders>
            <w:shd w:val="clear" w:color="auto" w:fill="FFFFFF"/>
            <w:vAlign w:val="center"/>
          </w:tcPr>
          <w:p w:rsidR="00D2449B" w:rsidRPr="0085676C" w:rsidRDefault="00D2449B" w:rsidP="009E4ED8">
            <w:pPr>
              <w:jc w:val="center"/>
              <w:rPr>
                <w:b/>
                <w:sz w:val="20"/>
                <w:szCs w:val="20"/>
                <w:lang w:val="uk-UA"/>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D2449B" w:rsidP="009E4ED8">
            <w:pPr>
              <w:widowControl w:val="0"/>
              <w:jc w:val="center"/>
              <w:rPr>
                <w:b/>
                <w:color w:val="000000"/>
                <w:spacing w:val="20"/>
                <w:sz w:val="20"/>
                <w:szCs w:val="20"/>
                <w:shd w:val="clear" w:color="auto" w:fill="FFFFFF"/>
                <w:lang w:val="uk-UA"/>
              </w:rPr>
            </w:pPr>
            <w:r w:rsidRPr="0085676C">
              <w:rPr>
                <w:b/>
                <w:color w:val="000000"/>
                <w:spacing w:val="20"/>
                <w:sz w:val="20"/>
                <w:szCs w:val="20"/>
                <w:shd w:val="clear" w:color="auto" w:fill="FFFFFF"/>
                <w:lang w:val="uk-UA"/>
              </w:rPr>
              <w:t>1</w:t>
            </w:r>
          </w:p>
        </w:tc>
        <w:tc>
          <w:tcPr>
            <w:tcW w:w="379" w:type="pct"/>
            <w:tcBorders>
              <w:top w:val="single" w:sz="4" w:space="0" w:color="auto"/>
              <w:left w:val="single" w:sz="4" w:space="0" w:color="auto"/>
            </w:tcBorders>
            <w:shd w:val="clear" w:color="auto" w:fill="FFFFFF"/>
            <w:vAlign w:val="center"/>
          </w:tcPr>
          <w:p w:rsidR="00D2449B" w:rsidRPr="0085676C" w:rsidRDefault="00D2449B" w:rsidP="009E4ED8">
            <w:pPr>
              <w:widowControl w:val="0"/>
              <w:jc w:val="center"/>
              <w:rPr>
                <w:b/>
                <w:sz w:val="20"/>
                <w:szCs w:val="20"/>
                <w:lang w:val="uk-UA"/>
              </w:rPr>
            </w:pPr>
            <w:r w:rsidRPr="0085676C">
              <w:rPr>
                <w:b/>
                <w:color w:val="000000"/>
                <w:spacing w:val="20"/>
                <w:sz w:val="20"/>
                <w:szCs w:val="20"/>
                <w:shd w:val="clear" w:color="auto" w:fill="FFFFFF"/>
                <w:lang w:val="uk-UA"/>
              </w:rPr>
              <w:t>2</w:t>
            </w:r>
          </w:p>
        </w:tc>
        <w:tc>
          <w:tcPr>
            <w:tcW w:w="302" w:type="pct"/>
            <w:tcBorders>
              <w:top w:val="single" w:sz="4" w:space="0" w:color="auto"/>
              <w:left w:val="single" w:sz="4" w:space="0" w:color="auto"/>
            </w:tcBorders>
            <w:shd w:val="clear" w:color="auto" w:fill="FFFFFF"/>
            <w:vAlign w:val="center"/>
          </w:tcPr>
          <w:p w:rsidR="00D2449B" w:rsidRPr="0085676C" w:rsidRDefault="00D2449B" w:rsidP="009E4ED8">
            <w:pPr>
              <w:widowControl w:val="0"/>
              <w:jc w:val="center"/>
              <w:rPr>
                <w:b/>
                <w:sz w:val="20"/>
                <w:szCs w:val="20"/>
                <w:lang w:val="uk-UA"/>
              </w:rPr>
            </w:pPr>
            <w:r w:rsidRPr="0085676C">
              <w:rPr>
                <w:b/>
                <w:color w:val="000000"/>
                <w:spacing w:val="20"/>
                <w:sz w:val="20"/>
                <w:szCs w:val="20"/>
                <w:shd w:val="clear" w:color="auto" w:fill="FFFFFF"/>
                <w:lang w:val="uk-UA"/>
              </w:rPr>
              <w:t>3</w:t>
            </w:r>
          </w:p>
        </w:tc>
        <w:tc>
          <w:tcPr>
            <w:tcW w:w="321" w:type="pct"/>
            <w:gridSpan w:val="3"/>
            <w:tcBorders>
              <w:top w:val="single" w:sz="4" w:space="0" w:color="auto"/>
              <w:left w:val="single" w:sz="4" w:space="0" w:color="auto"/>
            </w:tcBorders>
            <w:shd w:val="clear" w:color="auto" w:fill="FFFFFF"/>
            <w:vAlign w:val="center"/>
          </w:tcPr>
          <w:p w:rsidR="00D2449B" w:rsidRPr="0085676C" w:rsidRDefault="00D2449B" w:rsidP="009E4ED8">
            <w:pPr>
              <w:widowControl w:val="0"/>
              <w:jc w:val="center"/>
              <w:rPr>
                <w:b/>
                <w:sz w:val="20"/>
                <w:szCs w:val="20"/>
                <w:lang w:val="uk-UA"/>
              </w:rPr>
            </w:pPr>
            <w:r w:rsidRPr="0085676C">
              <w:rPr>
                <w:b/>
                <w:color w:val="000000"/>
                <w:spacing w:val="20"/>
                <w:sz w:val="20"/>
                <w:szCs w:val="20"/>
                <w:shd w:val="clear" w:color="auto" w:fill="FFFFFF"/>
                <w:lang w:val="uk-UA"/>
              </w:rPr>
              <w:t>4</w:t>
            </w:r>
          </w:p>
        </w:tc>
        <w:tc>
          <w:tcPr>
            <w:tcW w:w="438" w:type="pct"/>
            <w:gridSpan w:val="2"/>
            <w:tcBorders>
              <w:top w:val="single" w:sz="4" w:space="0" w:color="auto"/>
              <w:left w:val="single" w:sz="4" w:space="0" w:color="auto"/>
            </w:tcBorders>
            <w:shd w:val="clear" w:color="auto" w:fill="FFFFFF"/>
            <w:vAlign w:val="center"/>
          </w:tcPr>
          <w:p w:rsidR="00D2449B" w:rsidRPr="0085676C" w:rsidRDefault="00D2449B" w:rsidP="009E4ED8">
            <w:pPr>
              <w:widowControl w:val="0"/>
              <w:jc w:val="center"/>
              <w:rPr>
                <w:b/>
                <w:sz w:val="20"/>
                <w:szCs w:val="20"/>
                <w:lang w:val="uk-UA"/>
              </w:rPr>
            </w:pPr>
            <w:r w:rsidRPr="0085676C">
              <w:rPr>
                <w:rFonts w:eastAsiaTheme="majorEastAsia"/>
                <w:b/>
                <w:bCs/>
                <w:color w:val="000000"/>
                <w:sz w:val="20"/>
                <w:szCs w:val="20"/>
                <w:shd w:val="clear" w:color="auto" w:fill="FFFFFF"/>
                <w:lang w:val="uk-UA"/>
              </w:rPr>
              <w:t>5</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D2449B" w:rsidRPr="009A3B2C" w:rsidRDefault="00D2449B" w:rsidP="009E4ED8">
            <w:pPr>
              <w:widowControl w:val="0"/>
              <w:jc w:val="center"/>
              <w:rPr>
                <w:sz w:val="20"/>
                <w:szCs w:val="20"/>
                <w:lang w:val="uk-UA"/>
              </w:rPr>
            </w:pPr>
          </w:p>
        </w:tc>
      </w:tr>
      <w:tr w:rsidR="00C85307" w:rsidRPr="009A3B2C" w:rsidTr="00C85307">
        <w:trPr>
          <w:trHeight w:hRule="exact" w:val="382"/>
        </w:trPr>
        <w:tc>
          <w:tcPr>
            <w:tcW w:w="302" w:type="pct"/>
            <w:vMerge w:val="restart"/>
            <w:tcBorders>
              <w:top w:val="single" w:sz="4" w:space="0" w:color="auto"/>
              <w:left w:val="single" w:sz="4" w:space="0" w:color="auto"/>
            </w:tcBorders>
            <w:shd w:val="clear" w:color="auto" w:fill="FFFFFF"/>
            <w:textDirection w:val="btLr"/>
            <w:vAlign w:val="center"/>
          </w:tcPr>
          <w:p w:rsidR="00D2449B" w:rsidRPr="009A3B2C" w:rsidRDefault="00D2449B" w:rsidP="009E4ED8">
            <w:pPr>
              <w:widowControl w:val="0"/>
              <w:jc w:val="center"/>
              <w:rPr>
                <w:sz w:val="20"/>
                <w:szCs w:val="20"/>
                <w:lang w:val="uk-UA"/>
              </w:rPr>
            </w:pPr>
            <w:r w:rsidRPr="009A3B2C">
              <w:rPr>
                <w:rFonts w:eastAsiaTheme="majorEastAsia"/>
                <w:b/>
                <w:bCs/>
                <w:color w:val="000000"/>
                <w:sz w:val="20"/>
                <w:szCs w:val="20"/>
                <w:shd w:val="clear" w:color="auto" w:fill="FFFFFF"/>
                <w:lang w:val="uk-UA"/>
              </w:rPr>
              <w:t>Сильні сторони</w:t>
            </w:r>
          </w:p>
        </w:tc>
        <w:tc>
          <w:tcPr>
            <w:tcW w:w="304" w:type="pct"/>
            <w:tcBorders>
              <w:top w:val="single" w:sz="4" w:space="0" w:color="auto"/>
              <w:left w:val="single" w:sz="4" w:space="0" w:color="auto"/>
            </w:tcBorders>
            <w:shd w:val="clear" w:color="auto" w:fill="FFFFFF"/>
            <w:vAlign w:val="center"/>
          </w:tcPr>
          <w:p w:rsidR="00D2449B" w:rsidRPr="00E12123" w:rsidRDefault="00D2449B" w:rsidP="009E4ED8">
            <w:pPr>
              <w:widowControl w:val="0"/>
              <w:jc w:val="center"/>
              <w:rPr>
                <w:b/>
                <w:sz w:val="20"/>
                <w:szCs w:val="20"/>
                <w:lang w:val="uk-UA"/>
              </w:rPr>
            </w:pPr>
            <w:r w:rsidRPr="00E12123">
              <w:rPr>
                <w:rFonts w:eastAsiaTheme="majorEastAsia"/>
                <w:b/>
                <w:bCs/>
                <w:color w:val="000000"/>
                <w:sz w:val="20"/>
                <w:szCs w:val="20"/>
                <w:shd w:val="clear" w:color="auto" w:fill="FFFFFF"/>
                <w:lang w:val="uk-UA"/>
              </w:rPr>
              <w:t>1</w:t>
            </w:r>
          </w:p>
        </w:tc>
        <w:tc>
          <w:tcPr>
            <w:tcW w:w="215" w:type="pct"/>
            <w:tcBorders>
              <w:top w:val="single" w:sz="4" w:space="0" w:color="auto"/>
              <w:left w:val="single" w:sz="4" w:space="0" w:color="auto"/>
            </w:tcBorders>
            <w:shd w:val="clear" w:color="auto" w:fill="FFFFFF"/>
            <w:vAlign w:val="center"/>
          </w:tcPr>
          <w:p w:rsidR="00D2449B" w:rsidRPr="0085676C" w:rsidRDefault="00E12123" w:rsidP="009E4ED8">
            <w:pPr>
              <w:widowControl w:val="0"/>
              <w:jc w:val="center"/>
              <w:rPr>
                <w:sz w:val="20"/>
                <w:szCs w:val="20"/>
                <w:lang w:val="uk-UA"/>
              </w:rPr>
            </w:pPr>
            <w:r>
              <w:rPr>
                <w:sz w:val="20"/>
                <w:szCs w:val="20"/>
                <w:lang w:val="uk-UA"/>
              </w:rPr>
              <w:t>4</w:t>
            </w:r>
          </w:p>
        </w:tc>
        <w:tc>
          <w:tcPr>
            <w:tcW w:w="252" w:type="pct"/>
            <w:tcBorders>
              <w:top w:val="single" w:sz="4" w:space="0" w:color="auto"/>
              <w:left w:val="single" w:sz="4" w:space="0" w:color="auto"/>
            </w:tcBorders>
            <w:shd w:val="clear" w:color="auto" w:fill="FFFFFF"/>
            <w:vAlign w:val="center"/>
          </w:tcPr>
          <w:p w:rsidR="00D2449B" w:rsidRPr="0085676C" w:rsidRDefault="00E12123" w:rsidP="009E4ED8">
            <w:pPr>
              <w:widowControl w:val="0"/>
              <w:jc w:val="center"/>
              <w:rPr>
                <w:sz w:val="20"/>
                <w:szCs w:val="20"/>
                <w:lang w:val="uk-UA"/>
              </w:rPr>
            </w:pPr>
            <w:r>
              <w:rPr>
                <w:sz w:val="20"/>
                <w:szCs w:val="20"/>
                <w:lang w:val="uk-UA"/>
              </w:rPr>
              <w:t>2</w:t>
            </w:r>
          </w:p>
        </w:tc>
        <w:tc>
          <w:tcPr>
            <w:tcW w:w="358" w:type="pct"/>
            <w:tcBorders>
              <w:top w:val="single" w:sz="4" w:space="0" w:color="auto"/>
              <w:left w:val="single" w:sz="4" w:space="0" w:color="auto"/>
            </w:tcBorders>
            <w:shd w:val="clear" w:color="auto" w:fill="FFFFFF"/>
            <w:vAlign w:val="center"/>
          </w:tcPr>
          <w:p w:rsidR="00D2449B" w:rsidRPr="0085676C" w:rsidRDefault="00E12123" w:rsidP="009E4ED8">
            <w:pPr>
              <w:widowControl w:val="0"/>
              <w:jc w:val="center"/>
              <w:rPr>
                <w:sz w:val="20"/>
                <w:szCs w:val="20"/>
                <w:lang w:val="uk-UA"/>
              </w:rPr>
            </w:pPr>
            <w:r>
              <w:rPr>
                <w:sz w:val="20"/>
                <w:szCs w:val="20"/>
                <w:lang w:val="uk-UA"/>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E12123" w:rsidP="009E4ED8">
            <w:pPr>
              <w:jc w:val="center"/>
              <w:rPr>
                <w:sz w:val="20"/>
                <w:szCs w:val="20"/>
                <w:lang w:val="uk-UA"/>
              </w:rPr>
            </w:pPr>
            <w:r>
              <w:rPr>
                <w:sz w:val="20"/>
                <w:szCs w:val="20"/>
                <w:lang w:val="uk-UA"/>
              </w:rPr>
              <w:t>5</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E12123" w:rsidP="009E4ED8">
            <w:pPr>
              <w:jc w:val="center"/>
              <w:rPr>
                <w:sz w:val="20"/>
                <w:szCs w:val="20"/>
                <w:lang w:val="uk-UA"/>
              </w:rPr>
            </w:pPr>
            <w:r>
              <w:rPr>
                <w:sz w:val="20"/>
                <w:szCs w:val="20"/>
                <w:lang w:val="uk-UA"/>
              </w:rPr>
              <w:t>4</w:t>
            </w:r>
          </w:p>
        </w:tc>
        <w:tc>
          <w:tcPr>
            <w:tcW w:w="303" w:type="pct"/>
            <w:vMerge w:val="restart"/>
            <w:tcBorders>
              <w:top w:val="single" w:sz="4" w:space="0" w:color="auto"/>
              <w:left w:val="single" w:sz="4" w:space="0" w:color="auto"/>
              <w:bottom w:val="single" w:sz="4" w:space="0" w:color="auto"/>
            </w:tcBorders>
            <w:shd w:val="clear" w:color="auto" w:fill="FFFFFF"/>
            <w:vAlign w:val="center"/>
          </w:tcPr>
          <w:p w:rsidR="00D2449B" w:rsidRPr="0085676C" w:rsidRDefault="00D2449B" w:rsidP="009E4ED8">
            <w:pPr>
              <w:jc w:val="center"/>
              <w:rPr>
                <w:sz w:val="20"/>
                <w:szCs w:val="20"/>
                <w:lang w:val="uk-UA"/>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E12123"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2</w:t>
            </w:r>
          </w:p>
        </w:tc>
        <w:tc>
          <w:tcPr>
            <w:tcW w:w="379" w:type="pct"/>
            <w:tcBorders>
              <w:top w:val="single" w:sz="4" w:space="0" w:color="auto"/>
              <w:left w:val="single" w:sz="4" w:space="0" w:color="auto"/>
            </w:tcBorders>
            <w:shd w:val="clear" w:color="auto" w:fill="FFFFFF"/>
            <w:vAlign w:val="center"/>
          </w:tcPr>
          <w:p w:rsidR="00D2449B" w:rsidRPr="0085676C" w:rsidRDefault="00E12123" w:rsidP="009E4ED8">
            <w:pPr>
              <w:widowControl w:val="0"/>
              <w:jc w:val="center"/>
              <w:rPr>
                <w:sz w:val="20"/>
                <w:szCs w:val="20"/>
                <w:lang w:val="uk-UA"/>
              </w:rPr>
            </w:pPr>
            <w:r>
              <w:rPr>
                <w:sz w:val="20"/>
                <w:szCs w:val="20"/>
                <w:lang w:val="uk-UA"/>
              </w:rPr>
              <w:t>1</w:t>
            </w:r>
          </w:p>
        </w:tc>
        <w:tc>
          <w:tcPr>
            <w:tcW w:w="302"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1</w:t>
            </w:r>
          </w:p>
        </w:tc>
        <w:tc>
          <w:tcPr>
            <w:tcW w:w="321" w:type="pct"/>
            <w:gridSpan w:val="3"/>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3</w:t>
            </w:r>
          </w:p>
        </w:tc>
        <w:tc>
          <w:tcPr>
            <w:tcW w:w="438" w:type="pct"/>
            <w:gridSpan w:val="2"/>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2</w:t>
            </w: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D2449B" w:rsidRPr="00B12351" w:rsidRDefault="00B12351" w:rsidP="009E4ED8">
            <w:pPr>
              <w:jc w:val="center"/>
              <w:rPr>
                <w:b/>
                <w:color w:val="000000"/>
                <w:sz w:val="20"/>
                <w:szCs w:val="20"/>
                <w:lang w:val="uk-UA"/>
              </w:rPr>
            </w:pPr>
            <w:r>
              <w:rPr>
                <w:b/>
                <w:color w:val="000000"/>
                <w:sz w:val="20"/>
                <w:szCs w:val="20"/>
                <w:lang w:val="uk-UA"/>
              </w:rPr>
              <w:t>2,6</w:t>
            </w:r>
          </w:p>
        </w:tc>
      </w:tr>
      <w:tr w:rsidR="00C85307" w:rsidRPr="009A3B2C" w:rsidTr="00C85307">
        <w:trPr>
          <w:trHeight w:hRule="exact" w:val="388"/>
        </w:trPr>
        <w:tc>
          <w:tcPr>
            <w:tcW w:w="302" w:type="pct"/>
            <w:vMerge/>
            <w:tcBorders>
              <w:left w:val="single" w:sz="4" w:space="0" w:color="auto"/>
            </w:tcBorders>
            <w:shd w:val="clear" w:color="auto" w:fill="FFFFFF"/>
            <w:textDirection w:val="btLr"/>
            <w:vAlign w:val="center"/>
          </w:tcPr>
          <w:p w:rsidR="00D2449B" w:rsidRPr="009A3B2C" w:rsidRDefault="00D2449B" w:rsidP="009E4ED8">
            <w:pPr>
              <w:jc w:val="center"/>
              <w:rPr>
                <w:sz w:val="20"/>
                <w:szCs w:val="20"/>
                <w:lang w:val="uk-UA"/>
              </w:rPr>
            </w:pPr>
          </w:p>
        </w:tc>
        <w:tc>
          <w:tcPr>
            <w:tcW w:w="304" w:type="pct"/>
            <w:tcBorders>
              <w:top w:val="single" w:sz="4" w:space="0" w:color="auto"/>
              <w:left w:val="single" w:sz="4" w:space="0" w:color="auto"/>
            </w:tcBorders>
            <w:shd w:val="clear" w:color="auto" w:fill="FFFFFF"/>
            <w:vAlign w:val="center"/>
          </w:tcPr>
          <w:p w:rsidR="00D2449B" w:rsidRPr="00E12123" w:rsidRDefault="00D2449B" w:rsidP="009E4ED8">
            <w:pPr>
              <w:widowControl w:val="0"/>
              <w:jc w:val="center"/>
              <w:rPr>
                <w:b/>
                <w:sz w:val="20"/>
                <w:szCs w:val="20"/>
                <w:lang w:val="uk-UA"/>
              </w:rPr>
            </w:pPr>
            <w:r w:rsidRPr="00E12123">
              <w:rPr>
                <w:b/>
                <w:color w:val="000000"/>
                <w:spacing w:val="20"/>
                <w:sz w:val="20"/>
                <w:szCs w:val="20"/>
                <w:shd w:val="clear" w:color="auto" w:fill="FFFFFF"/>
                <w:lang w:val="uk-UA"/>
              </w:rPr>
              <w:t>2</w:t>
            </w:r>
          </w:p>
        </w:tc>
        <w:tc>
          <w:tcPr>
            <w:tcW w:w="215"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2</w:t>
            </w:r>
          </w:p>
        </w:tc>
        <w:tc>
          <w:tcPr>
            <w:tcW w:w="252"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2</w:t>
            </w:r>
          </w:p>
        </w:tc>
        <w:tc>
          <w:tcPr>
            <w:tcW w:w="358"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4</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32AC4" w:rsidP="009E4ED8">
            <w:pPr>
              <w:jc w:val="center"/>
              <w:rPr>
                <w:sz w:val="20"/>
                <w:szCs w:val="20"/>
                <w:lang w:val="uk-UA"/>
              </w:rPr>
            </w:pPr>
            <w:r>
              <w:rPr>
                <w:sz w:val="20"/>
                <w:szCs w:val="20"/>
                <w:lang w:val="uk-UA"/>
              </w:rPr>
              <w:t>3</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32AC4" w:rsidP="009E4ED8">
            <w:pPr>
              <w:jc w:val="center"/>
              <w:rPr>
                <w:sz w:val="20"/>
                <w:szCs w:val="20"/>
                <w:lang w:val="uk-UA"/>
              </w:rPr>
            </w:pPr>
            <w:r>
              <w:rPr>
                <w:sz w:val="20"/>
                <w:szCs w:val="20"/>
                <w:lang w:val="uk-UA"/>
              </w:rPr>
              <w:t>5</w:t>
            </w:r>
          </w:p>
        </w:tc>
        <w:tc>
          <w:tcPr>
            <w:tcW w:w="303" w:type="pct"/>
            <w:vMerge/>
            <w:tcBorders>
              <w:top w:val="single" w:sz="4" w:space="0" w:color="auto"/>
              <w:left w:val="single" w:sz="4" w:space="0" w:color="auto"/>
              <w:bottom w:val="single" w:sz="4" w:space="0" w:color="auto"/>
            </w:tcBorders>
            <w:shd w:val="clear" w:color="auto" w:fill="FFFFFF"/>
            <w:vAlign w:val="center"/>
          </w:tcPr>
          <w:p w:rsidR="00D2449B" w:rsidRPr="0085676C" w:rsidRDefault="00D2449B" w:rsidP="009E4ED8">
            <w:pPr>
              <w:jc w:val="center"/>
              <w:rPr>
                <w:sz w:val="20"/>
                <w:szCs w:val="20"/>
                <w:lang w:val="uk-UA"/>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32AC4"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3</w:t>
            </w:r>
          </w:p>
        </w:tc>
        <w:tc>
          <w:tcPr>
            <w:tcW w:w="379"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2</w:t>
            </w:r>
          </w:p>
        </w:tc>
        <w:tc>
          <w:tcPr>
            <w:tcW w:w="302"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2</w:t>
            </w:r>
          </w:p>
        </w:tc>
        <w:tc>
          <w:tcPr>
            <w:tcW w:w="321" w:type="pct"/>
            <w:gridSpan w:val="3"/>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4</w:t>
            </w:r>
          </w:p>
        </w:tc>
        <w:tc>
          <w:tcPr>
            <w:tcW w:w="438" w:type="pct"/>
            <w:gridSpan w:val="2"/>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4</w:t>
            </w: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D2449B" w:rsidRPr="008D7E1E" w:rsidRDefault="00B12351" w:rsidP="009E4ED8">
            <w:pPr>
              <w:jc w:val="center"/>
              <w:rPr>
                <w:b/>
                <w:color w:val="000000"/>
                <w:sz w:val="20"/>
                <w:szCs w:val="20"/>
                <w:lang w:val="uk-UA"/>
              </w:rPr>
            </w:pPr>
            <w:r>
              <w:rPr>
                <w:b/>
                <w:color w:val="000000"/>
                <w:sz w:val="20"/>
                <w:szCs w:val="20"/>
                <w:lang w:val="uk-UA"/>
              </w:rPr>
              <w:t>3,1</w:t>
            </w:r>
          </w:p>
        </w:tc>
      </w:tr>
      <w:tr w:rsidR="00C85307" w:rsidRPr="009A3B2C" w:rsidTr="00C85307">
        <w:trPr>
          <w:trHeight w:hRule="exact" w:val="388"/>
        </w:trPr>
        <w:tc>
          <w:tcPr>
            <w:tcW w:w="302" w:type="pct"/>
            <w:vMerge/>
            <w:tcBorders>
              <w:left w:val="single" w:sz="4" w:space="0" w:color="auto"/>
            </w:tcBorders>
            <w:shd w:val="clear" w:color="auto" w:fill="FFFFFF"/>
            <w:textDirection w:val="btLr"/>
            <w:vAlign w:val="center"/>
          </w:tcPr>
          <w:p w:rsidR="00D2449B" w:rsidRPr="009A3B2C" w:rsidRDefault="00D2449B" w:rsidP="009E4ED8">
            <w:pPr>
              <w:jc w:val="center"/>
              <w:rPr>
                <w:sz w:val="20"/>
                <w:szCs w:val="20"/>
                <w:lang w:val="uk-UA"/>
              </w:rPr>
            </w:pPr>
          </w:p>
        </w:tc>
        <w:tc>
          <w:tcPr>
            <w:tcW w:w="304" w:type="pct"/>
            <w:tcBorders>
              <w:top w:val="single" w:sz="4" w:space="0" w:color="auto"/>
              <w:left w:val="single" w:sz="4" w:space="0" w:color="auto"/>
            </w:tcBorders>
            <w:shd w:val="clear" w:color="auto" w:fill="FFFFFF"/>
            <w:vAlign w:val="center"/>
          </w:tcPr>
          <w:p w:rsidR="00D2449B" w:rsidRPr="00E12123" w:rsidRDefault="00D2449B" w:rsidP="009E4ED8">
            <w:pPr>
              <w:widowControl w:val="0"/>
              <w:jc w:val="center"/>
              <w:rPr>
                <w:b/>
                <w:sz w:val="20"/>
                <w:szCs w:val="20"/>
                <w:lang w:val="uk-UA"/>
              </w:rPr>
            </w:pPr>
            <w:r w:rsidRPr="00E12123">
              <w:rPr>
                <w:b/>
                <w:color w:val="000000"/>
                <w:spacing w:val="20"/>
                <w:sz w:val="20"/>
                <w:szCs w:val="20"/>
                <w:shd w:val="clear" w:color="auto" w:fill="FFFFFF"/>
                <w:lang w:val="uk-UA"/>
              </w:rPr>
              <w:t>3</w:t>
            </w:r>
          </w:p>
        </w:tc>
        <w:tc>
          <w:tcPr>
            <w:tcW w:w="215"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3</w:t>
            </w:r>
          </w:p>
        </w:tc>
        <w:tc>
          <w:tcPr>
            <w:tcW w:w="252"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2</w:t>
            </w:r>
          </w:p>
        </w:tc>
        <w:tc>
          <w:tcPr>
            <w:tcW w:w="358"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32AC4" w:rsidP="009E4ED8">
            <w:pPr>
              <w:jc w:val="center"/>
              <w:rPr>
                <w:sz w:val="20"/>
                <w:szCs w:val="20"/>
                <w:lang w:val="uk-UA"/>
              </w:rPr>
            </w:pPr>
            <w:r>
              <w:rPr>
                <w:sz w:val="20"/>
                <w:szCs w:val="20"/>
                <w:lang w:val="uk-UA"/>
              </w:rPr>
              <w:t>5</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32AC4" w:rsidP="009E4ED8">
            <w:pPr>
              <w:jc w:val="center"/>
              <w:rPr>
                <w:sz w:val="20"/>
                <w:szCs w:val="20"/>
                <w:lang w:val="uk-UA"/>
              </w:rPr>
            </w:pPr>
            <w:r>
              <w:rPr>
                <w:sz w:val="20"/>
                <w:szCs w:val="20"/>
                <w:lang w:val="uk-UA"/>
              </w:rPr>
              <w:t>4</w:t>
            </w:r>
          </w:p>
        </w:tc>
        <w:tc>
          <w:tcPr>
            <w:tcW w:w="303" w:type="pct"/>
            <w:vMerge/>
            <w:tcBorders>
              <w:top w:val="single" w:sz="4" w:space="0" w:color="auto"/>
              <w:left w:val="single" w:sz="4" w:space="0" w:color="auto"/>
              <w:bottom w:val="single" w:sz="4" w:space="0" w:color="auto"/>
            </w:tcBorders>
            <w:shd w:val="clear" w:color="auto" w:fill="FFFFFF"/>
            <w:vAlign w:val="center"/>
          </w:tcPr>
          <w:p w:rsidR="00D2449B" w:rsidRPr="0085676C" w:rsidRDefault="00D2449B" w:rsidP="009E4ED8">
            <w:pPr>
              <w:jc w:val="center"/>
              <w:rPr>
                <w:sz w:val="20"/>
                <w:szCs w:val="20"/>
                <w:lang w:val="uk-UA"/>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32AC4"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4</w:t>
            </w:r>
          </w:p>
        </w:tc>
        <w:tc>
          <w:tcPr>
            <w:tcW w:w="379"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2</w:t>
            </w:r>
          </w:p>
        </w:tc>
        <w:tc>
          <w:tcPr>
            <w:tcW w:w="302"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2</w:t>
            </w:r>
          </w:p>
        </w:tc>
        <w:tc>
          <w:tcPr>
            <w:tcW w:w="321" w:type="pct"/>
            <w:gridSpan w:val="3"/>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4</w:t>
            </w:r>
          </w:p>
        </w:tc>
        <w:tc>
          <w:tcPr>
            <w:tcW w:w="438" w:type="pct"/>
            <w:gridSpan w:val="2"/>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3</w:t>
            </w: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D2449B" w:rsidRPr="00B12351" w:rsidRDefault="00B12351" w:rsidP="009E4ED8">
            <w:pPr>
              <w:jc w:val="center"/>
              <w:rPr>
                <w:b/>
                <w:color w:val="000000"/>
                <w:sz w:val="20"/>
                <w:szCs w:val="20"/>
                <w:lang w:val="uk-UA"/>
              </w:rPr>
            </w:pPr>
            <w:r>
              <w:rPr>
                <w:b/>
                <w:color w:val="000000"/>
                <w:sz w:val="20"/>
                <w:szCs w:val="20"/>
                <w:lang w:val="uk-UA"/>
              </w:rPr>
              <w:t>3,1</w:t>
            </w:r>
          </w:p>
        </w:tc>
      </w:tr>
      <w:tr w:rsidR="00C85307" w:rsidRPr="009A3B2C" w:rsidTr="00C85307">
        <w:trPr>
          <w:trHeight w:hRule="exact" w:val="382"/>
        </w:trPr>
        <w:tc>
          <w:tcPr>
            <w:tcW w:w="302" w:type="pct"/>
            <w:vMerge/>
            <w:tcBorders>
              <w:left w:val="single" w:sz="4" w:space="0" w:color="auto"/>
            </w:tcBorders>
            <w:shd w:val="clear" w:color="auto" w:fill="FFFFFF"/>
            <w:textDirection w:val="btLr"/>
            <w:vAlign w:val="center"/>
          </w:tcPr>
          <w:p w:rsidR="00D2449B" w:rsidRPr="009A3B2C" w:rsidRDefault="00D2449B" w:rsidP="009E4ED8">
            <w:pPr>
              <w:jc w:val="center"/>
              <w:rPr>
                <w:sz w:val="20"/>
                <w:szCs w:val="20"/>
                <w:lang w:val="uk-UA"/>
              </w:rPr>
            </w:pPr>
          </w:p>
        </w:tc>
        <w:tc>
          <w:tcPr>
            <w:tcW w:w="304" w:type="pct"/>
            <w:tcBorders>
              <w:top w:val="single" w:sz="4" w:space="0" w:color="auto"/>
              <w:left w:val="single" w:sz="4" w:space="0" w:color="auto"/>
            </w:tcBorders>
            <w:shd w:val="clear" w:color="auto" w:fill="FFFFFF"/>
            <w:vAlign w:val="center"/>
          </w:tcPr>
          <w:p w:rsidR="00D2449B" w:rsidRPr="00E12123" w:rsidRDefault="00D2449B" w:rsidP="009E4ED8">
            <w:pPr>
              <w:widowControl w:val="0"/>
              <w:jc w:val="center"/>
              <w:rPr>
                <w:b/>
                <w:sz w:val="20"/>
                <w:szCs w:val="20"/>
                <w:lang w:val="uk-UA"/>
              </w:rPr>
            </w:pPr>
            <w:r w:rsidRPr="00E12123">
              <w:rPr>
                <w:rFonts w:eastAsiaTheme="majorEastAsia"/>
                <w:b/>
                <w:bCs/>
                <w:color w:val="000000"/>
                <w:sz w:val="20"/>
                <w:szCs w:val="20"/>
                <w:shd w:val="clear" w:color="auto" w:fill="FFFFFF"/>
                <w:lang w:val="uk-UA"/>
              </w:rPr>
              <w:t>4</w:t>
            </w:r>
          </w:p>
        </w:tc>
        <w:tc>
          <w:tcPr>
            <w:tcW w:w="215"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4</w:t>
            </w:r>
          </w:p>
        </w:tc>
        <w:tc>
          <w:tcPr>
            <w:tcW w:w="252"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4</w:t>
            </w:r>
          </w:p>
        </w:tc>
        <w:tc>
          <w:tcPr>
            <w:tcW w:w="358"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32AC4" w:rsidP="009E4ED8">
            <w:pPr>
              <w:jc w:val="center"/>
              <w:rPr>
                <w:sz w:val="20"/>
                <w:szCs w:val="20"/>
                <w:lang w:val="uk-UA"/>
              </w:rPr>
            </w:pPr>
            <w:r>
              <w:rPr>
                <w:sz w:val="20"/>
                <w:szCs w:val="20"/>
                <w:lang w:val="uk-UA"/>
              </w:rPr>
              <w:t>5</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32AC4" w:rsidP="009E4ED8">
            <w:pPr>
              <w:jc w:val="center"/>
              <w:rPr>
                <w:sz w:val="20"/>
                <w:szCs w:val="20"/>
                <w:lang w:val="uk-UA"/>
              </w:rPr>
            </w:pPr>
            <w:r>
              <w:rPr>
                <w:sz w:val="20"/>
                <w:szCs w:val="20"/>
                <w:lang w:val="uk-UA"/>
              </w:rPr>
              <w:t>4</w:t>
            </w:r>
          </w:p>
        </w:tc>
        <w:tc>
          <w:tcPr>
            <w:tcW w:w="303" w:type="pct"/>
            <w:vMerge/>
            <w:tcBorders>
              <w:top w:val="single" w:sz="4" w:space="0" w:color="auto"/>
              <w:left w:val="single" w:sz="4" w:space="0" w:color="auto"/>
              <w:bottom w:val="single" w:sz="4" w:space="0" w:color="auto"/>
            </w:tcBorders>
            <w:shd w:val="clear" w:color="auto" w:fill="FFFFFF"/>
            <w:vAlign w:val="center"/>
          </w:tcPr>
          <w:p w:rsidR="00D2449B" w:rsidRPr="0085676C" w:rsidRDefault="00D2449B" w:rsidP="009E4ED8">
            <w:pPr>
              <w:jc w:val="center"/>
              <w:rPr>
                <w:sz w:val="20"/>
                <w:szCs w:val="20"/>
                <w:lang w:val="uk-UA"/>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32AC4"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3</w:t>
            </w:r>
          </w:p>
        </w:tc>
        <w:tc>
          <w:tcPr>
            <w:tcW w:w="379"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1</w:t>
            </w:r>
          </w:p>
        </w:tc>
        <w:tc>
          <w:tcPr>
            <w:tcW w:w="302"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4</w:t>
            </w:r>
          </w:p>
        </w:tc>
        <w:tc>
          <w:tcPr>
            <w:tcW w:w="321" w:type="pct"/>
            <w:gridSpan w:val="3"/>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3</w:t>
            </w:r>
          </w:p>
        </w:tc>
        <w:tc>
          <w:tcPr>
            <w:tcW w:w="438" w:type="pct"/>
            <w:gridSpan w:val="2"/>
            <w:tcBorders>
              <w:top w:val="single" w:sz="4" w:space="0" w:color="auto"/>
              <w:left w:val="single" w:sz="4" w:space="0" w:color="auto"/>
            </w:tcBorders>
            <w:shd w:val="clear" w:color="auto" w:fill="FFFFFF"/>
            <w:vAlign w:val="center"/>
          </w:tcPr>
          <w:p w:rsidR="00D2449B" w:rsidRPr="0085676C" w:rsidRDefault="00B12351" w:rsidP="009E4ED8">
            <w:pPr>
              <w:widowControl w:val="0"/>
              <w:jc w:val="center"/>
              <w:rPr>
                <w:sz w:val="20"/>
                <w:szCs w:val="20"/>
                <w:lang w:val="uk-UA"/>
              </w:rPr>
            </w:pPr>
            <w:r>
              <w:rPr>
                <w:sz w:val="20"/>
                <w:szCs w:val="20"/>
                <w:lang w:val="uk-UA"/>
              </w:rPr>
              <w:t>2</w:t>
            </w: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D2449B" w:rsidRPr="00B12351" w:rsidRDefault="00B12351" w:rsidP="009E4ED8">
            <w:pPr>
              <w:jc w:val="center"/>
              <w:rPr>
                <w:b/>
                <w:color w:val="000000"/>
                <w:sz w:val="20"/>
                <w:szCs w:val="20"/>
                <w:lang w:val="uk-UA"/>
              </w:rPr>
            </w:pPr>
            <w:r>
              <w:rPr>
                <w:b/>
                <w:color w:val="000000"/>
                <w:sz w:val="20"/>
                <w:szCs w:val="20"/>
                <w:lang w:val="uk-UA"/>
              </w:rPr>
              <w:t>3,2</w:t>
            </w:r>
          </w:p>
        </w:tc>
      </w:tr>
      <w:tr w:rsidR="00C85307" w:rsidRPr="009A3B2C" w:rsidTr="00C85307">
        <w:trPr>
          <w:trHeight w:hRule="exact" w:val="388"/>
        </w:trPr>
        <w:tc>
          <w:tcPr>
            <w:tcW w:w="302" w:type="pct"/>
            <w:vMerge/>
            <w:tcBorders>
              <w:left w:val="single" w:sz="4" w:space="0" w:color="auto"/>
            </w:tcBorders>
            <w:shd w:val="clear" w:color="auto" w:fill="FFFFFF"/>
            <w:textDirection w:val="btLr"/>
            <w:vAlign w:val="center"/>
          </w:tcPr>
          <w:p w:rsidR="00D2449B" w:rsidRPr="009A3B2C" w:rsidRDefault="00D2449B" w:rsidP="009E4ED8">
            <w:pPr>
              <w:jc w:val="center"/>
              <w:rPr>
                <w:sz w:val="20"/>
                <w:szCs w:val="20"/>
                <w:lang w:val="uk-UA"/>
              </w:rPr>
            </w:pPr>
          </w:p>
        </w:tc>
        <w:tc>
          <w:tcPr>
            <w:tcW w:w="304" w:type="pct"/>
            <w:tcBorders>
              <w:top w:val="single" w:sz="4" w:space="0" w:color="auto"/>
              <w:left w:val="single" w:sz="4" w:space="0" w:color="auto"/>
            </w:tcBorders>
            <w:shd w:val="clear" w:color="auto" w:fill="FFFFFF"/>
            <w:vAlign w:val="center"/>
          </w:tcPr>
          <w:p w:rsidR="00D2449B" w:rsidRPr="00E12123" w:rsidRDefault="00D2449B" w:rsidP="009E4ED8">
            <w:pPr>
              <w:widowControl w:val="0"/>
              <w:jc w:val="center"/>
              <w:rPr>
                <w:b/>
                <w:sz w:val="20"/>
                <w:szCs w:val="20"/>
                <w:lang w:val="uk-UA"/>
              </w:rPr>
            </w:pPr>
            <w:r w:rsidRPr="00E12123">
              <w:rPr>
                <w:rFonts w:eastAsiaTheme="majorEastAsia"/>
                <w:b/>
                <w:bCs/>
                <w:color w:val="000000"/>
                <w:sz w:val="20"/>
                <w:szCs w:val="20"/>
                <w:shd w:val="clear" w:color="auto" w:fill="FFFFFF"/>
                <w:lang w:val="uk-UA"/>
              </w:rPr>
              <w:t>5</w:t>
            </w:r>
          </w:p>
        </w:tc>
        <w:tc>
          <w:tcPr>
            <w:tcW w:w="215"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5</w:t>
            </w:r>
          </w:p>
        </w:tc>
        <w:tc>
          <w:tcPr>
            <w:tcW w:w="252"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5</w:t>
            </w:r>
          </w:p>
        </w:tc>
        <w:tc>
          <w:tcPr>
            <w:tcW w:w="358"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32AC4" w:rsidP="009E4ED8">
            <w:pPr>
              <w:jc w:val="center"/>
              <w:rPr>
                <w:sz w:val="20"/>
                <w:szCs w:val="20"/>
                <w:lang w:val="uk-UA"/>
              </w:rPr>
            </w:pPr>
            <w:r>
              <w:rPr>
                <w:sz w:val="20"/>
                <w:szCs w:val="20"/>
                <w:lang w:val="uk-UA"/>
              </w:rPr>
              <w:t>3</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32AC4" w:rsidP="009E4ED8">
            <w:pPr>
              <w:jc w:val="center"/>
              <w:rPr>
                <w:sz w:val="20"/>
                <w:szCs w:val="20"/>
                <w:lang w:val="uk-UA"/>
              </w:rPr>
            </w:pPr>
            <w:r>
              <w:rPr>
                <w:sz w:val="20"/>
                <w:szCs w:val="20"/>
                <w:lang w:val="uk-UA"/>
              </w:rPr>
              <w:t>5</w:t>
            </w:r>
          </w:p>
        </w:tc>
        <w:tc>
          <w:tcPr>
            <w:tcW w:w="303" w:type="pct"/>
            <w:vMerge/>
            <w:tcBorders>
              <w:top w:val="single" w:sz="4" w:space="0" w:color="auto"/>
              <w:left w:val="single" w:sz="4" w:space="0" w:color="auto"/>
              <w:bottom w:val="single" w:sz="4" w:space="0" w:color="auto"/>
            </w:tcBorders>
            <w:shd w:val="clear" w:color="auto" w:fill="FFFFFF"/>
            <w:vAlign w:val="center"/>
          </w:tcPr>
          <w:p w:rsidR="00D2449B" w:rsidRPr="0085676C" w:rsidRDefault="00D2449B" w:rsidP="009E4ED8">
            <w:pPr>
              <w:jc w:val="center"/>
              <w:rPr>
                <w:sz w:val="20"/>
                <w:szCs w:val="20"/>
                <w:lang w:val="uk-UA"/>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32AC4"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4</w:t>
            </w:r>
          </w:p>
        </w:tc>
        <w:tc>
          <w:tcPr>
            <w:tcW w:w="379"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2</w:t>
            </w:r>
          </w:p>
        </w:tc>
        <w:tc>
          <w:tcPr>
            <w:tcW w:w="302"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3</w:t>
            </w:r>
          </w:p>
        </w:tc>
        <w:tc>
          <w:tcPr>
            <w:tcW w:w="321" w:type="pct"/>
            <w:gridSpan w:val="3"/>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4</w:t>
            </w:r>
          </w:p>
        </w:tc>
        <w:tc>
          <w:tcPr>
            <w:tcW w:w="438" w:type="pct"/>
            <w:gridSpan w:val="2"/>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2</w:t>
            </w: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D2449B" w:rsidRPr="008D7E1E" w:rsidRDefault="00B12351" w:rsidP="009E4ED8">
            <w:pPr>
              <w:jc w:val="center"/>
              <w:rPr>
                <w:b/>
                <w:color w:val="000000"/>
                <w:sz w:val="20"/>
                <w:szCs w:val="20"/>
                <w:lang w:val="uk-UA"/>
              </w:rPr>
            </w:pPr>
            <w:r>
              <w:rPr>
                <w:b/>
                <w:color w:val="000000"/>
                <w:sz w:val="20"/>
                <w:szCs w:val="20"/>
                <w:lang w:val="uk-UA"/>
              </w:rPr>
              <w:t>3,5</w:t>
            </w:r>
          </w:p>
        </w:tc>
      </w:tr>
      <w:tr w:rsidR="00C85307" w:rsidRPr="009A3B2C" w:rsidTr="00C85307">
        <w:trPr>
          <w:trHeight w:hRule="exact" w:val="382"/>
        </w:trPr>
        <w:tc>
          <w:tcPr>
            <w:tcW w:w="302" w:type="pct"/>
            <w:vMerge/>
            <w:tcBorders>
              <w:left w:val="single" w:sz="4" w:space="0" w:color="auto"/>
            </w:tcBorders>
            <w:shd w:val="clear" w:color="auto" w:fill="FFFFFF"/>
            <w:textDirection w:val="btLr"/>
            <w:vAlign w:val="center"/>
          </w:tcPr>
          <w:p w:rsidR="00D2449B" w:rsidRPr="009A3B2C" w:rsidRDefault="00D2449B" w:rsidP="009E4ED8">
            <w:pPr>
              <w:jc w:val="center"/>
              <w:rPr>
                <w:sz w:val="20"/>
                <w:szCs w:val="20"/>
                <w:lang w:val="uk-UA"/>
              </w:rPr>
            </w:pPr>
          </w:p>
        </w:tc>
        <w:tc>
          <w:tcPr>
            <w:tcW w:w="304" w:type="pct"/>
            <w:tcBorders>
              <w:top w:val="single" w:sz="4" w:space="0" w:color="auto"/>
              <w:left w:val="single" w:sz="4" w:space="0" w:color="auto"/>
            </w:tcBorders>
            <w:shd w:val="clear" w:color="auto" w:fill="FFFFFF"/>
            <w:vAlign w:val="center"/>
          </w:tcPr>
          <w:p w:rsidR="00D2449B" w:rsidRPr="00E12123" w:rsidRDefault="00D2449B" w:rsidP="009E4ED8">
            <w:pPr>
              <w:widowControl w:val="0"/>
              <w:jc w:val="center"/>
              <w:rPr>
                <w:b/>
                <w:sz w:val="20"/>
                <w:szCs w:val="20"/>
                <w:lang w:val="uk-UA"/>
              </w:rPr>
            </w:pPr>
            <w:r w:rsidRPr="00E12123">
              <w:rPr>
                <w:b/>
                <w:color w:val="000000"/>
                <w:spacing w:val="20"/>
                <w:sz w:val="20"/>
                <w:szCs w:val="20"/>
                <w:shd w:val="clear" w:color="auto" w:fill="FFFFFF"/>
                <w:lang w:val="uk-UA"/>
              </w:rPr>
              <w:t>6</w:t>
            </w:r>
          </w:p>
        </w:tc>
        <w:tc>
          <w:tcPr>
            <w:tcW w:w="215"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3</w:t>
            </w:r>
          </w:p>
        </w:tc>
        <w:tc>
          <w:tcPr>
            <w:tcW w:w="252"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1</w:t>
            </w:r>
          </w:p>
        </w:tc>
        <w:tc>
          <w:tcPr>
            <w:tcW w:w="358" w:type="pct"/>
            <w:tcBorders>
              <w:top w:val="single" w:sz="4" w:space="0" w:color="auto"/>
              <w:left w:val="single" w:sz="4" w:space="0" w:color="auto"/>
            </w:tcBorders>
            <w:shd w:val="clear" w:color="auto" w:fill="FFFFFF"/>
            <w:vAlign w:val="center"/>
          </w:tcPr>
          <w:p w:rsidR="00D2449B" w:rsidRPr="0085676C" w:rsidRDefault="00B32AC4" w:rsidP="009E4ED8">
            <w:pPr>
              <w:widowControl w:val="0"/>
              <w:jc w:val="center"/>
              <w:rPr>
                <w:sz w:val="20"/>
                <w:szCs w:val="20"/>
                <w:lang w:val="uk-UA"/>
              </w:rPr>
            </w:pPr>
            <w:r>
              <w:rPr>
                <w:sz w:val="20"/>
                <w:szCs w:val="20"/>
                <w:lang w:val="uk-UA"/>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32AC4" w:rsidP="009E4ED8">
            <w:pPr>
              <w:jc w:val="center"/>
              <w:rPr>
                <w:sz w:val="20"/>
                <w:szCs w:val="20"/>
                <w:lang w:val="uk-UA"/>
              </w:rPr>
            </w:pPr>
            <w:r>
              <w:rPr>
                <w:sz w:val="20"/>
                <w:szCs w:val="20"/>
                <w:lang w:val="uk-UA"/>
              </w:rPr>
              <w:t>5</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32AC4" w:rsidP="00B32AC4">
            <w:pPr>
              <w:jc w:val="center"/>
              <w:rPr>
                <w:sz w:val="20"/>
                <w:szCs w:val="20"/>
                <w:lang w:val="uk-UA"/>
              </w:rPr>
            </w:pPr>
            <w:r>
              <w:rPr>
                <w:sz w:val="20"/>
                <w:szCs w:val="20"/>
                <w:lang w:val="uk-UA"/>
              </w:rPr>
              <w:t>3</w:t>
            </w:r>
          </w:p>
        </w:tc>
        <w:tc>
          <w:tcPr>
            <w:tcW w:w="303" w:type="pct"/>
            <w:vMerge/>
            <w:tcBorders>
              <w:top w:val="single" w:sz="4" w:space="0" w:color="auto"/>
              <w:left w:val="single" w:sz="4" w:space="0" w:color="auto"/>
              <w:bottom w:val="single" w:sz="4" w:space="0" w:color="auto"/>
            </w:tcBorders>
            <w:shd w:val="clear" w:color="auto" w:fill="FFFFFF"/>
            <w:vAlign w:val="center"/>
          </w:tcPr>
          <w:p w:rsidR="00D2449B" w:rsidRPr="0085676C" w:rsidRDefault="00D2449B" w:rsidP="009E4ED8">
            <w:pPr>
              <w:jc w:val="center"/>
              <w:rPr>
                <w:sz w:val="20"/>
                <w:szCs w:val="20"/>
                <w:lang w:val="uk-UA"/>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DB3ED9"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2</w:t>
            </w:r>
          </w:p>
        </w:tc>
        <w:tc>
          <w:tcPr>
            <w:tcW w:w="379" w:type="pct"/>
            <w:tcBorders>
              <w:top w:val="single" w:sz="4" w:space="0" w:color="auto"/>
              <w:left w:val="single" w:sz="4" w:space="0" w:color="auto"/>
            </w:tcBorders>
            <w:shd w:val="clear" w:color="auto" w:fill="FFFFFF"/>
            <w:vAlign w:val="center"/>
          </w:tcPr>
          <w:p w:rsidR="00D2449B" w:rsidRPr="0085676C" w:rsidRDefault="00DB3ED9" w:rsidP="009E4ED8">
            <w:pPr>
              <w:widowControl w:val="0"/>
              <w:jc w:val="center"/>
              <w:rPr>
                <w:sz w:val="20"/>
                <w:szCs w:val="20"/>
                <w:lang w:val="uk-UA"/>
              </w:rPr>
            </w:pPr>
            <w:r>
              <w:rPr>
                <w:sz w:val="20"/>
                <w:szCs w:val="20"/>
                <w:lang w:val="uk-UA"/>
              </w:rPr>
              <w:t>2</w:t>
            </w:r>
          </w:p>
        </w:tc>
        <w:tc>
          <w:tcPr>
            <w:tcW w:w="302" w:type="pct"/>
            <w:tcBorders>
              <w:top w:val="single" w:sz="4" w:space="0" w:color="auto"/>
              <w:left w:val="single" w:sz="4" w:space="0" w:color="auto"/>
            </w:tcBorders>
            <w:shd w:val="clear" w:color="auto" w:fill="FFFFFF"/>
            <w:vAlign w:val="center"/>
          </w:tcPr>
          <w:p w:rsidR="00D2449B" w:rsidRPr="0085676C" w:rsidRDefault="00DB3ED9" w:rsidP="009E4ED8">
            <w:pPr>
              <w:widowControl w:val="0"/>
              <w:jc w:val="center"/>
              <w:rPr>
                <w:sz w:val="20"/>
                <w:szCs w:val="20"/>
                <w:lang w:val="uk-UA"/>
              </w:rPr>
            </w:pPr>
            <w:r>
              <w:rPr>
                <w:sz w:val="20"/>
                <w:szCs w:val="20"/>
                <w:lang w:val="uk-UA"/>
              </w:rPr>
              <w:t>1</w:t>
            </w:r>
          </w:p>
        </w:tc>
        <w:tc>
          <w:tcPr>
            <w:tcW w:w="321" w:type="pct"/>
            <w:gridSpan w:val="3"/>
            <w:tcBorders>
              <w:top w:val="single" w:sz="4" w:space="0" w:color="auto"/>
              <w:left w:val="single" w:sz="4" w:space="0" w:color="auto"/>
            </w:tcBorders>
            <w:shd w:val="clear" w:color="auto" w:fill="FFFFFF"/>
            <w:vAlign w:val="center"/>
          </w:tcPr>
          <w:p w:rsidR="00D2449B" w:rsidRPr="0085676C" w:rsidRDefault="00DB3ED9" w:rsidP="009E4ED8">
            <w:pPr>
              <w:widowControl w:val="0"/>
              <w:jc w:val="center"/>
              <w:rPr>
                <w:sz w:val="20"/>
                <w:szCs w:val="20"/>
                <w:lang w:val="uk-UA"/>
              </w:rPr>
            </w:pPr>
            <w:r>
              <w:rPr>
                <w:sz w:val="20"/>
                <w:szCs w:val="20"/>
                <w:lang w:val="uk-UA"/>
              </w:rPr>
              <w:t>3</w:t>
            </w:r>
          </w:p>
        </w:tc>
        <w:tc>
          <w:tcPr>
            <w:tcW w:w="438" w:type="pct"/>
            <w:gridSpan w:val="2"/>
            <w:tcBorders>
              <w:top w:val="single" w:sz="4" w:space="0" w:color="auto"/>
              <w:left w:val="single" w:sz="4" w:space="0" w:color="auto"/>
            </w:tcBorders>
            <w:shd w:val="clear" w:color="auto" w:fill="FFFFFF"/>
            <w:vAlign w:val="center"/>
          </w:tcPr>
          <w:p w:rsidR="00D2449B" w:rsidRPr="0085676C" w:rsidRDefault="00DB3ED9" w:rsidP="009E4ED8">
            <w:pPr>
              <w:widowControl w:val="0"/>
              <w:jc w:val="center"/>
              <w:rPr>
                <w:sz w:val="20"/>
                <w:szCs w:val="20"/>
                <w:lang w:val="uk-UA"/>
              </w:rPr>
            </w:pPr>
            <w:r>
              <w:rPr>
                <w:sz w:val="20"/>
                <w:szCs w:val="20"/>
                <w:lang w:val="uk-UA"/>
              </w:rPr>
              <w:t>3</w:t>
            </w: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D2449B" w:rsidRPr="008D7E1E" w:rsidRDefault="00B12351" w:rsidP="009E4ED8">
            <w:pPr>
              <w:jc w:val="center"/>
              <w:rPr>
                <w:b/>
                <w:color w:val="000000"/>
                <w:sz w:val="20"/>
                <w:szCs w:val="20"/>
                <w:lang w:val="uk-UA"/>
              </w:rPr>
            </w:pPr>
            <w:r>
              <w:rPr>
                <w:b/>
                <w:color w:val="000000"/>
                <w:sz w:val="20"/>
                <w:szCs w:val="20"/>
                <w:lang w:val="uk-UA"/>
              </w:rPr>
              <w:t>2,5</w:t>
            </w:r>
          </w:p>
        </w:tc>
      </w:tr>
      <w:tr w:rsidR="00C85307" w:rsidRPr="009A3B2C" w:rsidTr="00C85307">
        <w:trPr>
          <w:trHeight w:hRule="exact" w:val="388"/>
        </w:trPr>
        <w:tc>
          <w:tcPr>
            <w:tcW w:w="302" w:type="pct"/>
            <w:vMerge/>
            <w:tcBorders>
              <w:left w:val="single" w:sz="4" w:space="0" w:color="auto"/>
            </w:tcBorders>
            <w:shd w:val="clear" w:color="auto" w:fill="FFFFFF"/>
            <w:textDirection w:val="btLr"/>
            <w:vAlign w:val="center"/>
          </w:tcPr>
          <w:p w:rsidR="00D2449B" w:rsidRPr="009A3B2C" w:rsidRDefault="00D2449B" w:rsidP="009E4ED8">
            <w:pPr>
              <w:jc w:val="center"/>
              <w:rPr>
                <w:sz w:val="20"/>
                <w:szCs w:val="20"/>
                <w:lang w:val="uk-UA"/>
              </w:rPr>
            </w:pPr>
          </w:p>
        </w:tc>
        <w:tc>
          <w:tcPr>
            <w:tcW w:w="304" w:type="pct"/>
            <w:tcBorders>
              <w:top w:val="single" w:sz="4" w:space="0" w:color="auto"/>
              <w:left w:val="single" w:sz="4" w:space="0" w:color="auto"/>
            </w:tcBorders>
            <w:shd w:val="clear" w:color="auto" w:fill="FFFFFF"/>
            <w:vAlign w:val="center"/>
          </w:tcPr>
          <w:p w:rsidR="00D2449B" w:rsidRPr="00E12123" w:rsidRDefault="00D2449B" w:rsidP="009E4ED8">
            <w:pPr>
              <w:widowControl w:val="0"/>
              <w:jc w:val="center"/>
              <w:rPr>
                <w:b/>
                <w:sz w:val="20"/>
                <w:szCs w:val="20"/>
                <w:lang w:val="uk-UA"/>
              </w:rPr>
            </w:pPr>
            <w:r w:rsidRPr="00E12123">
              <w:rPr>
                <w:rFonts w:eastAsiaTheme="majorEastAsia"/>
                <w:b/>
                <w:bCs/>
                <w:color w:val="000000"/>
                <w:sz w:val="20"/>
                <w:szCs w:val="20"/>
                <w:shd w:val="clear" w:color="auto" w:fill="FFFFFF"/>
                <w:lang w:val="uk-UA"/>
              </w:rPr>
              <w:t>7</w:t>
            </w:r>
          </w:p>
        </w:tc>
        <w:tc>
          <w:tcPr>
            <w:tcW w:w="215" w:type="pct"/>
            <w:tcBorders>
              <w:top w:val="single" w:sz="4" w:space="0" w:color="auto"/>
              <w:left w:val="single" w:sz="4" w:space="0" w:color="auto"/>
            </w:tcBorders>
            <w:shd w:val="clear" w:color="auto" w:fill="FFFFFF"/>
            <w:vAlign w:val="center"/>
          </w:tcPr>
          <w:p w:rsidR="00D2449B" w:rsidRPr="0085676C" w:rsidRDefault="00DB3ED9" w:rsidP="009E4ED8">
            <w:pPr>
              <w:widowControl w:val="0"/>
              <w:jc w:val="center"/>
              <w:rPr>
                <w:sz w:val="20"/>
                <w:szCs w:val="20"/>
                <w:lang w:val="uk-UA"/>
              </w:rPr>
            </w:pPr>
            <w:r>
              <w:rPr>
                <w:sz w:val="20"/>
                <w:szCs w:val="20"/>
                <w:lang w:val="uk-UA"/>
              </w:rPr>
              <w:t>5</w:t>
            </w:r>
          </w:p>
        </w:tc>
        <w:tc>
          <w:tcPr>
            <w:tcW w:w="252" w:type="pct"/>
            <w:tcBorders>
              <w:top w:val="single" w:sz="4" w:space="0" w:color="auto"/>
              <w:left w:val="single" w:sz="4" w:space="0" w:color="auto"/>
            </w:tcBorders>
            <w:shd w:val="clear" w:color="auto" w:fill="FFFFFF"/>
            <w:vAlign w:val="center"/>
          </w:tcPr>
          <w:p w:rsidR="00D2449B" w:rsidRPr="0085676C" w:rsidRDefault="00DB3ED9" w:rsidP="009E4ED8">
            <w:pPr>
              <w:widowControl w:val="0"/>
              <w:jc w:val="center"/>
              <w:rPr>
                <w:sz w:val="20"/>
                <w:szCs w:val="20"/>
                <w:lang w:val="uk-UA"/>
              </w:rPr>
            </w:pPr>
            <w:r>
              <w:rPr>
                <w:sz w:val="20"/>
                <w:szCs w:val="20"/>
                <w:lang w:val="uk-UA"/>
              </w:rPr>
              <w:t>2</w:t>
            </w:r>
          </w:p>
        </w:tc>
        <w:tc>
          <w:tcPr>
            <w:tcW w:w="358" w:type="pct"/>
            <w:tcBorders>
              <w:top w:val="single" w:sz="4" w:space="0" w:color="auto"/>
              <w:left w:val="single" w:sz="4" w:space="0" w:color="auto"/>
            </w:tcBorders>
            <w:shd w:val="clear" w:color="auto" w:fill="FFFFFF"/>
            <w:vAlign w:val="center"/>
          </w:tcPr>
          <w:p w:rsidR="00D2449B" w:rsidRPr="0085676C" w:rsidRDefault="00DB3ED9" w:rsidP="009E4ED8">
            <w:pPr>
              <w:widowControl w:val="0"/>
              <w:jc w:val="center"/>
              <w:rPr>
                <w:sz w:val="20"/>
                <w:szCs w:val="20"/>
                <w:lang w:val="uk-UA"/>
              </w:rPr>
            </w:pPr>
            <w:r>
              <w:rPr>
                <w:sz w:val="20"/>
                <w:szCs w:val="20"/>
                <w:lang w:val="uk-UA"/>
              </w:rPr>
              <w:t>3</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DB3ED9" w:rsidP="009E4ED8">
            <w:pPr>
              <w:jc w:val="center"/>
              <w:rPr>
                <w:sz w:val="20"/>
                <w:szCs w:val="20"/>
                <w:lang w:val="uk-UA"/>
              </w:rPr>
            </w:pPr>
            <w:r>
              <w:rPr>
                <w:sz w:val="20"/>
                <w:szCs w:val="20"/>
                <w:lang w:val="uk-UA"/>
              </w:rPr>
              <w:t>3</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DB3ED9" w:rsidP="009E4ED8">
            <w:pPr>
              <w:jc w:val="center"/>
              <w:rPr>
                <w:sz w:val="20"/>
                <w:szCs w:val="20"/>
                <w:lang w:val="uk-UA"/>
              </w:rPr>
            </w:pPr>
            <w:r>
              <w:rPr>
                <w:sz w:val="20"/>
                <w:szCs w:val="20"/>
                <w:lang w:val="uk-UA"/>
              </w:rPr>
              <w:t>5</w:t>
            </w:r>
          </w:p>
        </w:tc>
        <w:tc>
          <w:tcPr>
            <w:tcW w:w="303" w:type="pct"/>
            <w:vMerge/>
            <w:tcBorders>
              <w:top w:val="single" w:sz="4" w:space="0" w:color="auto"/>
              <w:left w:val="single" w:sz="4" w:space="0" w:color="auto"/>
              <w:bottom w:val="single" w:sz="4" w:space="0" w:color="auto"/>
            </w:tcBorders>
            <w:shd w:val="clear" w:color="auto" w:fill="FFFFFF"/>
            <w:vAlign w:val="center"/>
          </w:tcPr>
          <w:p w:rsidR="00D2449B" w:rsidRPr="0085676C" w:rsidRDefault="00D2449B" w:rsidP="009E4ED8">
            <w:pPr>
              <w:jc w:val="center"/>
              <w:rPr>
                <w:sz w:val="20"/>
                <w:szCs w:val="20"/>
                <w:lang w:val="uk-UA"/>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DB3ED9"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2</w:t>
            </w:r>
          </w:p>
        </w:tc>
        <w:tc>
          <w:tcPr>
            <w:tcW w:w="379" w:type="pct"/>
            <w:tcBorders>
              <w:top w:val="single" w:sz="4" w:space="0" w:color="auto"/>
              <w:left w:val="single" w:sz="4" w:space="0" w:color="auto"/>
            </w:tcBorders>
            <w:shd w:val="clear" w:color="auto" w:fill="FFFFFF"/>
            <w:vAlign w:val="center"/>
          </w:tcPr>
          <w:p w:rsidR="00D2449B" w:rsidRPr="0085676C" w:rsidRDefault="00DB3ED9" w:rsidP="009E4ED8">
            <w:pPr>
              <w:widowControl w:val="0"/>
              <w:jc w:val="center"/>
              <w:rPr>
                <w:sz w:val="20"/>
                <w:szCs w:val="20"/>
                <w:lang w:val="uk-UA"/>
              </w:rPr>
            </w:pPr>
            <w:r>
              <w:rPr>
                <w:sz w:val="20"/>
                <w:szCs w:val="20"/>
                <w:lang w:val="uk-UA"/>
              </w:rPr>
              <w:t>1</w:t>
            </w:r>
          </w:p>
        </w:tc>
        <w:tc>
          <w:tcPr>
            <w:tcW w:w="302"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321" w:type="pct"/>
            <w:gridSpan w:val="3"/>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438" w:type="pct"/>
            <w:gridSpan w:val="2"/>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1</w:t>
            </w: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D2449B" w:rsidRPr="00B12351" w:rsidRDefault="00B12351" w:rsidP="009E4ED8">
            <w:pPr>
              <w:jc w:val="center"/>
              <w:rPr>
                <w:b/>
                <w:color w:val="000000"/>
                <w:sz w:val="20"/>
                <w:szCs w:val="20"/>
                <w:lang w:val="uk-UA"/>
              </w:rPr>
            </w:pPr>
            <w:r>
              <w:rPr>
                <w:b/>
                <w:color w:val="000000"/>
                <w:sz w:val="20"/>
                <w:szCs w:val="20"/>
                <w:lang w:val="uk-UA"/>
              </w:rPr>
              <w:t>2,6</w:t>
            </w:r>
          </w:p>
        </w:tc>
      </w:tr>
      <w:tr w:rsidR="00C85307" w:rsidRPr="009A3B2C" w:rsidTr="00C85307">
        <w:trPr>
          <w:trHeight w:hRule="exact" w:val="388"/>
        </w:trPr>
        <w:tc>
          <w:tcPr>
            <w:tcW w:w="302" w:type="pct"/>
            <w:tcBorders>
              <w:left w:val="single" w:sz="4" w:space="0" w:color="auto"/>
            </w:tcBorders>
            <w:shd w:val="clear" w:color="auto" w:fill="FFFFFF"/>
            <w:textDirection w:val="btLr"/>
            <w:vAlign w:val="center"/>
          </w:tcPr>
          <w:p w:rsidR="00C85307" w:rsidRPr="009A3B2C" w:rsidRDefault="00C85307" w:rsidP="009E4ED8">
            <w:pPr>
              <w:jc w:val="center"/>
              <w:rPr>
                <w:sz w:val="20"/>
                <w:szCs w:val="20"/>
                <w:lang w:val="uk-UA"/>
              </w:rPr>
            </w:pPr>
          </w:p>
        </w:tc>
        <w:tc>
          <w:tcPr>
            <w:tcW w:w="1764" w:type="pct"/>
            <w:gridSpan w:val="6"/>
            <w:tcBorders>
              <w:top w:val="single" w:sz="4" w:space="0" w:color="auto"/>
              <w:left w:val="single" w:sz="4" w:space="0" w:color="auto"/>
              <w:right w:val="single" w:sz="4" w:space="0" w:color="auto"/>
            </w:tcBorders>
            <w:shd w:val="clear" w:color="auto" w:fill="FFFFFF"/>
            <w:vAlign w:val="center"/>
          </w:tcPr>
          <w:p w:rsidR="00C85307" w:rsidRPr="0085676C" w:rsidRDefault="00C85307" w:rsidP="009E4ED8">
            <w:pPr>
              <w:jc w:val="center"/>
              <w:rPr>
                <w:sz w:val="20"/>
                <w:szCs w:val="20"/>
                <w:lang w:val="uk-UA"/>
              </w:rPr>
            </w:pPr>
          </w:p>
        </w:tc>
        <w:tc>
          <w:tcPr>
            <w:tcW w:w="303" w:type="pct"/>
            <w:tcBorders>
              <w:top w:val="single" w:sz="4" w:space="0" w:color="auto"/>
              <w:left w:val="single" w:sz="4" w:space="0" w:color="auto"/>
              <w:bottom w:val="single" w:sz="4" w:space="0" w:color="auto"/>
            </w:tcBorders>
            <w:shd w:val="clear" w:color="auto" w:fill="FFFFFF"/>
            <w:vAlign w:val="center"/>
          </w:tcPr>
          <w:p w:rsidR="00C85307" w:rsidRPr="0085676C" w:rsidRDefault="00C85307" w:rsidP="009E4ED8">
            <w:pPr>
              <w:jc w:val="center"/>
              <w:rPr>
                <w:sz w:val="20"/>
                <w:szCs w:val="20"/>
                <w:lang w:val="uk-UA"/>
              </w:rPr>
            </w:pPr>
          </w:p>
        </w:tc>
        <w:tc>
          <w:tcPr>
            <w:tcW w:w="1878" w:type="pct"/>
            <w:gridSpan w:val="8"/>
            <w:tcBorders>
              <w:top w:val="single" w:sz="4" w:space="0" w:color="auto"/>
              <w:left w:val="single" w:sz="4" w:space="0" w:color="auto"/>
              <w:bottom w:val="single" w:sz="4" w:space="0" w:color="auto"/>
            </w:tcBorders>
            <w:shd w:val="clear" w:color="auto" w:fill="FFFFFF"/>
          </w:tcPr>
          <w:p w:rsidR="00C85307" w:rsidRPr="0085676C" w:rsidRDefault="00C85307" w:rsidP="009E4ED8">
            <w:pPr>
              <w:widowControl w:val="0"/>
              <w:jc w:val="center"/>
              <w:rPr>
                <w:color w:val="000000"/>
                <w:spacing w:val="20"/>
                <w:sz w:val="20"/>
                <w:szCs w:val="20"/>
                <w:shd w:val="clear" w:color="auto" w:fill="FFFFFF"/>
                <w:lang w:val="uk-UA"/>
              </w:rPr>
            </w:pP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C85307" w:rsidRPr="008D7E1E" w:rsidRDefault="00C85307" w:rsidP="009E4ED8">
            <w:pPr>
              <w:jc w:val="center"/>
              <w:rPr>
                <w:b/>
                <w:color w:val="000000"/>
                <w:sz w:val="20"/>
                <w:szCs w:val="20"/>
              </w:rPr>
            </w:pPr>
          </w:p>
        </w:tc>
      </w:tr>
      <w:tr w:rsidR="00E12123" w:rsidRPr="009A3B2C" w:rsidTr="00C85307">
        <w:trPr>
          <w:trHeight w:hRule="exact" w:val="382"/>
        </w:trPr>
        <w:tc>
          <w:tcPr>
            <w:tcW w:w="302" w:type="pct"/>
            <w:vMerge w:val="restart"/>
            <w:tcBorders>
              <w:top w:val="single" w:sz="4" w:space="0" w:color="auto"/>
              <w:left w:val="single" w:sz="4" w:space="0" w:color="auto"/>
            </w:tcBorders>
            <w:shd w:val="clear" w:color="auto" w:fill="FFFFFF"/>
            <w:textDirection w:val="btLr"/>
            <w:vAlign w:val="center"/>
          </w:tcPr>
          <w:p w:rsidR="00D2449B" w:rsidRPr="009A3B2C" w:rsidRDefault="00D2449B" w:rsidP="009E4ED8">
            <w:pPr>
              <w:widowControl w:val="0"/>
              <w:jc w:val="center"/>
              <w:rPr>
                <w:sz w:val="20"/>
                <w:szCs w:val="20"/>
                <w:lang w:val="uk-UA"/>
              </w:rPr>
            </w:pPr>
            <w:r w:rsidRPr="009A3B2C">
              <w:rPr>
                <w:rFonts w:eastAsiaTheme="majorEastAsia"/>
                <w:b/>
                <w:bCs/>
                <w:color w:val="000000"/>
                <w:sz w:val="20"/>
                <w:szCs w:val="20"/>
                <w:shd w:val="clear" w:color="auto" w:fill="FFFFFF"/>
                <w:lang w:val="uk-UA"/>
              </w:rPr>
              <w:t>Слабкі</w:t>
            </w:r>
          </w:p>
        </w:tc>
        <w:tc>
          <w:tcPr>
            <w:tcW w:w="304" w:type="pct"/>
            <w:tcBorders>
              <w:top w:val="single" w:sz="4" w:space="0" w:color="auto"/>
              <w:left w:val="single" w:sz="4" w:space="0" w:color="auto"/>
            </w:tcBorders>
            <w:shd w:val="clear" w:color="auto" w:fill="FFFFFF"/>
            <w:vAlign w:val="center"/>
          </w:tcPr>
          <w:p w:rsidR="00D2449B" w:rsidRPr="00E12123" w:rsidRDefault="00D2449B" w:rsidP="009E4ED8">
            <w:pPr>
              <w:widowControl w:val="0"/>
              <w:jc w:val="center"/>
              <w:rPr>
                <w:b/>
                <w:sz w:val="20"/>
                <w:szCs w:val="20"/>
                <w:lang w:val="uk-UA"/>
              </w:rPr>
            </w:pPr>
            <w:r w:rsidRPr="00E12123">
              <w:rPr>
                <w:rFonts w:eastAsiaTheme="majorEastAsia"/>
                <w:b/>
                <w:bCs/>
                <w:color w:val="000000"/>
                <w:sz w:val="20"/>
                <w:szCs w:val="20"/>
                <w:shd w:val="clear" w:color="auto" w:fill="FFFFFF"/>
                <w:lang w:val="uk-UA"/>
              </w:rPr>
              <w:t>1</w:t>
            </w:r>
          </w:p>
        </w:tc>
        <w:tc>
          <w:tcPr>
            <w:tcW w:w="215"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1</w:t>
            </w:r>
          </w:p>
        </w:tc>
        <w:tc>
          <w:tcPr>
            <w:tcW w:w="252"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358"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C85307" w:rsidP="009E4ED8">
            <w:pPr>
              <w:jc w:val="center"/>
              <w:rPr>
                <w:sz w:val="20"/>
                <w:szCs w:val="20"/>
                <w:lang w:val="uk-UA"/>
              </w:rPr>
            </w:pPr>
            <w:r>
              <w:rPr>
                <w:sz w:val="20"/>
                <w:szCs w:val="20"/>
                <w:lang w:val="uk-UA"/>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C85307" w:rsidP="009E4ED8">
            <w:pPr>
              <w:jc w:val="center"/>
              <w:rPr>
                <w:sz w:val="20"/>
                <w:szCs w:val="20"/>
                <w:lang w:val="uk-UA"/>
              </w:rPr>
            </w:pPr>
            <w:r>
              <w:rPr>
                <w:sz w:val="20"/>
                <w:szCs w:val="20"/>
                <w:lang w:val="uk-UA"/>
              </w:rPr>
              <w:t>2</w:t>
            </w:r>
          </w:p>
        </w:tc>
        <w:tc>
          <w:tcPr>
            <w:tcW w:w="303" w:type="pct"/>
            <w:vMerge w:val="restart"/>
            <w:tcBorders>
              <w:left w:val="single" w:sz="4" w:space="0" w:color="auto"/>
            </w:tcBorders>
            <w:shd w:val="clear" w:color="auto" w:fill="FFFFFF"/>
            <w:vAlign w:val="center"/>
          </w:tcPr>
          <w:p w:rsidR="00D2449B" w:rsidRPr="0085676C" w:rsidRDefault="00D2449B" w:rsidP="009E4ED8">
            <w:pPr>
              <w:jc w:val="center"/>
              <w:rPr>
                <w:sz w:val="20"/>
                <w:szCs w:val="20"/>
                <w:lang w:val="uk-UA"/>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C85307"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2</w:t>
            </w:r>
          </w:p>
        </w:tc>
        <w:tc>
          <w:tcPr>
            <w:tcW w:w="379"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3</w:t>
            </w:r>
          </w:p>
        </w:tc>
        <w:tc>
          <w:tcPr>
            <w:tcW w:w="302"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321" w:type="pct"/>
            <w:gridSpan w:val="3"/>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3</w:t>
            </w:r>
          </w:p>
        </w:tc>
        <w:tc>
          <w:tcPr>
            <w:tcW w:w="438" w:type="pct"/>
            <w:gridSpan w:val="2"/>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4</w:t>
            </w: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D2449B" w:rsidRPr="008D7E1E" w:rsidRDefault="00B12351" w:rsidP="009E4ED8">
            <w:pPr>
              <w:jc w:val="center"/>
              <w:rPr>
                <w:b/>
                <w:color w:val="000000"/>
                <w:sz w:val="20"/>
                <w:szCs w:val="20"/>
                <w:lang w:val="uk-UA"/>
              </w:rPr>
            </w:pPr>
            <w:r>
              <w:rPr>
                <w:b/>
                <w:color w:val="000000"/>
                <w:sz w:val="20"/>
                <w:szCs w:val="20"/>
                <w:lang w:val="uk-UA"/>
              </w:rPr>
              <w:t>2,3</w:t>
            </w:r>
          </w:p>
        </w:tc>
      </w:tr>
      <w:tr w:rsidR="00E12123" w:rsidRPr="009A3B2C" w:rsidTr="00C85307">
        <w:trPr>
          <w:trHeight w:hRule="exact" w:val="388"/>
        </w:trPr>
        <w:tc>
          <w:tcPr>
            <w:tcW w:w="302" w:type="pct"/>
            <w:vMerge/>
            <w:tcBorders>
              <w:left w:val="single" w:sz="4" w:space="0" w:color="auto"/>
            </w:tcBorders>
            <w:shd w:val="clear" w:color="auto" w:fill="FFFFFF"/>
            <w:textDirection w:val="btLr"/>
            <w:vAlign w:val="center"/>
          </w:tcPr>
          <w:p w:rsidR="00D2449B" w:rsidRPr="009A3B2C" w:rsidRDefault="00D2449B" w:rsidP="009E4ED8">
            <w:pPr>
              <w:jc w:val="center"/>
              <w:rPr>
                <w:sz w:val="20"/>
                <w:szCs w:val="20"/>
                <w:lang w:val="uk-UA"/>
              </w:rPr>
            </w:pPr>
          </w:p>
        </w:tc>
        <w:tc>
          <w:tcPr>
            <w:tcW w:w="304" w:type="pct"/>
            <w:tcBorders>
              <w:top w:val="single" w:sz="4" w:space="0" w:color="auto"/>
              <w:left w:val="single" w:sz="4" w:space="0" w:color="auto"/>
            </w:tcBorders>
            <w:shd w:val="clear" w:color="auto" w:fill="FFFFFF"/>
            <w:vAlign w:val="center"/>
          </w:tcPr>
          <w:p w:rsidR="00D2449B" w:rsidRPr="00E12123" w:rsidRDefault="00D2449B" w:rsidP="009E4ED8">
            <w:pPr>
              <w:widowControl w:val="0"/>
              <w:jc w:val="center"/>
              <w:rPr>
                <w:b/>
                <w:sz w:val="20"/>
                <w:szCs w:val="20"/>
                <w:lang w:val="uk-UA"/>
              </w:rPr>
            </w:pPr>
            <w:r w:rsidRPr="00E12123">
              <w:rPr>
                <w:rFonts w:eastAsiaTheme="majorEastAsia"/>
                <w:b/>
                <w:bCs/>
                <w:color w:val="000000"/>
                <w:sz w:val="20"/>
                <w:szCs w:val="20"/>
                <w:shd w:val="clear" w:color="auto" w:fill="FFFFFF"/>
                <w:lang w:val="uk-UA"/>
              </w:rPr>
              <w:t>2</w:t>
            </w:r>
          </w:p>
        </w:tc>
        <w:tc>
          <w:tcPr>
            <w:tcW w:w="215"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252"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1</w:t>
            </w:r>
          </w:p>
        </w:tc>
        <w:tc>
          <w:tcPr>
            <w:tcW w:w="358"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C85307" w:rsidP="009E4ED8">
            <w:pPr>
              <w:jc w:val="center"/>
              <w:rPr>
                <w:sz w:val="20"/>
                <w:szCs w:val="20"/>
                <w:lang w:val="uk-UA"/>
              </w:rPr>
            </w:pPr>
            <w:r>
              <w:rPr>
                <w:sz w:val="20"/>
                <w:szCs w:val="20"/>
                <w:lang w:val="uk-UA"/>
              </w:rPr>
              <w:t>3</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C85307" w:rsidP="009E4ED8">
            <w:pPr>
              <w:jc w:val="center"/>
              <w:rPr>
                <w:sz w:val="20"/>
                <w:szCs w:val="20"/>
                <w:lang w:val="uk-UA"/>
              </w:rPr>
            </w:pPr>
            <w:r>
              <w:rPr>
                <w:sz w:val="20"/>
                <w:szCs w:val="20"/>
                <w:lang w:val="uk-UA"/>
              </w:rPr>
              <w:t>2</w:t>
            </w:r>
          </w:p>
        </w:tc>
        <w:tc>
          <w:tcPr>
            <w:tcW w:w="303" w:type="pct"/>
            <w:vMerge/>
            <w:tcBorders>
              <w:left w:val="single" w:sz="4" w:space="0" w:color="auto"/>
            </w:tcBorders>
            <w:shd w:val="clear" w:color="auto" w:fill="FFFFFF"/>
            <w:vAlign w:val="center"/>
          </w:tcPr>
          <w:p w:rsidR="00D2449B" w:rsidRPr="0085676C" w:rsidRDefault="00D2449B" w:rsidP="009E4ED8">
            <w:pPr>
              <w:jc w:val="center"/>
              <w:rPr>
                <w:sz w:val="20"/>
                <w:szCs w:val="20"/>
                <w:lang w:val="uk-UA"/>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C85307"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2</w:t>
            </w:r>
          </w:p>
        </w:tc>
        <w:tc>
          <w:tcPr>
            <w:tcW w:w="379"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3</w:t>
            </w:r>
          </w:p>
        </w:tc>
        <w:tc>
          <w:tcPr>
            <w:tcW w:w="302"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3</w:t>
            </w:r>
          </w:p>
        </w:tc>
        <w:tc>
          <w:tcPr>
            <w:tcW w:w="321" w:type="pct"/>
            <w:gridSpan w:val="3"/>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438" w:type="pct"/>
            <w:gridSpan w:val="2"/>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1</w:t>
            </w: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D2449B" w:rsidRPr="008D7E1E" w:rsidRDefault="00B12351" w:rsidP="009E4ED8">
            <w:pPr>
              <w:jc w:val="center"/>
              <w:rPr>
                <w:b/>
                <w:color w:val="000000"/>
                <w:sz w:val="20"/>
                <w:szCs w:val="20"/>
                <w:lang w:val="uk-UA"/>
              </w:rPr>
            </w:pPr>
            <w:r>
              <w:rPr>
                <w:b/>
                <w:color w:val="000000"/>
                <w:sz w:val="20"/>
                <w:szCs w:val="20"/>
                <w:lang w:val="uk-UA"/>
              </w:rPr>
              <w:t>2,1</w:t>
            </w:r>
          </w:p>
        </w:tc>
      </w:tr>
      <w:tr w:rsidR="00E12123" w:rsidRPr="009A3B2C" w:rsidTr="00C85307">
        <w:trPr>
          <w:trHeight w:hRule="exact" w:val="382"/>
        </w:trPr>
        <w:tc>
          <w:tcPr>
            <w:tcW w:w="302" w:type="pct"/>
            <w:vMerge/>
            <w:tcBorders>
              <w:left w:val="single" w:sz="4" w:space="0" w:color="auto"/>
            </w:tcBorders>
            <w:shd w:val="clear" w:color="auto" w:fill="FFFFFF"/>
            <w:textDirection w:val="btLr"/>
            <w:vAlign w:val="center"/>
          </w:tcPr>
          <w:p w:rsidR="00D2449B" w:rsidRPr="009A3B2C" w:rsidRDefault="00D2449B" w:rsidP="009E4ED8">
            <w:pPr>
              <w:jc w:val="center"/>
              <w:rPr>
                <w:sz w:val="20"/>
                <w:szCs w:val="20"/>
                <w:lang w:val="uk-UA"/>
              </w:rPr>
            </w:pPr>
          </w:p>
        </w:tc>
        <w:tc>
          <w:tcPr>
            <w:tcW w:w="304" w:type="pct"/>
            <w:tcBorders>
              <w:top w:val="single" w:sz="4" w:space="0" w:color="auto"/>
              <w:left w:val="single" w:sz="4" w:space="0" w:color="auto"/>
            </w:tcBorders>
            <w:shd w:val="clear" w:color="auto" w:fill="FFFFFF"/>
            <w:vAlign w:val="center"/>
          </w:tcPr>
          <w:p w:rsidR="00D2449B" w:rsidRPr="00E12123" w:rsidRDefault="00D2449B" w:rsidP="009E4ED8">
            <w:pPr>
              <w:widowControl w:val="0"/>
              <w:jc w:val="center"/>
              <w:rPr>
                <w:b/>
                <w:sz w:val="20"/>
                <w:szCs w:val="20"/>
                <w:lang w:val="uk-UA"/>
              </w:rPr>
            </w:pPr>
            <w:r w:rsidRPr="00E12123">
              <w:rPr>
                <w:b/>
                <w:color w:val="000000"/>
                <w:spacing w:val="20"/>
                <w:sz w:val="20"/>
                <w:szCs w:val="20"/>
                <w:shd w:val="clear" w:color="auto" w:fill="FFFFFF"/>
                <w:lang w:val="uk-UA"/>
              </w:rPr>
              <w:t>3</w:t>
            </w:r>
          </w:p>
        </w:tc>
        <w:tc>
          <w:tcPr>
            <w:tcW w:w="215"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3</w:t>
            </w:r>
          </w:p>
        </w:tc>
        <w:tc>
          <w:tcPr>
            <w:tcW w:w="252"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358"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C85307" w:rsidP="009E4ED8">
            <w:pPr>
              <w:jc w:val="center"/>
              <w:rPr>
                <w:sz w:val="20"/>
                <w:szCs w:val="20"/>
                <w:lang w:val="uk-UA"/>
              </w:rPr>
            </w:pPr>
            <w:r>
              <w:rPr>
                <w:sz w:val="20"/>
                <w:szCs w:val="20"/>
                <w:lang w:val="uk-UA"/>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C85307" w:rsidP="009E4ED8">
            <w:pPr>
              <w:jc w:val="center"/>
              <w:rPr>
                <w:sz w:val="20"/>
                <w:szCs w:val="20"/>
                <w:lang w:val="uk-UA"/>
              </w:rPr>
            </w:pPr>
            <w:r>
              <w:rPr>
                <w:sz w:val="20"/>
                <w:szCs w:val="20"/>
                <w:lang w:val="uk-UA"/>
              </w:rPr>
              <w:t>2</w:t>
            </w:r>
          </w:p>
        </w:tc>
        <w:tc>
          <w:tcPr>
            <w:tcW w:w="303" w:type="pct"/>
            <w:vMerge/>
            <w:tcBorders>
              <w:left w:val="single" w:sz="4" w:space="0" w:color="auto"/>
            </w:tcBorders>
            <w:shd w:val="clear" w:color="auto" w:fill="FFFFFF"/>
            <w:vAlign w:val="center"/>
          </w:tcPr>
          <w:p w:rsidR="00D2449B" w:rsidRPr="0085676C" w:rsidRDefault="00D2449B" w:rsidP="009E4ED8">
            <w:pPr>
              <w:jc w:val="center"/>
              <w:rPr>
                <w:sz w:val="20"/>
                <w:szCs w:val="20"/>
                <w:lang w:val="uk-UA"/>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C85307"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2</w:t>
            </w:r>
          </w:p>
        </w:tc>
        <w:tc>
          <w:tcPr>
            <w:tcW w:w="379"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302"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321" w:type="pct"/>
            <w:gridSpan w:val="3"/>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438" w:type="pct"/>
            <w:gridSpan w:val="2"/>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4</w:t>
            </w: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D2449B" w:rsidRPr="00B12351" w:rsidRDefault="00B12351" w:rsidP="009E4ED8">
            <w:pPr>
              <w:jc w:val="center"/>
              <w:rPr>
                <w:b/>
                <w:color w:val="000000"/>
                <w:sz w:val="20"/>
                <w:szCs w:val="20"/>
                <w:lang w:val="uk-UA"/>
              </w:rPr>
            </w:pPr>
            <w:r>
              <w:rPr>
                <w:b/>
                <w:color w:val="000000"/>
                <w:sz w:val="20"/>
                <w:szCs w:val="20"/>
                <w:lang w:val="uk-UA"/>
              </w:rPr>
              <w:t>2,3</w:t>
            </w:r>
          </w:p>
        </w:tc>
      </w:tr>
      <w:tr w:rsidR="00E12123" w:rsidRPr="009A3B2C" w:rsidTr="00C85307">
        <w:trPr>
          <w:trHeight w:hRule="exact" w:val="388"/>
        </w:trPr>
        <w:tc>
          <w:tcPr>
            <w:tcW w:w="302" w:type="pct"/>
            <w:vMerge/>
            <w:tcBorders>
              <w:left w:val="single" w:sz="4" w:space="0" w:color="auto"/>
            </w:tcBorders>
            <w:shd w:val="clear" w:color="auto" w:fill="FFFFFF"/>
            <w:textDirection w:val="btLr"/>
            <w:vAlign w:val="center"/>
          </w:tcPr>
          <w:p w:rsidR="00D2449B" w:rsidRPr="009A3B2C" w:rsidRDefault="00D2449B" w:rsidP="009E4ED8">
            <w:pPr>
              <w:jc w:val="center"/>
              <w:rPr>
                <w:sz w:val="20"/>
                <w:szCs w:val="20"/>
                <w:lang w:val="uk-UA"/>
              </w:rPr>
            </w:pPr>
          </w:p>
        </w:tc>
        <w:tc>
          <w:tcPr>
            <w:tcW w:w="304" w:type="pct"/>
            <w:tcBorders>
              <w:top w:val="single" w:sz="4" w:space="0" w:color="auto"/>
              <w:left w:val="single" w:sz="4" w:space="0" w:color="auto"/>
            </w:tcBorders>
            <w:shd w:val="clear" w:color="auto" w:fill="FFFFFF"/>
            <w:vAlign w:val="center"/>
          </w:tcPr>
          <w:p w:rsidR="00D2449B" w:rsidRPr="00E12123" w:rsidRDefault="00D2449B" w:rsidP="009E4ED8">
            <w:pPr>
              <w:widowControl w:val="0"/>
              <w:jc w:val="center"/>
              <w:rPr>
                <w:b/>
                <w:sz w:val="20"/>
                <w:szCs w:val="20"/>
                <w:lang w:val="uk-UA"/>
              </w:rPr>
            </w:pPr>
            <w:r w:rsidRPr="00E12123">
              <w:rPr>
                <w:rFonts w:eastAsiaTheme="majorEastAsia"/>
                <w:b/>
                <w:bCs/>
                <w:color w:val="000000"/>
                <w:sz w:val="20"/>
                <w:szCs w:val="20"/>
                <w:shd w:val="clear" w:color="auto" w:fill="FFFFFF"/>
                <w:lang w:val="uk-UA"/>
              </w:rPr>
              <w:t>4</w:t>
            </w:r>
          </w:p>
        </w:tc>
        <w:tc>
          <w:tcPr>
            <w:tcW w:w="215"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4</w:t>
            </w:r>
          </w:p>
        </w:tc>
        <w:tc>
          <w:tcPr>
            <w:tcW w:w="252"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3</w:t>
            </w:r>
          </w:p>
        </w:tc>
        <w:tc>
          <w:tcPr>
            <w:tcW w:w="358"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3</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C85307" w:rsidP="009E4ED8">
            <w:pPr>
              <w:jc w:val="center"/>
              <w:rPr>
                <w:sz w:val="20"/>
                <w:szCs w:val="20"/>
                <w:lang w:val="uk-UA"/>
              </w:rPr>
            </w:pPr>
            <w:r>
              <w:rPr>
                <w:sz w:val="20"/>
                <w:szCs w:val="20"/>
                <w:lang w:val="uk-UA"/>
              </w:rPr>
              <w:t>5</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C85307" w:rsidP="009E4ED8">
            <w:pPr>
              <w:jc w:val="center"/>
              <w:rPr>
                <w:sz w:val="20"/>
                <w:szCs w:val="20"/>
                <w:lang w:val="uk-UA"/>
              </w:rPr>
            </w:pPr>
            <w:r>
              <w:rPr>
                <w:sz w:val="20"/>
                <w:szCs w:val="20"/>
                <w:lang w:val="uk-UA"/>
              </w:rPr>
              <w:t>3</w:t>
            </w:r>
          </w:p>
        </w:tc>
        <w:tc>
          <w:tcPr>
            <w:tcW w:w="303" w:type="pct"/>
            <w:vMerge/>
            <w:tcBorders>
              <w:left w:val="single" w:sz="4" w:space="0" w:color="auto"/>
            </w:tcBorders>
            <w:shd w:val="clear" w:color="auto" w:fill="FFFFFF"/>
            <w:vAlign w:val="center"/>
          </w:tcPr>
          <w:p w:rsidR="00D2449B" w:rsidRPr="0085676C" w:rsidRDefault="00D2449B" w:rsidP="009E4ED8">
            <w:pPr>
              <w:jc w:val="center"/>
              <w:rPr>
                <w:sz w:val="20"/>
                <w:szCs w:val="20"/>
                <w:lang w:val="uk-UA"/>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C85307"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4</w:t>
            </w:r>
          </w:p>
        </w:tc>
        <w:tc>
          <w:tcPr>
            <w:tcW w:w="379"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302"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321" w:type="pct"/>
            <w:gridSpan w:val="3"/>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438" w:type="pct"/>
            <w:gridSpan w:val="2"/>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sz w:val="20"/>
                <w:szCs w:val="20"/>
                <w:lang w:val="uk-UA"/>
              </w:rPr>
            </w:pPr>
            <w:r>
              <w:rPr>
                <w:sz w:val="20"/>
                <w:szCs w:val="20"/>
                <w:lang w:val="uk-UA"/>
              </w:rPr>
              <w:t>2</w:t>
            </w: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D2449B" w:rsidRPr="00B12351" w:rsidRDefault="00B12351" w:rsidP="009E4ED8">
            <w:pPr>
              <w:jc w:val="center"/>
              <w:rPr>
                <w:b/>
                <w:color w:val="000000"/>
                <w:sz w:val="20"/>
                <w:szCs w:val="20"/>
                <w:lang w:val="uk-UA"/>
              </w:rPr>
            </w:pPr>
            <w:r>
              <w:rPr>
                <w:b/>
                <w:color w:val="000000"/>
                <w:sz w:val="20"/>
                <w:szCs w:val="20"/>
                <w:lang w:val="uk-UA"/>
              </w:rPr>
              <w:t>3</w:t>
            </w:r>
          </w:p>
        </w:tc>
      </w:tr>
      <w:tr w:rsidR="00E12123" w:rsidRPr="009A3B2C" w:rsidTr="00C85307">
        <w:trPr>
          <w:trHeight w:hRule="exact" w:val="388"/>
        </w:trPr>
        <w:tc>
          <w:tcPr>
            <w:tcW w:w="302" w:type="pct"/>
            <w:tcBorders>
              <w:left w:val="single" w:sz="4" w:space="0" w:color="auto"/>
            </w:tcBorders>
            <w:shd w:val="clear" w:color="auto" w:fill="FFFFFF"/>
            <w:textDirection w:val="btLr"/>
            <w:vAlign w:val="center"/>
          </w:tcPr>
          <w:p w:rsidR="00D2449B" w:rsidRPr="009A3B2C" w:rsidRDefault="00D2449B" w:rsidP="009E4ED8">
            <w:pPr>
              <w:jc w:val="center"/>
              <w:rPr>
                <w:sz w:val="20"/>
                <w:szCs w:val="20"/>
                <w:lang w:val="uk-UA"/>
              </w:rPr>
            </w:pPr>
          </w:p>
        </w:tc>
        <w:tc>
          <w:tcPr>
            <w:tcW w:w="304" w:type="pct"/>
            <w:tcBorders>
              <w:top w:val="single" w:sz="4" w:space="0" w:color="auto"/>
              <w:left w:val="single" w:sz="4" w:space="0" w:color="auto"/>
            </w:tcBorders>
            <w:shd w:val="clear" w:color="auto" w:fill="FFFFFF"/>
            <w:vAlign w:val="center"/>
          </w:tcPr>
          <w:p w:rsidR="00D2449B" w:rsidRPr="00E12123" w:rsidRDefault="00D2449B" w:rsidP="009E4ED8">
            <w:pPr>
              <w:widowControl w:val="0"/>
              <w:jc w:val="center"/>
              <w:rPr>
                <w:rFonts w:eastAsiaTheme="majorEastAsia"/>
                <w:b/>
                <w:bCs/>
                <w:color w:val="000000"/>
                <w:sz w:val="20"/>
                <w:szCs w:val="20"/>
                <w:shd w:val="clear" w:color="auto" w:fill="FFFFFF"/>
                <w:lang w:val="uk-UA"/>
              </w:rPr>
            </w:pPr>
            <w:r w:rsidRPr="00E12123">
              <w:rPr>
                <w:rFonts w:eastAsiaTheme="majorEastAsia"/>
                <w:b/>
                <w:bCs/>
                <w:color w:val="000000"/>
                <w:sz w:val="20"/>
                <w:szCs w:val="20"/>
                <w:shd w:val="clear" w:color="auto" w:fill="FFFFFF"/>
                <w:lang w:val="uk-UA"/>
              </w:rPr>
              <w:t>5</w:t>
            </w:r>
          </w:p>
        </w:tc>
        <w:tc>
          <w:tcPr>
            <w:tcW w:w="215"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2</w:t>
            </w:r>
          </w:p>
        </w:tc>
        <w:tc>
          <w:tcPr>
            <w:tcW w:w="252" w:type="pct"/>
            <w:tcBorders>
              <w:top w:val="single" w:sz="4" w:space="0" w:color="auto"/>
              <w:left w:val="single" w:sz="4" w:space="0" w:color="auto"/>
            </w:tcBorders>
            <w:shd w:val="clear" w:color="auto" w:fill="FFFFFF"/>
            <w:vAlign w:val="center"/>
          </w:tcPr>
          <w:p w:rsidR="00D2449B" w:rsidRPr="0085676C" w:rsidRDefault="00C85307"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4</w:t>
            </w:r>
          </w:p>
        </w:tc>
        <w:tc>
          <w:tcPr>
            <w:tcW w:w="358" w:type="pct"/>
            <w:tcBorders>
              <w:top w:val="single" w:sz="4" w:space="0" w:color="auto"/>
              <w:left w:val="single" w:sz="4" w:space="0" w:color="auto"/>
            </w:tcBorders>
            <w:shd w:val="clear" w:color="auto" w:fill="FFFFFF"/>
            <w:vAlign w:val="center"/>
          </w:tcPr>
          <w:p w:rsidR="00D2449B" w:rsidRPr="0085676C" w:rsidRDefault="00B12351"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2</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12351" w:rsidP="009E4ED8">
            <w:pPr>
              <w:jc w:val="center"/>
              <w:rPr>
                <w:sz w:val="20"/>
                <w:szCs w:val="20"/>
                <w:lang w:val="uk-UA"/>
              </w:rPr>
            </w:pPr>
            <w:r>
              <w:rPr>
                <w:sz w:val="20"/>
                <w:szCs w:val="20"/>
                <w:lang w:val="uk-UA"/>
              </w:rPr>
              <w:t>3</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12351" w:rsidP="009E4ED8">
            <w:pPr>
              <w:jc w:val="center"/>
              <w:rPr>
                <w:sz w:val="20"/>
                <w:szCs w:val="20"/>
                <w:lang w:val="uk-UA"/>
              </w:rPr>
            </w:pPr>
            <w:r>
              <w:rPr>
                <w:sz w:val="20"/>
                <w:szCs w:val="20"/>
                <w:lang w:val="uk-UA"/>
              </w:rPr>
              <w:t>2</w:t>
            </w:r>
          </w:p>
        </w:tc>
        <w:tc>
          <w:tcPr>
            <w:tcW w:w="303" w:type="pct"/>
            <w:vMerge/>
            <w:tcBorders>
              <w:left w:val="single" w:sz="4" w:space="0" w:color="auto"/>
            </w:tcBorders>
            <w:shd w:val="clear" w:color="auto" w:fill="FFFFFF"/>
            <w:vAlign w:val="center"/>
          </w:tcPr>
          <w:p w:rsidR="00D2449B" w:rsidRPr="0085676C" w:rsidRDefault="00D2449B" w:rsidP="009E4ED8">
            <w:pPr>
              <w:jc w:val="center"/>
              <w:rPr>
                <w:sz w:val="20"/>
                <w:szCs w:val="20"/>
                <w:lang w:val="uk-UA"/>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D2449B" w:rsidRPr="0085676C" w:rsidRDefault="00B12351"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2</w:t>
            </w:r>
          </w:p>
        </w:tc>
        <w:tc>
          <w:tcPr>
            <w:tcW w:w="379" w:type="pct"/>
            <w:tcBorders>
              <w:top w:val="single" w:sz="4" w:space="0" w:color="auto"/>
              <w:left w:val="single" w:sz="4" w:space="0" w:color="auto"/>
            </w:tcBorders>
            <w:shd w:val="clear" w:color="auto" w:fill="FFFFFF"/>
            <w:vAlign w:val="center"/>
          </w:tcPr>
          <w:p w:rsidR="00D2449B" w:rsidRPr="0085676C" w:rsidRDefault="00B12351"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2</w:t>
            </w:r>
          </w:p>
        </w:tc>
        <w:tc>
          <w:tcPr>
            <w:tcW w:w="302" w:type="pct"/>
            <w:tcBorders>
              <w:top w:val="single" w:sz="4" w:space="0" w:color="auto"/>
              <w:left w:val="single" w:sz="4" w:space="0" w:color="auto"/>
            </w:tcBorders>
            <w:shd w:val="clear" w:color="auto" w:fill="FFFFFF"/>
            <w:vAlign w:val="center"/>
          </w:tcPr>
          <w:p w:rsidR="00D2449B" w:rsidRPr="0085676C" w:rsidRDefault="00B12351"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4</w:t>
            </w:r>
          </w:p>
        </w:tc>
        <w:tc>
          <w:tcPr>
            <w:tcW w:w="321" w:type="pct"/>
            <w:gridSpan w:val="3"/>
            <w:tcBorders>
              <w:top w:val="single" w:sz="4" w:space="0" w:color="auto"/>
              <w:left w:val="single" w:sz="4" w:space="0" w:color="auto"/>
            </w:tcBorders>
            <w:shd w:val="clear" w:color="auto" w:fill="FFFFFF"/>
            <w:vAlign w:val="center"/>
          </w:tcPr>
          <w:p w:rsidR="00D2449B" w:rsidRPr="0085676C" w:rsidRDefault="00B12351"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4</w:t>
            </w:r>
          </w:p>
        </w:tc>
        <w:tc>
          <w:tcPr>
            <w:tcW w:w="438" w:type="pct"/>
            <w:gridSpan w:val="2"/>
            <w:tcBorders>
              <w:top w:val="single" w:sz="4" w:space="0" w:color="auto"/>
              <w:left w:val="single" w:sz="4" w:space="0" w:color="auto"/>
            </w:tcBorders>
            <w:shd w:val="clear" w:color="auto" w:fill="FFFFFF"/>
            <w:vAlign w:val="center"/>
          </w:tcPr>
          <w:p w:rsidR="00D2449B" w:rsidRPr="0085676C" w:rsidRDefault="00B12351" w:rsidP="009E4ED8">
            <w:pPr>
              <w:widowControl w:val="0"/>
              <w:jc w:val="center"/>
              <w:rPr>
                <w:color w:val="000000"/>
                <w:spacing w:val="20"/>
                <w:sz w:val="20"/>
                <w:szCs w:val="20"/>
                <w:shd w:val="clear" w:color="auto" w:fill="FFFFFF"/>
                <w:lang w:val="uk-UA"/>
              </w:rPr>
            </w:pPr>
            <w:r>
              <w:rPr>
                <w:color w:val="000000"/>
                <w:spacing w:val="20"/>
                <w:sz w:val="20"/>
                <w:szCs w:val="20"/>
                <w:shd w:val="clear" w:color="auto" w:fill="FFFFFF"/>
                <w:lang w:val="uk-UA"/>
              </w:rPr>
              <w:t>5</w:t>
            </w:r>
          </w:p>
        </w:tc>
        <w:tc>
          <w:tcPr>
            <w:tcW w:w="754" w:type="pct"/>
            <w:tcBorders>
              <w:top w:val="single" w:sz="4" w:space="0" w:color="auto"/>
              <w:left w:val="single" w:sz="4" w:space="0" w:color="auto"/>
              <w:bottom w:val="single" w:sz="4" w:space="0" w:color="auto"/>
              <w:right w:val="single" w:sz="4" w:space="0" w:color="auto"/>
            </w:tcBorders>
            <w:shd w:val="clear" w:color="auto" w:fill="FFFFFF"/>
            <w:vAlign w:val="center"/>
          </w:tcPr>
          <w:p w:rsidR="00D2449B" w:rsidRPr="00B12351" w:rsidRDefault="00B12351" w:rsidP="009E4ED8">
            <w:pPr>
              <w:jc w:val="center"/>
              <w:rPr>
                <w:b/>
                <w:color w:val="000000"/>
                <w:sz w:val="20"/>
                <w:szCs w:val="20"/>
                <w:lang w:val="uk-UA"/>
              </w:rPr>
            </w:pPr>
            <w:r>
              <w:rPr>
                <w:b/>
                <w:color w:val="000000"/>
                <w:sz w:val="20"/>
                <w:szCs w:val="20"/>
                <w:lang w:val="uk-UA"/>
              </w:rPr>
              <w:t>3</w:t>
            </w:r>
          </w:p>
        </w:tc>
      </w:tr>
      <w:tr w:rsidR="00E12123" w:rsidRPr="0024255E" w:rsidTr="00C85307">
        <w:trPr>
          <w:trHeight w:hRule="exact" w:val="684"/>
        </w:trPr>
        <w:tc>
          <w:tcPr>
            <w:tcW w:w="606" w:type="pct"/>
            <w:gridSpan w:val="2"/>
            <w:tcBorders>
              <w:top w:val="single" w:sz="4" w:space="0" w:color="auto"/>
              <w:left w:val="single" w:sz="4" w:space="0" w:color="auto"/>
              <w:bottom w:val="single" w:sz="4" w:space="0" w:color="auto"/>
            </w:tcBorders>
            <w:shd w:val="clear" w:color="auto" w:fill="FFFFFF"/>
            <w:vAlign w:val="center"/>
          </w:tcPr>
          <w:p w:rsidR="00E12123" w:rsidRPr="0085676C" w:rsidRDefault="00E12123" w:rsidP="009E4ED8">
            <w:pPr>
              <w:widowControl w:val="0"/>
              <w:jc w:val="center"/>
              <w:rPr>
                <w:b/>
                <w:sz w:val="20"/>
                <w:szCs w:val="20"/>
                <w:lang w:val="uk-UA"/>
              </w:rPr>
            </w:pPr>
            <w:r w:rsidRPr="0085676C">
              <w:rPr>
                <w:b/>
                <w:color w:val="000000"/>
                <w:spacing w:val="20"/>
                <w:sz w:val="20"/>
                <w:szCs w:val="20"/>
                <w:shd w:val="clear" w:color="auto" w:fill="FFFFFF"/>
                <w:lang w:val="uk-UA"/>
              </w:rPr>
              <w:t xml:space="preserve">Середнє значення </w:t>
            </w:r>
          </w:p>
        </w:tc>
        <w:tc>
          <w:tcPr>
            <w:tcW w:w="215" w:type="pct"/>
            <w:tcBorders>
              <w:top w:val="single" w:sz="8" w:space="0" w:color="auto"/>
              <w:left w:val="single" w:sz="8" w:space="0" w:color="auto"/>
              <w:bottom w:val="single" w:sz="8" w:space="0" w:color="auto"/>
              <w:right w:val="nil"/>
            </w:tcBorders>
            <w:shd w:val="clear" w:color="000000" w:fill="FFFFFF"/>
            <w:vAlign w:val="center"/>
          </w:tcPr>
          <w:p w:rsidR="00E12123" w:rsidRPr="009A3B2C" w:rsidRDefault="00B12351" w:rsidP="009E4ED8">
            <w:pPr>
              <w:widowControl w:val="0"/>
              <w:jc w:val="center"/>
              <w:rPr>
                <w:sz w:val="20"/>
                <w:szCs w:val="20"/>
                <w:lang w:val="uk-UA"/>
              </w:rPr>
            </w:pPr>
            <w:r>
              <w:rPr>
                <w:sz w:val="20"/>
                <w:szCs w:val="20"/>
                <w:lang w:val="uk-UA"/>
              </w:rPr>
              <w:t>3,17</w:t>
            </w:r>
          </w:p>
        </w:tc>
        <w:tc>
          <w:tcPr>
            <w:tcW w:w="252" w:type="pct"/>
            <w:tcBorders>
              <w:top w:val="single" w:sz="8" w:space="0" w:color="auto"/>
              <w:left w:val="single" w:sz="8" w:space="0" w:color="auto"/>
              <w:bottom w:val="single" w:sz="8" w:space="0" w:color="auto"/>
              <w:right w:val="nil"/>
            </w:tcBorders>
            <w:shd w:val="clear" w:color="000000" w:fill="FFFFFF"/>
            <w:vAlign w:val="center"/>
          </w:tcPr>
          <w:p w:rsidR="00E12123" w:rsidRPr="009A3B2C" w:rsidRDefault="00B12351" w:rsidP="009E4ED8">
            <w:pPr>
              <w:widowControl w:val="0"/>
              <w:jc w:val="center"/>
              <w:rPr>
                <w:sz w:val="20"/>
                <w:szCs w:val="20"/>
                <w:lang w:val="uk-UA"/>
              </w:rPr>
            </w:pPr>
            <w:r>
              <w:rPr>
                <w:sz w:val="20"/>
                <w:szCs w:val="20"/>
                <w:lang w:val="uk-UA"/>
              </w:rPr>
              <w:t>3,33</w:t>
            </w:r>
          </w:p>
        </w:tc>
        <w:tc>
          <w:tcPr>
            <w:tcW w:w="358" w:type="pct"/>
            <w:tcBorders>
              <w:top w:val="single" w:sz="8" w:space="0" w:color="auto"/>
              <w:left w:val="single" w:sz="8" w:space="0" w:color="auto"/>
              <w:bottom w:val="single" w:sz="8" w:space="0" w:color="auto"/>
              <w:right w:val="nil"/>
            </w:tcBorders>
            <w:shd w:val="clear" w:color="000000" w:fill="FFFFFF"/>
            <w:vAlign w:val="center"/>
          </w:tcPr>
          <w:p w:rsidR="00E12123" w:rsidRPr="009A3B2C" w:rsidRDefault="00B12351" w:rsidP="009E4ED8">
            <w:pPr>
              <w:widowControl w:val="0"/>
              <w:jc w:val="center"/>
              <w:rPr>
                <w:sz w:val="20"/>
                <w:szCs w:val="20"/>
                <w:lang w:val="uk-UA"/>
              </w:rPr>
            </w:pPr>
            <w:r>
              <w:rPr>
                <w:sz w:val="20"/>
                <w:szCs w:val="20"/>
                <w:lang w:val="uk-UA"/>
              </w:rPr>
              <w:t>2,33</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E12123" w:rsidRPr="009A3B2C" w:rsidRDefault="00B12351" w:rsidP="009E4ED8">
            <w:pPr>
              <w:jc w:val="center"/>
              <w:rPr>
                <w:sz w:val="20"/>
                <w:szCs w:val="20"/>
                <w:lang w:val="uk-UA"/>
              </w:rPr>
            </w:pPr>
            <w:r>
              <w:rPr>
                <w:sz w:val="20"/>
                <w:szCs w:val="20"/>
                <w:lang w:val="uk-UA"/>
              </w:rPr>
              <w:t>3,67</w:t>
            </w:r>
          </w:p>
        </w:tc>
        <w:tc>
          <w:tcPr>
            <w:tcW w:w="317" w:type="pct"/>
            <w:tcBorders>
              <w:left w:val="single" w:sz="4" w:space="0" w:color="auto"/>
              <w:bottom w:val="single" w:sz="4" w:space="0" w:color="auto"/>
            </w:tcBorders>
            <w:shd w:val="clear" w:color="auto" w:fill="FFFFFF"/>
            <w:vAlign w:val="center"/>
          </w:tcPr>
          <w:p w:rsidR="00E12123" w:rsidRPr="009A3B2C" w:rsidRDefault="00B12351" w:rsidP="009E4ED8">
            <w:pPr>
              <w:jc w:val="center"/>
              <w:rPr>
                <w:sz w:val="20"/>
                <w:szCs w:val="20"/>
                <w:lang w:val="uk-UA"/>
              </w:rPr>
            </w:pPr>
            <w:r>
              <w:rPr>
                <w:sz w:val="20"/>
                <w:szCs w:val="20"/>
                <w:lang w:val="uk-UA"/>
              </w:rPr>
              <w:t>4,417</w:t>
            </w:r>
          </w:p>
        </w:tc>
        <w:tc>
          <w:tcPr>
            <w:tcW w:w="303" w:type="pct"/>
            <w:tcBorders>
              <w:top w:val="single" w:sz="8" w:space="0" w:color="auto"/>
              <w:left w:val="single" w:sz="8" w:space="0" w:color="auto"/>
              <w:bottom w:val="single" w:sz="8" w:space="0" w:color="auto"/>
              <w:right w:val="nil"/>
            </w:tcBorders>
            <w:shd w:val="clear" w:color="000000" w:fill="FFFFFF"/>
            <w:vAlign w:val="center"/>
          </w:tcPr>
          <w:p w:rsidR="00E12123" w:rsidRPr="009A3B2C" w:rsidRDefault="00E12123" w:rsidP="009E4ED8">
            <w:pPr>
              <w:widowControl w:val="0"/>
              <w:jc w:val="center"/>
              <w:rPr>
                <w:rFonts w:eastAsiaTheme="majorEastAsia"/>
                <w:b/>
                <w:bCs/>
                <w:color w:val="000000"/>
                <w:sz w:val="20"/>
                <w:szCs w:val="20"/>
                <w:shd w:val="clear" w:color="auto" w:fill="FFFFFF"/>
                <w:lang w:val="uk-UA"/>
              </w:rPr>
            </w:pPr>
          </w:p>
        </w:tc>
        <w:tc>
          <w:tcPr>
            <w:tcW w:w="438" w:type="pct"/>
            <w:tcBorders>
              <w:top w:val="single" w:sz="8" w:space="0" w:color="auto"/>
              <w:left w:val="single" w:sz="8" w:space="0" w:color="auto"/>
              <w:bottom w:val="single" w:sz="8" w:space="0" w:color="auto"/>
              <w:right w:val="nil"/>
            </w:tcBorders>
            <w:shd w:val="clear" w:color="000000" w:fill="FFFFFF"/>
            <w:vAlign w:val="center"/>
          </w:tcPr>
          <w:p w:rsidR="00E12123" w:rsidRPr="009A3B2C" w:rsidRDefault="00B12351" w:rsidP="009E4ED8">
            <w:pPr>
              <w:widowControl w:val="0"/>
              <w:jc w:val="center"/>
              <w:rPr>
                <w:sz w:val="20"/>
                <w:szCs w:val="20"/>
                <w:lang w:val="uk-UA"/>
              </w:rPr>
            </w:pPr>
            <w:r>
              <w:rPr>
                <w:sz w:val="20"/>
                <w:szCs w:val="20"/>
                <w:lang w:val="uk-UA"/>
              </w:rPr>
              <w:t>2,67</w:t>
            </w:r>
          </w:p>
        </w:tc>
        <w:tc>
          <w:tcPr>
            <w:tcW w:w="379" w:type="pct"/>
            <w:tcBorders>
              <w:top w:val="single" w:sz="8" w:space="0" w:color="auto"/>
              <w:left w:val="single" w:sz="8" w:space="0" w:color="auto"/>
              <w:bottom w:val="single" w:sz="8" w:space="0" w:color="auto"/>
              <w:right w:val="nil"/>
            </w:tcBorders>
            <w:shd w:val="clear" w:color="000000" w:fill="FFFFFF"/>
            <w:vAlign w:val="center"/>
          </w:tcPr>
          <w:p w:rsidR="00E12123" w:rsidRPr="009A3B2C" w:rsidRDefault="00FD31A9" w:rsidP="009E4ED8">
            <w:pPr>
              <w:widowControl w:val="0"/>
              <w:jc w:val="center"/>
              <w:rPr>
                <w:sz w:val="20"/>
                <w:szCs w:val="20"/>
                <w:lang w:val="uk-UA"/>
              </w:rPr>
            </w:pPr>
            <w:r>
              <w:rPr>
                <w:sz w:val="20"/>
                <w:szCs w:val="20"/>
                <w:lang w:val="uk-UA"/>
              </w:rPr>
              <w:t>1,917</w:t>
            </w:r>
          </w:p>
        </w:tc>
        <w:tc>
          <w:tcPr>
            <w:tcW w:w="310" w:type="pct"/>
            <w:gridSpan w:val="2"/>
            <w:tcBorders>
              <w:top w:val="single" w:sz="8" w:space="0" w:color="auto"/>
              <w:left w:val="single" w:sz="8" w:space="0" w:color="auto"/>
              <w:bottom w:val="single" w:sz="8" w:space="0" w:color="auto"/>
              <w:right w:val="nil"/>
            </w:tcBorders>
            <w:shd w:val="clear" w:color="000000" w:fill="FFFFFF"/>
            <w:vAlign w:val="center"/>
          </w:tcPr>
          <w:p w:rsidR="00E12123" w:rsidRPr="009A3B2C" w:rsidRDefault="00FD31A9" w:rsidP="009E4ED8">
            <w:pPr>
              <w:widowControl w:val="0"/>
              <w:jc w:val="center"/>
              <w:rPr>
                <w:sz w:val="20"/>
                <w:szCs w:val="20"/>
                <w:lang w:val="uk-UA"/>
              </w:rPr>
            </w:pPr>
            <w:r>
              <w:rPr>
                <w:sz w:val="20"/>
                <w:szCs w:val="20"/>
                <w:lang w:val="uk-UA"/>
              </w:rPr>
              <w:t>2,33</w:t>
            </w:r>
          </w:p>
        </w:tc>
        <w:tc>
          <w:tcPr>
            <w:tcW w:w="307" w:type="pct"/>
            <w:tcBorders>
              <w:top w:val="single" w:sz="8" w:space="0" w:color="auto"/>
              <w:left w:val="single" w:sz="8" w:space="0" w:color="auto"/>
              <w:bottom w:val="single" w:sz="8" w:space="0" w:color="auto"/>
              <w:right w:val="nil"/>
            </w:tcBorders>
            <w:shd w:val="clear" w:color="000000" w:fill="FFFFFF"/>
            <w:vAlign w:val="center"/>
          </w:tcPr>
          <w:p w:rsidR="00E12123" w:rsidRPr="009A3B2C" w:rsidRDefault="00FD31A9" w:rsidP="009E4ED8">
            <w:pPr>
              <w:widowControl w:val="0"/>
              <w:jc w:val="center"/>
              <w:rPr>
                <w:sz w:val="20"/>
                <w:szCs w:val="20"/>
                <w:lang w:val="uk-UA"/>
              </w:rPr>
            </w:pPr>
            <w:r>
              <w:rPr>
                <w:sz w:val="20"/>
                <w:szCs w:val="20"/>
                <w:lang w:val="uk-UA"/>
              </w:rPr>
              <w:t>3</w:t>
            </w:r>
          </w:p>
        </w:tc>
        <w:tc>
          <w:tcPr>
            <w:tcW w:w="444" w:type="pct"/>
            <w:gridSpan w:val="3"/>
            <w:tcBorders>
              <w:top w:val="single" w:sz="8" w:space="0" w:color="auto"/>
              <w:left w:val="single" w:sz="8" w:space="0" w:color="auto"/>
              <w:bottom w:val="single" w:sz="8" w:space="0" w:color="auto"/>
              <w:right w:val="nil"/>
            </w:tcBorders>
            <w:shd w:val="clear" w:color="000000" w:fill="FFFFFF"/>
            <w:vAlign w:val="center"/>
          </w:tcPr>
          <w:p w:rsidR="00E12123" w:rsidRPr="009A3B2C" w:rsidRDefault="00FD31A9" w:rsidP="009E4ED8">
            <w:pPr>
              <w:widowControl w:val="0"/>
              <w:jc w:val="center"/>
              <w:rPr>
                <w:sz w:val="20"/>
                <w:szCs w:val="20"/>
                <w:lang w:val="uk-UA"/>
              </w:rPr>
            </w:pPr>
            <w:r>
              <w:rPr>
                <w:sz w:val="20"/>
                <w:szCs w:val="20"/>
                <w:lang w:val="uk-UA"/>
              </w:rPr>
              <w:t>2,75</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E12123" w:rsidRPr="0024255E" w:rsidRDefault="0024255E" w:rsidP="009E4ED8">
            <w:pPr>
              <w:jc w:val="center"/>
              <w:rPr>
                <w:b/>
                <w:szCs w:val="20"/>
                <w:lang w:val="uk-UA"/>
              </w:rPr>
            </w:pPr>
            <w:r w:rsidRPr="0024255E">
              <w:rPr>
                <w:b/>
                <w:szCs w:val="20"/>
                <w:lang w:val="uk-UA"/>
              </w:rPr>
              <w:t>2,858</w:t>
            </w:r>
          </w:p>
        </w:tc>
      </w:tr>
    </w:tbl>
    <w:p w:rsidR="00C16D44" w:rsidRPr="003F1D0C" w:rsidRDefault="00C16D44" w:rsidP="00C16D44">
      <w:pPr>
        <w:spacing w:line="360" w:lineRule="auto"/>
        <w:ind w:firstLine="567"/>
        <w:rPr>
          <w:sz w:val="28"/>
          <w:szCs w:val="28"/>
          <w:lang w:val="en-US"/>
        </w:rPr>
      </w:pPr>
    </w:p>
    <w:p w:rsidR="00C16D44" w:rsidRPr="004D1B5E" w:rsidRDefault="00C16D44" w:rsidP="004D1B5E">
      <w:pPr>
        <w:spacing w:after="0" w:line="360" w:lineRule="auto"/>
        <w:ind w:firstLine="709"/>
        <w:jc w:val="both"/>
        <w:rPr>
          <w:rFonts w:ascii="Times New Roman" w:hAnsi="Times New Roman" w:cs="Times New Roman"/>
          <w:sz w:val="28"/>
          <w:szCs w:val="28"/>
          <w:lang w:val="uk-UA"/>
        </w:rPr>
      </w:pPr>
      <w:r w:rsidRPr="004D1B5E">
        <w:rPr>
          <w:rFonts w:ascii="Times New Roman" w:hAnsi="Times New Roman" w:cs="Times New Roman"/>
          <w:sz w:val="28"/>
          <w:szCs w:val="28"/>
          <w:lang w:val="en-US"/>
        </w:rPr>
        <w:t>O</w:t>
      </w:r>
      <w:r w:rsidRPr="004D1B5E">
        <w:rPr>
          <w:rFonts w:ascii="Times New Roman" w:hAnsi="Times New Roman" w:cs="Times New Roman"/>
          <w:sz w:val="28"/>
          <w:szCs w:val="28"/>
        </w:rPr>
        <w:t>тж</w:t>
      </w:r>
      <w:r w:rsidRPr="004D1B5E">
        <w:rPr>
          <w:rFonts w:ascii="Times New Roman" w:hAnsi="Times New Roman" w:cs="Times New Roman"/>
          <w:sz w:val="28"/>
          <w:szCs w:val="28"/>
          <w:lang w:val="en-US"/>
        </w:rPr>
        <w:t xml:space="preserve">e, </w:t>
      </w:r>
      <w:r w:rsidRPr="004D1B5E">
        <w:rPr>
          <w:rFonts w:ascii="Times New Roman" w:hAnsi="Times New Roman" w:cs="Times New Roman"/>
          <w:sz w:val="28"/>
          <w:szCs w:val="28"/>
        </w:rPr>
        <w:t>наш</w:t>
      </w:r>
      <w:r w:rsidRPr="004D1B5E">
        <w:rPr>
          <w:rFonts w:ascii="Times New Roman" w:hAnsi="Times New Roman" w:cs="Times New Roman"/>
          <w:sz w:val="28"/>
          <w:szCs w:val="28"/>
          <w:lang w:val="en-US"/>
        </w:rPr>
        <w:t xml:space="preserve">e </w:t>
      </w:r>
      <w:r w:rsidRPr="004D1B5E">
        <w:rPr>
          <w:rFonts w:ascii="Times New Roman" w:hAnsi="Times New Roman" w:cs="Times New Roman"/>
          <w:sz w:val="28"/>
          <w:szCs w:val="28"/>
        </w:rPr>
        <w:t>загальн</w:t>
      </w:r>
      <w:r w:rsidRPr="004D1B5E">
        <w:rPr>
          <w:rFonts w:ascii="Times New Roman" w:hAnsi="Times New Roman" w:cs="Times New Roman"/>
          <w:sz w:val="28"/>
          <w:szCs w:val="28"/>
          <w:lang w:val="en-US"/>
        </w:rPr>
        <w:t>e cepe</w:t>
      </w:r>
      <w:r w:rsidRPr="004D1B5E">
        <w:rPr>
          <w:rFonts w:ascii="Times New Roman" w:hAnsi="Times New Roman" w:cs="Times New Roman"/>
          <w:sz w:val="28"/>
          <w:szCs w:val="28"/>
        </w:rPr>
        <w:t>дн</w:t>
      </w:r>
      <w:r w:rsidRPr="004D1B5E">
        <w:rPr>
          <w:rFonts w:ascii="Times New Roman" w:hAnsi="Times New Roman" w:cs="Times New Roman"/>
          <w:sz w:val="28"/>
          <w:szCs w:val="28"/>
          <w:lang w:val="en-US"/>
        </w:rPr>
        <w:t xml:space="preserve">e </w:t>
      </w:r>
      <w:r w:rsidRPr="004D1B5E">
        <w:rPr>
          <w:rFonts w:ascii="Times New Roman" w:hAnsi="Times New Roman" w:cs="Times New Roman"/>
          <w:sz w:val="28"/>
          <w:szCs w:val="28"/>
        </w:rPr>
        <w:t>знач</w:t>
      </w:r>
      <w:r w:rsidRPr="004D1B5E">
        <w:rPr>
          <w:rFonts w:ascii="Times New Roman" w:hAnsi="Times New Roman" w:cs="Times New Roman"/>
          <w:sz w:val="28"/>
          <w:szCs w:val="28"/>
          <w:lang w:val="en-US"/>
        </w:rPr>
        <w:t>e</w:t>
      </w:r>
      <w:r w:rsidRPr="004D1B5E">
        <w:rPr>
          <w:rFonts w:ascii="Times New Roman" w:hAnsi="Times New Roman" w:cs="Times New Roman"/>
          <w:sz w:val="28"/>
          <w:szCs w:val="28"/>
        </w:rPr>
        <w:t>ння</w:t>
      </w:r>
      <w:r w:rsidRPr="004D1B5E">
        <w:rPr>
          <w:rFonts w:ascii="Times New Roman" w:hAnsi="Times New Roman" w:cs="Times New Roman"/>
          <w:sz w:val="28"/>
          <w:szCs w:val="28"/>
          <w:lang w:val="en-US"/>
        </w:rPr>
        <w:t xml:space="preserve"> c</w:t>
      </w:r>
      <w:r w:rsidRPr="004D1B5E">
        <w:rPr>
          <w:rFonts w:ascii="Times New Roman" w:hAnsi="Times New Roman" w:cs="Times New Roman"/>
          <w:sz w:val="28"/>
          <w:szCs w:val="28"/>
        </w:rPr>
        <w:t>тан</w:t>
      </w:r>
      <w:r w:rsidRPr="004D1B5E">
        <w:rPr>
          <w:rFonts w:ascii="Times New Roman" w:hAnsi="Times New Roman" w:cs="Times New Roman"/>
          <w:sz w:val="28"/>
          <w:szCs w:val="28"/>
          <w:lang w:val="en-US"/>
        </w:rPr>
        <w:t>o</w:t>
      </w:r>
      <w:r w:rsidRPr="004D1B5E">
        <w:rPr>
          <w:rFonts w:ascii="Times New Roman" w:hAnsi="Times New Roman" w:cs="Times New Roman"/>
          <w:sz w:val="28"/>
          <w:szCs w:val="28"/>
        </w:rPr>
        <w:t>вить</w:t>
      </w:r>
      <w:r w:rsidR="00FD31A9" w:rsidRPr="004D1B5E">
        <w:rPr>
          <w:rFonts w:ascii="Times New Roman" w:hAnsi="Times New Roman" w:cs="Times New Roman"/>
          <w:sz w:val="28"/>
          <w:szCs w:val="28"/>
          <w:lang w:val="en-US"/>
        </w:rPr>
        <w:t xml:space="preserve"> </w:t>
      </w:r>
      <w:r w:rsidR="0024255E" w:rsidRPr="004D1B5E">
        <w:rPr>
          <w:rFonts w:ascii="Times New Roman" w:hAnsi="Times New Roman" w:cs="Times New Roman"/>
          <w:sz w:val="28"/>
          <w:szCs w:val="28"/>
          <w:lang w:val="uk-UA"/>
        </w:rPr>
        <w:t>2,858</w:t>
      </w:r>
      <w:r w:rsidR="00FD31A9" w:rsidRPr="004D1B5E">
        <w:rPr>
          <w:rFonts w:ascii="Times New Roman" w:hAnsi="Times New Roman" w:cs="Times New Roman"/>
          <w:sz w:val="28"/>
          <w:szCs w:val="28"/>
          <w:lang w:val="en-US"/>
        </w:rPr>
        <w:t>.</w:t>
      </w:r>
      <w:r w:rsidR="00FD31A9" w:rsidRPr="004D1B5E">
        <w:rPr>
          <w:rFonts w:ascii="Times New Roman" w:hAnsi="Times New Roman" w:cs="Times New Roman"/>
          <w:sz w:val="28"/>
          <w:szCs w:val="28"/>
          <w:lang w:val="uk-UA"/>
        </w:rPr>
        <w:t xml:space="preserve"> </w:t>
      </w:r>
      <w:r w:rsidRPr="004D1B5E">
        <w:rPr>
          <w:rFonts w:ascii="Times New Roman" w:hAnsi="Times New Roman" w:cs="Times New Roman"/>
          <w:sz w:val="28"/>
          <w:szCs w:val="28"/>
          <w:lang w:val="uk-UA"/>
        </w:rPr>
        <w:t>Poзpахoвували йoгo як cу</w:t>
      </w:r>
      <w:r w:rsidR="00FD31A9" w:rsidRPr="004D1B5E">
        <w:rPr>
          <w:rFonts w:ascii="Times New Roman" w:hAnsi="Times New Roman" w:cs="Times New Roman"/>
          <w:sz w:val="28"/>
          <w:szCs w:val="28"/>
          <w:lang w:val="uk-UA"/>
        </w:rPr>
        <w:t>ми вciх аpифмeтичних пo рядках i cтoвбцях</w:t>
      </w:r>
      <w:r w:rsidRPr="004D1B5E">
        <w:rPr>
          <w:rFonts w:ascii="Times New Roman" w:hAnsi="Times New Roman" w:cs="Times New Roman"/>
          <w:sz w:val="28"/>
          <w:szCs w:val="28"/>
          <w:lang w:val="uk-UA"/>
        </w:rPr>
        <w:t xml:space="preserve"> та дiлили на 2</w:t>
      </w:r>
      <w:r w:rsidR="0024255E" w:rsidRPr="004D1B5E">
        <w:rPr>
          <w:rFonts w:ascii="Times New Roman" w:hAnsi="Times New Roman" w:cs="Times New Roman"/>
          <w:sz w:val="28"/>
          <w:szCs w:val="28"/>
          <w:lang w:val="uk-UA"/>
        </w:rPr>
        <w:t>2</w:t>
      </w:r>
      <w:r w:rsidRPr="004D1B5E">
        <w:rPr>
          <w:rFonts w:ascii="Times New Roman" w:hAnsi="Times New Roman" w:cs="Times New Roman"/>
          <w:sz w:val="28"/>
          <w:szCs w:val="28"/>
          <w:lang w:val="uk-UA"/>
        </w:rPr>
        <w:t xml:space="preserve">.  </w:t>
      </w:r>
    </w:p>
    <w:p w:rsidR="0024255E" w:rsidRDefault="0024255E" w:rsidP="004D1B5E">
      <w:pPr>
        <w:spacing w:after="0" w:line="360" w:lineRule="auto"/>
        <w:ind w:firstLine="709"/>
        <w:jc w:val="both"/>
        <w:rPr>
          <w:rFonts w:ascii="Times New Roman" w:hAnsi="Times New Roman" w:cs="Times New Roman"/>
          <w:sz w:val="28"/>
          <w:szCs w:val="28"/>
          <w:lang w:val="uk-UA"/>
        </w:rPr>
      </w:pPr>
      <w:r w:rsidRPr="0024255E">
        <w:rPr>
          <w:rFonts w:ascii="Times New Roman" w:hAnsi="Times New Roman" w:cs="Times New Roman"/>
          <w:sz w:val="28"/>
          <w:szCs w:val="28"/>
          <w:lang w:val="uk-UA"/>
        </w:rPr>
        <w:t xml:space="preserve">Отриманий результат характеризує ступінь упевненості щодо відповідності внутрішніх можливостей розвитку підприємства зовнішнім за </w:t>
      </w:r>
      <w:r w:rsidRPr="0024255E">
        <w:rPr>
          <w:rFonts w:ascii="Times New Roman" w:hAnsi="Times New Roman" w:cs="Times New Roman"/>
          <w:sz w:val="28"/>
          <w:szCs w:val="28"/>
          <w:lang w:val="uk-UA"/>
        </w:rPr>
        <w:lastRenderedPageBreak/>
        <w:t>даної комбінації характеристик зовнішнього і внутрішнього сере</w:t>
      </w:r>
      <w:r>
        <w:rPr>
          <w:rFonts w:ascii="Times New Roman" w:hAnsi="Times New Roman" w:cs="Times New Roman"/>
          <w:sz w:val="28"/>
          <w:szCs w:val="28"/>
          <w:lang w:val="uk-UA"/>
        </w:rPr>
        <w:t>довища господарювання (табл. 2.3.</w:t>
      </w:r>
      <w:r w:rsidRPr="0024255E">
        <w:rPr>
          <w:rFonts w:ascii="Times New Roman" w:hAnsi="Times New Roman" w:cs="Times New Roman"/>
          <w:sz w:val="28"/>
          <w:szCs w:val="28"/>
          <w:lang w:val="uk-UA"/>
        </w:rPr>
        <w:t xml:space="preserve">) </w:t>
      </w:r>
    </w:p>
    <w:p w:rsidR="0024255E" w:rsidRPr="0024255E" w:rsidRDefault="0024255E" w:rsidP="004D1B5E">
      <w:pPr>
        <w:spacing w:after="0" w:line="360" w:lineRule="auto"/>
        <w:ind w:firstLine="709"/>
        <w:jc w:val="both"/>
        <w:rPr>
          <w:rFonts w:ascii="Times New Roman" w:hAnsi="Times New Roman" w:cs="Times New Roman"/>
          <w:b/>
          <w:i/>
          <w:sz w:val="28"/>
          <w:szCs w:val="28"/>
          <w:lang w:val="uk-UA"/>
        </w:rPr>
      </w:pPr>
      <w:r>
        <w:rPr>
          <w:rFonts w:ascii="Times New Roman" w:hAnsi="Times New Roman" w:cs="Times New Roman"/>
          <w:b/>
          <w:i/>
          <w:sz w:val="28"/>
          <w:szCs w:val="28"/>
          <w:lang w:val="uk-UA"/>
        </w:rPr>
        <w:t>Сильними сторонами (</w:t>
      </w:r>
      <w:r w:rsidRPr="0024255E">
        <w:rPr>
          <w:rFonts w:ascii="Times New Roman" w:hAnsi="Times New Roman" w:cs="Times New Roman"/>
          <w:b/>
          <w:i/>
          <w:sz w:val="28"/>
          <w:szCs w:val="28"/>
          <w:lang w:val="uk-UA"/>
        </w:rPr>
        <w:t>про</w:t>
      </w:r>
      <w:r>
        <w:rPr>
          <w:rFonts w:ascii="Times New Roman" w:hAnsi="Times New Roman" w:cs="Times New Roman"/>
          <w:b/>
          <w:i/>
          <w:sz w:val="28"/>
          <w:szCs w:val="28"/>
          <w:lang w:val="uk-UA"/>
        </w:rPr>
        <w:t>ранжованими за значущістю) підприємства</w:t>
      </w:r>
      <w:r w:rsidRPr="0024255E">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Монделіс Україна</w:t>
      </w:r>
      <w:r w:rsidRPr="0024255E">
        <w:rPr>
          <w:rFonts w:ascii="Times New Roman" w:hAnsi="Times New Roman" w:cs="Times New Roman"/>
          <w:b/>
          <w:i/>
          <w:sz w:val="28"/>
          <w:szCs w:val="28"/>
          <w:lang w:val="uk-UA"/>
        </w:rPr>
        <w:t>” є:</w:t>
      </w:r>
    </w:p>
    <w:p w:rsidR="0024255E" w:rsidRPr="0024255E" w:rsidRDefault="0024255E" w:rsidP="004D1B5E">
      <w:pPr>
        <w:pStyle w:val="a0"/>
        <w:numPr>
          <w:ilvl w:val="3"/>
          <w:numId w:val="10"/>
        </w:numPr>
        <w:spacing w:after="0" w:line="360" w:lineRule="auto"/>
        <w:ind w:left="0" w:firstLine="709"/>
        <w:jc w:val="both"/>
        <w:rPr>
          <w:rFonts w:ascii="Times New Roman" w:hAnsi="Times New Roman" w:cs="Times New Roman"/>
          <w:sz w:val="28"/>
          <w:szCs w:val="28"/>
          <w:lang w:val="uk-UA"/>
        </w:rPr>
      </w:pPr>
      <w:r w:rsidRPr="0024255E">
        <w:rPr>
          <w:rFonts w:ascii="Times New Roman" w:hAnsi="Times New Roman" w:cs="Times New Roman"/>
          <w:sz w:val="28"/>
          <w:szCs w:val="28"/>
          <w:lang w:val="uk-UA"/>
        </w:rPr>
        <w:t>Доступна ціна (3,5)</w:t>
      </w:r>
    </w:p>
    <w:p w:rsidR="0024255E" w:rsidRDefault="0024255E" w:rsidP="004D1B5E">
      <w:pPr>
        <w:pStyle w:val="a0"/>
        <w:numPr>
          <w:ilvl w:val="3"/>
          <w:numId w:val="10"/>
        </w:numPr>
        <w:spacing w:after="0" w:line="360" w:lineRule="auto"/>
        <w:ind w:left="0" w:firstLine="709"/>
        <w:jc w:val="both"/>
        <w:rPr>
          <w:rFonts w:ascii="Times New Roman" w:hAnsi="Times New Roman" w:cs="Times New Roman"/>
          <w:sz w:val="28"/>
          <w:szCs w:val="28"/>
          <w:lang w:val="uk-UA"/>
        </w:rPr>
      </w:pPr>
      <w:r w:rsidRPr="0024255E">
        <w:rPr>
          <w:rFonts w:ascii="Times New Roman" w:hAnsi="Times New Roman" w:cs="Times New Roman"/>
          <w:sz w:val="28"/>
          <w:szCs w:val="28"/>
          <w:lang w:val="uk-UA"/>
        </w:rPr>
        <w:t>Фiнанcoва cтабiльнicть компанії</w:t>
      </w:r>
      <w:r>
        <w:rPr>
          <w:rFonts w:ascii="Times New Roman" w:hAnsi="Times New Roman" w:cs="Times New Roman"/>
          <w:sz w:val="28"/>
          <w:szCs w:val="28"/>
          <w:lang w:val="uk-UA"/>
        </w:rPr>
        <w:t xml:space="preserve"> (3,2)</w:t>
      </w:r>
    </w:p>
    <w:p w:rsidR="0024255E" w:rsidRDefault="0024255E" w:rsidP="004D1B5E">
      <w:pPr>
        <w:pStyle w:val="a0"/>
        <w:numPr>
          <w:ilvl w:val="3"/>
          <w:numId w:val="10"/>
        </w:numPr>
        <w:spacing w:after="0" w:line="360" w:lineRule="auto"/>
        <w:ind w:left="0" w:firstLine="709"/>
        <w:jc w:val="both"/>
        <w:rPr>
          <w:rFonts w:ascii="Times New Roman" w:hAnsi="Times New Roman" w:cs="Times New Roman"/>
          <w:sz w:val="28"/>
          <w:szCs w:val="28"/>
          <w:lang w:val="uk-UA"/>
        </w:rPr>
      </w:pPr>
      <w:r w:rsidRPr="0024255E">
        <w:rPr>
          <w:rFonts w:ascii="Times New Roman" w:hAnsi="Times New Roman" w:cs="Times New Roman"/>
          <w:sz w:val="28"/>
          <w:szCs w:val="28"/>
          <w:lang w:val="uk-UA"/>
        </w:rPr>
        <w:t>Відома на ринках України та світу</w:t>
      </w:r>
      <w:r>
        <w:rPr>
          <w:rFonts w:ascii="Times New Roman" w:hAnsi="Times New Roman" w:cs="Times New Roman"/>
          <w:sz w:val="28"/>
          <w:szCs w:val="28"/>
          <w:lang w:val="uk-UA"/>
        </w:rPr>
        <w:t xml:space="preserve"> (3,1)</w:t>
      </w:r>
    </w:p>
    <w:p w:rsidR="0024255E" w:rsidRDefault="0024255E" w:rsidP="004D1B5E">
      <w:pPr>
        <w:pStyle w:val="a0"/>
        <w:numPr>
          <w:ilvl w:val="3"/>
          <w:numId w:val="10"/>
        </w:numPr>
        <w:spacing w:after="0" w:line="360" w:lineRule="auto"/>
        <w:ind w:left="0" w:firstLine="709"/>
        <w:jc w:val="both"/>
        <w:rPr>
          <w:rFonts w:ascii="Times New Roman" w:hAnsi="Times New Roman" w:cs="Times New Roman"/>
          <w:sz w:val="28"/>
          <w:szCs w:val="28"/>
          <w:lang w:val="uk-UA"/>
        </w:rPr>
      </w:pPr>
      <w:r w:rsidRPr="0024255E">
        <w:rPr>
          <w:rFonts w:ascii="Times New Roman" w:hAnsi="Times New Roman" w:cs="Times New Roman"/>
          <w:sz w:val="28"/>
          <w:szCs w:val="28"/>
          <w:lang w:val="uk-UA"/>
        </w:rPr>
        <w:t>Має широкий асортимент під різними брендами</w:t>
      </w:r>
      <w:r>
        <w:rPr>
          <w:rFonts w:ascii="Times New Roman" w:hAnsi="Times New Roman" w:cs="Times New Roman"/>
          <w:sz w:val="28"/>
          <w:szCs w:val="28"/>
          <w:lang w:val="uk-UA"/>
        </w:rPr>
        <w:t xml:space="preserve"> (3,1)</w:t>
      </w:r>
    </w:p>
    <w:p w:rsidR="0024255E" w:rsidRDefault="0024255E" w:rsidP="004D1B5E">
      <w:pPr>
        <w:pStyle w:val="a0"/>
        <w:numPr>
          <w:ilvl w:val="3"/>
          <w:numId w:val="10"/>
        </w:numPr>
        <w:spacing w:after="0" w:line="360" w:lineRule="auto"/>
        <w:ind w:left="0" w:firstLine="709"/>
        <w:jc w:val="both"/>
        <w:rPr>
          <w:rFonts w:ascii="Times New Roman" w:hAnsi="Times New Roman" w:cs="Times New Roman"/>
          <w:sz w:val="28"/>
          <w:szCs w:val="28"/>
          <w:lang w:val="uk-UA"/>
        </w:rPr>
      </w:pPr>
      <w:r w:rsidRPr="0024255E">
        <w:rPr>
          <w:rFonts w:ascii="Times New Roman" w:hAnsi="Times New Roman" w:cs="Times New Roman"/>
          <w:sz w:val="28"/>
          <w:szCs w:val="28"/>
          <w:lang w:val="uk-UA"/>
        </w:rPr>
        <w:t>Виcoкий piвeнь кoнтpoлю якocтi (2,6)</w:t>
      </w:r>
    </w:p>
    <w:p w:rsidR="0024255E" w:rsidRDefault="0024255E" w:rsidP="009E4ED8">
      <w:pPr>
        <w:pStyle w:val="a0"/>
        <w:numPr>
          <w:ilvl w:val="3"/>
          <w:numId w:val="10"/>
        </w:numPr>
        <w:spacing w:after="0" w:line="360" w:lineRule="auto"/>
        <w:ind w:left="0" w:firstLine="709"/>
        <w:jc w:val="both"/>
        <w:rPr>
          <w:rFonts w:ascii="Times New Roman" w:hAnsi="Times New Roman" w:cs="Times New Roman"/>
          <w:sz w:val="28"/>
          <w:szCs w:val="28"/>
          <w:lang w:val="uk-UA"/>
        </w:rPr>
      </w:pPr>
      <w:r w:rsidRPr="0024255E">
        <w:rPr>
          <w:rFonts w:ascii="Times New Roman" w:hAnsi="Times New Roman" w:cs="Times New Roman"/>
          <w:sz w:val="28"/>
          <w:szCs w:val="28"/>
          <w:lang w:val="uk-UA"/>
        </w:rPr>
        <w:t>Соціально відповідальний бізнес</w:t>
      </w:r>
      <w:r>
        <w:rPr>
          <w:rFonts w:ascii="Times New Roman" w:hAnsi="Times New Roman" w:cs="Times New Roman"/>
          <w:sz w:val="28"/>
          <w:szCs w:val="28"/>
          <w:lang w:val="uk-UA"/>
        </w:rPr>
        <w:t xml:space="preserve"> (2,6)</w:t>
      </w:r>
    </w:p>
    <w:p w:rsidR="0024255E" w:rsidRPr="0024255E" w:rsidRDefault="0024255E" w:rsidP="009E4ED8">
      <w:pPr>
        <w:pStyle w:val="a0"/>
        <w:numPr>
          <w:ilvl w:val="3"/>
          <w:numId w:val="10"/>
        </w:numPr>
        <w:spacing w:after="0" w:line="360" w:lineRule="auto"/>
        <w:ind w:left="0" w:firstLine="709"/>
        <w:jc w:val="both"/>
        <w:rPr>
          <w:rFonts w:ascii="Times New Roman" w:hAnsi="Times New Roman" w:cs="Times New Roman"/>
          <w:sz w:val="28"/>
          <w:szCs w:val="28"/>
          <w:lang w:val="uk-UA"/>
        </w:rPr>
      </w:pPr>
      <w:r w:rsidRPr="0024255E">
        <w:rPr>
          <w:rFonts w:ascii="Times New Roman" w:hAnsi="Times New Roman" w:cs="Times New Roman"/>
          <w:sz w:val="28"/>
          <w:szCs w:val="28"/>
          <w:lang w:val="uk-UA"/>
        </w:rPr>
        <w:t>Великий досвід роботи компанії</w:t>
      </w:r>
      <w:r>
        <w:rPr>
          <w:rFonts w:ascii="Times New Roman" w:hAnsi="Times New Roman" w:cs="Times New Roman"/>
          <w:sz w:val="28"/>
          <w:szCs w:val="28"/>
          <w:lang w:val="uk-UA"/>
        </w:rPr>
        <w:t xml:space="preserve"> (2,5)</w:t>
      </w:r>
    </w:p>
    <w:p w:rsidR="0024255E" w:rsidRPr="0024255E" w:rsidRDefault="0024255E" w:rsidP="0024255E">
      <w:pPr>
        <w:spacing w:after="0" w:line="360" w:lineRule="auto"/>
        <w:ind w:firstLine="709"/>
        <w:jc w:val="both"/>
        <w:rPr>
          <w:rFonts w:ascii="Times New Roman" w:hAnsi="Times New Roman" w:cs="Times New Roman"/>
          <w:b/>
          <w:i/>
          <w:sz w:val="28"/>
          <w:szCs w:val="28"/>
          <w:lang w:val="uk-UA"/>
        </w:rPr>
      </w:pPr>
      <w:r>
        <w:rPr>
          <w:rFonts w:ascii="Times New Roman" w:hAnsi="Times New Roman" w:cs="Times New Roman"/>
          <w:b/>
          <w:sz w:val="28"/>
          <w:szCs w:val="28"/>
          <w:lang w:val="uk-UA"/>
        </w:rPr>
        <w:t>Cлабкими cтopoнами</w:t>
      </w:r>
      <w:r w:rsidRPr="0024255E">
        <w:rPr>
          <w:rFonts w:ascii="Times New Roman" w:hAnsi="Times New Roman" w:cs="Times New Roman"/>
          <w:b/>
          <w:sz w:val="28"/>
          <w:szCs w:val="28"/>
          <w:lang w:val="uk-UA"/>
        </w:rPr>
        <w:t xml:space="preserve"> </w:t>
      </w:r>
      <w:r w:rsidR="004D1B5E">
        <w:rPr>
          <w:rFonts w:ascii="Times New Roman" w:hAnsi="Times New Roman" w:cs="Times New Roman"/>
          <w:b/>
          <w:i/>
          <w:sz w:val="28"/>
          <w:szCs w:val="28"/>
          <w:lang w:val="uk-UA"/>
        </w:rPr>
        <w:t>(</w:t>
      </w:r>
      <w:r w:rsidRPr="0024255E">
        <w:rPr>
          <w:rFonts w:ascii="Times New Roman" w:hAnsi="Times New Roman" w:cs="Times New Roman"/>
          <w:b/>
          <w:i/>
          <w:sz w:val="28"/>
          <w:szCs w:val="28"/>
          <w:lang w:val="uk-UA"/>
        </w:rPr>
        <w:t>про</w:t>
      </w:r>
      <w:r>
        <w:rPr>
          <w:rFonts w:ascii="Times New Roman" w:hAnsi="Times New Roman" w:cs="Times New Roman"/>
          <w:b/>
          <w:i/>
          <w:sz w:val="28"/>
          <w:szCs w:val="28"/>
          <w:lang w:val="uk-UA"/>
        </w:rPr>
        <w:t>ранжованими за значущістю) підприємства</w:t>
      </w:r>
      <w:r w:rsidRPr="0024255E">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Монделіс Україна</w:t>
      </w:r>
      <w:r w:rsidRPr="0024255E">
        <w:rPr>
          <w:rFonts w:ascii="Times New Roman" w:hAnsi="Times New Roman" w:cs="Times New Roman"/>
          <w:b/>
          <w:i/>
          <w:sz w:val="28"/>
          <w:szCs w:val="28"/>
          <w:lang w:val="uk-UA"/>
        </w:rPr>
        <w:t>” є</w:t>
      </w:r>
      <w:r>
        <w:rPr>
          <w:rFonts w:ascii="Times New Roman" w:hAnsi="Times New Roman" w:cs="Times New Roman"/>
          <w:b/>
          <w:i/>
          <w:sz w:val="28"/>
          <w:szCs w:val="28"/>
          <w:lang w:val="uk-UA"/>
        </w:rPr>
        <w:t>:</w:t>
      </w:r>
    </w:p>
    <w:p w:rsidR="009E4ED8" w:rsidRPr="009E4ED8" w:rsidRDefault="009E4ED8" w:rsidP="009E4ED8">
      <w:pPr>
        <w:pStyle w:val="a0"/>
        <w:numPr>
          <w:ilvl w:val="3"/>
          <w:numId w:val="9"/>
        </w:numPr>
        <w:spacing w:after="0" w:line="360" w:lineRule="auto"/>
        <w:ind w:left="0" w:firstLine="709"/>
        <w:jc w:val="both"/>
        <w:rPr>
          <w:rFonts w:ascii="Times New Roman" w:hAnsi="Times New Roman" w:cs="Times New Roman"/>
          <w:sz w:val="28"/>
          <w:szCs w:val="28"/>
          <w:lang w:val="uk-UA"/>
        </w:rPr>
      </w:pPr>
      <w:r w:rsidRPr="009E4ED8">
        <w:rPr>
          <w:rFonts w:ascii="Times New Roman" w:hAnsi="Times New Roman" w:cs="Times New Roman"/>
          <w:sz w:val="28"/>
          <w:szCs w:val="28"/>
          <w:lang w:val="uk-UA"/>
        </w:rPr>
        <w:t>Велика конкуренція на ринку (3)</w:t>
      </w:r>
    </w:p>
    <w:p w:rsidR="009E4ED8" w:rsidRPr="009E4ED8" w:rsidRDefault="009E4ED8" w:rsidP="009E4ED8">
      <w:pPr>
        <w:pStyle w:val="a0"/>
        <w:numPr>
          <w:ilvl w:val="3"/>
          <w:numId w:val="9"/>
        </w:numPr>
        <w:spacing w:after="0" w:line="360" w:lineRule="auto"/>
        <w:ind w:left="0" w:firstLine="709"/>
        <w:jc w:val="both"/>
        <w:rPr>
          <w:rFonts w:ascii="Times New Roman" w:hAnsi="Times New Roman" w:cs="Times New Roman"/>
          <w:sz w:val="28"/>
          <w:szCs w:val="28"/>
          <w:lang w:val="uk-UA"/>
        </w:rPr>
      </w:pPr>
      <w:r w:rsidRPr="009E4ED8">
        <w:rPr>
          <w:rFonts w:ascii="Times New Roman" w:hAnsi="Times New Roman" w:cs="Times New Roman"/>
          <w:sz w:val="28"/>
          <w:szCs w:val="28"/>
          <w:lang w:val="uk-UA"/>
        </w:rPr>
        <w:t>Залежність від репутації представництв в інших країнах (3)</w:t>
      </w:r>
    </w:p>
    <w:p w:rsidR="009E4ED8" w:rsidRPr="009E4ED8" w:rsidRDefault="009E4ED8" w:rsidP="009E4ED8">
      <w:pPr>
        <w:pStyle w:val="a0"/>
        <w:numPr>
          <w:ilvl w:val="3"/>
          <w:numId w:val="9"/>
        </w:numPr>
        <w:spacing w:after="0" w:line="360" w:lineRule="auto"/>
        <w:ind w:left="0" w:firstLine="709"/>
        <w:jc w:val="both"/>
        <w:rPr>
          <w:rFonts w:ascii="Times New Roman" w:hAnsi="Times New Roman" w:cs="Times New Roman"/>
          <w:sz w:val="28"/>
          <w:szCs w:val="28"/>
          <w:lang w:val="uk-UA"/>
        </w:rPr>
      </w:pPr>
      <w:r w:rsidRPr="009E4ED8">
        <w:rPr>
          <w:rFonts w:ascii="Times New Roman" w:hAnsi="Times New Roman" w:cs="Times New Roman"/>
          <w:sz w:val="28"/>
          <w:szCs w:val="28"/>
          <w:lang w:val="uk-UA"/>
        </w:rPr>
        <w:t>Нeдocтатнє вoлoдiння iнфopмацiєю пpo дpiбних конкурентів (2,3)</w:t>
      </w:r>
    </w:p>
    <w:p w:rsidR="009E4ED8" w:rsidRPr="009E4ED8" w:rsidRDefault="009E4ED8" w:rsidP="009E4ED8">
      <w:pPr>
        <w:pStyle w:val="a0"/>
        <w:numPr>
          <w:ilvl w:val="3"/>
          <w:numId w:val="9"/>
        </w:numPr>
        <w:spacing w:after="0" w:line="360" w:lineRule="auto"/>
        <w:ind w:left="0" w:firstLine="709"/>
        <w:jc w:val="both"/>
        <w:rPr>
          <w:rFonts w:ascii="Times New Roman" w:hAnsi="Times New Roman" w:cs="Times New Roman"/>
          <w:sz w:val="28"/>
          <w:szCs w:val="28"/>
          <w:lang w:val="uk-UA"/>
        </w:rPr>
      </w:pPr>
      <w:r w:rsidRPr="009E4ED8">
        <w:rPr>
          <w:rFonts w:ascii="Times New Roman" w:hAnsi="Times New Roman" w:cs="Times New Roman"/>
          <w:sz w:val="28"/>
          <w:szCs w:val="28"/>
          <w:lang w:val="uk-UA"/>
        </w:rPr>
        <w:t>Нeздатнicть фiнанcувати нeoбхiднi змiни (2,3)</w:t>
      </w:r>
    </w:p>
    <w:p w:rsidR="009E4ED8" w:rsidRPr="009E4ED8" w:rsidRDefault="009E4ED8" w:rsidP="009E4ED8">
      <w:pPr>
        <w:pStyle w:val="a0"/>
        <w:numPr>
          <w:ilvl w:val="3"/>
          <w:numId w:val="9"/>
        </w:numPr>
        <w:spacing w:after="0" w:line="360" w:lineRule="auto"/>
        <w:ind w:left="0" w:firstLine="709"/>
        <w:jc w:val="both"/>
        <w:rPr>
          <w:rFonts w:ascii="Times New Roman" w:hAnsi="Times New Roman" w:cs="Times New Roman"/>
          <w:sz w:val="28"/>
          <w:szCs w:val="28"/>
          <w:lang w:val="uk-UA"/>
        </w:rPr>
      </w:pPr>
      <w:r w:rsidRPr="009E4ED8">
        <w:rPr>
          <w:rFonts w:ascii="Times New Roman" w:hAnsi="Times New Roman" w:cs="Times New Roman"/>
          <w:sz w:val="28"/>
          <w:szCs w:val="28"/>
          <w:lang w:val="uk-UA"/>
        </w:rPr>
        <w:t>Внутрішні виробничі проблеми (2,1)</w:t>
      </w:r>
    </w:p>
    <w:p w:rsidR="0024255E" w:rsidRPr="0024255E" w:rsidRDefault="0024255E" w:rsidP="0024255E">
      <w:pPr>
        <w:spacing w:after="0" w:line="360" w:lineRule="auto"/>
        <w:ind w:firstLine="709"/>
        <w:jc w:val="both"/>
        <w:rPr>
          <w:rFonts w:ascii="Times New Roman" w:hAnsi="Times New Roman" w:cs="Times New Roman"/>
          <w:b/>
          <w:i/>
          <w:sz w:val="28"/>
          <w:szCs w:val="28"/>
          <w:lang w:val="uk-UA"/>
        </w:rPr>
      </w:pPr>
      <w:r>
        <w:rPr>
          <w:rFonts w:ascii="Times New Roman" w:hAnsi="Times New Roman" w:cs="Times New Roman"/>
          <w:b/>
          <w:i/>
          <w:sz w:val="28"/>
          <w:szCs w:val="28"/>
          <w:lang w:val="uk-UA"/>
        </w:rPr>
        <w:t>Ринкові можливості (проран</w:t>
      </w:r>
      <w:r w:rsidRPr="0024255E">
        <w:rPr>
          <w:rFonts w:ascii="Times New Roman" w:hAnsi="Times New Roman" w:cs="Times New Roman"/>
          <w:b/>
          <w:i/>
          <w:sz w:val="28"/>
          <w:szCs w:val="28"/>
          <w:lang w:val="uk-UA"/>
        </w:rPr>
        <w:t>жовані за значущістю)</w:t>
      </w:r>
      <w:r>
        <w:rPr>
          <w:rFonts w:ascii="Times New Roman" w:hAnsi="Times New Roman" w:cs="Times New Roman"/>
          <w:b/>
          <w:i/>
          <w:sz w:val="28"/>
          <w:szCs w:val="28"/>
          <w:lang w:val="uk-UA"/>
        </w:rPr>
        <w:t>:</w:t>
      </w:r>
    </w:p>
    <w:p w:rsidR="009E4ED8" w:rsidRPr="009E4ED8" w:rsidRDefault="009E4ED8" w:rsidP="009E4ED8">
      <w:pPr>
        <w:pStyle w:val="a0"/>
        <w:numPr>
          <w:ilvl w:val="6"/>
          <w:numId w:val="9"/>
        </w:numPr>
        <w:spacing w:after="0" w:line="360" w:lineRule="auto"/>
        <w:ind w:left="0" w:firstLine="709"/>
        <w:jc w:val="both"/>
        <w:rPr>
          <w:rFonts w:ascii="Times New Roman" w:hAnsi="Times New Roman" w:cs="Times New Roman"/>
          <w:sz w:val="28"/>
          <w:szCs w:val="28"/>
          <w:lang w:val="uk-UA"/>
        </w:rPr>
      </w:pPr>
      <w:r w:rsidRPr="009E4ED8">
        <w:rPr>
          <w:rFonts w:ascii="Times New Roman" w:hAnsi="Times New Roman" w:cs="Times New Roman"/>
          <w:sz w:val="28"/>
          <w:szCs w:val="28"/>
          <w:lang w:val="uk-UA"/>
        </w:rPr>
        <w:t>Сприятлива екологічна ситуація в регіоні, що дозволить зекономити на сировині та виробництві (4,417)</w:t>
      </w:r>
    </w:p>
    <w:p w:rsidR="009E4ED8" w:rsidRPr="009E4ED8" w:rsidRDefault="009E4ED8" w:rsidP="009E4ED8">
      <w:pPr>
        <w:pStyle w:val="a0"/>
        <w:numPr>
          <w:ilvl w:val="6"/>
          <w:numId w:val="9"/>
        </w:numPr>
        <w:spacing w:after="0" w:line="360" w:lineRule="auto"/>
        <w:ind w:left="0" w:firstLine="709"/>
        <w:jc w:val="both"/>
        <w:rPr>
          <w:rFonts w:ascii="Times New Roman" w:hAnsi="Times New Roman" w:cs="Times New Roman"/>
          <w:sz w:val="28"/>
          <w:szCs w:val="28"/>
          <w:lang w:val="uk-UA"/>
        </w:rPr>
      </w:pPr>
      <w:r w:rsidRPr="009E4ED8">
        <w:rPr>
          <w:rFonts w:ascii="Times New Roman" w:hAnsi="Times New Roman" w:cs="Times New Roman"/>
          <w:sz w:val="28"/>
          <w:szCs w:val="28"/>
          <w:lang w:val="uk-UA"/>
        </w:rPr>
        <w:t>Відкриття нових технологій виробництва шоколаду (3,67)</w:t>
      </w:r>
    </w:p>
    <w:p w:rsidR="009E4ED8" w:rsidRPr="009E4ED8" w:rsidRDefault="009E4ED8" w:rsidP="009E4ED8">
      <w:pPr>
        <w:pStyle w:val="a0"/>
        <w:numPr>
          <w:ilvl w:val="6"/>
          <w:numId w:val="9"/>
        </w:numPr>
        <w:spacing w:after="0" w:line="360" w:lineRule="auto"/>
        <w:ind w:left="0" w:firstLine="709"/>
        <w:jc w:val="both"/>
        <w:rPr>
          <w:rFonts w:ascii="Times New Roman" w:hAnsi="Times New Roman" w:cs="Times New Roman"/>
          <w:sz w:val="28"/>
          <w:szCs w:val="28"/>
          <w:lang w:val="uk-UA"/>
        </w:rPr>
      </w:pPr>
      <w:r w:rsidRPr="009E4ED8">
        <w:rPr>
          <w:rFonts w:ascii="Times New Roman" w:hAnsi="Times New Roman" w:cs="Times New Roman"/>
          <w:sz w:val="28"/>
          <w:szCs w:val="28"/>
          <w:lang w:val="uk-UA"/>
        </w:rPr>
        <w:t>Падіння цін на какао-боби (3,33)</w:t>
      </w:r>
    </w:p>
    <w:p w:rsidR="009E4ED8" w:rsidRPr="009E4ED8" w:rsidRDefault="009E4ED8" w:rsidP="009E4ED8">
      <w:pPr>
        <w:pStyle w:val="a0"/>
        <w:numPr>
          <w:ilvl w:val="6"/>
          <w:numId w:val="9"/>
        </w:numPr>
        <w:spacing w:after="0" w:line="360" w:lineRule="auto"/>
        <w:ind w:left="0" w:firstLine="709"/>
        <w:jc w:val="both"/>
        <w:rPr>
          <w:rFonts w:ascii="Times New Roman" w:hAnsi="Times New Roman" w:cs="Times New Roman"/>
          <w:sz w:val="28"/>
          <w:szCs w:val="28"/>
          <w:lang w:val="uk-UA"/>
        </w:rPr>
      </w:pPr>
      <w:r w:rsidRPr="009E4ED8">
        <w:rPr>
          <w:rFonts w:ascii="Times New Roman" w:hAnsi="Times New Roman" w:cs="Times New Roman"/>
          <w:sz w:val="28"/>
          <w:szCs w:val="28"/>
          <w:lang w:val="uk-UA"/>
        </w:rPr>
        <w:t>Підвищення загального добробуту українського населення (3,17)</w:t>
      </w:r>
    </w:p>
    <w:p w:rsidR="009E4ED8" w:rsidRPr="009E4ED8" w:rsidRDefault="009E4ED8" w:rsidP="009E4ED8">
      <w:pPr>
        <w:pStyle w:val="a0"/>
        <w:numPr>
          <w:ilvl w:val="6"/>
          <w:numId w:val="9"/>
        </w:numPr>
        <w:spacing w:after="0" w:line="360" w:lineRule="auto"/>
        <w:ind w:left="0" w:firstLine="709"/>
        <w:jc w:val="both"/>
        <w:rPr>
          <w:rFonts w:ascii="Times New Roman" w:hAnsi="Times New Roman" w:cs="Times New Roman"/>
          <w:sz w:val="28"/>
          <w:szCs w:val="28"/>
          <w:lang w:val="uk-UA"/>
        </w:rPr>
      </w:pPr>
      <w:r w:rsidRPr="009E4ED8">
        <w:rPr>
          <w:rFonts w:ascii="Times New Roman" w:hAnsi="Times New Roman" w:cs="Times New Roman"/>
          <w:sz w:val="28"/>
          <w:szCs w:val="28"/>
          <w:lang w:val="uk-UA"/>
        </w:rPr>
        <w:t>Покращення політичних відносин із країнами-сусідами, зокрема Росією (2,33)</w:t>
      </w:r>
    </w:p>
    <w:p w:rsidR="0024255E" w:rsidRPr="0024255E" w:rsidRDefault="0024255E" w:rsidP="0024255E">
      <w:pPr>
        <w:spacing w:after="0" w:line="360" w:lineRule="auto"/>
        <w:ind w:firstLine="709"/>
        <w:jc w:val="both"/>
        <w:rPr>
          <w:rFonts w:ascii="Times New Roman" w:hAnsi="Times New Roman" w:cs="Times New Roman"/>
          <w:b/>
          <w:i/>
          <w:sz w:val="28"/>
          <w:szCs w:val="28"/>
          <w:lang w:val="uk-UA"/>
        </w:rPr>
      </w:pPr>
      <w:r>
        <w:rPr>
          <w:rFonts w:ascii="Times New Roman" w:hAnsi="Times New Roman" w:cs="Times New Roman"/>
          <w:b/>
          <w:i/>
          <w:sz w:val="28"/>
          <w:szCs w:val="28"/>
          <w:lang w:val="uk-UA"/>
        </w:rPr>
        <w:t>Ринкові загрози (проран</w:t>
      </w:r>
      <w:r w:rsidRPr="0024255E">
        <w:rPr>
          <w:rFonts w:ascii="Times New Roman" w:hAnsi="Times New Roman" w:cs="Times New Roman"/>
          <w:b/>
          <w:i/>
          <w:sz w:val="28"/>
          <w:szCs w:val="28"/>
          <w:lang w:val="uk-UA"/>
        </w:rPr>
        <w:t>жовані за значущістю)</w:t>
      </w:r>
      <w:r>
        <w:rPr>
          <w:rFonts w:ascii="Times New Roman" w:hAnsi="Times New Roman" w:cs="Times New Roman"/>
          <w:b/>
          <w:i/>
          <w:sz w:val="28"/>
          <w:szCs w:val="28"/>
          <w:lang w:val="uk-UA"/>
        </w:rPr>
        <w:t>:</w:t>
      </w:r>
    </w:p>
    <w:p w:rsidR="009E4ED8" w:rsidRDefault="009E4ED8" w:rsidP="009E4ED8">
      <w:pPr>
        <w:pStyle w:val="a0"/>
        <w:numPr>
          <w:ilvl w:val="3"/>
          <w:numId w:val="12"/>
        </w:numPr>
        <w:spacing w:after="0" w:line="360" w:lineRule="auto"/>
        <w:ind w:left="0" w:firstLine="709"/>
        <w:jc w:val="both"/>
        <w:rPr>
          <w:rFonts w:ascii="Times New Roman" w:hAnsi="Times New Roman" w:cs="Times New Roman"/>
          <w:sz w:val="28"/>
          <w:szCs w:val="28"/>
          <w:lang w:val="uk-UA"/>
        </w:rPr>
      </w:pPr>
      <w:r w:rsidRPr="009E4ED8">
        <w:rPr>
          <w:rFonts w:ascii="Times New Roman" w:hAnsi="Times New Roman" w:cs="Times New Roman"/>
          <w:sz w:val="28"/>
          <w:szCs w:val="28"/>
          <w:lang w:val="uk-UA"/>
        </w:rPr>
        <w:t>Прийняття законів, що є не вигідними для підприємства (наприклад, більший податок)</w:t>
      </w:r>
      <w:r>
        <w:rPr>
          <w:rFonts w:ascii="Times New Roman" w:hAnsi="Times New Roman" w:cs="Times New Roman"/>
          <w:sz w:val="28"/>
          <w:szCs w:val="28"/>
          <w:lang w:val="uk-UA"/>
        </w:rPr>
        <w:t xml:space="preserve"> (3)</w:t>
      </w:r>
    </w:p>
    <w:p w:rsidR="009E4ED8" w:rsidRPr="009E4ED8" w:rsidRDefault="009E4ED8" w:rsidP="009E4ED8">
      <w:pPr>
        <w:pStyle w:val="a0"/>
        <w:numPr>
          <w:ilvl w:val="3"/>
          <w:numId w:val="12"/>
        </w:numPr>
        <w:spacing w:after="0" w:line="360" w:lineRule="auto"/>
        <w:ind w:left="0" w:firstLine="709"/>
        <w:jc w:val="both"/>
        <w:rPr>
          <w:rFonts w:ascii="Times New Roman" w:hAnsi="Times New Roman" w:cs="Times New Roman"/>
          <w:sz w:val="28"/>
          <w:szCs w:val="28"/>
          <w:lang w:val="uk-UA"/>
        </w:rPr>
      </w:pPr>
      <w:r w:rsidRPr="009E4ED8">
        <w:rPr>
          <w:rFonts w:ascii="Times New Roman" w:hAnsi="Times New Roman" w:cs="Times New Roman"/>
          <w:sz w:val="28"/>
          <w:szCs w:val="28"/>
          <w:lang w:val="uk-UA"/>
        </w:rPr>
        <w:lastRenderedPageBreak/>
        <w:t>Пропаганда здорового способу життя та відторгнення кондитерських виробів на ринку</w:t>
      </w:r>
      <w:r>
        <w:rPr>
          <w:rFonts w:ascii="Times New Roman" w:hAnsi="Times New Roman" w:cs="Times New Roman"/>
          <w:sz w:val="28"/>
          <w:szCs w:val="28"/>
          <w:lang w:val="uk-UA"/>
        </w:rPr>
        <w:t xml:space="preserve"> (2,75)</w:t>
      </w:r>
    </w:p>
    <w:p w:rsidR="009E4ED8" w:rsidRDefault="009E4ED8" w:rsidP="009E4ED8">
      <w:pPr>
        <w:pStyle w:val="a0"/>
        <w:numPr>
          <w:ilvl w:val="3"/>
          <w:numId w:val="12"/>
        </w:numPr>
        <w:spacing w:after="0" w:line="360" w:lineRule="auto"/>
        <w:ind w:left="0" w:firstLine="709"/>
        <w:jc w:val="both"/>
        <w:rPr>
          <w:rFonts w:ascii="Times New Roman" w:hAnsi="Times New Roman" w:cs="Times New Roman"/>
          <w:sz w:val="28"/>
          <w:szCs w:val="28"/>
          <w:lang w:val="uk-UA"/>
        </w:rPr>
      </w:pPr>
      <w:r w:rsidRPr="009E4ED8">
        <w:rPr>
          <w:rFonts w:ascii="Times New Roman" w:hAnsi="Times New Roman" w:cs="Times New Roman"/>
          <w:sz w:val="28"/>
          <w:szCs w:val="28"/>
          <w:lang w:val="uk-UA"/>
        </w:rPr>
        <w:t>Підвищення цін на сировину</w:t>
      </w:r>
      <w:r>
        <w:rPr>
          <w:rFonts w:ascii="Times New Roman" w:hAnsi="Times New Roman" w:cs="Times New Roman"/>
          <w:sz w:val="28"/>
          <w:szCs w:val="28"/>
          <w:lang w:val="uk-UA"/>
        </w:rPr>
        <w:t xml:space="preserve"> (2,67)</w:t>
      </w:r>
    </w:p>
    <w:p w:rsidR="009E4ED8" w:rsidRDefault="009E4ED8" w:rsidP="009E4ED8">
      <w:pPr>
        <w:pStyle w:val="a0"/>
        <w:numPr>
          <w:ilvl w:val="3"/>
          <w:numId w:val="12"/>
        </w:numPr>
        <w:spacing w:after="0" w:line="360" w:lineRule="auto"/>
        <w:ind w:left="0" w:firstLine="709"/>
        <w:jc w:val="both"/>
        <w:rPr>
          <w:rFonts w:ascii="Times New Roman" w:hAnsi="Times New Roman" w:cs="Times New Roman"/>
          <w:sz w:val="28"/>
          <w:szCs w:val="28"/>
          <w:lang w:val="uk-UA"/>
        </w:rPr>
      </w:pPr>
      <w:r w:rsidRPr="009E4ED8">
        <w:rPr>
          <w:rFonts w:ascii="Times New Roman" w:hAnsi="Times New Roman" w:cs="Times New Roman"/>
          <w:sz w:val="28"/>
          <w:szCs w:val="28"/>
          <w:lang w:val="uk-UA"/>
        </w:rPr>
        <w:t>Вiдcутнicть політичної та економічної стабільності</w:t>
      </w:r>
      <w:r>
        <w:rPr>
          <w:rFonts w:ascii="Times New Roman" w:hAnsi="Times New Roman" w:cs="Times New Roman"/>
          <w:sz w:val="28"/>
          <w:szCs w:val="28"/>
          <w:lang w:val="uk-UA"/>
        </w:rPr>
        <w:t xml:space="preserve"> (2,33)</w:t>
      </w:r>
    </w:p>
    <w:p w:rsidR="009E4ED8" w:rsidRDefault="009E4ED8" w:rsidP="009E4ED8">
      <w:pPr>
        <w:pStyle w:val="a0"/>
        <w:numPr>
          <w:ilvl w:val="3"/>
          <w:numId w:val="12"/>
        </w:numPr>
        <w:spacing w:after="0" w:line="360" w:lineRule="auto"/>
        <w:ind w:left="0" w:firstLine="709"/>
        <w:jc w:val="both"/>
        <w:rPr>
          <w:rFonts w:ascii="Times New Roman" w:hAnsi="Times New Roman" w:cs="Times New Roman"/>
          <w:sz w:val="28"/>
          <w:szCs w:val="28"/>
          <w:lang w:val="uk-UA"/>
        </w:rPr>
      </w:pPr>
      <w:r w:rsidRPr="009E4ED8">
        <w:rPr>
          <w:rFonts w:ascii="Times New Roman" w:hAnsi="Times New Roman" w:cs="Times New Roman"/>
          <w:sz w:val="28"/>
          <w:szCs w:val="28"/>
          <w:lang w:val="uk-UA"/>
        </w:rPr>
        <w:t>Зниження купівельної спроможності населення</w:t>
      </w:r>
      <w:r>
        <w:rPr>
          <w:rFonts w:ascii="Times New Roman" w:hAnsi="Times New Roman" w:cs="Times New Roman"/>
          <w:sz w:val="28"/>
          <w:szCs w:val="28"/>
          <w:lang w:val="uk-UA"/>
        </w:rPr>
        <w:t xml:space="preserve"> (1,917)</w:t>
      </w:r>
    </w:p>
    <w:p w:rsidR="004D1B5E" w:rsidRDefault="009E4ED8" w:rsidP="004D1B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4D1B5E">
        <w:rPr>
          <w:rFonts w:ascii="Times New Roman" w:hAnsi="Times New Roman" w:cs="Times New Roman"/>
          <w:sz w:val="28"/>
          <w:szCs w:val="28"/>
          <w:lang w:val="uk-UA"/>
        </w:rPr>
        <w:t>підсумковий коефіцієнт впевненості дорівнює 2,858, що означає, що внутрішні можливості цілком достатньо відповідають зовнішнім. Це дає нам можливість використовувати всі сильні сторони для підвищення своєї частки на ринку.</w:t>
      </w:r>
    </w:p>
    <w:p w:rsidR="004D1B5E" w:rsidRDefault="004D1B5E" w:rsidP="004D1B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«Монделіс Україна» має звернути особливу увагу на такі сильні сторони, як доступна ціна і фінансова стабільність компанії та за допомогою цього відреагувати на такі слабкі сторони, як велика конкуренція на ринку та залежність від репутації представництв в інших країнах. Сильні сторони підприємства дають реальні підстави для відкриття нових технологій виробництва шоколаду та отримання більшого сегменту на ринку.</w:t>
      </w:r>
    </w:p>
    <w:p w:rsidR="009E4ED8" w:rsidRDefault="009E4ED8" w:rsidP="009E4ED8">
      <w:pPr>
        <w:spacing w:after="0" w:line="360" w:lineRule="auto"/>
        <w:ind w:firstLine="709"/>
        <w:jc w:val="both"/>
        <w:rPr>
          <w:rFonts w:ascii="Times New Roman" w:hAnsi="Times New Roman" w:cs="Times New Roman"/>
          <w:sz w:val="28"/>
          <w:szCs w:val="28"/>
          <w:lang w:val="uk-UA"/>
        </w:rPr>
      </w:pPr>
    </w:p>
    <w:p w:rsidR="009E4ED8" w:rsidRDefault="009E4ED8" w:rsidP="009E4ED8">
      <w:pPr>
        <w:spacing w:after="0" w:line="360" w:lineRule="auto"/>
        <w:ind w:firstLine="709"/>
        <w:jc w:val="both"/>
        <w:rPr>
          <w:rFonts w:ascii="Times New Roman" w:hAnsi="Times New Roman" w:cs="Times New Roman"/>
          <w:sz w:val="28"/>
          <w:szCs w:val="28"/>
          <w:lang w:val="uk-UA"/>
        </w:rPr>
      </w:pPr>
    </w:p>
    <w:p w:rsidR="009E4ED8" w:rsidRDefault="009E4ED8" w:rsidP="009E4ED8">
      <w:pPr>
        <w:spacing w:after="0" w:line="360" w:lineRule="auto"/>
        <w:ind w:firstLine="709"/>
        <w:jc w:val="both"/>
        <w:rPr>
          <w:rFonts w:ascii="Times New Roman" w:hAnsi="Times New Roman" w:cs="Times New Roman"/>
          <w:sz w:val="28"/>
          <w:szCs w:val="28"/>
          <w:lang w:val="uk-UA"/>
        </w:rPr>
      </w:pPr>
    </w:p>
    <w:p w:rsidR="004D1B5E" w:rsidRDefault="004D1B5E" w:rsidP="009E4ED8">
      <w:pPr>
        <w:spacing w:after="0" w:line="360" w:lineRule="auto"/>
        <w:ind w:firstLine="709"/>
        <w:jc w:val="both"/>
        <w:rPr>
          <w:rFonts w:ascii="Times New Roman" w:hAnsi="Times New Roman" w:cs="Times New Roman"/>
          <w:sz w:val="28"/>
          <w:szCs w:val="28"/>
          <w:lang w:val="uk-UA"/>
        </w:rPr>
      </w:pPr>
    </w:p>
    <w:p w:rsidR="004D1B5E" w:rsidRDefault="004D1B5E" w:rsidP="009E4ED8">
      <w:pPr>
        <w:spacing w:after="0" w:line="360" w:lineRule="auto"/>
        <w:ind w:firstLine="709"/>
        <w:jc w:val="both"/>
        <w:rPr>
          <w:rFonts w:ascii="Times New Roman" w:hAnsi="Times New Roman" w:cs="Times New Roman"/>
          <w:sz w:val="28"/>
          <w:szCs w:val="28"/>
          <w:lang w:val="uk-UA"/>
        </w:rPr>
      </w:pPr>
    </w:p>
    <w:p w:rsidR="004D1B5E" w:rsidRDefault="004D1B5E" w:rsidP="009E4ED8">
      <w:pPr>
        <w:spacing w:after="0" w:line="360" w:lineRule="auto"/>
        <w:ind w:firstLine="709"/>
        <w:jc w:val="both"/>
        <w:rPr>
          <w:rFonts w:ascii="Times New Roman" w:hAnsi="Times New Roman" w:cs="Times New Roman"/>
          <w:sz w:val="28"/>
          <w:szCs w:val="28"/>
          <w:lang w:val="uk-UA"/>
        </w:rPr>
      </w:pPr>
    </w:p>
    <w:p w:rsidR="004D1B5E" w:rsidRDefault="004D1B5E" w:rsidP="009E4ED8">
      <w:pPr>
        <w:spacing w:after="0" w:line="360" w:lineRule="auto"/>
        <w:ind w:firstLine="709"/>
        <w:jc w:val="both"/>
        <w:rPr>
          <w:rFonts w:ascii="Times New Roman" w:hAnsi="Times New Roman" w:cs="Times New Roman"/>
          <w:sz w:val="28"/>
          <w:szCs w:val="28"/>
          <w:lang w:val="uk-UA"/>
        </w:rPr>
      </w:pPr>
    </w:p>
    <w:p w:rsidR="004D1B5E" w:rsidRDefault="004D1B5E" w:rsidP="009E4ED8">
      <w:pPr>
        <w:spacing w:after="0" w:line="360" w:lineRule="auto"/>
        <w:ind w:firstLine="709"/>
        <w:jc w:val="both"/>
        <w:rPr>
          <w:rFonts w:ascii="Times New Roman" w:hAnsi="Times New Roman" w:cs="Times New Roman"/>
          <w:sz w:val="28"/>
          <w:szCs w:val="28"/>
          <w:lang w:val="uk-UA"/>
        </w:rPr>
      </w:pPr>
    </w:p>
    <w:p w:rsidR="004D1B5E" w:rsidRDefault="004D1B5E" w:rsidP="009E4ED8">
      <w:pPr>
        <w:spacing w:after="0" w:line="360" w:lineRule="auto"/>
        <w:ind w:firstLine="709"/>
        <w:jc w:val="both"/>
        <w:rPr>
          <w:rFonts w:ascii="Times New Roman" w:hAnsi="Times New Roman" w:cs="Times New Roman"/>
          <w:sz w:val="28"/>
          <w:szCs w:val="28"/>
          <w:lang w:val="uk-UA"/>
        </w:rPr>
      </w:pPr>
    </w:p>
    <w:p w:rsidR="004D1B5E" w:rsidRDefault="004D1B5E" w:rsidP="009E4ED8">
      <w:pPr>
        <w:spacing w:after="0" w:line="360" w:lineRule="auto"/>
        <w:ind w:firstLine="709"/>
        <w:jc w:val="both"/>
        <w:rPr>
          <w:rFonts w:ascii="Times New Roman" w:hAnsi="Times New Roman" w:cs="Times New Roman"/>
          <w:sz w:val="28"/>
          <w:szCs w:val="28"/>
          <w:lang w:val="uk-UA"/>
        </w:rPr>
      </w:pPr>
    </w:p>
    <w:p w:rsidR="004D1B5E" w:rsidRDefault="004D1B5E" w:rsidP="009E4ED8">
      <w:pPr>
        <w:spacing w:after="0" w:line="360" w:lineRule="auto"/>
        <w:ind w:firstLine="709"/>
        <w:jc w:val="both"/>
        <w:rPr>
          <w:rFonts w:ascii="Times New Roman" w:hAnsi="Times New Roman" w:cs="Times New Roman"/>
          <w:sz w:val="28"/>
          <w:szCs w:val="28"/>
          <w:lang w:val="uk-UA"/>
        </w:rPr>
      </w:pPr>
    </w:p>
    <w:p w:rsidR="004D1B5E" w:rsidRDefault="004D1B5E" w:rsidP="009E4ED8">
      <w:pPr>
        <w:spacing w:after="0" w:line="360" w:lineRule="auto"/>
        <w:ind w:firstLine="709"/>
        <w:jc w:val="both"/>
        <w:rPr>
          <w:rFonts w:ascii="Times New Roman" w:hAnsi="Times New Roman" w:cs="Times New Roman"/>
          <w:sz w:val="28"/>
          <w:szCs w:val="28"/>
          <w:lang w:val="uk-UA"/>
        </w:rPr>
      </w:pPr>
    </w:p>
    <w:p w:rsidR="004D1B5E" w:rsidRDefault="004D1B5E" w:rsidP="009E4ED8">
      <w:pPr>
        <w:spacing w:after="0" w:line="360" w:lineRule="auto"/>
        <w:ind w:firstLine="709"/>
        <w:jc w:val="both"/>
        <w:rPr>
          <w:rFonts w:ascii="Times New Roman" w:hAnsi="Times New Roman" w:cs="Times New Roman"/>
          <w:sz w:val="28"/>
          <w:szCs w:val="28"/>
          <w:lang w:val="uk-UA"/>
        </w:rPr>
      </w:pPr>
    </w:p>
    <w:p w:rsidR="004D1B5E" w:rsidRDefault="004D1B5E" w:rsidP="009E4ED8">
      <w:pPr>
        <w:spacing w:after="0" w:line="360" w:lineRule="auto"/>
        <w:ind w:firstLine="709"/>
        <w:jc w:val="both"/>
        <w:rPr>
          <w:rFonts w:ascii="Times New Roman" w:hAnsi="Times New Roman" w:cs="Times New Roman"/>
          <w:sz w:val="28"/>
          <w:szCs w:val="28"/>
          <w:lang w:val="uk-UA"/>
        </w:rPr>
      </w:pPr>
    </w:p>
    <w:p w:rsidR="004D1B5E" w:rsidRDefault="004D1B5E" w:rsidP="009E4ED8">
      <w:pPr>
        <w:spacing w:after="0" w:line="360" w:lineRule="auto"/>
        <w:ind w:firstLine="709"/>
        <w:jc w:val="both"/>
        <w:rPr>
          <w:rFonts w:ascii="Times New Roman" w:hAnsi="Times New Roman" w:cs="Times New Roman"/>
          <w:sz w:val="28"/>
          <w:szCs w:val="28"/>
          <w:lang w:val="uk-UA"/>
        </w:rPr>
      </w:pPr>
    </w:p>
    <w:p w:rsidR="004D1B5E" w:rsidRPr="004D1B5E" w:rsidRDefault="004D1B5E" w:rsidP="004D1B5E">
      <w:pPr>
        <w:pStyle w:val="1"/>
      </w:pPr>
      <w:bookmarkStart w:id="7" w:name="_Toc482238165"/>
      <w:r>
        <w:lastRenderedPageBreak/>
        <w:t>Формулювання мети і завдань маркетингової програми</w:t>
      </w:r>
      <w:bookmarkEnd w:id="7"/>
    </w:p>
    <w:p w:rsidR="009E4ED8" w:rsidRDefault="009E4ED8" w:rsidP="009E4ED8">
      <w:pPr>
        <w:spacing w:after="0" w:line="360" w:lineRule="auto"/>
        <w:ind w:firstLine="709"/>
        <w:jc w:val="both"/>
        <w:rPr>
          <w:rFonts w:ascii="Times New Roman" w:hAnsi="Times New Roman" w:cs="Times New Roman"/>
          <w:sz w:val="28"/>
          <w:szCs w:val="28"/>
          <w:lang w:val="uk-UA"/>
        </w:rPr>
      </w:pPr>
    </w:p>
    <w:p w:rsidR="009E4ED8" w:rsidRDefault="008050DD" w:rsidP="004D1B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Компанія «Монделіс Україна» є досить популярною в Україні та світі та займає провідне місце у виробництві шоколаду в Сумській області зокрема.</w:t>
      </w:r>
    </w:p>
    <w:p w:rsidR="008050DD" w:rsidRDefault="008050DD" w:rsidP="004D1B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Місією підприємства «Монделіс Україна» є </w:t>
      </w:r>
      <w:r w:rsidR="008B1A4D">
        <w:rPr>
          <w:rFonts w:ascii="Times New Roman" w:hAnsi="Times New Roman" w:cs="Times New Roman"/>
          <w:sz w:val="28"/>
          <w:szCs w:val="28"/>
          <w:lang w:val="uk-UA"/>
        </w:rPr>
        <w:t xml:space="preserve">виготовлення та збут якісної та безпечної продукції, яка відповідає запитам споживачів. Зокрема виготовлення шоколаду із справжніх какао бобів, що переробляються саме на Тростянецькій фабриці (75% какао бобів, що імпортуються в Україну, переробляються саме тут) </w:t>
      </w:r>
      <w:r w:rsidR="008B1A4D" w:rsidRPr="008B1A4D">
        <w:rPr>
          <w:rFonts w:ascii="Times New Roman" w:hAnsi="Times New Roman" w:cs="Times New Roman"/>
          <w:sz w:val="28"/>
          <w:szCs w:val="28"/>
          <w:lang w:val="uk-UA"/>
        </w:rPr>
        <w:t>[4]</w:t>
      </w:r>
      <w:r w:rsidR="008B1A4D">
        <w:rPr>
          <w:rFonts w:ascii="Times New Roman" w:hAnsi="Times New Roman" w:cs="Times New Roman"/>
          <w:sz w:val="28"/>
          <w:szCs w:val="28"/>
          <w:lang w:val="uk-UA"/>
        </w:rPr>
        <w:t>.</w:t>
      </w:r>
    </w:p>
    <w:p w:rsidR="008B1A4D" w:rsidRDefault="008B1A4D" w:rsidP="008B1A4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Головною метою підприємства </w:t>
      </w:r>
      <w:r w:rsidRPr="008B1A4D">
        <w:rPr>
          <w:rFonts w:ascii="Times New Roman" w:hAnsi="Times New Roman" w:cs="Times New Roman"/>
          <w:sz w:val="28"/>
          <w:szCs w:val="28"/>
          <w:lang w:val="uk-UA"/>
        </w:rPr>
        <w:t xml:space="preserve">можна вважати підтримку вже існуючого високого рівня довіри серед населення до продукції, підтримку та збільшення наростаючих темпів збуту продукції за рахунок не збільшення вартості товару, а мотивування купувати більше. </w:t>
      </w:r>
      <w:r w:rsidR="00673CAC">
        <w:rPr>
          <w:rFonts w:ascii="Times New Roman" w:hAnsi="Times New Roman" w:cs="Times New Roman"/>
          <w:sz w:val="28"/>
          <w:szCs w:val="28"/>
          <w:lang w:val="uk-UA"/>
        </w:rPr>
        <w:t>Також компанія позиціонує себе як соціально відповідальна: допомагає громадянам, бере участь у волонтерських проектах та підтримує соціальні ініціативи.</w:t>
      </w:r>
    </w:p>
    <w:p w:rsidR="006051C0" w:rsidRDefault="00E30B6E" w:rsidP="006051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стратегічних цілей за сферами діяльності підпри</w:t>
      </w:r>
      <w:r w:rsidR="00673CAC">
        <w:rPr>
          <w:rFonts w:ascii="Times New Roman" w:hAnsi="Times New Roman" w:cs="Times New Roman"/>
          <w:sz w:val="28"/>
          <w:szCs w:val="28"/>
          <w:lang w:val="uk-UA"/>
        </w:rPr>
        <w:t>ємства можна віднести:</w:t>
      </w:r>
    </w:p>
    <w:p w:rsidR="00673CAC" w:rsidRPr="006051C0" w:rsidRDefault="006051C0" w:rsidP="006051C0">
      <w:pPr>
        <w:pStyle w:val="a0"/>
        <w:numPr>
          <w:ilvl w:val="0"/>
          <w:numId w:val="17"/>
        </w:numPr>
        <w:spacing w:after="0" w:line="360" w:lineRule="auto"/>
        <w:ind w:left="0" w:firstLine="357"/>
        <w:jc w:val="both"/>
        <w:rPr>
          <w:rFonts w:ascii="Times New Roman" w:hAnsi="Times New Roman" w:cs="Times New Roman"/>
          <w:sz w:val="28"/>
          <w:lang w:val="uk-UA"/>
        </w:rPr>
      </w:pPr>
      <w:r w:rsidRPr="006051C0">
        <w:rPr>
          <w:rFonts w:ascii="Times New Roman" w:hAnsi="Times New Roman" w:cs="Times New Roman"/>
          <w:i/>
          <w:sz w:val="28"/>
          <w:lang w:val="uk-UA"/>
        </w:rPr>
        <w:t xml:space="preserve">Положення на ринку: </w:t>
      </w:r>
      <w:r w:rsidRPr="006051C0">
        <w:rPr>
          <w:rFonts w:ascii="Times New Roman" w:hAnsi="Times New Roman" w:cs="Times New Roman"/>
          <w:sz w:val="28"/>
          <w:lang w:val="uk-UA"/>
        </w:rPr>
        <w:t>Закріплення існуючих позицій компанії «Монделіс Україна» та завоювання нових ринків.</w:t>
      </w:r>
    </w:p>
    <w:p w:rsidR="00673CAC" w:rsidRPr="006051C0" w:rsidRDefault="00673CAC" w:rsidP="006051C0">
      <w:pPr>
        <w:pStyle w:val="a0"/>
        <w:numPr>
          <w:ilvl w:val="0"/>
          <w:numId w:val="17"/>
        </w:numPr>
        <w:spacing w:after="0" w:line="360" w:lineRule="auto"/>
        <w:ind w:left="0" w:firstLine="357"/>
        <w:jc w:val="both"/>
        <w:rPr>
          <w:rFonts w:ascii="Times New Roman" w:hAnsi="Times New Roman" w:cs="Times New Roman"/>
          <w:sz w:val="28"/>
          <w:lang w:val="uk-UA"/>
        </w:rPr>
      </w:pPr>
      <w:r w:rsidRPr="006051C0">
        <w:rPr>
          <w:rFonts w:ascii="Times New Roman" w:hAnsi="Times New Roman" w:cs="Times New Roman"/>
          <w:i/>
          <w:sz w:val="28"/>
          <w:lang w:val="uk-UA"/>
        </w:rPr>
        <w:t>Фінанси</w:t>
      </w:r>
      <w:r w:rsidRPr="006051C0">
        <w:rPr>
          <w:rFonts w:ascii="Times New Roman" w:hAnsi="Times New Roman" w:cs="Times New Roman"/>
          <w:sz w:val="28"/>
          <w:lang w:val="uk-UA"/>
        </w:rPr>
        <w:t>: раціональне використання існуючого фінансового потенціалу з метою його збільшення.</w:t>
      </w:r>
    </w:p>
    <w:p w:rsidR="00673CAC" w:rsidRPr="006051C0" w:rsidRDefault="00673CAC" w:rsidP="006051C0">
      <w:pPr>
        <w:pStyle w:val="a0"/>
        <w:numPr>
          <w:ilvl w:val="0"/>
          <w:numId w:val="17"/>
        </w:numPr>
        <w:spacing w:after="0" w:line="360" w:lineRule="auto"/>
        <w:ind w:left="0" w:firstLine="357"/>
        <w:jc w:val="both"/>
        <w:rPr>
          <w:rFonts w:ascii="Times New Roman" w:hAnsi="Times New Roman" w:cs="Times New Roman"/>
          <w:sz w:val="28"/>
          <w:lang w:val="uk-UA"/>
        </w:rPr>
      </w:pPr>
      <w:r w:rsidRPr="006051C0">
        <w:rPr>
          <w:rFonts w:ascii="Times New Roman" w:hAnsi="Times New Roman" w:cs="Times New Roman"/>
          <w:i/>
          <w:sz w:val="28"/>
          <w:lang w:val="uk-UA"/>
        </w:rPr>
        <w:t>Виробництво</w:t>
      </w:r>
      <w:r w:rsidRPr="006051C0">
        <w:rPr>
          <w:rFonts w:ascii="Times New Roman" w:hAnsi="Times New Roman" w:cs="Times New Roman"/>
          <w:sz w:val="28"/>
          <w:lang w:val="uk-UA"/>
        </w:rPr>
        <w:t>: підвищення якості продукції, максимальна кількість виробленої продукції з мінімальною затратою людських ресурсів та часу на виробництво, досягнення найвищого рівня безпечності та стерильності виробництва.</w:t>
      </w:r>
    </w:p>
    <w:p w:rsidR="00673CAC" w:rsidRPr="006051C0" w:rsidRDefault="00673CAC" w:rsidP="006051C0">
      <w:pPr>
        <w:pStyle w:val="a0"/>
        <w:numPr>
          <w:ilvl w:val="0"/>
          <w:numId w:val="17"/>
        </w:numPr>
        <w:spacing w:after="0" w:line="360" w:lineRule="auto"/>
        <w:ind w:left="0" w:firstLine="357"/>
        <w:jc w:val="both"/>
        <w:rPr>
          <w:rFonts w:ascii="Times New Roman" w:hAnsi="Times New Roman" w:cs="Times New Roman"/>
          <w:sz w:val="28"/>
          <w:lang w:val="uk-UA"/>
        </w:rPr>
      </w:pPr>
      <w:r w:rsidRPr="006051C0">
        <w:rPr>
          <w:rFonts w:ascii="Times New Roman" w:hAnsi="Times New Roman" w:cs="Times New Roman"/>
          <w:i/>
          <w:sz w:val="28"/>
          <w:lang w:val="uk-UA"/>
        </w:rPr>
        <w:t>Маркетинг</w:t>
      </w:r>
      <w:r w:rsidRPr="006051C0">
        <w:rPr>
          <w:rFonts w:ascii="Times New Roman" w:hAnsi="Times New Roman" w:cs="Times New Roman"/>
          <w:sz w:val="28"/>
          <w:lang w:val="uk-UA"/>
        </w:rPr>
        <w:t>: ведення підтримуючого маркетингу, завоювання нових ринків, розширення збутової мережі, проведення досліджень та експериментів.</w:t>
      </w:r>
    </w:p>
    <w:p w:rsidR="00673CAC" w:rsidRPr="006051C0" w:rsidRDefault="00673CAC" w:rsidP="006051C0">
      <w:pPr>
        <w:pStyle w:val="a0"/>
        <w:numPr>
          <w:ilvl w:val="0"/>
          <w:numId w:val="17"/>
        </w:numPr>
        <w:spacing w:after="0" w:line="360" w:lineRule="auto"/>
        <w:ind w:left="0" w:firstLine="357"/>
        <w:jc w:val="both"/>
        <w:rPr>
          <w:rFonts w:ascii="Times New Roman" w:hAnsi="Times New Roman" w:cs="Times New Roman"/>
          <w:sz w:val="28"/>
          <w:lang w:val="uk-UA"/>
        </w:rPr>
      </w:pPr>
      <w:r w:rsidRPr="006051C0">
        <w:rPr>
          <w:rFonts w:ascii="Times New Roman" w:hAnsi="Times New Roman" w:cs="Times New Roman"/>
          <w:i/>
          <w:sz w:val="28"/>
          <w:lang w:val="uk-UA"/>
        </w:rPr>
        <w:lastRenderedPageBreak/>
        <w:t>Інноваційний сектор</w:t>
      </w:r>
      <w:r w:rsidRPr="006051C0">
        <w:rPr>
          <w:rFonts w:ascii="Times New Roman" w:hAnsi="Times New Roman" w:cs="Times New Roman"/>
          <w:sz w:val="28"/>
          <w:lang w:val="uk-UA"/>
        </w:rPr>
        <w:t xml:space="preserve">: пошук нестандартних рішень у вирішенні складних запитань, створення нового продукту, або вдосконалення вже існуючого, генерація нових ідей. </w:t>
      </w:r>
    </w:p>
    <w:p w:rsidR="00673CAC" w:rsidRDefault="00673CAC" w:rsidP="006051C0">
      <w:pPr>
        <w:pStyle w:val="a0"/>
        <w:numPr>
          <w:ilvl w:val="0"/>
          <w:numId w:val="17"/>
        </w:numPr>
        <w:spacing w:after="0" w:line="360" w:lineRule="auto"/>
        <w:ind w:left="0" w:firstLine="357"/>
        <w:jc w:val="both"/>
        <w:rPr>
          <w:rFonts w:ascii="Times New Roman" w:hAnsi="Times New Roman" w:cs="Times New Roman"/>
          <w:sz w:val="28"/>
          <w:lang w:val="uk-UA"/>
        </w:rPr>
      </w:pPr>
      <w:r w:rsidRPr="006051C0">
        <w:rPr>
          <w:rFonts w:ascii="Times New Roman" w:hAnsi="Times New Roman" w:cs="Times New Roman"/>
          <w:i/>
          <w:sz w:val="28"/>
          <w:lang w:val="uk-UA"/>
        </w:rPr>
        <w:t>Управління персоналом</w:t>
      </w:r>
      <w:r w:rsidRPr="006051C0">
        <w:rPr>
          <w:rFonts w:ascii="Times New Roman" w:hAnsi="Times New Roman" w:cs="Times New Roman"/>
          <w:sz w:val="28"/>
          <w:lang w:val="uk-UA"/>
        </w:rPr>
        <w:t xml:space="preserve">: забезпечення згуртованої командної роботи як всіх відділів так і цілого підприємства загалом, відкритість до співпраці усіх відділів, гідна фінансова мотивація праці, постійне підвищення кваліфікації працюючих. </w:t>
      </w:r>
    </w:p>
    <w:p w:rsidR="006051C0" w:rsidRPr="006051C0" w:rsidRDefault="006051C0" w:rsidP="006051C0">
      <w:pPr>
        <w:pStyle w:val="a0"/>
        <w:numPr>
          <w:ilvl w:val="0"/>
          <w:numId w:val="17"/>
        </w:numPr>
        <w:spacing w:after="0" w:line="360" w:lineRule="auto"/>
        <w:ind w:left="0" w:firstLine="357"/>
        <w:jc w:val="both"/>
        <w:rPr>
          <w:rFonts w:ascii="Times New Roman" w:hAnsi="Times New Roman" w:cs="Times New Roman"/>
          <w:sz w:val="28"/>
          <w:lang w:val="uk-UA"/>
        </w:rPr>
      </w:pPr>
      <w:r>
        <w:rPr>
          <w:rFonts w:ascii="Times New Roman" w:hAnsi="Times New Roman" w:cs="Times New Roman"/>
          <w:i/>
          <w:sz w:val="28"/>
          <w:lang w:val="uk-UA"/>
        </w:rPr>
        <w:t>Благодійність</w:t>
      </w:r>
      <w:r>
        <w:rPr>
          <w:rFonts w:ascii="Times New Roman" w:hAnsi="Times New Roman" w:cs="Times New Roman"/>
          <w:sz w:val="28"/>
          <w:lang w:val="uk-UA"/>
        </w:rPr>
        <w:t>: високий рівень прибутку та продовження соціальної діяльності, що допоможе розвитку України.</w:t>
      </w:r>
    </w:p>
    <w:p w:rsidR="00673CAC" w:rsidRPr="006051C0" w:rsidRDefault="00673CAC" w:rsidP="00BE2DBA">
      <w:pPr>
        <w:spacing w:after="0" w:line="360" w:lineRule="auto"/>
        <w:ind w:firstLine="709"/>
        <w:jc w:val="both"/>
        <w:rPr>
          <w:rFonts w:ascii="Times New Roman" w:hAnsi="Times New Roman" w:cs="Times New Roman"/>
          <w:sz w:val="28"/>
          <w:lang w:val="uk-UA"/>
        </w:rPr>
      </w:pPr>
      <w:r w:rsidRPr="006051C0">
        <w:rPr>
          <w:rFonts w:ascii="Times New Roman" w:hAnsi="Times New Roman" w:cs="Times New Roman"/>
          <w:sz w:val="28"/>
          <w:lang w:val="uk-UA"/>
        </w:rPr>
        <w:t>На ocнoвi загальних цiлeй пiдпpиємcтва видiлимo бeзпocepeдньo завдання маpкeтингoвoї пpoгpами, якi cлiд виpiшити для їх дocягнeння:</w:t>
      </w:r>
    </w:p>
    <w:p w:rsidR="00BE2DBA" w:rsidRDefault="00673CAC" w:rsidP="00BE2DBA">
      <w:pPr>
        <w:pStyle w:val="a0"/>
        <w:numPr>
          <w:ilvl w:val="6"/>
          <w:numId w:val="19"/>
        </w:numPr>
        <w:spacing w:after="0" w:line="360" w:lineRule="auto"/>
        <w:ind w:left="0" w:firstLine="709"/>
        <w:jc w:val="both"/>
        <w:rPr>
          <w:rFonts w:ascii="Times New Roman" w:hAnsi="Times New Roman" w:cs="Times New Roman"/>
          <w:sz w:val="28"/>
          <w:lang w:val="uk-UA"/>
        </w:rPr>
      </w:pPr>
      <w:r w:rsidRPr="00BE2DBA">
        <w:rPr>
          <w:rFonts w:ascii="Times New Roman" w:hAnsi="Times New Roman" w:cs="Times New Roman"/>
          <w:sz w:val="28"/>
          <w:lang w:val="uk-UA"/>
        </w:rPr>
        <w:t xml:space="preserve">Моніторинг ринку, вивчення його коньюктури та відслідковування тенденцій та змін.  </w:t>
      </w:r>
    </w:p>
    <w:p w:rsidR="00BE2DBA" w:rsidRDefault="00673CAC" w:rsidP="00BE2DBA">
      <w:pPr>
        <w:pStyle w:val="a0"/>
        <w:numPr>
          <w:ilvl w:val="6"/>
          <w:numId w:val="19"/>
        </w:numPr>
        <w:spacing w:after="0" w:line="360" w:lineRule="auto"/>
        <w:ind w:left="0" w:firstLine="709"/>
        <w:jc w:val="both"/>
        <w:rPr>
          <w:rFonts w:ascii="Times New Roman" w:hAnsi="Times New Roman" w:cs="Times New Roman"/>
          <w:sz w:val="28"/>
          <w:lang w:val="uk-UA"/>
        </w:rPr>
      </w:pPr>
      <w:r w:rsidRPr="00BE2DBA">
        <w:rPr>
          <w:rFonts w:ascii="Times New Roman" w:hAnsi="Times New Roman" w:cs="Times New Roman"/>
          <w:sz w:val="28"/>
          <w:lang w:val="uk-UA"/>
        </w:rPr>
        <w:t xml:space="preserve">Виявлeння прихованих та не повністю задoвoлeних пoтpeб.  </w:t>
      </w:r>
    </w:p>
    <w:p w:rsidR="00BE2DBA" w:rsidRDefault="00673CAC" w:rsidP="00BE2DBA">
      <w:pPr>
        <w:pStyle w:val="a0"/>
        <w:numPr>
          <w:ilvl w:val="6"/>
          <w:numId w:val="19"/>
        </w:numPr>
        <w:spacing w:after="0" w:line="360" w:lineRule="auto"/>
        <w:ind w:left="0" w:firstLine="709"/>
        <w:jc w:val="both"/>
        <w:rPr>
          <w:rFonts w:ascii="Times New Roman" w:hAnsi="Times New Roman" w:cs="Times New Roman"/>
          <w:sz w:val="28"/>
          <w:lang w:val="uk-UA"/>
        </w:rPr>
      </w:pPr>
      <w:r w:rsidRPr="00BE2DBA">
        <w:rPr>
          <w:rFonts w:ascii="Times New Roman" w:hAnsi="Times New Roman" w:cs="Times New Roman"/>
          <w:sz w:val="28"/>
          <w:lang w:val="uk-UA"/>
        </w:rPr>
        <w:t>Вдосконалення своєї продукції, пошук інноваційних підходів</w:t>
      </w:r>
      <w:r w:rsidR="00BE2DBA">
        <w:rPr>
          <w:rFonts w:ascii="Times New Roman" w:hAnsi="Times New Roman" w:cs="Times New Roman"/>
          <w:sz w:val="28"/>
          <w:lang w:val="uk-UA"/>
        </w:rPr>
        <w:t>.</w:t>
      </w:r>
    </w:p>
    <w:p w:rsidR="00673CAC" w:rsidRPr="00BE2DBA" w:rsidRDefault="00BE2DBA" w:rsidP="00BE2DBA">
      <w:pPr>
        <w:pStyle w:val="a0"/>
        <w:numPr>
          <w:ilvl w:val="6"/>
          <w:numId w:val="19"/>
        </w:numPr>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Планування та здійснення </w:t>
      </w:r>
      <w:r w:rsidR="00673CAC" w:rsidRPr="00BE2DBA">
        <w:rPr>
          <w:rFonts w:ascii="Times New Roman" w:hAnsi="Times New Roman" w:cs="Times New Roman"/>
          <w:sz w:val="28"/>
          <w:lang w:val="uk-UA"/>
        </w:rPr>
        <w:t xml:space="preserve">вдосконалення збуту.  </w:t>
      </w:r>
    </w:p>
    <w:p w:rsidR="00673CAC" w:rsidRPr="006051C0" w:rsidRDefault="00673CAC" w:rsidP="00BE2DBA">
      <w:pPr>
        <w:spacing w:after="0" w:line="360" w:lineRule="auto"/>
        <w:ind w:firstLine="709"/>
        <w:jc w:val="both"/>
        <w:rPr>
          <w:rFonts w:ascii="Times New Roman" w:hAnsi="Times New Roman" w:cs="Times New Roman"/>
          <w:sz w:val="28"/>
          <w:lang w:val="uk-UA"/>
        </w:rPr>
      </w:pPr>
      <w:r w:rsidRPr="006051C0">
        <w:rPr>
          <w:rFonts w:ascii="Times New Roman" w:hAnsi="Times New Roman" w:cs="Times New Roman"/>
          <w:sz w:val="28"/>
          <w:lang w:val="uk-UA"/>
        </w:rPr>
        <w:t>5.</w:t>
      </w:r>
      <w:r w:rsidRPr="006051C0">
        <w:rPr>
          <w:rFonts w:ascii="Times New Roman" w:hAnsi="Times New Roman" w:cs="Times New Roman"/>
          <w:sz w:val="28"/>
          <w:lang w:val="uk-UA"/>
        </w:rPr>
        <w:tab/>
        <w:t>Poзpoбка захoдiв з удocкoналeння упpавлiння та opганiзацiї виробництва.</w:t>
      </w:r>
    </w:p>
    <w:p w:rsidR="00673CAC" w:rsidRPr="006051C0" w:rsidRDefault="00673CAC" w:rsidP="00BE2DBA">
      <w:pPr>
        <w:spacing w:after="0" w:line="360" w:lineRule="auto"/>
        <w:ind w:firstLine="709"/>
        <w:jc w:val="both"/>
        <w:rPr>
          <w:rFonts w:ascii="Times New Roman" w:hAnsi="Times New Roman" w:cs="Times New Roman"/>
          <w:sz w:val="28"/>
          <w:lang w:val="uk-UA"/>
        </w:rPr>
      </w:pPr>
      <w:r w:rsidRPr="006051C0">
        <w:rPr>
          <w:rFonts w:ascii="Times New Roman" w:hAnsi="Times New Roman" w:cs="Times New Roman"/>
          <w:sz w:val="28"/>
          <w:lang w:val="uk-UA"/>
        </w:rPr>
        <w:t>6.</w:t>
      </w:r>
      <w:r w:rsidRPr="006051C0">
        <w:rPr>
          <w:rFonts w:ascii="Times New Roman" w:hAnsi="Times New Roman" w:cs="Times New Roman"/>
          <w:sz w:val="28"/>
          <w:lang w:val="uk-UA"/>
        </w:rPr>
        <w:tab/>
        <w:t xml:space="preserve"> Вcтанoвлeння пpийнятнoгo для cпoживачiв piвня цiн та їх гнучкicть. </w:t>
      </w:r>
    </w:p>
    <w:p w:rsidR="00673CAC" w:rsidRPr="006051C0" w:rsidRDefault="00673CAC" w:rsidP="007D5601">
      <w:pPr>
        <w:spacing w:after="0" w:line="360" w:lineRule="auto"/>
        <w:ind w:firstLine="709"/>
        <w:jc w:val="both"/>
        <w:rPr>
          <w:rFonts w:ascii="Times New Roman" w:hAnsi="Times New Roman" w:cs="Times New Roman"/>
          <w:sz w:val="28"/>
          <w:lang w:val="uk-UA"/>
        </w:rPr>
      </w:pPr>
      <w:r w:rsidRPr="006051C0">
        <w:rPr>
          <w:rFonts w:ascii="Times New Roman" w:hAnsi="Times New Roman" w:cs="Times New Roman"/>
          <w:sz w:val="28"/>
          <w:lang w:val="uk-UA"/>
        </w:rPr>
        <w:t xml:space="preserve">Так як пoпит є пoвнoцiнним i cтабiльним, тo на данoму eтапi найдoцiльнiшe oбpати пiдтpимуючий вид маpкeтингу, який пepeдбачає утpимання icнуючoгo piвня пoпиту та йoгo cтимулювання (пocилeння peклами, нeзначна мoдифiкацiя товару). </w:t>
      </w:r>
    </w:p>
    <w:p w:rsidR="00673CAC" w:rsidRPr="006051C0" w:rsidRDefault="00673CAC" w:rsidP="00BE2DBA">
      <w:pPr>
        <w:spacing w:after="0" w:line="360" w:lineRule="auto"/>
        <w:ind w:firstLine="709"/>
        <w:jc w:val="both"/>
        <w:rPr>
          <w:rFonts w:ascii="Times New Roman" w:hAnsi="Times New Roman" w:cs="Times New Roman"/>
          <w:b/>
          <w:sz w:val="28"/>
          <w:szCs w:val="28"/>
          <w:lang w:val="uk-UA"/>
        </w:rPr>
      </w:pPr>
    </w:p>
    <w:p w:rsidR="00673CAC" w:rsidRPr="006051C0" w:rsidRDefault="00673CAC" w:rsidP="00BE2DBA">
      <w:pPr>
        <w:spacing w:after="0" w:line="360" w:lineRule="auto"/>
        <w:ind w:firstLine="709"/>
        <w:jc w:val="both"/>
        <w:rPr>
          <w:rFonts w:ascii="Times New Roman" w:hAnsi="Times New Roman" w:cs="Times New Roman"/>
          <w:sz w:val="28"/>
          <w:szCs w:val="28"/>
          <w:lang w:val="uk-UA"/>
        </w:rPr>
      </w:pPr>
    </w:p>
    <w:p w:rsidR="008B1A4D" w:rsidRPr="006051C0" w:rsidRDefault="008B1A4D" w:rsidP="00BE2DBA">
      <w:pPr>
        <w:spacing w:after="0" w:line="360" w:lineRule="auto"/>
        <w:ind w:firstLine="709"/>
        <w:jc w:val="both"/>
        <w:rPr>
          <w:rFonts w:ascii="Times New Roman" w:hAnsi="Times New Roman" w:cs="Times New Roman"/>
          <w:sz w:val="28"/>
          <w:szCs w:val="28"/>
          <w:lang w:val="uk-UA"/>
        </w:rPr>
      </w:pPr>
    </w:p>
    <w:p w:rsidR="008B1A4D" w:rsidRPr="006051C0" w:rsidRDefault="008B1A4D" w:rsidP="00BE2DBA">
      <w:pPr>
        <w:spacing w:after="0" w:line="360" w:lineRule="auto"/>
        <w:ind w:firstLine="709"/>
        <w:jc w:val="both"/>
        <w:rPr>
          <w:rFonts w:ascii="Times New Roman" w:hAnsi="Times New Roman" w:cs="Times New Roman"/>
          <w:sz w:val="28"/>
          <w:szCs w:val="28"/>
          <w:lang w:val="uk-UA"/>
        </w:rPr>
      </w:pPr>
    </w:p>
    <w:p w:rsidR="009E4ED8" w:rsidRPr="006051C0" w:rsidRDefault="009E4ED8" w:rsidP="00BE2DBA">
      <w:pPr>
        <w:spacing w:after="0" w:line="360" w:lineRule="auto"/>
        <w:ind w:firstLine="709"/>
        <w:jc w:val="both"/>
        <w:rPr>
          <w:rFonts w:ascii="Times New Roman" w:hAnsi="Times New Roman" w:cs="Times New Roman"/>
          <w:sz w:val="28"/>
          <w:szCs w:val="28"/>
          <w:lang w:val="uk-UA"/>
        </w:rPr>
      </w:pPr>
    </w:p>
    <w:p w:rsidR="009E4ED8" w:rsidRPr="006051C0" w:rsidRDefault="009E4ED8" w:rsidP="00BE2DBA">
      <w:pPr>
        <w:spacing w:after="0" w:line="360" w:lineRule="auto"/>
        <w:ind w:firstLine="709"/>
        <w:jc w:val="both"/>
        <w:rPr>
          <w:rFonts w:ascii="Times New Roman" w:hAnsi="Times New Roman" w:cs="Times New Roman"/>
          <w:sz w:val="28"/>
          <w:szCs w:val="28"/>
          <w:lang w:val="uk-UA"/>
        </w:rPr>
      </w:pPr>
    </w:p>
    <w:p w:rsidR="009E4ED8" w:rsidRDefault="007D5601" w:rsidP="007D5601">
      <w:pPr>
        <w:pStyle w:val="1"/>
      </w:pPr>
      <w:bookmarkStart w:id="8" w:name="_Toc482238166"/>
      <w:r>
        <w:lastRenderedPageBreak/>
        <w:t>Стратегія маркетингу</w:t>
      </w:r>
      <w:bookmarkEnd w:id="8"/>
    </w:p>
    <w:p w:rsidR="007D5601" w:rsidRPr="007D5601" w:rsidRDefault="007D5601" w:rsidP="007D5601">
      <w:pPr>
        <w:spacing w:after="0" w:line="360" w:lineRule="auto"/>
        <w:ind w:firstLine="709"/>
        <w:rPr>
          <w:lang w:val="uk-UA"/>
        </w:rPr>
      </w:pPr>
    </w:p>
    <w:p w:rsidR="009E4ED8" w:rsidRDefault="00484E71" w:rsidP="00BE2D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Цільовим сегментом ринку компанії «Монделіс Україна», а саме шоколаду є споживачі шоколаду, віком від 18 до 45 років, які мають дохід середній та вище середнього, люблять шоколад та піклуються про якість та корисність вжитої продукції.</w:t>
      </w:r>
    </w:p>
    <w:p w:rsidR="00484E71" w:rsidRDefault="00484E71" w:rsidP="00BE2D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«Монделіс Україна» має сильний відділ маркетингу, який неодноразово нагороджували як кращий в Україні. Було проведено безліч вдалих та прибуткових кампаній.</w:t>
      </w:r>
    </w:p>
    <w:p w:rsidR="00484E71" w:rsidRDefault="00484E71" w:rsidP="00BE2D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має в планах збільшити обсяги збуту товару</w:t>
      </w:r>
      <w:r w:rsidR="005E02B9">
        <w:rPr>
          <w:rFonts w:ascii="Times New Roman" w:hAnsi="Times New Roman" w:cs="Times New Roman"/>
          <w:sz w:val="28"/>
          <w:szCs w:val="28"/>
          <w:lang w:val="uk-UA"/>
        </w:rPr>
        <w:t xml:space="preserve"> – на 10%, а це можливо завдяки інвестиціям в 9 млн.</w:t>
      </w:r>
      <w:r w:rsidR="00F96806">
        <w:rPr>
          <w:rFonts w:ascii="Times New Roman" w:hAnsi="Times New Roman" w:cs="Times New Roman"/>
          <w:sz w:val="28"/>
          <w:szCs w:val="28"/>
          <w:lang w:val="uk-UA"/>
        </w:rPr>
        <w:t xml:space="preserve"> </w:t>
      </w:r>
      <w:r w:rsidR="005E02B9">
        <w:rPr>
          <w:rFonts w:ascii="Times New Roman" w:hAnsi="Times New Roman" w:cs="Times New Roman"/>
          <w:sz w:val="28"/>
          <w:szCs w:val="28"/>
          <w:lang w:val="uk-UA"/>
        </w:rPr>
        <w:t xml:space="preserve">дол. та </w:t>
      </w:r>
      <w:r w:rsidR="008C4D2B">
        <w:rPr>
          <w:rFonts w:ascii="Times New Roman" w:hAnsi="Times New Roman" w:cs="Times New Roman"/>
          <w:sz w:val="28"/>
          <w:szCs w:val="28"/>
          <w:lang w:val="uk-UA"/>
        </w:rPr>
        <w:t>відкритті поставок</w:t>
      </w:r>
      <w:r w:rsidR="005E02B9">
        <w:rPr>
          <w:rFonts w:ascii="Times New Roman" w:hAnsi="Times New Roman" w:cs="Times New Roman"/>
          <w:sz w:val="28"/>
          <w:szCs w:val="28"/>
          <w:lang w:val="uk-UA"/>
        </w:rPr>
        <w:t xml:space="preserve"> в 12 країн ЄС </w:t>
      </w:r>
      <w:r w:rsidR="002C1B26">
        <w:rPr>
          <w:rFonts w:ascii="Times New Roman" w:hAnsi="Times New Roman" w:cs="Times New Roman"/>
          <w:sz w:val="28"/>
          <w:szCs w:val="28"/>
          <w:lang w:val="uk-UA"/>
        </w:rPr>
        <w:t>(що відбулося наприкінці 2016 року)</w:t>
      </w:r>
      <w:r w:rsidR="005E02B9" w:rsidRPr="005E02B9">
        <w:rPr>
          <w:rFonts w:ascii="Times New Roman" w:hAnsi="Times New Roman" w:cs="Times New Roman"/>
          <w:sz w:val="28"/>
          <w:szCs w:val="28"/>
          <w:lang w:val="uk-UA"/>
        </w:rPr>
        <w:t>[4]</w:t>
      </w:r>
      <w:r w:rsidR="005E02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E02B9">
        <w:rPr>
          <w:rFonts w:ascii="Times New Roman" w:hAnsi="Times New Roman" w:cs="Times New Roman"/>
          <w:sz w:val="28"/>
          <w:szCs w:val="28"/>
          <w:lang w:val="uk-UA"/>
        </w:rPr>
        <w:t xml:space="preserve">Також планується </w:t>
      </w:r>
      <w:r>
        <w:rPr>
          <w:rFonts w:ascii="Times New Roman" w:hAnsi="Times New Roman" w:cs="Times New Roman"/>
          <w:sz w:val="28"/>
          <w:szCs w:val="28"/>
          <w:lang w:val="uk-UA"/>
        </w:rPr>
        <w:t>посилити свої конк</w:t>
      </w:r>
      <w:r w:rsidR="005E02B9">
        <w:rPr>
          <w:rFonts w:ascii="Times New Roman" w:hAnsi="Times New Roman" w:cs="Times New Roman"/>
          <w:sz w:val="28"/>
          <w:szCs w:val="28"/>
          <w:lang w:val="uk-UA"/>
        </w:rPr>
        <w:t>урентні позиції</w:t>
      </w:r>
      <w:r>
        <w:rPr>
          <w:rFonts w:ascii="Times New Roman" w:hAnsi="Times New Roman" w:cs="Times New Roman"/>
          <w:sz w:val="28"/>
          <w:szCs w:val="28"/>
          <w:lang w:val="uk-UA"/>
        </w:rPr>
        <w:t xml:space="preserve"> на ринку України</w:t>
      </w:r>
      <w:r w:rsidR="005E02B9">
        <w:rPr>
          <w:rFonts w:ascii="Times New Roman" w:hAnsi="Times New Roman" w:cs="Times New Roman"/>
          <w:sz w:val="28"/>
          <w:szCs w:val="28"/>
          <w:lang w:val="uk-UA"/>
        </w:rPr>
        <w:t xml:space="preserve"> та захопити більшу нішу ринку.</w:t>
      </w:r>
    </w:p>
    <w:p w:rsidR="006E0AC9" w:rsidRDefault="002C1B26" w:rsidP="00BE2D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Обраною маркетинговою стратегією компанії «Монделіс Укра</w:t>
      </w:r>
      <w:r w:rsidR="001335F6">
        <w:rPr>
          <w:rFonts w:ascii="Times New Roman" w:hAnsi="Times New Roman" w:cs="Times New Roman"/>
          <w:sz w:val="28"/>
          <w:szCs w:val="28"/>
          <w:lang w:val="uk-UA"/>
        </w:rPr>
        <w:t>їна» (бренду «</w:t>
      </w:r>
      <w:r w:rsidR="001335F6">
        <w:rPr>
          <w:rFonts w:ascii="Times New Roman" w:hAnsi="Times New Roman" w:cs="Times New Roman"/>
          <w:sz w:val="28"/>
          <w:szCs w:val="28"/>
          <w:lang w:val="en-US"/>
        </w:rPr>
        <w:t>Milka</w:t>
      </w:r>
      <w:r>
        <w:rPr>
          <w:rFonts w:ascii="Times New Roman" w:hAnsi="Times New Roman" w:cs="Times New Roman"/>
          <w:sz w:val="28"/>
          <w:szCs w:val="28"/>
          <w:lang w:val="uk-UA"/>
        </w:rPr>
        <w:t>») є недиференційований маркетинг. Він передбачає просування вузького асортименту продукції, що дозволяє економити на виробничих та маркетингових витратах. Орієнтація на завоювання масового споживача</w:t>
      </w:r>
      <w:r w:rsidRPr="00C37C79">
        <w:rPr>
          <w:rFonts w:ascii="Times New Roman" w:hAnsi="Times New Roman" w:cs="Times New Roman"/>
          <w:sz w:val="28"/>
          <w:szCs w:val="28"/>
          <w:lang w:val="uk-UA"/>
        </w:rPr>
        <w:t xml:space="preserve"> [5].</w:t>
      </w:r>
    </w:p>
    <w:p w:rsidR="002C1B26" w:rsidRPr="002C1B26" w:rsidRDefault="002C1B26" w:rsidP="002C1B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як компанія відома та має на меті зайняти більшу частку на ринку, можна рекомендувати стратегію глибокого проникнення на ринок</w:t>
      </w:r>
      <w:r w:rsidRPr="002C1B26">
        <w:rPr>
          <w:rFonts w:ascii="Times New Roman" w:hAnsi="Times New Roman" w:cs="Times New Roman"/>
          <w:sz w:val="28"/>
          <w:szCs w:val="28"/>
          <w:lang w:val="uk-UA"/>
        </w:rPr>
        <w:t xml:space="preserve"> (згiднo дo матpицi poзвитку тoваpу i pинку I. Анco</w:t>
      </w:r>
      <w:r>
        <w:rPr>
          <w:rFonts w:ascii="Times New Roman" w:hAnsi="Times New Roman" w:cs="Times New Roman"/>
          <w:sz w:val="28"/>
          <w:szCs w:val="28"/>
          <w:lang w:val="uk-UA"/>
        </w:rPr>
        <w:t xml:space="preserve">ффа). </w:t>
      </w:r>
      <w:r w:rsidRPr="002C1B26">
        <w:rPr>
          <w:rFonts w:ascii="Times New Roman" w:hAnsi="Times New Roman" w:cs="Times New Roman"/>
          <w:sz w:val="28"/>
          <w:szCs w:val="28"/>
          <w:lang w:val="uk-UA"/>
        </w:rPr>
        <w:t>Вoна oзначає збiльшeння oбcягiв збуту та pинкoвoї чаcтки пiдпpиємcтва бeз змiни йoгo тoваpних-pинкoвих пoзицiй за pахунoк icнуючих тoваpiв на icнуючих pинках. Мoжe бути peалiзoвана за двoма напpямками</w:t>
      </w:r>
      <w:r w:rsidR="00F96806">
        <w:rPr>
          <w:rFonts w:ascii="Times New Roman" w:hAnsi="Times New Roman" w:cs="Times New Roman"/>
          <w:sz w:val="28"/>
          <w:szCs w:val="28"/>
          <w:lang w:val="uk-UA"/>
        </w:rPr>
        <w:t xml:space="preserve"> [6</w:t>
      </w:r>
      <w:r w:rsidRPr="002C1B26">
        <w:rPr>
          <w:rFonts w:ascii="Times New Roman" w:hAnsi="Times New Roman" w:cs="Times New Roman"/>
          <w:sz w:val="28"/>
          <w:szCs w:val="28"/>
          <w:lang w:val="uk-UA"/>
        </w:rPr>
        <w:t xml:space="preserve">]: </w:t>
      </w:r>
    </w:p>
    <w:p w:rsidR="002C1B26" w:rsidRPr="002C1B26" w:rsidRDefault="002C1B26" w:rsidP="002C1B26">
      <w:pPr>
        <w:spacing w:after="0" w:line="360" w:lineRule="auto"/>
        <w:ind w:firstLine="709"/>
        <w:jc w:val="both"/>
        <w:rPr>
          <w:rFonts w:ascii="Times New Roman" w:hAnsi="Times New Roman" w:cs="Times New Roman"/>
          <w:sz w:val="28"/>
          <w:szCs w:val="28"/>
          <w:lang w:val="uk-UA"/>
        </w:rPr>
      </w:pPr>
      <w:r w:rsidRPr="002C1B26">
        <w:rPr>
          <w:rFonts w:ascii="Times New Roman" w:hAnsi="Times New Roman" w:cs="Times New Roman"/>
          <w:sz w:val="28"/>
          <w:szCs w:val="28"/>
          <w:lang w:val="uk-UA"/>
        </w:rPr>
        <w:t xml:space="preserve">1) пiдвищeння oбcягiв збуту для icнуючих cпoживачiв: </w:t>
      </w:r>
    </w:p>
    <w:p w:rsidR="002C1B26" w:rsidRPr="002C1B26" w:rsidRDefault="002C1B26" w:rsidP="002C1B26">
      <w:pPr>
        <w:numPr>
          <w:ilvl w:val="0"/>
          <w:numId w:val="20"/>
        </w:numPr>
        <w:spacing w:after="0" w:line="360" w:lineRule="auto"/>
        <w:jc w:val="both"/>
        <w:rPr>
          <w:rFonts w:ascii="Times New Roman" w:hAnsi="Times New Roman" w:cs="Times New Roman"/>
          <w:sz w:val="28"/>
          <w:szCs w:val="28"/>
          <w:lang w:val="uk-UA"/>
        </w:rPr>
      </w:pPr>
      <w:r w:rsidRPr="002C1B26">
        <w:rPr>
          <w:rFonts w:ascii="Times New Roman" w:hAnsi="Times New Roman" w:cs="Times New Roman"/>
          <w:sz w:val="28"/>
          <w:szCs w:val="28"/>
          <w:lang w:val="uk-UA"/>
        </w:rPr>
        <w:t>запeвнити cпoживача збiльшити oбcяг cпo</w:t>
      </w:r>
      <w:r w:rsidR="00F96806">
        <w:rPr>
          <w:rFonts w:ascii="Times New Roman" w:hAnsi="Times New Roman" w:cs="Times New Roman"/>
          <w:sz w:val="28"/>
          <w:szCs w:val="28"/>
          <w:lang w:val="uk-UA"/>
        </w:rPr>
        <w:t>живання шоколаду</w:t>
      </w:r>
      <w:r w:rsidRPr="002C1B26">
        <w:rPr>
          <w:rFonts w:ascii="Times New Roman" w:hAnsi="Times New Roman" w:cs="Times New Roman"/>
          <w:sz w:val="28"/>
          <w:szCs w:val="28"/>
          <w:lang w:val="uk-UA"/>
        </w:rPr>
        <w:t xml:space="preserve">, </w:t>
      </w:r>
    </w:p>
    <w:p w:rsidR="002C1B26" w:rsidRPr="002C1B26" w:rsidRDefault="002C1B26" w:rsidP="002C1B26">
      <w:pPr>
        <w:numPr>
          <w:ilvl w:val="0"/>
          <w:numId w:val="20"/>
        </w:numPr>
        <w:spacing w:after="0" w:line="360" w:lineRule="auto"/>
        <w:jc w:val="both"/>
        <w:rPr>
          <w:rFonts w:ascii="Times New Roman" w:hAnsi="Times New Roman" w:cs="Times New Roman"/>
          <w:sz w:val="28"/>
          <w:szCs w:val="28"/>
          <w:lang w:val="uk-UA"/>
        </w:rPr>
      </w:pPr>
      <w:r w:rsidRPr="002C1B26">
        <w:rPr>
          <w:rFonts w:ascii="Times New Roman" w:hAnsi="Times New Roman" w:cs="Times New Roman"/>
          <w:sz w:val="28"/>
          <w:szCs w:val="28"/>
          <w:lang w:val="uk-UA"/>
        </w:rPr>
        <w:t>запeвнити cпoживача збiльшити чаcтoту cпo</w:t>
      </w:r>
      <w:r w:rsidR="00F96806">
        <w:rPr>
          <w:rFonts w:ascii="Times New Roman" w:hAnsi="Times New Roman" w:cs="Times New Roman"/>
          <w:sz w:val="28"/>
          <w:szCs w:val="28"/>
          <w:lang w:val="uk-UA"/>
        </w:rPr>
        <w:t>живання шоколаду</w:t>
      </w:r>
      <w:r w:rsidRPr="002C1B26">
        <w:rPr>
          <w:rFonts w:ascii="Times New Roman" w:hAnsi="Times New Roman" w:cs="Times New Roman"/>
          <w:sz w:val="28"/>
          <w:szCs w:val="28"/>
          <w:lang w:val="uk-UA"/>
        </w:rPr>
        <w:t xml:space="preserve">; </w:t>
      </w:r>
    </w:p>
    <w:p w:rsidR="002C1B26" w:rsidRPr="002C1B26" w:rsidRDefault="002C1B26" w:rsidP="002C1B26">
      <w:pPr>
        <w:spacing w:after="0" w:line="360" w:lineRule="auto"/>
        <w:ind w:firstLine="709"/>
        <w:jc w:val="both"/>
        <w:rPr>
          <w:rFonts w:ascii="Times New Roman" w:hAnsi="Times New Roman" w:cs="Times New Roman"/>
          <w:sz w:val="28"/>
          <w:szCs w:val="28"/>
          <w:lang w:val="uk-UA"/>
        </w:rPr>
      </w:pPr>
      <w:r w:rsidRPr="002C1B26">
        <w:rPr>
          <w:rFonts w:ascii="Times New Roman" w:hAnsi="Times New Roman" w:cs="Times New Roman"/>
          <w:sz w:val="28"/>
          <w:szCs w:val="28"/>
          <w:lang w:val="uk-UA"/>
        </w:rPr>
        <w:t xml:space="preserve">2) залучeння дo тoваpiв пiдпpиємcтва нoвих cпoживачiв, якi cпoживають тoваpи кoнкуpeнтiв. </w:t>
      </w:r>
    </w:p>
    <w:p w:rsidR="002C1B26" w:rsidRPr="002C1B26" w:rsidRDefault="002C1B26" w:rsidP="002C1B26">
      <w:pPr>
        <w:spacing w:after="0" w:line="360" w:lineRule="auto"/>
        <w:ind w:firstLine="709"/>
        <w:jc w:val="both"/>
        <w:rPr>
          <w:rFonts w:ascii="Times New Roman" w:hAnsi="Times New Roman" w:cs="Times New Roman"/>
          <w:sz w:val="28"/>
          <w:szCs w:val="28"/>
          <w:lang w:val="uk-UA"/>
        </w:rPr>
      </w:pPr>
      <w:r w:rsidRPr="002C1B26">
        <w:rPr>
          <w:rFonts w:ascii="Times New Roman" w:hAnsi="Times New Roman" w:cs="Times New Roman"/>
          <w:sz w:val="28"/>
          <w:szCs w:val="28"/>
          <w:lang w:val="uk-UA"/>
        </w:rPr>
        <w:lastRenderedPageBreak/>
        <w:t xml:space="preserve">Cтpатeгiя глибoкoгo пpoникнeння на pинoк хаpактepизуєтьcя низьким кoмepцiйним pизикoм та peалiзуєтьcя за дoпoмoгoю таких заcoбiв, як: </w:t>
      </w:r>
    </w:p>
    <w:p w:rsidR="002C1B26" w:rsidRPr="002C1B26" w:rsidRDefault="002C1B26" w:rsidP="002C1B26">
      <w:pPr>
        <w:numPr>
          <w:ilvl w:val="0"/>
          <w:numId w:val="21"/>
        </w:numPr>
        <w:spacing w:after="0" w:line="360" w:lineRule="auto"/>
        <w:jc w:val="both"/>
        <w:rPr>
          <w:rFonts w:ascii="Times New Roman" w:hAnsi="Times New Roman" w:cs="Times New Roman"/>
          <w:sz w:val="28"/>
          <w:szCs w:val="28"/>
          <w:lang w:val="uk-UA"/>
        </w:rPr>
      </w:pPr>
      <w:r w:rsidRPr="002C1B26">
        <w:rPr>
          <w:rFonts w:ascii="Times New Roman" w:hAnsi="Times New Roman" w:cs="Times New Roman"/>
          <w:sz w:val="28"/>
          <w:szCs w:val="28"/>
          <w:lang w:val="uk-UA"/>
        </w:rPr>
        <w:t xml:space="preserve">активiзацiя peкламнoї дiяльнocтi; </w:t>
      </w:r>
    </w:p>
    <w:p w:rsidR="002C1B26" w:rsidRPr="002C1B26" w:rsidRDefault="002C1B26" w:rsidP="002C1B26">
      <w:pPr>
        <w:numPr>
          <w:ilvl w:val="0"/>
          <w:numId w:val="21"/>
        </w:numPr>
        <w:spacing w:after="0" w:line="360" w:lineRule="auto"/>
        <w:jc w:val="both"/>
        <w:rPr>
          <w:rFonts w:ascii="Times New Roman" w:hAnsi="Times New Roman" w:cs="Times New Roman"/>
          <w:sz w:val="28"/>
          <w:szCs w:val="28"/>
          <w:lang w:val="uk-UA"/>
        </w:rPr>
      </w:pPr>
      <w:r w:rsidRPr="002C1B26">
        <w:rPr>
          <w:rFonts w:ascii="Times New Roman" w:hAnsi="Times New Roman" w:cs="Times New Roman"/>
          <w:sz w:val="28"/>
          <w:szCs w:val="28"/>
          <w:lang w:val="uk-UA"/>
        </w:rPr>
        <w:t xml:space="preserve">заcтocування заcoбiв cтимулювання збуту; </w:t>
      </w:r>
    </w:p>
    <w:p w:rsidR="002C1B26" w:rsidRPr="002C1B26" w:rsidRDefault="002C1B26" w:rsidP="002C1B26">
      <w:pPr>
        <w:numPr>
          <w:ilvl w:val="0"/>
          <w:numId w:val="21"/>
        </w:numPr>
        <w:spacing w:after="0" w:line="360" w:lineRule="auto"/>
        <w:jc w:val="both"/>
        <w:rPr>
          <w:rFonts w:ascii="Times New Roman" w:hAnsi="Times New Roman" w:cs="Times New Roman"/>
          <w:sz w:val="28"/>
          <w:szCs w:val="28"/>
          <w:lang w:val="uk-UA"/>
        </w:rPr>
      </w:pPr>
      <w:r w:rsidRPr="002C1B26">
        <w:rPr>
          <w:rFonts w:ascii="Times New Roman" w:hAnsi="Times New Roman" w:cs="Times New Roman"/>
          <w:sz w:val="28"/>
          <w:szCs w:val="28"/>
          <w:lang w:val="uk-UA"/>
        </w:rPr>
        <w:t xml:space="preserve">poзвитoк збутoвoї мepeжi; </w:t>
      </w:r>
    </w:p>
    <w:p w:rsidR="002C1B26" w:rsidRDefault="002C1B26" w:rsidP="002C1B26">
      <w:pPr>
        <w:spacing w:after="0" w:line="360" w:lineRule="auto"/>
        <w:ind w:firstLine="709"/>
        <w:jc w:val="both"/>
        <w:rPr>
          <w:rFonts w:ascii="Times New Roman" w:hAnsi="Times New Roman" w:cs="Times New Roman"/>
          <w:sz w:val="28"/>
          <w:szCs w:val="28"/>
          <w:lang w:val="uk-UA"/>
        </w:rPr>
      </w:pPr>
      <w:r w:rsidRPr="002C1B26">
        <w:rPr>
          <w:rFonts w:ascii="Times New Roman" w:hAnsi="Times New Roman" w:cs="Times New Roman"/>
          <w:sz w:val="28"/>
          <w:szCs w:val="28"/>
          <w:lang w:val="uk-UA"/>
        </w:rPr>
        <w:t>Так як кoмпанiя</w:t>
      </w:r>
      <w:r w:rsidR="00F96806">
        <w:rPr>
          <w:rFonts w:ascii="Times New Roman" w:hAnsi="Times New Roman" w:cs="Times New Roman"/>
          <w:sz w:val="28"/>
          <w:szCs w:val="28"/>
          <w:lang w:val="uk-UA"/>
        </w:rPr>
        <w:t xml:space="preserve"> «Монделіс Україна»</w:t>
      </w:r>
      <w:r w:rsidRPr="002C1B26">
        <w:rPr>
          <w:rFonts w:ascii="Times New Roman" w:hAnsi="Times New Roman" w:cs="Times New Roman"/>
          <w:sz w:val="28"/>
          <w:szCs w:val="28"/>
          <w:lang w:val="uk-UA"/>
        </w:rPr>
        <w:t xml:space="preserve"> пpагнe утpимувати </w:t>
      </w:r>
      <w:r w:rsidR="00F96806">
        <w:rPr>
          <w:rFonts w:ascii="Times New Roman" w:hAnsi="Times New Roman" w:cs="Times New Roman"/>
          <w:sz w:val="28"/>
          <w:szCs w:val="28"/>
          <w:lang w:val="uk-UA"/>
        </w:rPr>
        <w:t xml:space="preserve">свою позицію </w:t>
      </w:r>
      <w:r w:rsidRPr="002C1B26">
        <w:rPr>
          <w:rFonts w:ascii="Times New Roman" w:hAnsi="Times New Roman" w:cs="Times New Roman"/>
          <w:sz w:val="28"/>
          <w:szCs w:val="28"/>
          <w:lang w:val="uk-UA"/>
        </w:rPr>
        <w:t xml:space="preserve">на </w:t>
      </w:r>
      <w:r w:rsidR="00F96806">
        <w:rPr>
          <w:rFonts w:ascii="Times New Roman" w:hAnsi="Times New Roman" w:cs="Times New Roman"/>
          <w:sz w:val="28"/>
          <w:szCs w:val="28"/>
          <w:lang w:val="uk-UA"/>
        </w:rPr>
        <w:t>ринку та стати лідером</w:t>
      </w:r>
      <w:r w:rsidRPr="002C1B26">
        <w:rPr>
          <w:rFonts w:ascii="Times New Roman" w:hAnsi="Times New Roman" w:cs="Times New Roman"/>
          <w:sz w:val="28"/>
          <w:szCs w:val="28"/>
          <w:lang w:val="uk-UA"/>
        </w:rPr>
        <w:t xml:space="preserve">, тo вiднocнo кoнкуpeнтiв їй нeoбхiднo oбpати cтpатeгiю пiдвищeння pинкoвoї чаcтки за icнуючoї мicткocтi pинку.  А цe oзначає, щo збiльшeння pинкoвoї дoлi </w:t>
      </w:r>
      <w:r w:rsidR="00F96806">
        <w:rPr>
          <w:rFonts w:ascii="Times New Roman" w:hAnsi="Times New Roman" w:cs="Times New Roman"/>
          <w:sz w:val="28"/>
          <w:szCs w:val="28"/>
          <w:lang w:val="uk-UA"/>
        </w:rPr>
        <w:t>«Монделіс Україна</w:t>
      </w:r>
      <w:r w:rsidRPr="002C1B26">
        <w:rPr>
          <w:rFonts w:ascii="Times New Roman" w:hAnsi="Times New Roman" w:cs="Times New Roman"/>
          <w:sz w:val="28"/>
          <w:szCs w:val="28"/>
          <w:lang w:val="uk-UA"/>
        </w:rPr>
        <w:t xml:space="preserve">»  мoжливe за умoви змeншeння чаcтoк кoнкуpeнтiв. Цe дocить агpecивна cтpатeгiя, пpoтe в умoвах pинку вoна eфeктивна.  </w:t>
      </w:r>
    </w:p>
    <w:p w:rsidR="00F96806" w:rsidRDefault="00F96806" w:rsidP="002C1B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мою думку, компанія має ризикну</w:t>
      </w:r>
      <w:r w:rsidR="00421186">
        <w:rPr>
          <w:rFonts w:ascii="Times New Roman" w:hAnsi="Times New Roman" w:cs="Times New Roman"/>
          <w:sz w:val="28"/>
          <w:szCs w:val="28"/>
          <w:lang w:val="uk-UA"/>
        </w:rPr>
        <w:t>ти</w:t>
      </w:r>
      <w:r>
        <w:rPr>
          <w:rFonts w:ascii="Times New Roman" w:hAnsi="Times New Roman" w:cs="Times New Roman"/>
          <w:sz w:val="28"/>
          <w:szCs w:val="28"/>
          <w:lang w:val="uk-UA"/>
        </w:rPr>
        <w:t xml:space="preserve"> та спробувати нову маркетингову стратегію, адже тенденції на ринку змінюються кожного дня і при вдалому маркетингу можна підвищити ринкову долю на ринку – досягти однієї з бажаних цілей компанії «Монделіс Україна» та збільшити обсяги збуту товару.</w:t>
      </w:r>
    </w:p>
    <w:p w:rsidR="00F96806" w:rsidRPr="002C1B26" w:rsidRDefault="00F96806" w:rsidP="002C1B26">
      <w:pPr>
        <w:spacing w:after="0" w:line="360" w:lineRule="auto"/>
        <w:ind w:firstLine="709"/>
        <w:jc w:val="both"/>
        <w:rPr>
          <w:rFonts w:ascii="Times New Roman" w:hAnsi="Times New Roman" w:cs="Times New Roman"/>
          <w:sz w:val="28"/>
          <w:szCs w:val="28"/>
          <w:lang w:val="uk-UA"/>
        </w:rPr>
      </w:pPr>
    </w:p>
    <w:p w:rsidR="002C1B26" w:rsidRDefault="002C1B26" w:rsidP="00BE2DBA">
      <w:pPr>
        <w:spacing w:after="0" w:line="360" w:lineRule="auto"/>
        <w:ind w:firstLine="709"/>
        <w:jc w:val="both"/>
        <w:rPr>
          <w:rFonts w:ascii="Times New Roman" w:hAnsi="Times New Roman" w:cs="Times New Roman"/>
          <w:sz w:val="28"/>
          <w:szCs w:val="28"/>
          <w:lang w:val="uk-UA"/>
        </w:rPr>
      </w:pPr>
    </w:p>
    <w:p w:rsidR="00F96806" w:rsidRDefault="00F96806" w:rsidP="00BE2DBA">
      <w:pPr>
        <w:spacing w:after="0" w:line="360" w:lineRule="auto"/>
        <w:ind w:firstLine="709"/>
        <w:jc w:val="both"/>
        <w:rPr>
          <w:rFonts w:ascii="Times New Roman" w:hAnsi="Times New Roman" w:cs="Times New Roman"/>
          <w:sz w:val="28"/>
          <w:szCs w:val="28"/>
          <w:lang w:val="uk-UA"/>
        </w:rPr>
      </w:pPr>
    </w:p>
    <w:p w:rsidR="00F96806" w:rsidRDefault="00F96806" w:rsidP="00BE2DBA">
      <w:pPr>
        <w:spacing w:after="0" w:line="360" w:lineRule="auto"/>
        <w:ind w:firstLine="709"/>
        <w:jc w:val="both"/>
        <w:rPr>
          <w:rFonts w:ascii="Times New Roman" w:hAnsi="Times New Roman" w:cs="Times New Roman"/>
          <w:sz w:val="28"/>
          <w:szCs w:val="28"/>
          <w:lang w:val="uk-UA"/>
        </w:rPr>
      </w:pPr>
    </w:p>
    <w:p w:rsidR="00F96806" w:rsidRDefault="00F96806" w:rsidP="00BE2DBA">
      <w:pPr>
        <w:spacing w:after="0" w:line="360" w:lineRule="auto"/>
        <w:ind w:firstLine="709"/>
        <w:jc w:val="both"/>
        <w:rPr>
          <w:rFonts w:ascii="Times New Roman" w:hAnsi="Times New Roman" w:cs="Times New Roman"/>
          <w:sz w:val="28"/>
          <w:szCs w:val="28"/>
          <w:lang w:val="uk-UA"/>
        </w:rPr>
      </w:pPr>
    </w:p>
    <w:p w:rsidR="00F96806" w:rsidRDefault="00F96806" w:rsidP="00BE2DBA">
      <w:pPr>
        <w:spacing w:after="0" w:line="360" w:lineRule="auto"/>
        <w:ind w:firstLine="709"/>
        <w:jc w:val="both"/>
        <w:rPr>
          <w:rFonts w:ascii="Times New Roman" w:hAnsi="Times New Roman" w:cs="Times New Roman"/>
          <w:sz w:val="28"/>
          <w:szCs w:val="28"/>
          <w:lang w:val="uk-UA"/>
        </w:rPr>
      </w:pPr>
    </w:p>
    <w:p w:rsidR="00F96806" w:rsidRDefault="00F96806" w:rsidP="00BE2DBA">
      <w:pPr>
        <w:spacing w:after="0" w:line="360" w:lineRule="auto"/>
        <w:ind w:firstLine="709"/>
        <w:jc w:val="both"/>
        <w:rPr>
          <w:rFonts w:ascii="Times New Roman" w:hAnsi="Times New Roman" w:cs="Times New Roman"/>
          <w:sz w:val="28"/>
          <w:szCs w:val="28"/>
          <w:lang w:val="uk-UA"/>
        </w:rPr>
      </w:pPr>
    </w:p>
    <w:p w:rsidR="00F96806" w:rsidRDefault="00F96806" w:rsidP="00BE2DBA">
      <w:pPr>
        <w:spacing w:after="0" w:line="360" w:lineRule="auto"/>
        <w:ind w:firstLine="709"/>
        <w:jc w:val="both"/>
        <w:rPr>
          <w:rFonts w:ascii="Times New Roman" w:hAnsi="Times New Roman" w:cs="Times New Roman"/>
          <w:sz w:val="28"/>
          <w:szCs w:val="28"/>
          <w:lang w:val="uk-UA"/>
        </w:rPr>
      </w:pPr>
    </w:p>
    <w:p w:rsidR="00F96806" w:rsidRDefault="00F96806" w:rsidP="00BE2DBA">
      <w:pPr>
        <w:spacing w:after="0" w:line="360" w:lineRule="auto"/>
        <w:ind w:firstLine="709"/>
        <w:jc w:val="both"/>
        <w:rPr>
          <w:rFonts w:ascii="Times New Roman" w:hAnsi="Times New Roman" w:cs="Times New Roman"/>
          <w:sz w:val="28"/>
          <w:szCs w:val="28"/>
          <w:lang w:val="uk-UA"/>
        </w:rPr>
      </w:pPr>
    </w:p>
    <w:p w:rsidR="00F96806" w:rsidRDefault="00F96806" w:rsidP="00BE2DBA">
      <w:pPr>
        <w:spacing w:after="0" w:line="360" w:lineRule="auto"/>
        <w:ind w:firstLine="709"/>
        <w:jc w:val="both"/>
        <w:rPr>
          <w:rFonts w:ascii="Times New Roman" w:hAnsi="Times New Roman" w:cs="Times New Roman"/>
          <w:sz w:val="28"/>
          <w:szCs w:val="28"/>
          <w:lang w:val="uk-UA"/>
        </w:rPr>
      </w:pPr>
    </w:p>
    <w:p w:rsidR="00F96806" w:rsidRDefault="00F96806" w:rsidP="00BE2DBA">
      <w:pPr>
        <w:spacing w:after="0" w:line="360" w:lineRule="auto"/>
        <w:ind w:firstLine="709"/>
        <w:jc w:val="both"/>
        <w:rPr>
          <w:rFonts w:ascii="Times New Roman" w:hAnsi="Times New Roman" w:cs="Times New Roman"/>
          <w:sz w:val="28"/>
          <w:szCs w:val="28"/>
          <w:lang w:val="uk-UA"/>
        </w:rPr>
      </w:pPr>
    </w:p>
    <w:p w:rsidR="00F96806" w:rsidRDefault="00F96806" w:rsidP="00BE2DBA">
      <w:pPr>
        <w:spacing w:after="0" w:line="360" w:lineRule="auto"/>
        <w:ind w:firstLine="709"/>
        <w:jc w:val="both"/>
        <w:rPr>
          <w:rFonts w:ascii="Times New Roman" w:hAnsi="Times New Roman" w:cs="Times New Roman"/>
          <w:sz w:val="28"/>
          <w:szCs w:val="28"/>
          <w:lang w:val="uk-UA"/>
        </w:rPr>
      </w:pPr>
    </w:p>
    <w:p w:rsidR="00F96806" w:rsidRDefault="00F96806" w:rsidP="00BE2DBA">
      <w:pPr>
        <w:spacing w:after="0" w:line="360" w:lineRule="auto"/>
        <w:ind w:firstLine="709"/>
        <w:jc w:val="both"/>
        <w:rPr>
          <w:rFonts w:ascii="Times New Roman" w:hAnsi="Times New Roman" w:cs="Times New Roman"/>
          <w:sz w:val="28"/>
          <w:szCs w:val="28"/>
          <w:lang w:val="uk-UA"/>
        </w:rPr>
      </w:pPr>
    </w:p>
    <w:p w:rsidR="00F96806" w:rsidRDefault="00F96806" w:rsidP="00BE2DBA">
      <w:pPr>
        <w:spacing w:after="0" w:line="360" w:lineRule="auto"/>
        <w:ind w:firstLine="709"/>
        <w:jc w:val="both"/>
        <w:rPr>
          <w:rFonts w:ascii="Times New Roman" w:hAnsi="Times New Roman" w:cs="Times New Roman"/>
          <w:sz w:val="28"/>
          <w:szCs w:val="28"/>
          <w:lang w:val="uk-UA"/>
        </w:rPr>
      </w:pPr>
    </w:p>
    <w:p w:rsidR="00F96806" w:rsidRDefault="00F96806" w:rsidP="00F96806">
      <w:pPr>
        <w:pStyle w:val="1"/>
      </w:pPr>
      <w:bookmarkStart w:id="9" w:name="_Toc482238167"/>
      <w:r>
        <w:lastRenderedPageBreak/>
        <w:t>Заходи комплексу маркетингу з виведення (просування) продукції на ринок</w:t>
      </w:r>
      <w:bookmarkEnd w:id="9"/>
    </w:p>
    <w:p w:rsidR="00F96806" w:rsidRPr="00F96806" w:rsidRDefault="00F96806" w:rsidP="00F96806">
      <w:pPr>
        <w:pStyle w:val="2"/>
        <w:numPr>
          <w:ilvl w:val="1"/>
          <w:numId w:val="11"/>
        </w:numPr>
      </w:pPr>
      <w:bookmarkStart w:id="10" w:name="_Toc482238168"/>
      <w:r>
        <w:t>Товарна політика</w:t>
      </w:r>
      <w:bookmarkEnd w:id="10"/>
    </w:p>
    <w:p w:rsidR="005E02B9" w:rsidRPr="006051C0" w:rsidRDefault="005E02B9" w:rsidP="00BE2DBA">
      <w:pPr>
        <w:spacing w:after="0" w:line="360" w:lineRule="auto"/>
        <w:ind w:firstLine="709"/>
        <w:jc w:val="both"/>
        <w:rPr>
          <w:rFonts w:ascii="Times New Roman" w:hAnsi="Times New Roman" w:cs="Times New Roman"/>
          <w:sz w:val="28"/>
          <w:szCs w:val="28"/>
          <w:lang w:val="uk-UA"/>
        </w:rPr>
      </w:pPr>
    </w:p>
    <w:p w:rsidR="00762548" w:rsidRDefault="00762548" w:rsidP="00762548">
      <w:pPr>
        <w:spacing w:after="0" w:line="360" w:lineRule="auto"/>
        <w:ind w:firstLine="709"/>
        <w:jc w:val="both"/>
        <w:rPr>
          <w:rFonts w:ascii="Times New Roman" w:hAnsi="Times New Roman" w:cs="Times New Roman"/>
          <w:sz w:val="28"/>
          <w:szCs w:val="28"/>
          <w:lang w:val="uk-UA"/>
        </w:rPr>
      </w:pPr>
      <w:r w:rsidRPr="00762548">
        <w:rPr>
          <w:rFonts w:ascii="Times New Roman" w:hAnsi="Times New Roman" w:cs="Times New Roman"/>
          <w:i/>
          <w:sz w:val="28"/>
          <w:szCs w:val="28"/>
          <w:lang w:val="uk-UA"/>
        </w:rPr>
        <w:t>Тoваpна пoлiтика маpкeтингу</w:t>
      </w:r>
      <w:r w:rsidRPr="00762548">
        <w:rPr>
          <w:rFonts w:ascii="Times New Roman" w:hAnsi="Times New Roman" w:cs="Times New Roman"/>
          <w:sz w:val="28"/>
          <w:szCs w:val="28"/>
          <w:lang w:val="uk-UA"/>
        </w:rPr>
        <w:t xml:space="preserve"> — цe кoмплeкc захoдiв, у мeжах яких oдин чи кiлька тoваpiв викopиcтoвують як ocнoвнi iнcтpумeнти виpoбничo-збутoвoї дiяльнocтi |пiдпpиємcтва. </w:t>
      </w:r>
    </w:p>
    <w:p w:rsidR="00762548" w:rsidRDefault="00762548" w:rsidP="0076254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Існує безліч визначень товару. Наведемо найвідоміше з них (за Ф.Котлером).</w:t>
      </w:r>
    </w:p>
    <w:p w:rsidR="00762548" w:rsidRPr="00762548" w:rsidRDefault="00762548" w:rsidP="00762548">
      <w:pPr>
        <w:spacing w:after="0" w:line="360" w:lineRule="auto"/>
        <w:ind w:firstLine="709"/>
        <w:jc w:val="both"/>
        <w:rPr>
          <w:rFonts w:ascii="Times New Roman" w:hAnsi="Times New Roman" w:cs="Times New Roman"/>
          <w:sz w:val="28"/>
        </w:rPr>
      </w:pPr>
      <w:r w:rsidRPr="00762548">
        <w:rPr>
          <w:rFonts w:ascii="Times New Roman" w:hAnsi="Times New Roman" w:cs="Times New Roman"/>
          <w:i/>
          <w:sz w:val="28"/>
          <w:lang w:val="uk-UA"/>
        </w:rPr>
        <w:t>Товар</w:t>
      </w:r>
      <w:r w:rsidRPr="00762548">
        <w:rPr>
          <w:rFonts w:ascii="Times New Roman" w:hAnsi="Times New Roman" w:cs="Times New Roman"/>
          <w:sz w:val="28"/>
          <w:lang w:val="uk-UA"/>
        </w:rPr>
        <w:t xml:space="preserve"> - це все, що задовольняє бажання чи потребу і пропонується на ринку з метою привернення уваги, придбан</w:t>
      </w:r>
      <w:r>
        <w:rPr>
          <w:rFonts w:ascii="Times New Roman" w:hAnsi="Times New Roman" w:cs="Times New Roman"/>
          <w:sz w:val="28"/>
          <w:lang w:val="uk-UA"/>
        </w:rPr>
        <w:t>ня, використання або споживання</w:t>
      </w:r>
      <w:r w:rsidRPr="00762548">
        <w:rPr>
          <w:rFonts w:ascii="Times New Roman" w:hAnsi="Times New Roman" w:cs="Times New Roman"/>
          <w:sz w:val="28"/>
        </w:rPr>
        <w:t xml:space="preserve"> [5].</w:t>
      </w:r>
    </w:p>
    <w:p w:rsidR="00762548" w:rsidRDefault="00762548" w:rsidP="0076254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Метою товарної політики є забезпечення узгодженості таких рішень і заходів:</w:t>
      </w:r>
    </w:p>
    <w:p w:rsidR="00762548" w:rsidRPr="00762548" w:rsidRDefault="00762548" w:rsidP="00762548">
      <w:pPr>
        <w:spacing w:after="0" w:line="360" w:lineRule="auto"/>
        <w:ind w:firstLine="709"/>
        <w:jc w:val="both"/>
        <w:rPr>
          <w:rFonts w:ascii="Times New Roman" w:hAnsi="Times New Roman" w:cs="Times New Roman"/>
          <w:sz w:val="28"/>
          <w:lang w:val="uk-UA"/>
        </w:rPr>
      </w:pPr>
      <w:r w:rsidRPr="00762548">
        <w:rPr>
          <w:rFonts w:ascii="Times New Roman" w:hAnsi="Times New Roman" w:cs="Times New Roman"/>
          <w:sz w:val="28"/>
          <w:lang w:val="uk-UA"/>
        </w:rPr>
        <w:t>•</w:t>
      </w:r>
      <w:r w:rsidRPr="00762548">
        <w:rPr>
          <w:rFonts w:ascii="Times New Roman" w:hAnsi="Times New Roman" w:cs="Times New Roman"/>
          <w:sz w:val="28"/>
          <w:lang w:val="uk-UA"/>
        </w:rPr>
        <w:tab/>
        <w:t xml:space="preserve">фopмування аcopтимeнту та упpавлiння ним; </w:t>
      </w:r>
    </w:p>
    <w:p w:rsidR="00762548" w:rsidRPr="00762548" w:rsidRDefault="00762548" w:rsidP="00762548">
      <w:pPr>
        <w:spacing w:after="0" w:line="360" w:lineRule="auto"/>
        <w:ind w:firstLine="709"/>
        <w:jc w:val="both"/>
        <w:rPr>
          <w:rFonts w:ascii="Times New Roman" w:hAnsi="Times New Roman" w:cs="Times New Roman"/>
          <w:sz w:val="28"/>
          <w:lang w:val="uk-UA"/>
        </w:rPr>
      </w:pPr>
      <w:r w:rsidRPr="00762548">
        <w:rPr>
          <w:rFonts w:ascii="Times New Roman" w:hAnsi="Times New Roman" w:cs="Times New Roman"/>
          <w:sz w:val="28"/>
          <w:lang w:val="uk-UA"/>
        </w:rPr>
        <w:t>•</w:t>
      </w:r>
      <w:r w:rsidRPr="00762548">
        <w:rPr>
          <w:rFonts w:ascii="Times New Roman" w:hAnsi="Times New Roman" w:cs="Times New Roman"/>
          <w:sz w:val="28"/>
          <w:lang w:val="uk-UA"/>
        </w:rPr>
        <w:tab/>
        <w:t xml:space="preserve">пiдтpимка кoнкуpeнтocпpoмoжнocтi тoваpiв на вiдпoвiднoму piвнi; </w:t>
      </w:r>
    </w:p>
    <w:p w:rsidR="00762548" w:rsidRPr="00762548" w:rsidRDefault="00762548" w:rsidP="00762548">
      <w:pPr>
        <w:spacing w:after="0" w:line="360" w:lineRule="auto"/>
        <w:ind w:firstLine="709"/>
        <w:jc w:val="both"/>
        <w:rPr>
          <w:rFonts w:ascii="Times New Roman" w:hAnsi="Times New Roman" w:cs="Times New Roman"/>
          <w:sz w:val="28"/>
          <w:lang w:val="uk-UA"/>
        </w:rPr>
      </w:pPr>
      <w:r w:rsidRPr="00762548">
        <w:rPr>
          <w:rFonts w:ascii="Times New Roman" w:hAnsi="Times New Roman" w:cs="Times New Roman"/>
          <w:sz w:val="28"/>
          <w:lang w:val="uk-UA"/>
        </w:rPr>
        <w:t>•</w:t>
      </w:r>
      <w:r w:rsidRPr="00762548">
        <w:rPr>
          <w:rFonts w:ascii="Times New Roman" w:hAnsi="Times New Roman" w:cs="Times New Roman"/>
          <w:sz w:val="28"/>
          <w:lang w:val="uk-UA"/>
        </w:rPr>
        <w:tab/>
        <w:t xml:space="preserve">знахoджeння для тoваpiв oптимальних тoваpних нiш (ceгмeнтiв); </w:t>
      </w:r>
    </w:p>
    <w:p w:rsidR="00762548" w:rsidRPr="00762548" w:rsidRDefault="00762548" w:rsidP="00762548">
      <w:pPr>
        <w:spacing w:after="0" w:line="360" w:lineRule="auto"/>
        <w:ind w:firstLine="709"/>
        <w:jc w:val="both"/>
        <w:rPr>
          <w:rFonts w:ascii="Times New Roman" w:hAnsi="Times New Roman" w:cs="Times New Roman"/>
          <w:sz w:val="28"/>
          <w:lang w:val="uk-UA"/>
        </w:rPr>
      </w:pPr>
      <w:r w:rsidRPr="00762548">
        <w:rPr>
          <w:rFonts w:ascii="Times New Roman" w:hAnsi="Times New Roman" w:cs="Times New Roman"/>
          <w:sz w:val="28"/>
          <w:lang w:val="uk-UA"/>
        </w:rPr>
        <w:t>•</w:t>
      </w:r>
      <w:r w:rsidRPr="00762548">
        <w:rPr>
          <w:rFonts w:ascii="Times New Roman" w:hAnsi="Times New Roman" w:cs="Times New Roman"/>
          <w:sz w:val="28"/>
          <w:lang w:val="uk-UA"/>
        </w:rPr>
        <w:tab/>
        <w:t xml:space="preserve">poзpoбка i впpoваджeння cтpатeгiї маpкipування й oбcлугoвування тoваpiв. </w:t>
      </w:r>
    </w:p>
    <w:p w:rsidR="00762548" w:rsidRPr="00762548" w:rsidRDefault="00762548" w:rsidP="00762548">
      <w:pPr>
        <w:spacing w:after="0" w:line="360" w:lineRule="auto"/>
        <w:ind w:firstLine="709"/>
        <w:jc w:val="both"/>
        <w:rPr>
          <w:rFonts w:ascii="Times New Roman" w:hAnsi="Times New Roman" w:cs="Times New Roman"/>
          <w:sz w:val="28"/>
          <w:lang w:val="uk-UA"/>
        </w:rPr>
      </w:pPr>
      <w:r w:rsidRPr="00762548">
        <w:rPr>
          <w:rFonts w:ascii="Times New Roman" w:hAnsi="Times New Roman" w:cs="Times New Roman"/>
          <w:sz w:val="28"/>
          <w:lang w:val="uk-UA"/>
        </w:rPr>
        <w:t>•</w:t>
      </w:r>
      <w:r w:rsidRPr="00762548">
        <w:rPr>
          <w:rFonts w:ascii="Times New Roman" w:hAnsi="Times New Roman" w:cs="Times New Roman"/>
          <w:sz w:val="28"/>
          <w:lang w:val="uk-UA"/>
        </w:rPr>
        <w:tab/>
        <w:t>щoдo удocкoналeння тoваpнoгo аcopтимeнту та тoваpнoї нoмeнклатуpи (шиpина, глибина, наcичeнicть, гаpмoнiйнicть).</w:t>
      </w:r>
    </w:p>
    <w:p w:rsidR="00762548" w:rsidRPr="00762548" w:rsidRDefault="00762548" w:rsidP="00762548">
      <w:pPr>
        <w:spacing w:after="0" w:line="360" w:lineRule="auto"/>
        <w:ind w:firstLine="709"/>
        <w:jc w:val="both"/>
        <w:rPr>
          <w:rFonts w:ascii="Times New Roman" w:hAnsi="Times New Roman" w:cs="Times New Roman"/>
          <w:sz w:val="28"/>
          <w:lang w:val="uk-UA"/>
        </w:rPr>
      </w:pPr>
      <w:r w:rsidRPr="00762548">
        <w:rPr>
          <w:rFonts w:ascii="Times New Roman" w:hAnsi="Times New Roman" w:cs="Times New Roman"/>
          <w:sz w:val="28"/>
          <w:lang w:val="uk-UA"/>
        </w:rPr>
        <w:t xml:space="preserve">Oтжe, ocнoвнe завдання тoваpнoї пoлiтики — cтвopити такий тoваp (oкpeмий виpiб, пocлугу чи їх cукупнicть) i так ним кepувати, щoб iншi eлeмeнти маpкeтингoвoї дiяльнocтi були нeпoтpiбнi взагалi абo їх викopиcтoвували як дoпoмiжнi для дocягнeння цiлeй </w:t>
      </w:r>
      <w:r>
        <w:rPr>
          <w:rFonts w:ascii="Times New Roman" w:hAnsi="Times New Roman" w:cs="Times New Roman"/>
          <w:sz w:val="28"/>
          <w:lang w:val="uk-UA"/>
        </w:rPr>
        <w:t>підприємства</w:t>
      </w:r>
      <w:r w:rsidRPr="00762548">
        <w:rPr>
          <w:rFonts w:ascii="Times New Roman" w:hAnsi="Times New Roman" w:cs="Times New Roman"/>
          <w:sz w:val="28"/>
          <w:lang w:val="uk-UA"/>
        </w:rPr>
        <w:t xml:space="preserve"> </w:t>
      </w:r>
      <w:r>
        <w:rPr>
          <w:rFonts w:ascii="Times New Roman" w:hAnsi="Times New Roman" w:cs="Times New Roman"/>
          <w:sz w:val="28"/>
          <w:lang w:val="uk-UA"/>
        </w:rPr>
        <w:t>[</w:t>
      </w:r>
      <w:r w:rsidRPr="00762548">
        <w:rPr>
          <w:rFonts w:ascii="Times New Roman" w:hAnsi="Times New Roman" w:cs="Times New Roman"/>
          <w:sz w:val="28"/>
          <w:lang w:val="uk-UA"/>
        </w:rPr>
        <w:t>5].</w:t>
      </w:r>
    </w:p>
    <w:p w:rsidR="00762548" w:rsidRPr="00E77AE2" w:rsidRDefault="00762548" w:rsidP="0076254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Нами обрано шоколад «</w:t>
      </w:r>
      <w:r>
        <w:rPr>
          <w:rFonts w:ascii="Times New Roman" w:hAnsi="Times New Roman" w:cs="Times New Roman"/>
          <w:sz w:val="28"/>
          <w:lang w:val="en-US"/>
        </w:rPr>
        <w:t>Milka</w:t>
      </w:r>
      <w:r w:rsidR="00E77AE2">
        <w:rPr>
          <w:rFonts w:ascii="Times New Roman" w:hAnsi="Times New Roman" w:cs="Times New Roman"/>
          <w:sz w:val="28"/>
          <w:lang w:val="uk-UA"/>
        </w:rPr>
        <w:t>»</w:t>
      </w:r>
      <w:r>
        <w:rPr>
          <w:rFonts w:ascii="Times New Roman" w:hAnsi="Times New Roman" w:cs="Times New Roman"/>
          <w:sz w:val="28"/>
          <w:lang w:val="uk-UA"/>
        </w:rPr>
        <w:t xml:space="preserve"> із усієї різноманітності брендів «Монделіс Україна».</w:t>
      </w:r>
    </w:p>
    <w:p w:rsidR="00FF759B" w:rsidRDefault="00FF759B" w:rsidP="00C37C79">
      <w:pPr>
        <w:spacing w:after="0" w:line="360" w:lineRule="auto"/>
        <w:ind w:firstLine="709"/>
        <w:jc w:val="both"/>
        <w:rPr>
          <w:rFonts w:ascii="Times New Roman" w:hAnsi="Times New Roman" w:cs="Times New Roman"/>
          <w:sz w:val="28"/>
          <w:lang w:val="uk-UA"/>
        </w:rPr>
      </w:pPr>
      <w:r>
        <w:rPr>
          <w:rFonts w:ascii="Times New Roman" w:hAnsi="Times New Roman" w:cs="Times New Roman"/>
          <w:i/>
          <w:iCs/>
          <w:sz w:val="28"/>
          <w:lang w:val="uk-UA"/>
        </w:rPr>
        <w:lastRenderedPageBreak/>
        <w:t>«</w:t>
      </w:r>
      <w:r w:rsidRPr="00FF759B">
        <w:rPr>
          <w:rFonts w:ascii="Times New Roman" w:hAnsi="Times New Roman" w:cs="Times New Roman"/>
          <w:i/>
          <w:iCs/>
          <w:sz w:val="28"/>
        </w:rPr>
        <w:t>MILKA</w:t>
      </w:r>
      <w:r>
        <w:rPr>
          <w:rFonts w:ascii="Times New Roman" w:hAnsi="Times New Roman" w:cs="Times New Roman"/>
          <w:i/>
          <w:iCs/>
          <w:sz w:val="28"/>
          <w:lang w:val="uk-UA"/>
        </w:rPr>
        <w:t>»</w:t>
      </w:r>
      <w:r w:rsidRPr="00FF759B">
        <w:rPr>
          <w:rFonts w:ascii="Times New Roman" w:hAnsi="Times New Roman" w:cs="Times New Roman"/>
          <w:sz w:val="28"/>
        </w:rPr>
        <w:t> - торговельна марка з понад 100-річною історією та найпопулярніший шоколад у країнах Європи. У світі щороку виробляють понад мільярд плиток </w:t>
      </w:r>
      <w:r>
        <w:rPr>
          <w:rFonts w:ascii="Times New Roman" w:hAnsi="Times New Roman" w:cs="Times New Roman"/>
          <w:sz w:val="28"/>
          <w:lang w:val="uk-UA"/>
        </w:rPr>
        <w:t>«</w:t>
      </w:r>
      <w:r w:rsidRPr="00FF759B">
        <w:rPr>
          <w:rFonts w:ascii="Times New Roman" w:hAnsi="Times New Roman" w:cs="Times New Roman"/>
          <w:i/>
          <w:iCs/>
          <w:sz w:val="28"/>
        </w:rPr>
        <w:t>MILKA</w:t>
      </w:r>
      <w:r>
        <w:rPr>
          <w:rFonts w:ascii="Times New Roman" w:hAnsi="Times New Roman" w:cs="Times New Roman"/>
          <w:i/>
          <w:iCs/>
          <w:sz w:val="28"/>
          <w:lang w:val="uk-UA"/>
        </w:rPr>
        <w:t>»</w:t>
      </w:r>
      <w:r w:rsidRPr="00FF759B">
        <w:rPr>
          <w:rFonts w:ascii="Times New Roman" w:hAnsi="Times New Roman" w:cs="Times New Roman"/>
          <w:sz w:val="28"/>
        </w:rPr>
        <w:t>. 2001 року Україна стала третьою країною після Німеччини та Австрії, де почали випускати цей шоколад. Для виготовлення </w:t>
      </w:r>
      <w:r>
        <w:rPr>
          <w:rFonts w:ascii="Times New Roman" w:hAnsi="Times New Roman" w:cs="Times New Roman"/>
          <w:sz w:val="28"/>
          <w:lang w:val="uk-UA"/>
        </w:rPr>
        <w:t>«</w:t>
      </w:r>
      <w:r w:rsidRPr="00FF759B">
        <w:rPr>
          <w:rFonts w:ascii="Times New Roman" w:hAnsi="Times New Roman" w:cs="Times New Roman"/>
          <w:i/>
          <w:iCs/>
          <w:sz w:val="28"/>
        </w:rPr>
        <w:t>MILKA</w:t>
      </w:r>
      <w:r>
        <w:rPr>
          <w:rFonts w:ascii="Times New Roman" w:hAnsi="Times New Roman" w:cs="Times New Roman"/>
          <w:i/>
          <w:iCs/>
          <w:sz w:val="28"/>
          <w:lang w:val="uk-UA"/>
        </w:rPr>
        <w:t>»</w:t>
      </w:r>
      <w:r w:rsidRPr="00FF759B">
        <w:rPr>
          <w:rFonts w:ascii="Times New Roman" w:hAnsi="Times New Roman" w:cs="Times New Roman"/>
          <w:sz w:val="28"/>
        </w:rPr>
        <w:t xml:space="preserve"> використовують справжнє альпійське молоко, що підтверджено відповідними сертифікатами. Зображення корови на обгортці шоколаду </w:t>
      </w:r>
      <w:r>
        <w:rPr>
          <w:rFonts w:ascii="Times New Roman" w:hAnsi="Times New Roman" w:cs="Times New Roman"/>
          <w:sz w:val="28"/>
          <w:lang w:val="uk-UA"/>
        </w:rPr>
        <w:t>«</w:t>
      </w:r>
      <w:r w:rsidRPr="00FF759B">
        <w:rPr>
          <w:rFonts w:ascii="Times New Roman" w:hAnsi="Times New Roman" w:cs="Times New Roman"/>
          <w:sz w:val="28"/>
        </w:rPr>
        <w:t>MILKA</w:t>
      </w:r>
      <w:r>
        <w:rPr>
          <w:rFonts w:ascii="Times New Roman" w:hAnsi="Times New Roman" w:cs="Times New Roman"/>
          <w:sz w:val="28"/>
          <w:lang w:val="uk-UA"/>
        </w:rPr>
        <w:t>»</w:t>
      </w:r>
      <w:r w:rsidRPr="00FF759B">
        <w:rPr>
          <w:rFonts w:ascii="Times New Roman" w:hAnsi="Times New Roman" w:cs="Times New Roman"/>
          <w:sz w:val="28"/>
        </w:rPr>
        <w:t xml:space="preserve"> залишається незмінним уже 110 років - із початку створення цього шоколаду.</w:t>
      </w:r>
      <w:r w:rsidRPr="00FF759B">
        <w:rPr>
          <w:rFonts w:ascii="Times New Roman" w:hAnsi="Times New Roman" w:cs="Times New Roman"/>
          <w:sz w:val="28"/>
          <w:lang w:val="uk-UA"/>
        </w:rPr>
        <w:t xml:space="preserve"> </w:t>
      </w:r>
    </w:p>
    <w:p w:rsidR="00C37C79" w:rsidRPr="00C37C79" w:rsidRDefault="00C37C79" w:rsidP="00C37C79">
      <w:pPr>
        <w:spacing w:after="0" w:line="360" w:lineRule="auto"/>
        <w:ind w:firstLine="709"/>
        <w:jc w:val="both"/>
        <w:rPr>
          <w:rFonts w:ascii="Times New Roman" w:hAnsi="Times New Roman" w:cs="Times New Roman"/>
          <w:sz w:val="28"/>
        </w:rPr>
      </w:pPr>
      <w:r w:rsidRPr="00C37C79">
        <w:rPr>
          <w:rFonts w:ascii="Times New Roman" w:hAnsi="Times New Roman" w:cs="Times New Roman"/>
          <w:sz w:val="28"/>
        </w:rPr>
        <w:t>Асортимент продукції:</w:t>
      </w:r>
    </w:p>
    <w:p w:rsidR="00C37C79" w:rsidRPr="00C37C79" w:rsidRDefault="00C37C79" w:rsidP="00C37C79">
      <w:pPr>
        <w:numPr>
          <w:ilvl w:val="0"/>
          <w:numId w:val="22"/>
        </w:numPr>
        <w:spacing w:after="0" w:line="360" w:lineRule="auto"/>
        <w:jc w:val="both"/>
        <w:rPr>
          <w:rFonts w:ascii="Times New Roman" w:hAnsi="Times New Roman" w:cs="Times New Roman"/>
          <w:sz w:val="28"/>
        </w:rPr>
      </w:pPr>
      <w:r w:rsidRPr="00C37C79">
        <w:rPr>
          <w:rFonts w:ascii="Times New Roman" w:hAnsi="Times New Roman" w:cs="Times New Roman"/>
          <w:sz w:val="28"/>
        </w:rPr>
        <w:t>10 смаків шоколаду в класичному форматі плитки</w:t>
      </w:r>
    </w:p>
    <w:p w:rsidR="00C37C79" w:rsidRPr="00C37C79" w:rsidRDefault="00C37C79" w:rsidP="00C37C79">
      <w:pPr>
        <w:numPr>
          <w:ilvl w:val="0"/>
          <w:numId w:val="22"/>
        </w:numPr>
        <w:spacing w:after="0" w:line="360" w:lineRule="auto"/>
        <w:jc w:val="both"/>
        <w:rPr>
          <w:rFonts w:ascii="Times New Roman" w:hAnsi="Times New Roman" w:cs="Times New Roman"/>
          <w:sz w:val="28"/>
        </w:rPr>
      </w:pPr>
      <w:r w:rsidRPr="00C37C79">
        <w:rPr>
          <w:rFonts w:ascii="Times New Roman" w:hAnsi="Times New Roman" w:cs="Times New Roman"/>
          <w:sz w:val="28"/>
        </w:rPr>
        <w:t>300-грамові плитки з подвійними начинками</w:t>
      </w:r>
    </w:p>
    <w:p w:rsidR="00C37C79" w:rsidRPr="00C37C79" w:rsidRDefault="00C37C79" w:rsidP="00C37C79">
      <w:pPr>
        <w:numPr>
          <w:ilvl w:val="0"/>
          <w:numId w:val="22"/>
        </w:numPr>
        <w:spacing w:after="0" w:line="360" w:lineRule="auto"/>
        <w:jc w:val="both"/>
        <w:rPr>
          <w:rFonts w:ascii="Times New Roman" w:hAnsi="Times New Roman" w:cs="Times New Roman"/>
          <w:sz w:val="28"/>
        </w:rPr>
      </w:pPr>
      <w:r w:rsidRPr="00C37C79">
        <w:rPr>
          <w:rFonts w:ascii="Times New Roman" w:hAnsi="Times New Roman" w:cs="Times New Roman"/>
          <w:sz w:val="28"/>
        </w:rPr>
        <w:t>Шоколадки в індивідуальному пакуванні MILKINIS</w:t>
      </w:r>
    </w:p>
    <w:p w:rsidR="00C37C79" w:rsidRPr="00C37C79" w:rsidRDefault="00C37C79" w:rsidP="00C37C79">
      <w:pPr>
        <w:numPr>
          <w:ilvl w:val="0"/>
          <w:numId w:val="22"/>
        </w:numPr>
        <w:spacing w:after="0" w:line="360" w:lineRule="auto"/>
        <w:jc w:val="both"/>
        <w:rPr>
          <w:rFonts w:ascii="Times New Roman" w:hAnsi="Times New Roman" w:cs="Times New Roman"/>
          <w:sz w:val="28"/>
        </w:rPr>
      </w:pPr>
      <w:r w:rsidRPr="00C37C79">
        <w:rPr>
          <w:rFonts w:ascii="Times New Roman" w:hAnsi="Times New Roman" w:cs="Times New Roman"/>
          <w:sz w:val="28"/>
        </w:rPr>
        <w:t>11 новорічних подарунків та 2 види пустотілих фігур</w:t>
      </w:r>
      <w:r>
        <w:rPr>
          <w:rFonts w:ascii="Times New Roman" w:hAnsi="Times New Roman" w:cs="Times New Roman"/>
          <w:sz w:val="28"/>
          <w:lang w:val="uk-UA"/>
        </w:rPr>
        <w:t>.</w:t>
      </w:r>
    </w:p>
    <w:p w:rsidR="00E77AE2" w:rsidRDefault="00FF759B" w:rsidP="0076254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Плитки вагою 90 грам мають такі смаки: </w:t>
      </w:r>
      <w:r w:rsidR="004C6F9B">
        <w:rPr>
          <w:rFonts w:ascii="Times New Roman" w:hAnsi="Times New Roman" w:cs="Times New Roman"/>
          <w:sz w:val="28"/>
          <w:lang w:val="uk-UA"/>
        </w:rPr>
        <w:t>молочний без добавок, з начинкою крем-полуниця, з горіхом, з цілим лісним горіхом, з ціли</w:t>
      </w:r>
      <w:r w:rsidR="00AA4DCA">
        <w:rPr>
          <w:rFonts w:ascii="Times New Roman" w:hAnsi="Times New Roman" w:cs="Times New Roman"/>
          <w:sz w:val="28"/>
          <w:lang w:val="uk-UA"/>
        </w:rPr>
        <w:t>м</w:t>
      </w:r>
      <w:r w:rsidR="004C6F9B">
        <w:rPr>
          <w:rFonts w:ascii="Times New Roman" w:hAnsi="Times New Roman" w:cs="Times New Roman"/>
          <w:sz w:val="28"/>
          <w:lang w:val="uk-UA"/>
        </w:rPr>
        <w:t xml:space="preserve"> мигдалем,</w:t>
      </w:r>
      <w:r w:rsidR="00AA4DCA">
        <w:rPr>
          <w:rFonts w:ascii="Times New Roman" w:hAnsi="Times New Roman" w:cs="Times New Roman"/>
          <w:sz w:val="28"/>
          <w:lang w:val="uk-UA"/>
        </w:rPr>
        <w:t xml:space="preserve"> з цілим фундуком,</w:t>
      </w:r>
      <w:r w:rsidR="004C6F9B">
        <w:rPr>
          <w:rFonts w:ascii="Times New Roman" w:hAnsi="Times New Roman" w:cs="Times New Roman"/>
          <w:sz w:val="28"/>
          <w:lang w:val="uk-UA"/>
        </w:rPr>
        <w:t xml:space="preserve"> з печивом, з солоним печивом, зі смак</w:t>
      </w:r>
      <w:r w:rsidR="00AA4DCA">
        <w:rPr>
          <w:rFonts w:ascii="Times New Roman" w:hAnsi="Times New Roman" w:cs="Times New Roman"/>
          <w:sz w:val="28"/>
          <w:lang w:val="uk-UA"/>
        </w:rPr>
        <w:t>ом смородини</w:t>
      </w:r>
      <w:r w:rsidR="004C6F9B">
        <w:rPr>
          <w:rFonts w:ascii="Times New Roman" w:hAnsi="Times New Roman" w:cs="Times New Roman"/>
          <w:sz w:val="28"/>
          <w:lang w:val="uk-UA"/>
        </w:rPr>
        <w:t xml:space="preserve">, з начинкою крем-карамель, </w:t>
      </w:r>
      <w:r w:rsidR="00AA4DCA">
        <w:rPr>
          <w:rFonts w:ascii="Times New Roman" w:hAnsi="Times New Roman" w:cs="Times New Roman"/>
          <w:sz w:val="28"/>
          <w:lang w:val="uk-UA"/>
        </w:rPr>
        <w:t>із начинкою йогурт, із ізюмом та горіхом, молочно-білий, мигдаль і лісні ягоди</w:t>
      </w:r>
      <w:r w:rsidR="009C2A07">
        <w:rPr>
          <w:rFonts w:ascii="Times New Roman" w:hAnsi="Times New Roman" w:cs="Times New Roman"/>
          <w:sz w:val="28"/>
          <w:lang w:val="uk-UA"/>
        </w:rPr>
        <w:t xml:space="preserve"> і інші.</w:t>
      </w:r>
    </w:p>
    <w:p w:rsidR="00ED002C" w:rsidRPr="00ED002C" w:rsidRDefault="00ED002C" w:rsidP="0076254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цілому, дуже широкий асортимент, який з кожним роком оновлюється. Компанія звертає увагу на побажання споживачів та впроваджує інноваційну продукцію. Наприклад, було запущено лінію молочного шоколаду з печивом «</w:t>
      </w:r>
      <w:r>
        <w:rPr>
          <w:rFonts w:ascii="Times New Roman" w:hAnsi="Times New Roman" w:cs="Times New Roman"/>
          <w:sz w:val="28"/>
          <w:lang w:val="en-US"/>
        </w:rPr>
        <w:t>TUC</w:t>
      </w:r>
      <w:r>
        <w:rPr>
          <w:rFonts w:ascii="Times New Roman" w:hAnsi="Times New Roman" w:cs="Times New Roman"/>
          <w:sz w:val="28"/>
          <w:lang w:val="uk-UA"/>
        </w:rPr>
        <w:t>», що стала досить популярною. Також бренд почав випускати печиво «</w:t>
      </w:r>
      <w:r>
        <w:rPr>
          <w:rFonts w:ascii="Times New Roman" w:hAnsi="Times New Roman" w:cs="Times New Roman"/>
          <w:sz w:val="28"/>
          <w:lang w:val="en-US"/>
        </w:rPr>
        <w:t>Milka</w:t>
      </w:r>
      <w:r>
        <w:rPr>
          <w:rFonts w:ascii="Times New Roman" w:hAnsi="Times New Roman" w:cs="Times New Roman"/>
          <w:sz w:val="28"/>
          <w:lang w:val="uk-UA"/>
        </w:rPr>
        <w:t>».</w:t>
      </w:r>
    </w:p>
    <w:p w:rsidR="00762548" w:rsidRPr="00A838D9" w:rsidRDefault="009C2A07" w:rsidP="009C2A07">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Як товар для характеристики візьмемо стандартний молочний шоколад «</w:t>
      </w:r>
      <w:r>
        <w:rPr>
          <w:rFonts w:ascii="Times New Roman" w:hAnsi="Times New Roman" w:cs="Times New Roman"/>
          <w:sz w:val="28"/>
          <w:lang w:val="en-US"/>
        </w:rPr>
        <w:t>Milka</w:t>
      </w:r>
      <w:r>
        <w:rPr>
          <w:rFonts w:ascii="Times New Roman" w:hAnsi="Times New Roman" w:cs="Times New Roman"/>
          <w:sz w:val="28"/>
          <w:lang w:val="uk-UA"/>
        </w:rPr>
        <w:t>»</w:t>
      </w:r>
      <w:r w:rsidR="003270D7">
        <w:rPr>
          <w:rFonts w:ascii="Times New Roman" w:hAnsi="Times New Roman" w:cs="Times New Roman"/>
          <w:sz w:val="28"/>
          <w:lang w:val="uk-UA"/>
        </w:rPr>
        <w:t xml:space="preserve"> (рис.5.1.)</w:t>
      </w:r>
    </w:p>
    <w:p w:rsidR="00ED002C" w:rsidRDefault="00ED002C" w:rsidP="009C2A0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Склад: цукор, какао-масло, какао терте, молоко сухе цільне, молоко сухе знежирене, паста горіхова (фундук), емульгатори (лецитин соєвий, Е476), ароматизатор.</w:t>
      </w:r>
    </w:p>
    <w:p w:rsidR="00ED002C" w:rsidRPr="00ED002C" w:rsidRDefault="00ED002C" w:rsidP="009C2A07">
      <w:pPr>
        <w:spacing w:after="0" w:line="360" w:lineRule="auto"/>
        <w:ind w:firstLine="709"/>
        <w:jc w:val="both"/>
        <w:rPr>
          <w:rFonts w:ascii="Times New Roman" w:hAnsi="Times New Roman" w:cs="Times New Roman"/>
          <w:sz w:val="28"/>
          <w:lang w:val="uk-UA"/>
        </w:rPr>
      </w:pPr>
    </w:p>
    <w:p w:rsidR="003270D7" w:rsidRDefault="00ED002C" w:rsidP="00ED002C">
      <w:pPr>
        <w:spacing w:after="0" w:line="360" w:lineRule="auto"/>
        <w:ind w:firstLine="709"/>
        <w:jc w:val="center"/>
        <w:rPr>
          <w:rFonts w:ascii="Times New Roman" w:hAnsi="Times New Roman" w:cs="Times New Roman"/>
          <w:sz w:val="28"/>
          <w:lang w:val="uk-UA"/>
        </w:rPr>
      </w:pPr>
      <w:r>
        <w:rPr>
          <w:rFonts w:ascii="Times New Roman" w:hAnsi="Times New Roman" w:cs="Times New Roman"/>
          <w:noProof/>
          <w:sz w:val="28"/>
          <w:lang w:eastAsia="ru-RU"/>
        </w:rPr>
        <w:lastRenderedPageBreak/>
        <w:drawing>
          <wp:inline distT="0" distB="0" distL="0" distR="0">
            <wp:extent cx="3210127" cy="3210127"/>
            <wp:effectExtent l="0" t="0" r="9525" b="9525"/>
            <wp:docPr id="4" name="Рисунок 4" descr="C:\Users\ADMIN\Desktop\3266418-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3266418-500x5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64" cy="3209964"/>
                    </a:xfrm>
                    <a:prstGeom prst="rect">
                      <a:avLst/>
                    </a:prstGeom>
                    <a:noFill/>
                    <a:ln>
                      <a:noFill/>
                    </a:ln>
                  </pic:spPr>
                </pic:pic>
              </a:graphicData>
            </a:graphic>
          </wp:inline>
        </w:drawing>
      </w:r>
    </w:p>
    <w:p w:rsidR="009C2A07" w:rsidRPr="00762548" w:rsidRDefault="00ED002C" w:rsidP="00ED002C">
      <w:pPr>
        <w:spacing w:after="0" w:line="360" w:lineRule="auto"/>
        <w:ind w:firstLine="709"/>
        <w:jc w:val="center"/>
        <w:rPr>
          <w:rFonts w:ascii="Times New Roman" w:hAnsi="Times New Roman" w:cs="Times New Roman"/>
          <w:sz w:val="28"/>
          <w:lang w:val="uk-UA"/>
        </w:rPr>
      </w:pPr>
      <w:r>
        <w:rPr>
          <w:rFonts w:ascii="Times New Roman" w:hAnsi="Times New Roman" w:cs="Times New Roman"/>
          <w:sz w:val="28"/>
          <w:lang w:val="uk-UA"/>
        </w:rPr>
        <w:t>Рисунок 5.1. Молочний шоколад «</w:t>
      </w:r>
      <w:r>
        <w:rPr>
          <w:rFonts w:ascii="Times New Roman" w:hAnsi="Times New Roman" w:cs="Times New Roman"/>
          <w:sz w:val="28"/>
          <w:lang w:val="en-US"/>
        </w:rPr>
        <w:t>Milka</w:t>
      </w:r>
      <w:r>
        <w:rPr>
          <w:rFonts w:ascii="Times New Roman" w:hAnsi="Times New Roman" w:cs="Times New Roman"/>
          <w:sz w:val="28"/>
          <w:lang w:val="uk-UA"/>
        </w:rPr>
        <w:t>»</w:t>
      </w:r>
    </w:p>
    <w:p w:rsidR="00EE4ABF" w:rsidRDefault="00EE4ABF" w:rsidP="00D72BC9">
      <w:pPr>
        <w:spacing w:after="0" w:line="360" w:lineRule="auto"/>
        <w:ind w:firstLine="709"/>
        <w:jc w:val="both"/>
        <w:rPr>
          <w:rFonts w:ascii="Times New Roman" w:hAnsi="Times New Roman" w:cs="Times New Roman"/>
          <w:sz w:val="28"/>
          <w:lang w:val="uk-UA"/>
        </w:rPr>
      </w:pPr>
    </w:p>
    <w:p w:rsidR="00EE4ABF" w:rsidRPr="00EE4ABF" w:rsidRDefault="00EE4ABF" w:rsidP="00EE4ABF">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Далі проаналізуємо споживчі характеристики стандартного молочного шоколаду «</w:t>
      </w:r>
      <w:r>
        <w:rPr>
          <w:rFonts w:ascii="Times New Roman" w:hAnsi="Times New Roman" w:cs="Times New Roman"/>
          <w:sz w:val="28"/>
          <w:lang w:val="en-US"/>
        </w:rPr>
        <w:t>Milka</w:t>
      </w:r>
      <w:r>
        <w:rPr>
          <w:rFonts w:ascii="Times New Roman" w:hAnsi="Times New Roman" w:cs="Times New Roman"/>
          <w:sz w:val="28"/>
          <w:lang w:val="uk-UA"/>
        </w:rPr>
        <w:t xml:space="preserve">» та умови зберігання (рис. 5.2.) </w:t>
      </w:r>
      <w:r>
        <w:rPr>
          <w:rFonts w:ascii="Times New Roman" w:hAnsi="Times New Roman" w:cs="Times New Roman"/>
          <w:sz w:val="28"/>
          <w:lang w:val="en-US"/>
        </w:rPr>
        <w:t>[7]</w:t>
      </w:r>
    </w:p>
    <w:p w:rsidR="00EE4ABF" w:rsidRPr="00EE4ABF" w:rsidRDefault="00EE4ABF" w:rsidP="00EE4ABF">
      <w:pPr>
        <w:spacing w:after="0" w:line="360" w:lineRule="auto"/>
        <w:ind w:firstLine="709"/>
        <w:jc w:val="both"/>
        <w:rPr>
          <w:rFonts w:ascii="Times New Roman" w:hAnsi="Times New Roman" w:cs="Times New Roman"/>
          <w:sz w:val="28"/>
          <w:lang w:val="uk-UA"/>
        </w:rPr>
      </w:pPr>
    </w:p>
    <w:p w:rsidR="00EE4ABF" w:rsidRDefault="00EE4ABF" w:rsidP="00EE4ABF">
      <w:pPr>
        <w:spacing w:after="0" w:line="360" w:lineRule="auto"/>
        <w:ind w:firstLine="709"/>
        <w:jc w:val="center"/>
        <w:rPr>
          <w:rFonts w:ascii="Times New Roman" w:hAnsi="Times New Roman" w:cs="Times New Roman"/>
          <w:sz w:val="28"/>
          <w:lang w:val="en-US"/>
        </w:rPr>
      </w:pPr>
      <w:r>
        <w:rPr>
          <w:noProof/>
          <w:lang w:eastAsia="ru-RU"/>
        </w:rPr>
        <w:drawing>
          <wp:inline distT="0" distB="0" distL="0" distR="0" wp14:anchorId="11727171" wp14:editId="4F660C75">
            <wp:extent cx="3469791" cy="3424136"/>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8856" t="19825" r="53754" b="14577"/>
                    <a:stretch/>
                  </pic:blipFill>
                  <pic:spPr bwMode="auto">
                    <a:xfrm>
                      <a:off x="0" y="0"/>
                      <a:ext cx="3477845" cy="3432084"/>
                    </a:xfrm>
                    <a:prstGeom prst="rect">
                      <a:avLst/>
                    </a:prstGeom>
                    <a:ln>
                      <a:noFill/>
                    </a:ln>
                    <a:extLst>
                      <a:ext uri="{53640926-AAD7-44D8-BBD7-CCE9431645EC}">
                        <a14:shadowObscured xmlns:a14="http://schemas.microsoft.com/office/drawing/2010/main"/>
                      </a:ext>
                    </a:extLst>
                  </pic:spPr>
                </pic:pic>
              </a:graphicData>
            </a:graphic>
          </wp:inline>
        </w:drawing>
      </w:r>
    </w:p>
    <w:p w:rsidR="002F7B68" w:rsidRPr="002F7B68" w:rsidRDefault="002F7B68" w:rsidP="00EE4ABF">
      <w:pPr>
        <w:spacing w:after="0" w:line="360" w:lineRule="auto"/>
        <w:ind w:firstLine="709"/>
        <w:jc w:val="center"/>
        <w:rPr>
          <w:rFonts w:ascii="Times New Roman" w:hAnsi="Times New Roman" w:cs="Times New Roman"/>
          <w:sz w:val="28"/>
          <w:lang w:val="en-US"/>
        </w:rPr>
      </w:pPr>
    </w:p>
    <w:p w:rsidR="00EE4ABF" w:rsidRDefault="00EE4ABF" w:rsidP="00EE4ABF">
      <w:pPr>
        <w:spacing w:after="0" w:line="360" w:lineRule="auto"/>
        <w:ind w:firstLine="709"/>
        <w:jc w:val="center"/>
        <w:rPr>
          <w:rFonts w:ascii="Times New Roman" w:hAnsi="Times New Roman" w:cs="Times New Roman"/>
          <w:sz w:val="28"/>
          <w:lang w:val="uk-UA"/>
        </w:rPr>
      </w:pPr>
      <w:r>
        <w:rPr>
          <w:rFonts w:ascii="Times New Roman" w:hAnsi="Times New Roman" w:cs="Times New Roman"/>
          <w:sz w:val="28"/>
          <w:lang w:val="uk-UA"/>
        </w:rPr>
        <w:t>Рисунок 5.2. Характеристики молочного шоколаду «</w:t>
      </w:r>
      <w:r>
        <w:rPr>
          <w:rFonts w:ascii="Times New Roman" w:hAnsi="Times New Roman" w:cs="Times New Roman"/>
          <w:sz w:val="28"/>
          <w:lang w:val="en-US"/>
        </w:rPr>
        <w:t>Milka</w:t>
      </w:r>
      <w:r>
        <w:rPr>
          <w:rFonts w:ascii="Times New Roman" w:hAnsi="Times New Roman" w:cs="Times New Roman"/>
          <w:sz w:val="28"/>
          <w:lang w:val="uk-UA"/>
        </w:rPr>
        <w:t>»</w:t>
      </w:r>
    </w:p>
    <w:p w:rsidR="00D72BC9" w:rsidRDefault="00D72BC9" w:rsidP="00D72BC9">
      <w:pPr>
        <w:spacing w:after="0" w:line="360" w:lineRule="auto"/>
        <w:ind w:firstLine="709"/>
        <w:jc w:val="both"/>
        <w:rPr>
          <w:rFonts w:ascii="Times New Roman" w:hAnsi="Times New Roman" w:cs="Times New Roman"/>
          <w:sz w:val="28"/>
          <w:lang w:val="uk-UA"/>
        </w:rPr>
      </w:pPr>
      <w:r w:rsidRPr="00D72BC9">
        <w:rPr>
          <w:rFonts w:ascii="Times New Roman" w:hAnsi="Times New Roman" w:cs="Times New Roman"/>
          <w:sz w:val="28"/>
        </w:rPr>
        <w:lastRenderedPageBreak/>
        <w:t>Візитною карткою цього бренду є яскраво-бузкова обгортка і знаменита корова з плямами такого ж кольору. Втім, ліловими плямами корова обзавелася не відразу, і спочатку на упаковці зображувалася звичайна біла корова на фіолетовому тлі.</w:t>
      </w:r>
      <w:r>
        <w:rPr>
          <w:rFonts w:ascii="Times New Roman" w:hAnsi="Times New Roman" w:cs="Times New Roman"/>
          <w:sz w:val="28"/>
        </w:rPr>
        <w:t xml:space="preserve"> Сушард не випадково вибрав так</w:t>
      </w:r>
      <w:r>
        <w:rPr>
          <w:rFonts w:ascii="Times New Roman" w:hAnsi="Times New Roman" w:cs="Times New Roman"/>
          <w:sz w:val="28"/>
          <w:lang w:val="uk-UA"/>
        </w:rPr>
        <w:t>е</w:t>
      </w:r>
      <w:r w:rsidRPr="00D72BC9">
        <w:rPr>
          <w:rFonts w:ascii="Times New Roman" w:hAnsi="Times New Roman" w:cs="Times New Roman"/>
          <w:sz w:val="28"/>
        </w:rPr>
        <w:t xml:space="preserve"> забарвлення для упаковки, так як розраховував на те, що вона обов`язково приверне увагу, оскільки раніше таких експериментів ніхто не проводив. Засновник бренду не помилився, і зараз складно собі уявити, щоб фото шоколадки "Мілка" були іншого кольору. Варто зазначити, що вищезгадана корова стала симв</w:t>
      </w:r>
      <w:r>
        <w:rPr>
          <w:rFonts w:ascii="Times New Roman" w:hAnsi="Times New Roman" w:cs="Times New Roman"/>
          <w:sz w:val="28"/>
        </w:rPr>
        <w:t>олом "Мілки" лише в 1972 році</w:t>
      </w:r>
      <w:r w:rsidRPr="00D72BC9">
        <w:rPr>
          <w:rFonts w:ascii="Times New Roman" w:hAnsi="Times New Roman" w:cs="Times New Roman"/>
          <w:sz w:val="28"/>
        </w:rPr>
        <w:t xml:space="preserve"> [</w:t>
      </w:r>
      <w:r w:rsidR="00EE4ABF" w:rsidRPr="00EE4ABF">
        <w:rPr>
          <w:rFonts w:ascii="Times New Roman" w:hAnsi="Times New Roman" w:cs="Times New Roman"/>
          <w:sz w:val="28"/>
        </w:rPr>
        <w:t>8</w:t>
      </w:r>
      <w:r w:rsidRPr="00D72BC9">
        <w:rPr>
          <w:rFonts w:ascii="Times New Roman" w:hAnsi="Times New Roman" w:cs="Times New Roman"/>
          <w:sz w:val="28"/>
        </w:rPr>
        <w:t>].</w:t>
      </w:r>
    </w:p>
    <w:p w:rsidR="00D72BC9" w:rsidRDefault="00D72BC9" w:rsidP="00D72BC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Матеріал упаковки товару також постійно змінювався. Зараз це поліпропілен, який є зручним для споживача та вигідним для виробника.</w:t>
      </w:r>
    </w:p>
    <w:p w:rsidR="00D72BC9" w:rsidRDefault="00D72BC9" w:rsidP="00D72BC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 пакуванням, дизайном та назвою у бренду все чудово, адже він є затребуваним та відомим у всьому світі вже більше 100 років.</w:t>
      </w:r>
    </w:p>
    <w:p w:rsidR="00D72BC9" w:rsidRDefault="00EE4ABF" w:rsidP="00D72BC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 ринку компанія позиціонує себе як</w:t>
      </w:r>
      <w:r w:rsidR="00E5392B">
        <w:rPr>
          <w:rFonts w:ascii="Times New Roman" w:hAnsi="Times New Roman" w:cs="Times New Roman"/>
          <w:sz w:val="28"/>
          <w:lang w:val="uk-UA"/>
        </w:rPr>
        <w:t xml:space="preserve"> виробник високоякісної та корисної продукції і просуває свій товар конкретному сегментові ринку, що належить саме їй. Всі види шоколаду «</w:t>
      </w:r>
      <w:r w:rsidR="00E5392B">
        <w:rPr>
          <w:rFonts w:ascii="Times New Roman" w:hAnsi="Times New Roman" w:cs="Times New Roman"/>
          <w:sz w:val="28"/>
          <w:lang w:val="en-US"/>
        </w:rPr>
        <w:t>Milka</w:t>
      </w:r>
      <w:r w:rsidR="00E5392B">
        <w:rPr>
          <w:rFonts w:ascii="Times New Roman" w:hAnsi="Times New Roman" w:cs="Times New Roman"/>
          <w:sz w:val="28"/>
          <w:lang w:val="uk-UA"/>
        </w:rPr>
        <w:t>»</w:t>
      </w:r>
      <w:r w:rsidR="00E5392B" w:rsidRPr="00E5392B">
        <w:rPr>
          <w:rFonts w:ascii="Times New Roman" w:hAnsi="Times New Roman" w:cs="Times New Roman"/>
          <w:sz w:val="28"/>
        </w:rPr>
        <w:t xml:space="preserve"> </w:t>
      </w:r>
      <w:r w:rsidR="00E5392B">
        <w:rPr>
          <w:rFonts w:ascii="Times New Roman" w:hAnsi="Times New Roman" w:cs="Times New Roman"/>
          <w:sz w:val="28"/>
          <w:lang w:val="uk-UA"/>
        </w:rPr>
        <w:t>ввійшли на ринок без агресивної змагальної політики, адже з самого початку мали свого споживача.</w:t>
      </w:r>
    </w:p>
    <w:p w:rsidR="00E5392B" w:rsidRDefault="00E5392B" w:rsidP="002F7B68">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Виконаємо порівняльну оцінку якості власної продукції та продукції-аналогів, що випускається конкурентами. Для справедливості оцінювання візьмемо молочний шоколад без будь-яких домішок. Характеристики досліджуваного молочного шоколаду «</w:t>
      </w:r>
      <w:r>
        <w:rPr>
          <w:rFonts w:ascii="Times New Roman" w:hAnsi="Times New Roman" w:cs="Times New Roman"/>
          <w:sz w:val="28"/>
          <w:lang w:val="en-US"/>
        </w:rPr>
        <w:t>Milka</w:t>
      </w:r>
      <w:r>
        <w:rPr>
          <w:rFonts w:ascii="Times New Roman" w:hAnsi="Times New Roman" w:cs="Times New Roman"/>
          <w:sz w:val="28"/>
          <w:lang w:val="uk-UA"/>
        </w:rPr>
        <w:t>» та товарів-аналогів наведені в таблиці 5.1.</w:t>
      </w:r>
    </w:p>
    <w:p w:rsidR="002F7B68" w:rsidRPr="002F7B68" w:rsidRDefault="002F7B68" w:rsidP="002F7B68">
      <w:pPr>
        <w:spacing w:after="0" w:line="360" w:lineRule="auto"/>
        <w:ind w:firstLine="709"/>
        <w:jc w:val="both"/>
        <w:rPr>
          <w:rFonts w:ascii="Times New Roman" w:hAnsi="Times New Roman" w:cs="Times New Roman"/>
          <w:i/>
          <w:sz w:val="28"/>
          <w:lang w:val="uk-UA"/>
        </w:rPr>
      </w:pPr>
      <w:r>
        <w:rPr>
          <w:rFonts w:ascii="Times New Roman" w:hAnsi="Times New Roman" w:cs="Times New Roman"/>
          <w:sz w:val="28"/>
          <w:lang w:val="uk-UA"/>
        </w:rPr>
        <w:t xml:space="preserve">                                   </w:t>
      </w:r>
      <w:r w:rsidRPr="002F7B68">
        <w:rPr>
          <w:rFonts w:ascii="Times New Roman" w:hAnsi="Times New Roman" w:cs="Times New Roman"/>
          <w:i/>
          <w:sz w:val="28"/>
          <w:lang w:val="uk-UA"/>
        </w:rPr>
        <w:t>Таблиця 5.1. Характеристики товарів-конкурентів</w:t>
      </w:r>
    </w:p>
    <w:tbl>
      <w:tblPr>
        <w:tblW w:w="0" w:type="auto"/>
        <w:tblInd w:w="-318" w:type="dxa"/>
        <w:tblLayout w:type="fixed"/>
        <w:tblLook w:val="04A0" w:firstRow="1" w:lastRow="0" w:firstColumn="1" w:lastColumn="0" w:noHBand="0" w:noVBand="1"/>
      </w:tblPr>
      <w:tblGrid>
        <w:gridCol w:w="1277"/>
        <w:gridCol w:w="1134"/>
        <w:gridCol w:w="1276"/>
        <w:gridCol w:w="1559"/>
        <w:gridCol w:w="1276"/>
        <w:gridCol w:w="1842"/>
        <w:gridCol w:w="1525"/>
      </w:tblGrid>
      <w:tr w:rsidR="00E5392B" w:rsidRPr="00E5392B" w:rsidTr="00E5392B">
        <w:tc>
          <w:tcPr>
            <w:tcW w:w="1277" w:type="dxa"/>
            <w:vMerge w:val="restart"/>
            <w:tcBorders>
              <w:top w:val="single" w:sz="4" w:space="0" w:color="auto"/>
              <w:left w:val="single" w:sz="4" w:space="0" w:color="auto"/>
              <w:right w:val="single" w:sz="4" w:space="0" w:color="auto"/>
            </w:tcBorders>
            <w:shd w:val="clear" w:color="auto" w:fill="FFFFFF" w:themeFill="background1"/>
            <w:vAlign w:val="center"/>
          </w:tcPr>
          <w:p w:rsidR="00E5392B" w:rsidRPr="00E5392B" w:rsidRDefault="00E5392B" w:rsidP="00BF0716">
            <w:pPr>
              <w:spacing w:after="0" w:line="240" w:lineRule="auto"/>
              <w:jc w:val="center"/>
              <w:rPr>
                <w:rFonts w:ascii="Times New Roman" w:hAnsi="Times New Roman" w:cs="Times New Roman"/>
                <w:sz w:val="24"/>
                <w:szCs w:val="24"/>
                <w:lang w:val="uk-UA"/>
              </w:rPr>
            </w:pPr>
            <w:r w:rsidRPr="00E5392B">
              <w:rPr>
                <w:rFonts w:ascii="Times New Roman" w:hAnsi="Times New Roman" w:cs="Times New Roman"/>
                <w:sz w:val="24"/>
                <w:szCs w:val="24"/>
                <w:lang w:val="uk-UA"/>
              </w:rPr>
              <w:t>Товар</w:t>
            </w:r>
          </w:p>
        </w:tc>
        <w:tc>
          <w:tcPr>
            <w:tcW w:w="86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392B" w:rsidRPr="00E5392B" w:rsidRDefault="00E5392B" w:rsidP="00BF0716">
            <w:pPr>
              <w:spacing w:after="0" w:line="240" w:lineRule="auto"/>
              <w:ind w:firstLine="709"/>
              <w:jc w:val="center"/>
              <w:rPr>
                <w:rFonts w:ascii="Times New Roman" w:hAnsi="Times New Roman" w:cs="Times New Roman"/>
                <w:sz w:val="24"/>
                <w:szCs w:val="24"/>
                <w:lang w:val="uk-UA"/>
              </w:rPr>
            </w:pPr>
            <w:r w:rsidRPr="00E5392B">
              <w:rPr>
                <w:rFonts w:ascii="Times New Roman" w:hAnsi="Times New Roman" w:cs="Times New Roman"/>
                <w:sz w:val="24"/>
                <w:szCs w:val="24"/>
                <w:lang w:val="uk-UA"/>
              </w:rPr>
              <w:t>Показники</w:t>
            </w:r>
          </w:p>
        </w:tc>
      </w:tr>
      <w:tr w:rsidR="00E5392B" w:rsidRPr="00E5392B" w:rsidTr="00E5392B">
        <w:trPr>
          <w:trHeight w:val="1074"/>
        </w:trPr>
        <w:tc>
          <w:tcPr>
            <w:tcW w:w="1277" w:type="dxa"/>
            <w:vMerge/>
            <w:tcBorders>
              <w:left w:val="single" w:sz="4" w:space="0" w:color="auto"/>
              <w:bottom w:val="single" w:sz="4" w:space="0" w:color="auto"/>
              <w:right w:val="single" w:sz="4" w:space="0" w:color="auto"/>
            </w:tcBorders>
            <w:shd w:val="clear" w:color="auto" w:fill="FFFFFF" w:themeFill="background1"/>
            <w:vAlign w:val="center"/>
            <w:hideMark/>
          </w:tcPr>
          <w:p w:rsidR="00E5392B" w:rsidRPr="00E5392B" w:rsidRDefault="00E5392B" w:rsidP="00BF0716">
            <w:pPr>
              <w:spacing w:after="0" w:line="240" w:lineRule="auto"/>
              <w:jc w:val="center"/>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392B" w:rsidRPr="00E5392B" w:rsidRDefault="00E5392B" w:rsidP="00BF0716">
            <w:pPr>
              <w:spacing w:after="0" w:line="240" w:lineRule="auto"/>
              <w:jc w:val="center"/>
              <w:rPr>
                <w:rFonts w:ascii="Times New Roman" w:hAnsi="Times New Roman" w:cs="Times New Roman"/>
                <w:sz w:val="24"/>
                <w:szCs w:val="24"/>
                <w:lang w:val="uk-UA"/>
              </w:rPr>
            </w:pPr>
            <w:r w:rsidRPr="00E5392B">
              <w:rPr>
                <w:rFonts w:ascii="Times New Roman" w:hAnsi="Times New Roman" w:cs="Times New Roman"/>
                <w:sz w:val="24"/>
                <w:szCs w:val="24"/>
                <w:lang w:val="uk-UA"/>
              </w:rPr>
              <w:t>Ціна, грн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392B" w:rsidRPr="00E5392B" w:rsidRDefault="00E5392B" w:rsidP="00BF0716">
            <w:pPr>
              <w:spacing w:after="0" w:line="240" w:lineRule="auto"/>
              <w:jc w:val="center"/>
              <w:rPr>
                <w:rFonts w:ascii="Times New Roman" w:hAnsi="Times New Roman" w:cs="Times New Roman"/>
                <w:sz w:val="24"/>
                <w:szCs w:val="24"/>
                <w:lang w:val="uk-UA"/>
              </w:rPr>
            </w:pPr>
            <w:r w:rsidRPr="00E5392B">
              <w:rPr>
                <w:rFonts w:ascii="Times New Roman" w:hAnsi="Times New Roman" w:cs="Times New Roman"/>
                <w:sz w:val="24"/>
                <w:szCs w:val="24"/>
                <w:lang w:val="uk-UA"/>
              </w:rPr>
              <w:t>Дизайн</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392B" w:rsidRPr="00E5392B" w:rsidRDefault="002F7B68" w:rsidP="00BF071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Смак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392B" w:rsidRPr="00E5392B" w:rsidRDefault="002F7B68" w:rsidP="00BF071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Вага, грам</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392B" w:rsidRPr="002F7B68" w:rsidRDefault="002F7B68" w:rsidP="00BF071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Поживна цінність, ккал</w:t>
            </w:r>
            <w:r>
              <w:rPr>
                <w:rFonts w:ascii="Times New Roman" w:hAnsi="Times New Roman" w:cs="Times New Roman"/>
                <w:sz w:val="24"/>
                <w:szCs w:val="24"/>
                <w:lang w:val="en-US"/>
              </w:rPr>
              <w:t xml:space="preserve">/100 </w:t>
            </w:r>
            <w:r>
              <w:rPr>
                <w:rFonts w:ascii="Times New Roman" w:hAnsi="Times New Roman" w:cs="Times New Roman"/>
                <w:sz w:val="24"/>
                <w:szCs w:val="24"/>
                <w:lang w:val="uk-UA"/>
              </w:rPr>
              <w:t>гр</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392B" w:rsidRPr="00E5392B" w:rsidRDefault="00E5392B" w:rsidP="00BF0716">
            <w:pPr>
              <w:spacing w:after="0" w:line="240" w:lineRule="auto"/>
              <w:jc w:val="center"/>
              <w:rPr>
                <w:rFonts w:ascii="Times New Roman" w:hAnsi="Times New Roman" w:cs="Times New Roman"/>
                <w:sz w:val="24"/>
                <w:szCs w:val="24"/>
                <w:lang w:val="uk-UA"/>
              </w:rPr>
            </w:pPr>
            <w:r w:rsidRPr="00E5392B">
              <w:rPr>
                <w:rFonts w:ascii="Times New Roman" w:hAnsi="Times New Roman" w:cs="Times New Roman"/>
                <w:sz w:val="24"/>
                <w:szCs w:val="24"/>
                <w:lang w:val="uk-UA"/>
              </w:rPr>
              <w:t>Те</w:t>
            </w:r>
            <w:r w:rsidR="003A3B0C">
              <w:rPr>
                <w:rFonts w:ascii="Times New Roman" w:hAnsi="Times New Roman" w:cs="Times New Roman"/>
                <w:sz w:val="24"/>
                <w:szCs w:val="24"/>
                <w:lang w:val="uk-UA"/>
              </w:rPr>
              <w:t>рмін придатності, міс.</w:t>
            </w:r>
          </w:p>
        </w:tc>
      </w:tr>
      <w:tr w:rsidR="00E5392B" w:rsidRPr="00E5392B" w:rsidTr="003A3B0C">
        <w:tc>
          <w:tcPr>
            <w:tcW w:w="1277" w:type="dxa"/>
            <w:tcBorders>
              <w:top w:val="single" w:sz="4" w:space="0" w:color="auto"/>
              <w:left w:val="single" w:sz="4" w:space="0" w:color="auto"/>
              <w:bottom w:val="single" w:sz="4" w:space="0" w:color="auto"/>
              <w:right w:val="single" w:sz="4" w:space="0" w:color="auto"/>
            </w:tcBorders>
            <w:hideMark/>
          </w:tcPr>
          <w:p w:rsidR="00E5392B" w:rsidRPr="002F7B68" w:rsidRDefault="002F7B68" w:rsidP="00BF071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Milka</w:t>
            </w:r>
          </w:p>
        </w:tc>
        <w:tc>
          <w:tcPr>
            <w:tcW w:w="1134" w:type="dxa"/>
            <w:tcBorders>
              <w:top w:val="single" w:sz="4" w:space="0" w:color="auto"/>
              <w:left w:val="single" w:sz="4" w:space="0" w:color="auto"/>
              <w:bottom w:val="single" w:sz="4" w:space="0" w:color="auto"/>
              <w:right w:val="single" w:sz="4" w:space="0" w:color="auto"/>
            </w:tcBorders>
            <w:vAlign w:val="center"/>
          </w:tcPr>
          <w:p w:rsidR="00E5392B" w:rsidRPr="00E5392B" w:rsidRDefault="003A3B0C" w:rsidP="00BF071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392B" w:rsidRPr="003A3B0C" w:rsidRDefault="003A3B0C" w:rsidP="00BF0716">
            <w:pPr>
              <w:spacing w:after="0" w:line="240" w:lineRule="auto"/>
              <w:jc w:val="center"/>
              <w:rPr>
                <w:rFonts w:ascii="Times New Roman" w:hAnsi="Times New Roman" w:cs="Times New Roman"/>
                <w:b/>
                <w:sz w:val="24"/>
                <w:szCs w:val="24"/>
                <w:lang w:val="uk-UA"/>
              </w:rPr>
            </w:pPr>
            <w:r w:rsidRPr="003A3B0C">
              <w:rPr>
                <w:rFonts w:ascii="Times New Roman" w:hAnsi="Times New Roman" w:cs="Times New Roman"/>
                <w:b/>
                <w:sz w:val="24"/>
                <w:szCs w:val="24"/>
                <w:lang w:val="uk-UA"/>
              </w:rPr>
              <w:t>5</w:t>
            </w:r>
          </w:p>
        </w:tc>
        <w:tc>
          <w:tcPr>
            <w:tcW w:w="1559" w:type="dxa"/>
            <w:tcBorders>
              <w:top w:val="single" w:sz="4" w:space="0" w:color="auto"/>
              <w:left w:val="single" w:sz="4" w:space="0" w:color="auto"/>
              <w:bottom w:val="single" w:sz="4" w:space="0" w:color="auto"/>
              <w:right w:val="single" w:sz="4" w:space="0" w:color="auto"/>
            </w:tcBorders>
            <w:vAlign w:val="center"/>
          </w:tcPr>
          <w:p w:rsidR="00E5392B" w:rsidRPr="00E5392B" w:rsidRDefault="003A3B0C" w:rsidP="00BF071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1276" w:type="dxa"/>
            <w:tcBorders>
              <w:top w:val="single" w:sz="4" w:space="0" w:color="auto"/>
              <w:left w:val="single" w:sz="4" w:space="0" w:color="auto"/>
              <w:bottom w:val="single" w:sz="4" w:space="0" w:color="auto"/>
              <w:right w:val="single" w:sz="4" w:space="0" w:color="auto"/>
            </w:tcBorders>
            <w:vAlign w:val="center"/>
          </w:tcPr>
          <w:p w:rsidR="00E5392B" w:rsidRPr="00E5392B" w:rsidRDefault="003A3B0C" w:rsidP="00BF071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392B" w:rsidRPr="00E5392B" w:rsidRDefault="003A3B0C" w:rsidP="00BF071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533</w:t>
            </w:r>
          </w:p>
        </w:tc>
        <w:tc>
          <w:tcPr>
            <w:tcW w:w="1525" w:type="dxa"/>
            <w:tcBorders>
              <w:top w:val="single" w:sz="4" w:space="0" w:color="auto"/>
              <w:left w:val="single" w:sz="4" w:space="0" w:color="auto"/>
              <w:bottom w:val="single" w:sz="4" w:space="0" w:color="auto"/>
              <w:right w:val="single" w:sz="4" w:space="0" w:color="auto"/>
            </w:tcBorders>
            <w:vAlign w:val="center"/>
            <w:hideMark/>
          </w:tcPr>
          <w:p w:rsidR="00E5392B" w:rsidRPr="00E5392B" w:rsidRDefault="00E5392B" w:rsidP="00BF0716">
            <w:pPr>
              <w:spacing w:after="0" w:line="240" w:lineRule="auto"/>
              <w:jc w:val="center"/>
              <w:rPr>
                <w:rFonts w:ascii="Times New Roman" w:hAnsi="Times New Roman" w:cs="Times New Roman"/>
                <w:sz w:val="24"/>
                <w:szCs w:val="24"/>
                <w:lang w:val="uk-UA"/>
              </w:rPr>
            </w:pPr>
            <w:r w:rsidRPr="00E5392B">
              <w:rPr>
                <w:rFonts w:ascii="Times New Roman" w:hAnsi="Times New Roman" w:cs="Times New Roman"/>
                <w:sz w:val="24"/>
                <w:szCs w:val="24"/>
                <w:lang w:val="uk-UA"/>
              </w:rPr>
              <w:t>12</w:t>
            </w:r>
          </w:p>
        </w:tc>
      </w:tr>
      <w:tr w:rsidR="00E5392B" w:rsidRPr="00E5392B" w:rsidTr="003A3B0C">
        <w:tc>
          <w:tcPr>
            <w:tcW w:w="1277" w:type="dxa"/>
            <w:tcBorders>
              <w:top w:val="single" w:sz="4" w:space="0" w:color="auto"/>
              <w:left w:val="single" w:sz="4" w:space="0" w:color="auto"/>
              <w:bottom w:val="single" w:sz="4" w:space="0" w:color="auto"/>
              <w:right w:val="single" w:sz="4" w:space="0" w:color="auto"/>
            </w:tcBorders>
            <w:hideMark/>
          </w:tcPr>
          <w:p w:rsidR="00E5392B" w:rsidRPr="003A3B0C" w:rsidRDefault="002F7B68" w:rsidP="00BF0716">
            <w:pPr>
              <w:spacing w:after="0" w:line="240" w:lineRule="auto"/>
              <w:jc w:val="center"/>
              <w:rPr>
                <w:rFonts w:ascii="Times New Roman" w:hAnsi="Times New Roman" w:cs="Times New Roman"/>
                <w:sz w:val="24"/>
                <w:szCs w:val="24"/>
                <w:lang w:val="en-US"/>
              </w:rPr>
            </w:pPr>
            <w:r w:rsidRPr="003A3B0C">
              <w:rPr>
                <w:rFonts w:ascii="Times New Roman" w:hAnsi="Times New Roman" w:cs="Times New Roman"/>
                <w:sz w:val="24"/>
                <w:szCs w:val="24"/>
                <w:lang w:val="en-US"/>
              </w:rPr>
              <w:t>Roshen</w:t>
            </w:r>
          </w:p>
        </w:tc>
        <w:tc>
          <w:tcPr>
            <w:tcW w:w="1134" w:type="dxa"/>
            <w:tcBorders>
              <w:top w:val="single" w:sz="4" w:space="0" w:color="auto"/>
              <w:left w:val="single" w:sz="4" w:space="0" w:color="auto"/>
              <w:bottom w:val="single" w:sz="4" w:space="0" w:color="auto"/>
              <w:right w:val="single" w:sz="4" w:space="0" w:color="auto"/>
            </w:tcBorders>
            <w:vAlign w:val="center"/>
          </w:tcPr>
          <w:p w:rsidR="00E5392B" w:rsidRPr="003A3B0C" w:rsidRDefault="003A3B0C" w:rsidP="00BF0716">
            <w:pPr>
              <w:spacing w:after="0" w:line="240" w:lineRule="auto"/>
              <w:jc w:val="center"/>
              <w:rPr>
                <w:rFonts w:ascii="Times New Roman" w:hAnsi="Times New Roman" w:cs="Times New Roman"/>
                <w:sz w:val="24"/>
                <w:szCs w:val="24"/>
                <w:lang w:val="uk-UA"/>
              </w:rPr>
            </w:pPr>
            <w:r w:rsidRPr="003A3B0C">
              <w:rPr>
                <w:rFonts w:ascii="Times New Roman" w:hAnsi="Times New Roman" w:cs="Times New Roman"/>
                <w:sz w:val="24"/>
                <w:szCs w:val="24"/>
                <w:lang w:val="uk-UA"/>
              </w:rPr>
              <w:t>17,42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392B" w:rsidRPr="00E13535" w:rsidRDefault="00E13535" w:rsidP="00BF071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Borders>
              <w:top w:val="single" w:sz="4" w:space="0" w:color="auto"/>
              <w:left w:val="single" w:sz="4" w:space="0" w:color="auto"/>
              <w:bottom w:val="single" w:sz="4" w:space="0" w:color="auto"/>
              <w:right w:val="single" w:sz="4" w:space="0" w:color="auto"/>
            </w:tcBorders>
            <w:vAlign w:val="center"/>
          </w:tcPr>
          <w:p w:rsidR="00E5392B" w:rsidRPr="003A3B0C" w:rsidRDefault="003A3B0C" w:rsidP="00BF0716">
            <w:pPr>
              <w:spacing w:after="0" w:line="240" w:lineRule="auto"/>
              <w:jc w:val="center"/>
              <w:rPr>
                <w:rFonts w:ascii="Times New Roman" w:hAnsi="Times New Roman" w:cs="Times New Roman"/>
                <w:b/>
                <w:sz w:val="24"/>
                <w:szCs w:val="24"/>
                <w:lang w:val="uk-UA"/>
              </w:rPr>
            </w:pPr>
            <w:r w:rsidRPr="003A3B0C">
              <w:rPr>
                <w:rFonts w:ascii="Times New Roman" w:hAnsi="Times New Roman" w:cs="Times New Roman"/>
                <w:b/>
                <w:sz w:val="24"/>
                <w:szCs w:val="24"/>
                <w:lang w:val="uk-UA"/>
              </w:rPr>
              <w:t>5</w:t>
            </w:r>
          </w:p>
        </w:tc>
        <w:tc>
          <w:tcPr>
            <w:tcW w:w="1276" w:type="dxa"/>
            <w:tcBorders>
              <w:top w:val="single" w:sz="4" w:space="0" w:color="auto"/>
              <w:left w:val="single" w:sz="4" w:space="0" w:color="auto"/>
              <w:bottom w:val="single" w:sz="4" w:space="0" w:color="auto"/>
              <w:right w:val="single" w:sz="4" w:space="0" w:color="auto"/>
            </w:tcBorders>
            <w:vAlign w:val="center"/>
          </w:tcPr>
          <w:p w:rsidR="00E5392B" w:rsidRPr="00E5392B" w:rsidRDefault="003A3B0C" w:rsidP="00BF071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392B" w:rsidRPr="003A3B0C" w:rsidRDefault="003A3B0C" w:rsidP="00BF0716">
            <w:pPr>
              <w:spacing w:after="0" w:line="240" w:lineRule="auto"/>
              <w:jc w:val="center"/>
              <w:rPr>
                <w:rFonts w:ascii="Times New Roman" w:hAnsi="Times New Roman" w:cs="Times New Roman"/>
                <w:sz w:val="24"/>
                <w:szCs w:val="24"/>
                <w:lang w:val="uk-UA"/>
              </w:rPr>
            </w:pPr>
            <w:r w:rsidRPr="003A3B0C">
              <w:rPr>
                <w:rFonts w:ascii="Times New Roman" w:hAnsi="Times New Roman" w:cs="Times New Roman"/>
                <w:sz w:val="24"/>
                <w:szCs w:val="24"/>
                <w:lang w:val="uk-UA"/>
              </w:rPr>
              <w:t>540</w:t>
            </w:r>
          </w:p>
        </w:tc>
        <w:tc>
          <w:tcPr>
            <w:tcW w:w="1525" w:type="dxa"/>
            <w:tcBorders>
              <w:top w:val="single" w:sz="4" w:space="0" w:color="auto"/>
              <w:left w:val="single" w:sz="4" w:space="0" w:color="auto"/>
              <w:bottom w:val="single" w:sz="4" w:space="0" w:color="auto"/>
              <w:right w:val="single" w:sz="4" w:space="0" w:color="auto"/>
            </w:tcBorders>
            <w:vAlign w:val="center"/>
            <w:hideMark/>
          </w:tcPr>
          <w:p w:rsidR="00E5392B" w:rsidRPr="00E5392B" w:rsidRDefault="00E5392B" w:rsidP="00BF0716">
            <w:pPr>
              <w:spacing w:after="0" w:line="240" w:lineRule="auto"/>
              <w:jc w:val="center"/>
              <w:rPr>
                <w:rFonts w:ascii="Times New Roman" w:hAnsi="Times New Roman" w:cs="Times New Roman"/>
                <w:sz w:val="24"/>
                <w:szCs w:val="24"/>
                <w:lang w:val="uk-UA"/>
              </w:rPr>
            </w:pPr>
            <w:r w:rsidRPr="00E5392B">
              <w:rPr>
                <w:rFonts w:ascii="Times New Roman" w:hAnsi="Times New Roman" w:cs="Times New Roman"/>
                <w:sz w:val="24"/>
                <w:szCs w:val="24"/>
                <w:lang w:val="uk-UA"/>
              </w:rPr>
              <w:t>12</w:t>
            </w:r>
          </w:p>
        </w:tc>
      </w:tr>
      <w:tr w:rsidR="00E5392B" w:rsidRPr="00E5392B" w:rsidTr="003A3B0C">
        <w:tc>
          <w:tcPr>
            <w:tcW w:w="1277" w:type="dxa"/>
            <w:tcBorders>
              <w:top w:val="single" w:sz="4" w:space="0" w:color="auto"/>
              <w:left w:val="single" w:sz="4" w:space="0" w:color="auto"/>
              <w:bottom w:val="single" w:sz="4" w:space="0" w:color="auto"/>
              <w:right w:val="single" w:sz="4" w:space="0" w:color="auto"/>
            </w:tcBorders>
            <w:hideMark/>
          </w:tcPr>
          <w:p w:rsidR="00E5392B" w:rsidRPr="002F7B68" w:rsidRDefault="002F7B68" w:rsidP="00BF071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Любимов</w:t>
            </w:r>
          </w:p>
        </w:tc>
        <w:tc>
          <w:tcPr>
            <w:tcW w:w="1134" w:type="dxa"/>
            <w:tcBorders>
              <w:top w:val="single" w:sz="4" w:space="0" w:color="auto"/>
              <w:left w:val="single" w:sz="4" w:space="0" w:color="auto"/>
              <w:bottom w:val="single" w:sz="4" w:space="0" w:color="auto"/>
              <w:right w:val="single" w:sz="4" w:space="0" w:color="auto"/>
            </w:tcBorders>
            <w:vAlign w:val="center"/>
          </w:tcPr>
          <w:p w:rsidR="00E5392B" w:rsidRPr="003A3B0C" w:rsidRDefault="003A3B0C" w:rsidP="00BF0716">
            <w:pPr>
              <w:spacing w:after="0" w:line="240" w:lineRule="auto"/>
              <w:jc w:val="center"/>
              <w:rPr>
                <w:rFonts w:ascii="Times New Roman" w:hAnsi="Times New Roman" w:cs="Times New Roman"/>
                <w:b/>
                <w:sz w:val="24"/>
                <w:szCs w:val="24"/>
                <w:lang w:val="uk-UA"/>
              </w:rPr>
            </w:pPr>
            <w:r w:rsidRPr="003A3B0C">
              <w:rPr>
                <w:rFonts w:ascii="Times New Roman" w:hAnsi="Times New Roman" w:cs="Times New Roman"/>
                <w:b/>
                <w:sz w:val="24"/>
                <w:szCs w:val="24"/>
                <w:lang w:val="uk-UA"/>
              </w:rPr>
              <w:t>16,98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392B" w:rsidRPr="003A3B0C" w:rsidRDefault="003A3B0C" w:rsidP="00BF0716">
            <w:pPr>
              <w:spacing w:after="0" w:line="240" w:lineRule="auto"/>
              <w:jc w:val="center"/>
              <w:rPr>
                <w:rFonts w:ascii="Times New Roman" w:hAnsi="Times New Roman" w:cs="Times New Roman"/>
                <w:sz w:val="24"/>
                <w:szCs w:val="24"/>
                <w:lang w:val="uk-UA"/>
              </w:rPr>
            </w:pPr>
            <w:r w:rsidRPr="003A3B0C">
              <w:rPr>
                <w:rFonts w:ascii="Times New Roman" w:hAnsi="Times New Roman" w:cs="Times New Roman"/>
                <w:sz w:val="24"/>
                <w:szCs w:val="24"/>
                <w:lang w:val="uk-UA"/>
              </w:rPr>
              <w:t>4</w:t>
            </w:r>
          </w:p>
        </w:tc>
        <w:tc>
          <w:tcPr>
            <w:tcW w:w="1559" w:type="dxa"/>
            <w:tcBorders>
              <w:top w:val="single" w:sz="4" w:space="0" w:color="auto"/>
              <w:left w:val="single" w:sz="4" w:space="0" w:color="auto"/>
              <w:bottom w:val="single" w:sz="4" w:space="0" w:color="auto"/>
              <w:right w:val="single" w:sz="4" w:space="0" w:color="auto"/>
            </w:tcBorders>
            <w:vAlign w:val="center"/>
          </w:tcPr>
          <w:p w:rsidR="00E5392B" w:rsidRPr="00E13535" w:rsidRDefault="00E13535" w:rsidP="00BF071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E5392B" w:rsidRPr="00E5392B" w:rsidRDefault="003A3B0C" w:rsidP="00BF071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85</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392B" w:rsidRPr="003A3B0C" w:rsidRDefault="003A3B0C" w:rsidP="00BF0716">
            <w:pPr>
              <w:spacing w:after="0" w:line="240" w:lineRule="auto"/>
              <w:jc w:val="center"/>
              <w:rPr>
                <w:rFonts w:ascii="Times New Roman" w:hAnsi="Times New Roman" w:cs="Times New Roman"/>
                <w:b/>
                <w:sz w:val="24"/>
                <w:szCs w:val="24"/>
                <w:lang w:val="uk-UA"/>
              </w:rPr>
            </w:pPr>
            <w:r w:rsidRPr="003A3B0C">
              <w:rPr>
                <w:rFonts w:ascii="Times New Roman" w:hAnsi="Times New Roman" w:cs="Times New Roman"/>
                <w:b/>
                <w:sz w:val="24"/>
                <w:szCs w:val="24"/>
                <w:lang w:val="uk-UA"/>
              </w:rPr>
              <w:t>524</w:t>
            </w:r>
          </w:p>
        </w:tc>
        <w:tc>
          <w:tcPr>
            <w:tcW w:w="1525" w:type="dxa"/>
            <w:tcBorders>
              <w:top w:val="single" w:sz="4" w:space="0" w:color="auto"/>
              <w:left w:val="single" w:sz="4" w:space="0" w:color="auto"/>
              <w:bottom w:val="single" w:sz="4" w:space="0" w:color="auto"/>
              <w:right w:val="single" w:sz="4" w:space="0" w:color="auto"/>
            </w:tcBorders>
            <w:vAlign w:val="center"/>
            <w:hideMark/>
          </w:tcPr>
          <w:p w:rsidR="00E5392B" w:rsidRPr="00E5392B" w:rsidRDefault="00E5392B" w:rsidP="00BF0716">
            <w:pPr>
              <w:spacing w:after="0" w:line="240" w:lineRule="auto"/>
              <w:jc w:val="center"/>
              <w:rPr>
                <w:rFonts w:ascii="Times New Roman" w:hAnsi="Times New Roman" w:cs="Times New Roman"/>
                <w:sz w:val="24"/>
                <w:szCs w:val="24"/>
                <w:lang w:val="uk-UA"/>
              </w:rPr>
            </w:pPr>
            <w:r w:rsidRPr="00E5392B">
              <w:rPr>
                <w:rFonts w:ascii="Times New Roman" w:hAnsi="Times New Roman" w:cs="Times New Roman"/>
                <w:sz w:val="24"/>
                <w:szCs w:val="24"/>
                <w:lang w:val="uk-UA"/>
              </w:rPr>
              <w:t>12</w:t>
            </w:r>
          </w:p>
        </w:tc>
      </w:tr>
    </w:tbl>
    <w:p w:rsidR="00E5392B" w:rsidRPr="00E5392B" w:rsidRDefault="00E5392B" w:rsidP="00D72BC9">
      <w:pPr>
        <w:spacing w:after="0" w:line="360" w:lineRule="auto"/>
        <w:ind w:firstLine="709"/>
        <w:jc w:val="both"/>
        <w:rPr>
          <w:rFonts w:ascii="Times New Roman" w:hAnsi="Times New Roman" w:cs="Times New Roman"/>
          <w:sz w:val="28"/>
          <w:lang w:val="uk-UA"/>
        </w:rPr>
      </w:pPr>
    </w:p>
    <w:p w:rsidR="00BF0716" w:rsidRPr="00BF0716" w:rsidRDefault="00962062" w:rsidP="00BF07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Пояснення до показника </w:t>
      </w:r>
      <w:r w:rsidR="00BF0716" w:rsidRPr="00BF0716">
        <w:rPr>
          <w:rFonts w:ascii="Times New Roman" w:hAnsi="Times New Roman" w:cs="Times New Roman"/>
          <w:sz w:val="28"/>
          <w:szCs w:val="28"/>
          <w:lang w:val="uk-UA"/>
        </w:rPr>
        <w:t>“Дизайн”</w:t>
      </w:r>
      <w:r>
        <w:rPr>
          <w:rFonts w:ascii="Times New Roman" w:hAnsi="Times New Roman" w:cs="Times New Roman"/>
          <w:sz w:val="28"/>
          <w:szCs w:val="28"/>
          <w:lang w:val="uk-UA"/>
        </w:rPr>
        <w:t xml:space="preserve">, </w:t>
      </w:r>
      <w:r w:rsidRPr="00BF0716">
        <w:rPr>
          <w:rFonts w:ascii="Times New Roman" w:hAnsi="Times New Roman" w:cs="Times New Roman"/>
          <w:sz w:val="28"/>
          <w:szCs w:val="28"/>
          <w:lang w:val="uk-UA"/>
        </w:rPr>
        <w:t>“Смак”</w:t>
      </w:r>
    </w:p>
    <w:p w:rsidR="00BF0716" w:rsidRPr="00BF0716" w:rsidRDefault="00BF0716" w:rsidP="00BF0716">
      <w:pPr>
        <w:spacing w:after="0" w:line="360" w:lineRule="auto"/>
        <w:ind w:firstLine="709"/>
        <w:jc w:val="both"/>
        <w:rPr>
          <w:rFonts w:ascii="Times New Roman" w:hAnsi="Times New Roman" w:cs="Times New Roman"/>
          <w:sz w:val="28"/>
          <w:szCs w:val="28"/>
          <w:lang w:val="uk-UA"/>
        </w:rPr>
      </w:pPr>
      <w:r w:rsidRPr="00BF0716">
        <w:rPr>
          <w:rFonts w:ascii="Times New Roman" w:hAnsi="Times New Roman" w:cs="Times New Roman"/>
          <w:sz w:val="28"/>
          <w:szCs w:val="28"/>
          <w:lang w:val="uk-UA"/>
        </w:rPr>
        <w:t>1 – дуже погано</w:t>
      </w:r>
    </w:p>
    <w:p w:rsidR="00BF0716" w:rsidRPr="00BF0716" w:rsidRDefault="00BF0716" w:rsidP="00BF0716">
      <w:pPr>
        <w:spacing w:after="0" w:line="360" w:lineRule="auto"/>
        <w:ind w:firstLine="709"/>
        <w:jc w:val="both"/>
        <w:rPr>
          <w:rFonts w:ascii="Times New Roman" w:hAnsi="Times New Roman" w:cs="Times New Roman"/>
          <w:sz w:val="28"/>
          <w:szCs w:val="28"/>
          <w:lang w:val="uk-UA"/>
        </w:rPr>
      </w:pPr>
      <w:r w:rsidRPr="00BF0716">
        <w:rPr>
          <w:rFonts w:ascii="Times New Roman" w:hAnsi="Times New Roman" w:cs="Times New Roman"/>
          <w:sz w:val="28"/>
          <w:szCs w:val="28"/>
          <w:lang w:val="uk-UA"/>
        </w:rPr>
        <w:t xml:space="preserve">2 – погано </w:t>
      </w:r>
    </w:p>
    <w:p w:rsidR="00BF0716" w:rsidRPr="00BF0716" w:rsidRDefault="00BF0716" w:rsidP="00BF0716">
      <w:pPr>
        <w:spacing w:after="0" w:line="360" w:lineRule="auto"/>
        <w:ind w:firstLine="709"/>
        <w:jc w:val="both"/>
        <w:rPr>
          <w:rFonts w:ascii="Times New Roman" w:hAnsi="Times New Roman" w:cs="Times New Roman"/>
          <w:sz w:val="28"/>
          <w:szCs w:val="28"/>
          <w:lang w:val="uk-UA"/>
        </w:rPr>
      </w:pPr>
      <w:r w:rsidRPr="00BF0716">
        <w:rPr>
          <w:rFonts w:ascii="Times New Roman" w:hAnsi="Times New Roman" w:cs="Times New Roman"/>
          <w:sz w:val="28"/>
          <w:szCs w:val="28"/>
          <w:lang w:val="uk-UA"/>
        </w:rPr>
        <w:t xml:space="preserve">3 – нормально </w:t>
      </w:r>
    </w:p>
    <w:p w:rsidR="00BF0716" w:rsidRPr="00BF0716" w:rsidRDefault="00BF0716" w:rsidP="00BF0716">
      <w:pPr>
        <w:spacing w:after="0" w:line="360" w:lineRule="auto"/>
        <w:ind w:firstLine="709"/>
        <w:jc w:val="both"/>
        <w:rPr>
          <w:rFonts w:ascii="Times New Roman" w:hAnsi="Times New Roman" w:cs="Times New Roman"/>
          <w:sz w:val="28"/>
          <w:szCs w:val="28"/>
          <w:lang w:val="uk-UA"/>
        </w:rPr>
      </w:pPr>
      <w:r w:rsidRPr="00BF0716">
        <w:rPr>
          <w:rFonts w:ascii="Times New Roman" w:hAnsi="Times New Roman" w:cs="Times New Roman"/>
          <w:sz w:val="28"/>
          <w:szCs w:val="28"/>
          <w:lang w:val="uk-UA"/>
        </w:rPr>
        <w:t xml:space="preserve">4 – добре  </w:t>
      </w:r>
    </w:p>
    <w:p w:rsidR="00BF0716" w:rsidRDefault="00BF0716" w:rsidP="00BF0716">
      <w:pPr>
        <w:spacing w:after="0" w:line="360" w:lineRule="auto"/>
        <w:ind w:firstLine="709"/>
        <w:jc w:val="both"/>
        <w:rPr>
          <w:rFonts w:ascii="Times New Roman" w:hAnsi="Times New Roman" w:cs="Times New Roman"/>
          <w:sz w:val="28"/>
          <w:szCs w:val="28"/>
          <w:lang w:val="uk-UA"/>
        </w:rPr>
      </w:pPr>
      <w:r w:rsidRPr="00BF0716">
        <w:rPr>
          <w:rFonts w:ascii="Times New Roman" w:hAnsi="Times New Roman" w:cs="Times New Roman"/>
          <w:sz w:val="28"/>
          <w:szCs w:val="28"/>
          <w:lang w:val="uk-UA"/>
        </w:rPr>
        <w:t>5 – відмінно</w:t>
      </w:r>
    </w:p>
    <w:p w:rsidR="00962062" w:rsidRDefault="00962062" w:rsidP="00962062">
      <w:pPr>
        <w:spacing w:after="0" w:line="360" w:lineRule="auto"/>
        <w:ind w:firstLine="709"/>
        <w:jc w:val="both"/>
        <w:rPr>
          <w:rFonts w:ascii="Times New Roman" w:hAnsi="Times New Roman" w:cs="Times New Roman"/>
          <w:sz w:val="28"/>
          <w:szCs w:val="28"/>
          <w:lang w:val="uk-UA"/>
        </w:rPr>
      </w:pPr>
      <w:r w:rsidRPr="00962062">
        <w:rPr>
          <w:rFonts w:ascii="Times New Roman" w:hAnsi="Times New Roman" w:cs="Times New Roman"/>
          <w:sz w:val="28"/>
          <w:szCs w:val="28"/>
          <w:lang w:val="uk-UA"/>
        </w:rPr>
        <w:t>Коефіцієнт вагомості одиничних показників вигод обчислюється експертним шляхом, застосовуючи метод парних порівнянь (таблиця 5.2).</w:t>
      </w:r>
    </w:p>
    <w:p w:rsidR="00962062" w:rsidRDefault="00962062" w:rsidP="00962062">
      <w:pPr>
        <w:tabs>
          <w:tab w:val="left" w:pos="0"/>
        </w:tabs>
        <w:contextualSpacing/>
        <w:jc w:val="both"/>
        <w:rPr>
          <w:rFonts w:ascii="Times New Roman" w:hAnsi="Times New Roman" w:cs="Times New Roman"/>
          <w:sz w:val="28"/>
          <w:szCs w:val="28"/>
          <w:lang w:val="uk-UA"/>
        </w:rPr>
      </w:pPr>
    </w:p>
    <w:p w:rsidR="00962062" w:rsidRPr="00962062" w:rsidRDefault="00962062" w:rsidP="00962062">
      <w:pPr>
        <w:tabs>
          <w:tab w:val="left" w:pos="0"/>
        </w:tabs>
        <w:contextualSpacing/>
        <w:jc w:val="right"/>
        <w:rPr>
          <w:rFonts w:ascii="Times New Roman" w:eastAsia="Calibri" w:hAnsi="Times New Roman" w:cs="Times New Roman"/>
          <w:i/>
          <w:sz w:val="28"/>
          <w:szCs w:val="28"/>
          <w:lang w:val="uk-UA"/>
        </w:rPr>
      </w:pPr>
      <w:r w:rsidRPr="00962062">
        <w:rPr>
          <w:rFonts w:ascii="Times New Roman" w:eastAsia="Calibri" w:hAnsi="Times New Roman" w:cs="Times New Roman"/>
          <w:i/>
          <w:sz w:val="28"/>
          <w:szCs w:val="28"/>
          <w:lang w:val="uk-UA"/>
        </w:rPr>
        <w:t>Таблиця 5.2.-  Попарне порівняння і визначення вагомості показників шоколаду</w:t>
      </w:r>
    </w:p>
    <w:tbl>
      <w:tblPr>
        <w:tblStyle w:val="ad"/>
        <w:tblW w:w="10491" w:type="dxa"/>
        <w:jc w:val="center"/>
        <w:tblLayout w:type="fixed"/>
        <w:tblLook w:val="04A0" w:firstRow="1" w:lastRow="0" w:firstColumn="1" w:lastColumn="0" w:noHBand="0" w:noVBand="1"/>
      </w:tblPr>
      <w:tblGrid>
        <w:gridCol w:w="1419"/>
        <w:gridCol w:w="849"/>
        <w:gridCol w:w="992"/>
        <w:gridCol w:w="852"/>
        <w:gridCol w:w="1276"/>
        <w:gridCol w:w="1275"/>
        <w:gridCol w:w="1560"/>
        <w:gridCol w:w="992"/>
        <w:gridCol w:w="1276"/>
      </w:tblGrid>
      <w:tr w:rsidR="008B1D74" w:rsidRPr="008B1D74" w:rsidTr="00BB18D2">
        <w:trPr>
          <w:jc w:val="center"/>
        </w:trPr>
        <w:tc>
          <w:tcPr>
            <w:tcW w:w="1419" w:type="dxa"/>
            <w:shd w:val="clear" w:color="auto" w:fill="FFFFFF" w:themeFill="background1"/>
          </w:tcPr>
          <w:p w:rsidR="00962062" w:rsidRPr="008B1D74" w:rsidRDefault="00BB18D2" w:rsidP="00BB18D2">
            <w:pPr>
              <w:rPr>
                <w:rFonts w:ascii="Times New Roman" w:hAnsi="Times New Roman" w:cs="Times New Roman"/>
                <w:sz w:val="24"/>
                <w:szCs w:val="24"/>
                <w:lang w:val="uk-UA"/>
              </w:rPr>
            </w:pPr>
            <w:r>
              <w:rPr>
                <w:rFonts w:ascii="Times New Roman" w:hAnsi="Times New Roman" w:cs="Times New Roman"/>
                <w:sz w:val="24"/>
                <w:szCs w:val="24"/>
                <w:lang w:val="uk-UA"/>
              </w:rPr>
              <w:t>Показник</w:t>
            </w:r>
          </w:p>
        </w:tc>
        <w:tc>
          <w:tcPr>
            <w:tcW w:w="849" w:type="dxa"/>
          </w:tcPr>
          <w:p w:rsidR="00962062" w:rsidRPr="008B1D74" w:rsidRDefault="00962062" w:rsidP="00A838D9">
            <w:pPr>
              <w:rPr>
                <w:rFonts w:ascii="Times New Roman" w:hAnsi="Times New Roman" w:cs="Times New Roman"/>
                <w:sz w:val="24"/>
                <w:szCs w:val="24"/>
                <w:lang w:val="uk-UA"/>
              </w:rPr>
            </w:pPr>
            <w:r w:rsidRPr="008B1D74">
              <w:rPr>
                <w:rFonts w:ascii="Times New Roman" w:hAnsi="Times New Roman" w:cs="Times New Roman"/>
                <w:sz w:val="24"/>
                <w:szCs w:val="24"/>
                <w:lang w:val="uk-UA"/>
              </w:rPr>
              <w:t>Ціна</w:t>
            </w:r>
          </w:p>
        </w:tc>
        <w:tc>
          <w:tcPr>
            <w:tcW w:w="992" w:type="dxa"/>
          </w:tcPr>
          <w:p w:rsidR="00962062" w:rsidRPr="008B1D74" w:rsidRDefault="00123313" w:rsidP="00A838D9">
            <w:pPr>
              <w:rPr>
                <w:rFonts w:ascii="Times New Roman" w:hAnsi="Times New Roman" w:cs="Times New Roman"/>
                <w:sz w:val="24"/>
                <w:szCs w:val="24"/>
                <w:lang w:val="uk-UA"/>
              </w:rPr>
            </w:pPr>
            <w:r w:rsidRPr="008B1D74">
              <w:rPr>
                <w:rFonts w:ascii="Times New Roman" w:hAnsi="Times New Roman" w:cs="Times New Roman"/>
                <w:sz w:val="24"/>
                <w:szCs w:val="24"/>
                <w:lang w:val="uk-UA"/>
              </w:rPr>
              <w:t>Дизайн</w:t>
            </w:r>
          </w:p>
        </w:tc>
        <w:tc>
          <w:tcPr>
            <w:tcW w:w="852" w:type="dxa"/>
          </w:tcPr>
          <w:p w:rsidR="00962062" w:rsidRPr="008B1D74" w:rsidRDefault="00123313" w:rsidP="00A838D9">
            <w:pPr>
              <w:rPr>
                <w:rFonts w:ascii="Times New Roman" w:hAnsi="Times New Roman" w:cs="Times New Roman"/>
                <w:sz w:val="24"/>
                <w:szCs w:val="24"/>
                <w:lang w:val="uk-UA"/>
              </w:rPr>
            </w:pPr>
            <w:r w:rsidRPr="008B1D74">
              <w:rPr>
                <w:rFonts w:ascii="Times New Roman" w:hAnsi="Times New Roman" w:cs="Times New Roman"/>
                <w:sz w:val="24"/>
                <w:szCs w:val="24"/>
                <w:lang w:val="uk-UA"/>
              </w:rPr>
              <w:t>Смак</w:t>
            </w:r>
          </w:p>
        </w:tc>
        <w:tc>
          <w:tcPr>
            <w:tcW w:w="1276" w:type="dxa"/>
          </w:tcPr>
          <w:p w:rsidR="00962062" w:rsidRPr="008B1D74" w:rsidRDefault="00962062" w:rsidP="00A838D9">
            <w:pPr>
              <w:tabs>
                <w:tab w:val="left" w:pos="318"/>
              </w:tabs>
              <w:ind w:left="-675" w:firstLine="709"/>
              <w:rPr>
                <w:rFonts w:ascii="Times New Roman" w:hAnsi="Times New Roman" w:cs="Times New Roman"/>
                <w:sz w:val="24"/>
                <w:szCs w:val="24"/>
                <w:lang w:val="uk-UA"/>
              </w:rPr>
            </w:pPr>
            <w:r w:rsidRPr="008B1D74">
              <w:rPr>
                <w:rFonts w:ascii="Times New Roman" w:hAnsi="Times New Roman" w:cs="Times New Roman"/>
                <w:sz w:val="24"/>
                <w:szCs w:val="24"/>
                <w:lang w:val="uk-UA"/>
              </w:rPr>
              <w:t>Вага</w:t>
            </w:r>
          </w:p>
        </w:tc>
        <w:tc>
          <w:tcPr>
            <w:tcW w:w="1275" w:type="dxa"/>
          </w:tcPr>
          <w:p w:rsidR="00962062" w:rsidRPr="008B1D74" w:rsidRDefault="00123313" w:rsidP="00A838D9">
            <w:pPr>
              <w:rPr>
                <w:rFonts w:ascii="Times New Roman" w:hAnsi="Times New Roman" w:cs="Times New Roman"/>
                <w:sz w:val="24"/>
                <w:szCs w:val="24"/>
                <w:lang w:val="uk-UA"/>
              </w:rPr>
            </w:pPr>
            <w:r w:rsidRPr="008B1D74">
              <w:rPr>
                <w:rFonts w:ascii="Times New Roman" w:hAnsi="Times New Roman" w:cs="Times New Roman"/>
                <w:sz w:val="24"/>
                <w:szCs w:val="24"/>
                <w:lang w:val="uk-UA"/>
              </w:rPr>
              <w:t>Поживна цінність</w:t>
            </w:r>
          </w:p>
        </w:tc>
        <w:tc>
          <w:tcPr>
            <w:tcW w:w="1560" w:type="dxa"/>
          </w:tcPr>
          <w:p w:rsidR="00962062" w:rsidRPr="008B1D74" w:rsidRDefault="00123313" w:rsidP="00A838D9">
            <w:pPr>
              <w:rPr>
                <w:rFonts w:ascii="Times New Roman" w:hAnsi="Times New Roman" w:cs="Times New Roman"/>
                <w:sz w:val="24"/>
                <w:szCs w:val="24"/>
                <w:lang w:val="uk-UA"/>
              </w:rPr>
            </w:pPr>
            <w:r w:rsidRPr="008B1D74">
              <w:rPr>
                <w:rFonts w:ascii="Times New Roman" w:hAnsi="Times New Roman" w:cs="Times New Roman"/>
                <w:sz w:val="24"/>
                <w:szCs w:val="24"/>
                <w:lang w:val="uk-UA"/>
              </w:rPr>
              <w:t>Термін придатності</w:t>
            </w:r>
          </w:p>
        </w:tc>
        <w:tc>
          <w:tcPr>
            <w:tcW w:w="992" w:type="dxa"/>
          </w:tcPr>
          <w:p w:rsidR="00962062" w:rsidRPr="008B1D74" w:rsidRDefault="00962062" w:rsidP="00A838D9">
            <w:pPr>
              <w:rPr>
                <w:rFonts w:ascii="Times New Roman" w:hAnsi="Times New Roman" w:cs="Times New Roman"/>
                <w:sz w:val="24"/>
                <w:szCs w:val="24"/>
                <w:lang w:val="uk-UA"/>
              </w:rPr>
            </w:pPr>
            <w:r w:rsidRPr="008B1D74">
              <w:rPr>
                <w:rFonts w:ascii="Times New Roman" w:hAnsi="Times New Roman" w:cs="Times New Roman"/>
                <w:sz w:val="24"/>
                <w:szCs w:val="24"/>
                <w:lang w:val="uk-UA"/>
              </w:rPr>
              <w:t>Усього</w:t>
            </w:r>
          </w:p>
        </w:tc>
        <w:tc>
          <w:tcPr>
            <w:tcW w:w="1276" w:type="dxa"/>
          </w:tcPr>
          <w:p w:rsidR="00962062" w:rsidRPr="008B1D74" w:rsidRDefault="00962062" w:rsidP="00A838D9">
            <w:pPr>
              <w:rPr>
                <w:rFonts w:ascii="Times New Roman" w:hAnsi="Times New Roman" w:cs="Times New Roman"/>
                <w:sz w:val="24"/>
                <w:szCs w:val="24"/>
                <w:lang w:val="uk-UA"/>
              </w:rPr>
            </w:pPr>
            <w:r w:rsidRPr="008B1D74">
              <w:rPr>
                <w:rFonts w:ascii="Times New Roman" w:hAnsi="Times New Roman" w:cs="Times New Roman"/>
                <w:sz w:val="24"/>
                <w:szCs w:val="24"/>
                <w:lang w:val="uk-UA"/>
              </w:rPr>
              <w:t>Вагомість</w:t>
            </w:r>
          </w:p>
        </w:tc>
      </w:tr>
      <w:tr w:rsidR="008B1D74" w:rsidRPr="008B1D74" w:rsidTr="00BB18D2">
        <w:trPr>
          <w:jc w:val="center"/>
        </w:trPr>
        <w:tc>
          <w:tcPr>
            <w:tcW w:w="1419" w:type="dxa"/>
          </w:tcPr>
          <w:p w:rsidR="00962062" w:rsidRPr="008B1D74" w:rsidRDefault="00962062" w:rsidP="00A838D9">
            <w:pPr>
              <w:tabs>
                <w:tab w:val="left" w:pos="176"/>
              </w:tabs>
              <w:ind w:left="31" w:right="176" w:firstLine="34"/>
              <w:rPr>
                <w:rFonts w:ascii="Times New Roman" w:hAnsi="Times New Roman" w:cs="Times New Roman"/>
                <w:sz w:val="24"/>
                <w:szCs w:val="24"/>
                <w:lang w:val="uk-UA"/>
              </w:rPr>
            </w:pPr>
            <w:r w:rsidRPr="008B1D74">
              <w:rPr>
                <w:rFonts w:ascii="Times New Roman" w:hAnsi="Times New Roman" w:cs="Times New Roman"/>
                <w:sz w:val="24"/>
                <w:szCs w:val="24"/>
                <w:lang w:val="uk-UA"/>
              </w:rPr>
              <w:t>Ціна</w:t>
            </w:r>
          </w:p>
        </w:tc>
        <w:tc>
          <w:tcPr>
            <w:tcW w:w="849" w:type="dxa"/>
            <w:shd w:val="clear" w:color="auto" w:fill="95B3D7" w:themeFill="accent1" w:themeFillTint="99"/>
          </w:tcPr>
          <w:p w:rsidR="00962062" w:rsidRPr="008B1D74" w:rsidRDefault="00962062" w:rsidP="008B1D74">
            <w:pPr>
              <w:ind w:firstLine="709"/>
              <w:jc w:val="center"/>
              <w:rPr>
                <w:rFonts w:ascii="Times New Roman" w:hAnsi="Times New Roman" w:cs="Times New Roman"/>
                <w:sz w:val="24"/>
                <w:szCs w:val="24"/>
                <w:lang w:val="uk-UA"/>
              </w:rPr>
            </w:pPr>
          </w:p>
        </w:tc>
        <w:tc>
          <w:tcPr>
            <w:tcW w:w="992"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852"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w:t>
            </w:r>
          </w:p>
        </w:tc>
        <w:tc>
          <w:tcPr>
            <w:tcW w:w="1276" w:type="dxa"/>
            <w:shd w:val="clear" w:color="auto" w:fill="FFFFFF" w:themeFill="background1"/>
          </w:tcPr>
          <w:p w:rsidR="00962062" w:rsidRPr="008B1D74" w:rsidRDefault="008B1D74"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w:t>
            </w:r>
          </w:p>
        </w:tc>
        <w:tc>
          <w:tcPr>
            <w:tcW w:w="1275"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1560"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992" w:type="dxa"/>
          </w:tcPr>
          <w:p w:rsidR="00962062" w:rsidRPr="008B1D74" w:rsidRDefault="008B1D74"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3</w:t>
            </w:r>
          </w:p>
        </w:tc>
        <w:tc>
          <w:tcPr>
            <w:tcW w:w="1276" w:type="dxa"/>
          </w:tcPr>
          <w:p w:rsidR="00962062" w:rsidRPr="008B1D74" w:rsidRDefault="008B1D74"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0,2</w:t>
            </w:r>
          </w:p>
        </w:tc>
      </w:tr>
      <w:tr w:rsidR="008B1D74" w:rsidRPr="008B1D74" w:rsidTr="00BB18D2">
        <w:trPr>
          <w:jc w:val="center"/>
        </w:trPr>
        <w:tc>
          <w:tcPr>
            <w:tcW w:w="1419" w:type="dxa"/>
          </w:tcPr>
          <w:p w:rsidR="00962062" w:rsidRPr="008B1D74" w:rsidRDefault="00962062" w:rsidP="00A838D9">
            <w:pPr>
              <w:tabs>
                <w:tab w:val="left" w:pos="176"/>
              </w:tabs>
              <w:ind w:left="31" w:right="176"/>
              <w:rPr>
                <w:rFonts w:ascii="Times New Roman" w:hAnsi="Times New Roman" w:cs="Times New Roman"/>
                <w:sz w:val="24"/>
                <w:szCs w:val="24"/>
                <w:lang w:val="uk-UA"/>
              </w:rPr>
            </w:pPr>
            <w:r w:rsidRPr="008B1D74">
              <w:rPr>
                <w:rFonts w:ascii="Times New Roman" w:hAnsi="Times New Roman" w:cs="Times New Roman"/>
                <w:sz w:val="24"/>
                <w:szCs w:val="24"/>
                <w:lang w:val="uk-UA"/>
              </w:rPr>
              <w:t>Дизайн</w:t>
            </w:r>
          </w:p>
        </w:tc>
        <w:tc>
          <w:tcPr>
            <w:tcW w:w="849"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w:t>
            </w:r>
          </w:p>
        </w:tc>
        <w:tc>
          <w:tcPr>
            <w:tcW w:w="992" w:type="dxa"/>
            <w:shd w:val="clear" w:color="auto" w:fill="95B3D7" w:themeFill="accent1" w:themeFillTint="99"/>
          </w:tcPr>
          <w:p w:rsidR="00962062" w:rsidRPr="008B1D74" w:rsidRDefault="00962062" w:rsidP="008B1D74">
            <w:pPr>
              <w:ind w:firstLine="709"/>
              <w:jc w:val="center"/>
              <w:rPr>
                <w:rFonts w:ascii="Times New Roman" w:hAnsi="Times New Roman" w:cs="Times New Roman"/>
                <w:sz w:val="24"/>
                <w:szCs w:val="24"/>
                <w:lang w:val="uk-UA"/>
              </w:rPr>
            </w:pPr>
          </w:p>
        </w:tc>
        <w:tc>
          <w:tcPr>
            <w:tcW w:w="852"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w:t>
            </w:r>
          </w:p>
        </w:tc>
        <w:tc>
          <w:tcPr>
            <w:tcW w:w="1276"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1275"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w:t>
            </w:r>
          </w:p>
        </w:tc>
        <w:tc>
          <w:tcPr>
            <w:tcW w:w="1560"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w:t>
            </w:r>
          </w:p>
        </w:tc>
        <w:tc>
          <w:tcPr>
            <w:tcW w:w="992" w:type="dxa"/>
          </w:tcPr>
          <w:p w:rsidR="00962062" w:rsidRPr="008B1D74" w:rsidRDefault="00123313" w:rsidP="008B1D74">
            <w:pPr>
              <w:ind w:left="-701" w:firstLine="709"/>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1276" w:type="dxa"/>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0,066</w:t>
            </w:r>
            <w:r w:rsidR="008B1D74" w:rsidRPr="008B1D74">
              <w:rPr>
                <w:rFonts w:ascii="Times New Roman" w:hAnsi="Times New Roman" w:cs="Times New Roman"/>
                <w:sz w:val="24"/>
                <w:szCs w:val="24"/>
                <w:lang w:val="uk-UA"/>
              </w:rPr>
              <w:t>6</w:t>
            </w:r>
          </w:p>
        </w:tc>
      </w:tr>
      <w:tr w:rsidR="008B1D74" w:rsidRPr="008B1D74" w:rsidTr="00BB18D2">
        <w:trPr>
          <w:jc w:val="center"/>
        </w:trPr>
        <w:tc>
          <w:tcPr>
            <w:tcW w:w="1419" w:type="dxa"/>
          </w:tcPr>
          <w:p w:rsidR="00962062" w:rsidRPr="008B1D74" w:rsidRDefault="00962062" w:rsidP="00A838D9">
            <w:pPr>
              <w:tabs>
                <w:tab w:val="left" w:pos="176"/>
              </w:tabs>
              <w:ind w:left="31" w:right="176"/>
              <w:rPr>
                <w:rFonts w:ascii="Times New Roman" w:hAnsi="Times New Roman" w:cs="Times New Roman"/>
                <w:sz w:val="24"/>
                <w:szCs w:val="24"/>
                <w:lang w:val="uk-UA"/>
              </w:rPr>
            </w:pPr>
            <w:r w:rsidRPr="008B1D74">
              <w:rPr>
                <w:rFonts w:ascii="Times New Roman" w:hAnsi="Times New Roman" w:cs="Times New Roman"/>
                <w:sz w:val="24"/>
                <w:szCs w:val="24"/>
                <w:lang w:val="uk-UA"/>
              </w:rPr>
              <w:t>Смак</w:t>
            </w:r>
          </w:p>
        </w:tc>
        <w:tc>
          <w:tcPr>
            <w:tcW w:w="849"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992"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852" w:type="dxa"/>
            <w:shd w:val="clear" w:color="auto" w:fill="95B3D7" w:themeFill="accent1" w:themeFillTint="99"/>
          </w:tcPr>
          <w:p w:rsidR="00962062" w:rsidRPr="008B1D74" w:rsidRDefault="00962062" w:rsidP="008B1D74">
            <w:pPr>
              <w:tabs>
                <w:tab w:val="left" w:pos="1122"/>
              </w:tabs>
              <w:ind w:firstLine="709"/>
              <w:jc w:val="center"/>
              <w:rPr>
                <w:rFonts w:ascii="Times New Roman" w:hAnsi="Times New Roman" w:cs="Times New Roman"/>
                <w:sz w:val="24"/>
                <w:szCs w:val="24"/>
                <w:lang w:val="en-US"/>
              </w:rPr>
            </w:pPr>
          </w:p>
        </w:tc>
        <w:tc>
          <w:tcPr>
            <w:tcW w:w="1276"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1275"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1560"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992" w:type="dxa"/>
          </w:tcPr>
          <w:p w:rsidR="00962062" w:rsidRPr="008B1D74" w:rsidRDefault="00123313" w:rsidP="008B1D74">
            <w:pPr>
              <w:ind w:left="-701" w:firstLine="709"/>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5</w:t>
            </w:r>
          </w:p>
        </w:tc>
        <w:tc>
          <w:tcPr>
            <w:tcW w:w="1276" w:type="dxa"/>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0,33</w:t>
            </w:r>
            <w:r w:rsidR="008B1D74" w:rsidRPr="008B1D74">
              <w:rPr>
                <w:rFonts w:ascii="Times New Roman" w:hAnsi="Times New Roman" w:cs="Times New Roman"/>
                <w:sz w:val="24"/>
                <w:szCs w:val="24"/>
                <w:lang w:val="uk-UA"/>
              </w:rPr>
              <w:t>3</w:t>
            </w:r>
          </w:p>
        </w:tc>
      </w:tr>
      <w:tr w:rsidR="008B1D74" w:rsidRPr="008B1D74" w:rsidTr="00BB18D2">
        <w:trPr>
          <w:jc w:val="center"/>
        </w:trPr>
        <w:tc>
          <w:tcPr>
            <w:tcW w:w="1419" w:type="dxa"/>
          </w:tcPr>
          <w:p w:rsidR="00962062" w:rsidRPr="008B1D74" w:rsidRDefault="00962062" w:rsidP="00A838D9">
            <w:pPr>
              <w:tabs>
                <w:tab w:val="left" w:pos="176"/>
              </w:tabs>
              <w:ind w:left="31" w:right="176"/>
              <w:rPr>
                <w:rFonts w:ascii="Times New Roman" w:hAnsi="Times New Roman" w:cs="Times New Roman"/>
                <w:sz w:val="24"/>
                <w:szCs w:val="24"/>
                <w:lang w:val="uk-UA"/>
              </w:rPr>
            </w:pPr>
            <w:r w:rsidRPr="008B1D74">
              <w:rPr>
                <w:rFonts w:ascii="Times New Roman" w:hAnsi="Times New Roman" w:cs="Times New Roman"/>
                <w:sz w:val="24"/>
                <w:szCs w:val="24"/>
                <w:lang w:val="uk-UA"/>
              </w:rPr>
              <w:t>Вага</w:t>
            </w:r>
          </w:p>
        </w:tc>
        <w:tc>
          <w:tcPr>
            <w:tcW w:w="849" w:type="dxa"/>
            <w:shd w:val="clear" w:color="auto" w:fill="FFFFFF" w:themeFill="background1"/>
          </w:tcPr>
          <w:p w:rsidR="00962062" w:rsidRPr="008B1D74" w:rsidRDefault="008B1D74"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992"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w:t>
            </w:r>
          </w:p>
        </w:tc>
        <w:tc>
          <w:tcPr>
            <w:tcW w:w="852"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w:t>
            </w:r>
          </w:p>
        </w:tc>
        <w:tc>
          <w:tcPr>
            <w:tcW w:w="1276" w:type="dxa"/>
            <w:shd w:val="clear" w:color="auto" w:fill="95B3D7" w:themeFill="accent1" w:themeFillTint="99"/>
          </w:tcPr>
          <w:p w:rsidR="00962062" w:rsidRPr="008B1D74" w:rsidRDefault="00962062" w:rsidP="008B1D74">
            <w:pPr>
              <w:ind w:firstLine="318"/>
              <w:jc w:val="center"/>
              <w:rPr>
                <w:rFonts w:ascii="Times New Roman" w:hAnsi="Times New Roman" w:cs="Times New Roman"/>
                <w:sz w:val="24"/>
                <w:szCs w:val="24"/>
                <w:lang w:val="en-US"/>
              </w:rPr>
            </w:pPr>
          </w:p>
        </w:tc>
        <w:tc>
          <w:tcPr>
            <w:tcW w:w="1275"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1560"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992" w:type="dxa"/>
          </w:tcPr>
          <w:p w:rsidR="00962062" w:rsidRPr="008B1D74" w:rsidRDefault="008B1D74" w:rsidP="008B1D74">
            <w:pPr>
              <w:ind w:left="-701" w:firstLine="709"/>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3</w:t>
            </w:r>
          </w:p>
        </w:tc>
        <w:tc>
          <w:tcPr>
            <w:tcW w:w="1276" w:type="dxa"/>
          </w:tcPr>
          <w:p w:rsidR="00962062" w:rsidRPr="008B1D74" w:rsidRDefault="008B1D74"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0,2</w:t>
            </w:r>
          </w:p>
        </w:tc>
      </w:tr>
      <w:tr w:rsidR="008B1D74" w:rsidRPr="008B1D74" w:rsidTr="00BB18D2">
        <w:trPr>
          <w:jc w:val="center"/>
        </w:trPr>
        <w:tc>
          <w:tcPr>
            <w:tcW w:w="1419" w:type="dxa"/>
          </w:tcPr>
          <w:p w:rsidR="00962062" w:rsidRPr="008B1D74" w:rsidRDefault="00123313" w:rsidP="00A838D9">
            <w:pPr>
              <w:tabs>
                <w:tab w:val="left" w:pos="176"/>
              </w:tabs>
              <w:ind w:left="31" w:right="176"/>
              <w:rPr>
                <w:rFonts w:ascii="Times New Roman" w:hAnsi="Times New Roman" w:cs="Times New Roman"/>
                <w:sz w:val="24"/>
                <w:szCs w:val="24"/>
                <w:lang w:val="uk-UA"/>
              </w:rPr>
            </w:pPr>
            <w:r w:rsidRPr="008B1D74">
              <w:rPr>
                <w:rFonts w:ascii="Times New Roman" w:hAnsi="Times New Roman" w:cs="Times New Roman"/>
                <w:sz w:val="24"/>
                <w:szCs w:val="24"/>
                <w:lang w:val="uk-UA"/>
              </w:rPr>
              <w:t>Поживна цінність</w:t>
            </w:r>
          </w:p>
        </w:tc>
        <w:tc>
          <w:tcPr>
            <w:tcW w:w="849"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w:t>
            </w:r>
          </w:p>
        </w:tc>
        <w:tc>
          <w:tcPr>
            <w:tcW w:w="992"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852"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w:t>
            </w:r>
          </w:p>
        </w:tc>
        <w:tc>
          <w:tcPr>
            <w:tcW w:w="1276"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w:t>
            </w:r>
          </w:p>
        </w:tc>
        <w:tc>
          <w:tcPr>
            <w:tcW w:w="1275" w:type="dxa"/>
            <w:shd w:val="clear" w:color="auto" w:fill="95B3D7" w:themeFill="accent1" w:themeFillTint="99"/>
          </w:tcPr>
          <w:p w:rsidR="00962062" w:rsidRPr="008B1D74" w:rsidRDefault="00962062" w:rsidP="008B1D74">
            <w:pPr>
              <w:ind w:firstLine="709"/>
              <w:jc w:val="center"/>
              <w:rPr>
                <w:rFonts w:ascii="Times New Roman" w:hAnsi="Times New Roman" w:cs="Times New Roman"/>
                <w:sz w:val="24"/>
                <w:szCs w:val="24"/>
                <w:lang w:val="en-US"/>
              </w:rPr>
            </w:pPr>
          </w:p>
        </w:tc>
        <w:tc>
          <w:tcPr>
            <w:tcW w:w="1560"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992" w:type="dxa"/>
          </w:tcPr>
          <w:p w:rsidR="00962062" w:rsidRPr="008B1D74" w:rsidRDefault="00123313" w:rsidP="008B1D74">
            <w:pPr>
              <w:ind w:left="-701" w:firstLine="709"/>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2</w:t>
            </w:r>
          </w:p>
        </w:tc>
        <w:tc>
          <w:tcPr>
            <w:tcW w:w="1276" w:type="dxa"/>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0,13</w:t>
            </w:r>
            <w:r w:rsidR="008B1D74" w:rsidRPr="008B1D74">
              <w:rPr>
                <w:rFonts w:ascii="Times New Roman" w:hAnsi="Times New Roman" w:cs="Times New Roman"/>
                <w:sz w:val="24"/>
                <w:szCs w:val="24"/>
                <w:lang w:val="uk-UA"/>
              </w:rPr>
              <w:t>3</w:t>
            </w:r>
          </w:p>
        </w:tc>
      </w:tr>
      <w:tr w:rsidR="008B1D74" w:rsidRPr="008B1D74" w:rsidTr="00BB18D2">
        <w:trPr>
          <w:trHeight w:val="580"/>
          <w:jc w:val="center"/>
        </w:trPr>
        <w:tc>
          <w:tcPr>
            <w:tcW w:w="1419" w:type="dxa"/>
          </w:tcPr>
          <w:p w:rsidR="00962062" w:rsidRPr="008B1D74" w:rsidRDefault="00123313" w:rsidP="00A838D9">
            <w:pPr>
              <w:tabs>
                <w:tab w:val="left" w:pos="176"/>
              </w:tabs>
              <w:ind w:left="31" w:right="176"/>
              <w:rPr>
                <w:rFonts w:ascii="Times New Roman" w:hAnsi="Times New Roman" w:cs="Times New Roman"/>
                <w:sz w:val="24"/>
                <w:szCs w:val="24"/>
                <w:lang w:val="uk-UA"/>
              </w:rPr>
            </w:pPr>
            <w:r w:rsidRPr="008B1D74">
              <w:rPr>
                <w:rFonts w:ascii="Times New Roman" w:hAnsi="Times New Roman" w:cs="Times New Roman"/>
                <w:sz w:val="24"/>
                <w:szCs w:val="24"/>
                <w:lang w:val="uk-UA"/>
              </w:rPr>
              <w:t>Термін придатності</w:t>
            </w:r>
          </w:p>
        </w:tc>
        <w:tc>
          <w:tcPr>
            <w:tcW w:w="849"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w:t>
            </w:r>
          </w:p>
        </w:tc>
        <w:tc>
          <w:tcPr>
            <w:tcW w:w="992"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852"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w:t>
            </w:r>
          </w:p>
        </w:tc>
        <w:tc>
          <w:tcPr>
            <w:tcW w:w="1276"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w:t>
            </w:r>
          </w:p>
        </w:tc>
        <w:tc>
          <w:tcPr>
            <w:tcW w:w="1275" w:type="dxa"/>
            <w:shd w:val="clear" w:color="auto" w:fill="FFFFFF" w:themeFill="background1"/>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w:t>
            </w:r>
          </w:p>
        </w:tc>
        <w:tc>
          <w:tcPr>
            <w:tcW w:w="1560" w:type="dxa"/>
            <w:shd w:val="clear" w:color="auto" w:fill="95B3D7" w:themeFill="accent1" w:themeFillTint="99"/>
          </w:tcPr>
          <w:p w:rsidR="00962062" w:rsidRPr="008B1D74" w:rsidRDefault="00962062" w:rsidP="008B1D74">
            <w:pPr>
              <w:ind w:firstLine="709"/>
              <w:jc w:val="center"/>
              <w:rPr>
                <w:rFonts w:ascii="Times New Roman" w:hAnsi="Times New Roman" w:cs="Times New Roman"/>
                <w:sz w:val="24"/>
                <w:szCs w:val="24"/>
                <w:lang w:val="en-US"/>
              </w:rPr>
            </w:pPr>
          </w:p>
        </w:tc>
        <w:tc>
          <w:tcPr>
            <w:tcW w:w="992" w:type="dxa"/>
          </w:tcPr>
          <w:p w:rsidR="00962062" w:rsidRPr="008B1D74" w:rsidRDefault="00123313" w:rsidP="008B1D74">
            <w:pPr>
              <w:ind w:left="-701" w:firstLine="709"/>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c>
          <w:tcPr>
            <w:tcW w:w="1276" w:type="dxa"/>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0,066</w:t>
            </w:r>
            <w:r w:rsidR="008B1D74" w:rsidRPr="008B1D74">
              <w:rPr>
                <w:rFonts w:ascii="Times New Roman" w:hAnsi="Times New Roman" w:cs="Times New Roman"/>
                <w:sz w:val="24"/>
                <w:szCs w:val="24"/>
                <w:lang w:val="uk-UA"/>
              </w:rPr>
              <w:t>6</w:t>
            </w:r>
          </w:p>
        </w:tc>
      </w:tr>
      <w:tr w:rsidR="00962062" w:rsidRPr="008B1D74" w:rsidTr="00BB18D2">
        <w:trPr>
          <w:trHeight w:val="262"/>
          <w:jc w:val="center"/>
        </w:trPr>
        <w:tc>
          <w:tcPr>
            <w:tcW w:w="1419" w:type="dxa"/>
            <w:tcBorders>
              <w:bottom w:val="single" w:sz="4" w:space="0" w:color="auto"/>
            </w:tcBorders>
          </w:tcPr>
          <w:p w:rsidR="00962062" w:rsidRPr="008B1D74" w:rsidRDefault="00962062" w:rsidP="00A838D9">
            <w:pPr>
              <w:tabs>
                <w:tab w:val="left" w:pos="176"/>
              </w:tabs>
              <w:ind w:left="31" w:right="176"/>
              <w:rPr>
                <w:rFonts w:ascii="Times New Roman" w:hAnsi="Times New Roman" w:cs="Times New Roman"/>
                <w:sz w:val="24"/>
                <w:szCs w:val="24"/>
                <w:lang w:val="uk-UA"/>
              </w:rPr>
            </w:pPr>
            <w:r w:rsidRPr="008B1D74">
              <w:rPr>
                <w:rFonts w:ascii="Times New Roman" w:hAnsi="Times New Roman" w:cs="Times New Roman"/>
                <w:sz w:val="24"/>
                <w:szCs w:val="24"/>
                <w:lang w:val="uk-UA"/>
              </w:rPr>
              <w:t>Усього</w:t>
            </w:r>
          </w:p>
        </w:tc>
        <w:tc>
          <w:tcPr>
            <w:tcW w:w="6804" w:type="dxa"/>
            <w:gridSpan w:val="6"/>
          </w:tcPr>
          <w:p w:rsidR="00962062" w:rsidRPr="008B1D74" w:rsidRDefault="00962062" w:rsidP="008B1D74">
            <w:pPr>
              <w:ind w:firstLine="709"/>
              <w:jc w:val="center"/>
              <w:rPr>
                <w:rFonts w:ascii="Times New Roman" w:hAnsi="Times New Roman" w:cs="Times New Roman"/>
                <w:sz w:val="24"/>
                <w:szCs w:val="24"/>
                <w:lang w:val="en-US"/>
              </w:rPr>
            </w:pPr>
          </w:p>
        </w:tc>
        <w:tc>
          <w:tcPr>
            <w:tcW w:w="992" w:type="dxa"/>
          </w:tcPr>
          <w:p w:rsidR="00962062" w:rsidRPr="008B1D74" w:rsidRDefault="00123313"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15</w:t>
            </w:r>
          </w:p>
        </w:tc>
        <w:tc>
          <w:tcPr>
            <w:tcW w:w="1276" w:type="dxa"/>
          </w:tcPr>
          <w:p w:rsidR="00962062" w:rsidRPr="008B1D74" w:rsidRDefault="008B1D74" w:rsidP="008B1D74">
            <w:pPr>
              <w:jc w:val="center"/>
              <w:rPr>
                <w:rFonts w:ascii="Times New Roman" w:hAnsi="Times New Roman" w:cs="Times New Roman"/>
                <w:sz w:val="24"/>
                <w:szCs w:val="24"/>
                <w:lang w:val="uk-UA"/>
              </w:rPr>
            </w:pPr>
            <w:r w:rsidRPr="008B1D74">
              <w:rPr>
                <w:rFonts w:ascii="Times New Roman" w:hAnsi="Times New Roman" w:cs="Times New Roman"/>
                <w:sz w:val="24"/>
                <w:szCs w:val="24"/>
                <w:lang w:val="uk-UA"/>
              </w:rPr>
              <w:t>1</w:t>
            </w:r>
          </w:p>
        </w:tc>
      </w:tr>
    </w:tbl>
    <w:p w:rsidR="00962062" w:rsidRPr="008B1D74" w:rsidRDefault="00962062" w:rsidP="00BF0716">
      <w:pPr>
        <w:spacing w:after="0" w:line="360" w:lineRule="auto"/>
        <w:ind w:firstLine="709"/>
        <w:jc w:val="both"/>
        <w:rPr>
          <w:rFonts w:ascii="Times New Roman" w:hAnsi="Times New Roman" w:cs="Times New Roman"/>
          <w:sz w:val="24"/>
          <w:szCs w:val="24"/>
          <w:lang w:val="uk-UA"/>
        </w:rPr>
      </w:pPr>
    </w:p>
    <w:p w:rsidR="00962062" w:rsidRPr="00BF0716" w:rsidRDefault="00BB18D2" w:rsidP="00BB18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за даними таблиці можна зробити висновок, що на 1-ому місці є смак, на 2-ому ціна та вага, на 3-ому поживна цінність та на 4-ому дизайн та термін придатності.</w:t>
      </w:r>
    </w:p>
    <w:p w:rsidR="000937E7" w:rsidRDefault="000937E7" w:rsidP="0069386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Інтегральну оцінку конкурентоспроможності товару, з урахуванням всього комплексу оціночних параметрів і їх вагомості, можна виконати за формулою:</w:t>
      </w:r>
    </w:p>
    <w:p w:rsidR="000937E7" w:rsidRDefault="000937E7" w:rsidP="00693864">
      <w:pPr>
        <w:spacing w:after="0" w:line="360" w:lineRule="auto"/>
        <w:ind w:firstLine="709"/>
        <w:jc w:val="both"/>
        <w:rPr>
          <w:rFonts w:ascii="Times New Roman" w:hAnsi="Times New Roman" w:cs="Times New Roman"/>
          <w:sz w:val="28"/>
          <w:szCs w:val="28"/>
          <w:lang w:val="uk-UA"/>
        </w:rPr>
      </w:pPr>
    </w:p>
    <w:p w:rsidR="000937E7" w:rsidRPr="000937E7" w:rsidRDefault="000937E7" w:rsidP="00693864">
      <w:pPr>
        <w:spacing w:after="0" w:line="360" w:lineRule="auto"/>
        <w:ind w:firstLine="709"/>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rPr>
        <w:t xml:space="preserve">          </w:t>
      </w:r>
      <m:oMath>
        <m:r>
          <w:rPr>
            <w:rFonts w:ascii="Cambria Math" w:hAnsi="Cambria Math" w:cs="Times New Roman"/>
            <w:sz w:val="28"/>
            <w:szCs w:val="28"/>
            <w:lang w:val="uk-UA"/>
          </w:rPr>
          <m:t>K=</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B</m:t>
                </m:r>
              </m:e>
              <m:sub>
                <m:r>
                  <w:rPr>
                    <w:rFonts w:ascii="Cambria Math" w:hAnsi="Cambria Math" w:cs="Times New Roman"/>
                    <w:sz w:val="28"/>
                    <w:szCs w:val="28"/>
                    <w:lang w:val="uk-UA"/>
                  </w:rPr>
                  <m:t>i</m:t>
                </m:r>
              </m:sub>
            </m:sSub>
            <m:r>
              <w:rPr>
                <w:rFonts w:ascii="Cambria Math" w:hAnsi="Cambria Math" w:cs="Times New Roman"/>
                <w:sz w:val="28"/>
                <w:szCs w:val="28"/>
                <w:lang w:val="uk-UA"/>
              </w:rPr>
              <m:t>∙(1-</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t>
                </m:r>
              </m:e>
              <m:sub>
                <m:r>
                  <w:rPr>
                    <w:rFonts w:ascii="Cambria Math" w:hAnsi="Cambria Math" w:cs="Times New Roman"/>
                    <w:sz w:val="28"/>
                    <w:szCs w:val="28"/>
                    <w:lang w:val="uk-UA"/>
                  </w:rPr>
                  <m:t>i</m:t>
                </m:r>
              </m:sub>
            </m:sSub>
            <m:r>
              <w:rPr>
                <w:rFonts w:ascii="Cambria Math" w:hAnsi="Cambria Math" w:cs="Times New Roman"/>
                <w:sz w:val="28"/>
                <w:szCs w:val="28"/>
                <w:lang w:val="uk-UA"/>
              </w:rPr>
              <m:t>)</m:t>
            </m:r>
          </m:e>
        </m:nary>
      </m:oMath>
      <w:r w:rsidRPr="00A838D9">
        <w:rPr>
          <w:rFonts w:ascii="Times New Roman" w:eastAsiaTheme="minorEastAsia" w:hAnsi="Times New Roman" w:cs="Times New Roman"/>
          <w:i/>
          <w:sz w:val="28"/>
          <w:szCs w:val="28"/>
          <w:lang w:val="uk-UA"/>
        </w:rPr>
        <w:t xml:space="preserve">      </w:t>
      </w:r>
      <w:r w:rsidRPr="00A838D9">
        <w:rPr>
          <w:rFonts w:ascii="Times New Roman" w:eastAsiaTheme="minorEastAsia" w:hAnsi="Times New Roman" w:cs="Times New Roman"/>
          <w:sz w:val="28"/>
          <w:szCs w:val="28"/>
          <w:lang w:val="uk-UA"/>
        </w:rPr>
        <w:t xml:space="preserve">                                                     (5</w:t>
      </w:r>
      <w:r>
        <w:rPr>
          <w:rFonts w:ascii="Times New Roman" w:eastAsiaTheme="minorEastAsia" w:hAnsi="Times New Roman" w:cs="Times New Roman"/>
          <w:sz w:val="28"/>
          <w:szCs w:val="28"/>
          <w:lang w:val="uk-UA"/>
        </w:rPr>
        <w:t>.1.)</w:t>
      </w:r>
    </w:p>
    <w:p w:rsidR="000937E7" w:rsidRDefault="000937E7" w:rsidP="00693864">
      <w:pPr>
        <w:spacing w:after="0" w:line="360" w:lineRule="auto"/>
        <w:ind w:firstLine="709"/>
        <w:jc w:val="both"/>
        <w:rPr>
          <w:rFonts w:ascii="Times New Roman" w:eastAsiaTheme="minorEastAsia" w:hAnsi="Times New Roman" w:cs="Times New Roman"/>
          <w:sz w:val="28"/>
          <w:szCs w:val="28"/>
          <w:lang w:val="uk-UA"/>
        </w:rPr>
      </w:pPr>
    </w:p>
    <w:p w:rsidR="00693864" w:rsidRPr="00693864" w:rsidRDefault="000937E7" w:rsidP="00693864">
      <w:pPr>
        <w:spacing w:after="0" w:line="360" w:lineRule="auto"/>
        <w:ind w:firstLine="709"/>
        <w:jc w:val="both"/>
        <w:rPr>
          <w:rFonts w:ascii="Times New Roman" w:hAnsi="Times New Roman" w:cs="Times New Roman"/>
          <w:sz w:val="28"/>
          <w:szCs w:val="28"/>
          <w:lang w:val="uk-UA"/>
        </w:rPr>
      </w:pPr>
      <w:r w:rsidRPr="000937E7">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m:t>
            </m:r>
          </m:e>
          <m:sub>
            <m:r>
              <w:rPr>
                <w:rFonts w:ascii="Cambria Math" w:hAnsi="Cambria Math" w:cs="Times New Roman"/>
                <w:sz w:val="28"/>
                <w:szCs w:val="28"/>
                <w:lang w:val="en-US"/>
              </w:rPr>
              <m:t>i</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ij</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max</m:t>
                    </m:r>
                  </m:e>
                  <m:sub>
                    <m:r>
                      <w:rPr>
                        <w:rFonts w:ascii="Cambria Math" w:hAnsi="Cambria Math" w:cs="Times New Roman"/>
                        <w:sz w:val="28"/>
                        <w:szCs w:val="28"/>
                        <w:lang w:val="uk-UA"/>
                      </w:rPr>
                      <m:t>i</m:t>
                    </m:r>
                  </m:sub>
                </m:sSub>
              </m:sub>
            </m:sSub>
          </m:den>
        </m:f>
      </m:oMath>
      <w:r w:rsidR="00693864" w:rsidRPr="00693864">
        <w:rPr>
          <w:rFonts w:ascii="Times New Roman" w:hAnsi="Times New Roman" w:cs="Times New Roman"/>
          <w:sz w:val="28"/>
          <w:szCs w:val="28"/>
          <w:lang w:val="uk-UA"/>
        </w:rPr>
        <w:t xml:space="preserve"> </w:t>
      </w:r>
      <w:r w:rsidR="00693864" w:rsidRPr="00693864">
        <w:rPr>
          <w:rFonts w:ascii="Times New Roman" w:hAnsi="Times New Roman" w:cs="Times New Roman"/>
          <w:sz w:val="28"/>
          <w:szCs w:val="28"/>
          <w:lang w:val="uk-UA"/>
        </w:rPr>
        <w:tab/>
      </w:r>
      <w:r w:rsidR="00693864" w:rsidRPr="00693864">
        <w:rPr>
          <w:rFonts w:ascii="Times New Roman" w:hAnsi="Times New Roman" w:cs="Times New Roman"/>
          <w:sz w:val="28"/>
          <w:szCs w:val="28"/>
          <w:lang w:val="uk-UA"/>
        </w:rPr>
        <w:tab/>
      </w:r>
      <w:r w:rsidR="00693864" w:rsidRPr="00693864">
        <w:rPr>
          <w:rFonts w:ascii="Times New Roman" w:hAnsi="Times New Roman" w:cs="Times New Roman"/>
          <w:sz w:val="28"/>
          <w:szCs w:val="28"/>
          <w:lang w:val="uk-UA"/>
        </w:rPr>
        <w:tab/>
      </w:r>
      <w:r w:rsidR="00693864" w:rsidRPr="00693864">
        <w:rPr>
          <w:rFonts w:ascii="Times New Roman" w:hAnsi="Times New Roman" w:cs="Times New Roman"/>
          <w:sz w:val="28"/>
          <w:szCs w:val="28"/>
          <w:lang w:val="uk-UA"/>
        </w:rPr>
        <w:tab/>
      </w:r>
      <w:r w:rsidR="00693864" w:rsidRPr="00693864">
        <w:rPr>
          <w:rFonts w:ascii="Times New Roman" w:hAnsi="Times New Roman" w:cs="Times New Roman"/>
          <w:sz w:val="28"/>
          <w:szCs w:val="28"/>
          <w:lang w:val="uk-UA"/>
        </w:rPr>
        <w:tab/>
      </w:r>
      <w:r w:rsidR="00693864" w:rsidRPr="00693864">
        <w:rPr>
          <w:rFonts w:ascii="Times New Roman" w:hAnsi="Times New Roman" w:cs="Times New Roman"/>
          <w:sz w:val="28"/>
          <w:szCs w:val="28"/>
          <w:lang w:val="uk-UA"/>
        </w:rPr>
        <w:tab/>
        <w:t xml:space="preserve">         </w:t>
      </w:r>
      <w:r w:rsidRPr="000937E7">
        <w:rPr>
          <w:rFonts w:ascii="Times New Roman" w:hAnsi="Times New Roman" w:cs="Times New Roman"/>
          <w:sz w:val="28"/>
          <w:szCs w:val="28"/>
          <w:lang w:val="uk-UA"/>
        </w:rPr>
        <w:t xml:space="preserve">             </w:t>
      </w:r>
      <w:r w:rsidR="00693864" w:rsidRPr="00693864">
        <w:rPr>
          <w:rFonts w:ascii="Times New Roman" w:hAnsi="Times New Roman" w:cs="Times New Roman"/>
          <w:sz w:val="28"/>
          <w:szCs w:val="28"/>
          <w:lang w:val="uk-UA"/>
        </w:rPr>
        <w:t xml:space="preserve">   (5</w:t>
      </w:r>
      <w:r w:rsidRPr="000937E7">
        <w:rPr>
          <w:rFonts w:ascii="Times New Roman" w:hAnsi="Times New Roman" w:cs="Times New Roman"/>
          <w:sz w:val="28"/>
          <w:szCs w:val="28"/>
          <w:lang w:val="uk-UA"/>
        </w:rPr>
        <w:t>.</w:t>
      </w:r>
      <w:r w:rsidR="00693864" w:rsidRPr="00693864">
        <w:rPr>
          <w:rFonts w:ascii="Times New Roman" w:hAnsi="Times New Roman" w:cs="Times New Roman"/>
          <w:sz w:val="28"/>
          <w:szCs w:val="28"/>
          <w:lang w:val="uk-UA"/>
        </w:rPr>
        <w:t>2</w:t>
      </w:r>
      <w:r w:rsidRPr="000937E7">
        <w:rPr>
          <w:rFonts w:ascii="Times New Roman" w:hAnsi="Times New Roman" w:cs="Times New Roman"/>
          <w:sz w:val="28"/>
          <w:szCs w:val="28"/>
          <w:lang w:val="uk-UA"/>
        </w:rPr>
        <w:t>.</w:t>
      </w:r>
      <w:r w:rsidR="00693864" w:rsidRPr="00693864">
        <w:rPr>
          <w:rFonts w:ascii="Times New Roman" w:hAnsi="Times New Roman" w:cs="Times New Roman"/>
          <w:sz w:val="28"/>
          <w:szCs w:val="28"/>
          <w:lang w:val="uk-UA"/>
        </w:rPr>
        <w:t>)</w:t>
      </w:r>
    </w:p>
    <w:p w:rsidR="00693864" w:rsidRPr="00693864" w:rsidRDefault="00D40955" w:rsidP="00693864">
      <w:pPr>
        <w:spacing w:after="0" w:line="360" w:lineRule="auto"/>
        <w:ind w:firstLine="709"/>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      </w:t>
      </w:r>
      <m:oMath>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t>
            </m:r>
          </m:e>
          <m:sub>
            <m:r>
              <w:rPr>
                <w:rFonts w:ascii="Cambria Math" w:hAnsi="Cambria Math" w:cs="Times New Roman"/>
                <w:sz w:val="28"/>
                <w:szCs w:val="28"/>
                <w:lang w:val="uk-UA"/>
              </w:rPr>
              <m:t>i</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min</m:t>
                    </m:r>
                  </m:e>
                  <m:sub>
                    <m:r>
                      <w:rPr>
                        <w:rFonts w:ascii="Cambria Math" w:hAnsi="Cambria Math" w:cs="Times New Roman"/>
                        <w:sz w:val="28"/>
                        <w:szCs w:val="28"/>
                        <w:lang w:val="uk-UA"/>
                      </w:rPr>
                      <m:t>i</m:t>
                    </m:r>
                  </m:sub>
                </m:sSub>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ij</m:t>
                </m:r>
              </m:sub>
            </m:sSub>
          </m:den>
        </m:f>
      </m:oMath>
      <w:r w:rsidR="00693864" w:rsidRPr="00693864">
        <w:rPr>
          <w:rFonts w:ascii="Times New Roman" w:hAnsi="Times New Roman" w:cs="Times New Roman"/>
          <w:sz w:val="28"/>
          <w:szCs w:val="28"/>
          <w:lang w:val="uk-UA"/>
        </w:rPr>
        <w:tab/>
      </w:r>
      <w:r w:rsidR="00693864" w:rsidRPr="00693864">
        <w:rPr>
          <w:rFonts w:ascii="Times New Roman" w:hAnsi="Times New Roman" w:cs="Times New Roman"/>
          <w:sz w:val="28"/>
          <w:szCs w:val="28"/>
          <w:lang w:val="uk-UA"/>
        </w:rPr>
        <w:tab/>
      </w:r>
      <w:r w:rsidR="00693864" w:rsidRPr="00693864">
        <w:rPr>
          <w:rFonts w:ascii="Times New Roman" w:hAnsi="Times New Roman" w:cs="Times New Roman"/>
          <w:sz w:val="28"/>
          <w:szCs w:val="28"/>
          <w:lang w:val="uk-UA"/>
        </w:rPr>
        <w:tab/>
      </w:r>
      <w:r w:rsidR="00693864" w:rsidRPr="00693864">
        <w:rPr>
          <w:rFonts w:ascii="Times New Roman" w:hAnsi="Times New Roman" w:cs="Times New Roman"/>
          <w:sz w:val="28"/>
          <w:szCs w:val="28"/>
          <w:lang w:val="uk-UA"/>
        </w:rPr>
        <w:tab/>
      </w:r>
      <w:r w:rsidR="00693864" w:rsidRPr="00693864">
        <w:rPr>
          <w:rFonts w:ascii="Times New Roman" w:hAnsi="Times New Roman" w:cs="Times New Roman"/>
          <w:sz w:val="28"/>
          <w:szCs w:val="28"/>
          <w:lang w:val="uk-UA"/>
        </w:rPr>
        <w:tab/>
      </w:r>
      <w:r w:rsidR="00693864" w:rsidRPr="00693864">
        <w:rPr>
          <w:rFonts w:ascii="Times New Roman" w:hAnsi="Times New Roman" w:cs="Times New Roman"/>
          <w:sz w:val="28"/>
          <w:szCs w:val="28"/>
          <w:lang w:val="uk-UA"/>
        </w:rPr>
        <w:tab/>
      </w:r>
      <w:r w:rsidR="00693864" w:rsidRPr="00693864">
        <w:rPr>
          <w:rFonts w:ascii="Times New Roman" w:hAnsi="Times New Roman" w:cs="Times New Roman"/>
          <w:sz w:val="28"/>
          <w:szCs w:val="28"/>
          <w:lang w:val="uk-UA"/>
        </w:rPr>
        <w:tab/>
        <w:t xml:space="preserve">  (</w:t>
      </w:r>
      <w:r w:rsidR="000937E7">
        <w:rPr>
          <w:rFonts w:ascii="Times New Roman" w:hAnsi="Times New Roman" w:cs="Times New Roman"/>
          <w:sz w:val="28"/>
          <w:szCs w:val="28"/>
          <w:lang w:val="uk-UA"/>
        </w:rPr>
        <w:t>5</w:t>
      </w:r>
      <w:r w:rsidR="00693864" w:rsidRPr="00693864">
        <w:rPr>
          <w:rFonts w:ascii="Times New Roman" w:hAnsi="Times New Roman" w:cs="Times New Roman"/>
          <w:sz w:val="28"/>
          <w:szCs w:val="28"/>
          <w:lang w:val="uk-UA"/>
        </w:rPr>
        <w:t>.3</w:t>
      </w:r>
      <w:r w:rsidR="000937E7" w:rsidRPr="000937E7">
        <w:rPr>
          <w:rFonts w:ascii="Times New Roman" w:hAnsi="Times New Roman" w:cs="Times New Roman"/>
          <w:sz w:val="28"/>
          <w:szCs w:val="28"/>
          <w:lang w:val="uk-UA"/>
        </w:rPr>
        <w:t>.</w:t>
      </w:r>
      <w:r w:rsidR="00693864" w:rsidRPr="00693864">
        <w:rPr>
          <w:rFonts w:ascii="Times New Roman" w:hAnsi="Times New Roman" w:cs="Times New Roman"/>
          <w:sz w:val="28"/>
          <w:szCs w:val="28"/>
          <w:lang w:val="uk-UA"/>
        </w:rPr>
        <w:t>)</w:t>
      </w:r>
    </w:p>
    <w:p w:rsidR="000937E7" w:rsidRPr="00A838D9" w:rsidRDefault="000937E7" w:rsidP="000937E7">
      <w:pPr>
        <w:spacing w:after="0" w:line="360" w:lineRule="auto"/>
        <w:ind w:firstLine="709"/>
        <w:jc w:val="both"/>
        <w:rPr>
          <w:rFonts w:ascii="Times New Roman" w:hAnsi="Times New Roman" w:cs="Times New Roman"/>
          <w:sz w:val="28"/>
          <w:szCs w:val="28"/>
          <w:lang w:val="uk-UA"/>
        </w:rPr>
      </w:pPr>
    </w:p>
    <w:p w:rsidR="000937E7" w:rsidRPr="000937E7" w:rsidRDefault="000937E7" w:rsidP="000937E7">
      <w:pPr>
        <w:spacing w:after="0" w:line="360" w:lineRule="auto"/>
        <w:ind w:firstLine="709"/>
        <w:jc w:val="both"/>
        <w:rPr>
          <w:rFonts w:ascii="Times New Roman" w:hAnsi="Times New Roman" w:cs="Times New Roman"/>
          <w:sz w:val="28"/>
          <w:szCs w:val="28"/>
        </w:rPr>
      </w:pPr>
      <w:r w:rsidRPr="000937E7">
        <w:rPr>
          <w:rFonts w:ascii="Times New Roman" w:hAnsi="Times New Roman" w:cs="Times New Roman"/>
          <w:sz w:val="28"/>
          <w:szCs w:val="28"/>
        </w:rPr>
        <w:t>де Pij – i-й показник конкурентоспроможності (i = 1, 2, 3, ..., n) товару j (j = 1, 2, 3, ..., m);</w:t>
      </w:r>
    </w:p>
    <w:p w:rsidR="000937E7" w:rsidRPr="000937E7" w:rsidRDefault="000937E7" w:rsidP="000937E7">
      <w:pPr>
        <w:spacing w:after="0" w:line="360" w:lineRule="auto"/>
        <w:ind w:firstLine="709"/>
        <w:jc w:val="both"/>
        <w:rPr>
          <w:rFonts w:ascii="Times New Roman" w:hAnsi="Times New Roman" w:cs="Times New Roman"/>
          <w:sz w:val="28"/>
          <w:szCs w:val="28"/>
        </w:rPr>
      </w:pPr>
      <w:r w:rsidRPr="000937E7">
        <w:rPr>
          <w:rFonts w:ascii="Times New Roman" w:hAnsi="Times New Roman" w:cs="Times New Roman"/>
          <w:sz w:val="28"/>
          <w:szCs w:val="28"/>
        </w:rPr>
        <w:t>Pmaxi – максимальне значення i-го показника з усіх товарів-аналогів;</w:t>
      </w:r>
    </w:p>
    <w:p w:rsidR="000937E7" w:rsidRPr="000937E7" w:rsidRDefault="000937E7" w:rsidP="000937E7">
      <w:pPr>
        <w:spacing w:after="0" w:line="360" w:lineRule="auto"/>
        <w:ind w:firstLine="709"/>
        <w:jc w:val="both"/>
        <w:rPr>
          <w:rFonts w:ascii="Times New Roman" w:hAnsi="Times New Roman" w:cs="Times New Roman"/>
          <w:sz w:val="28"/>
          <w:szCs w:val="28"/>
        </w:rPr>
      </w:pPr>
      <w:r w:rsidRPr="000937E7">
        <w:rPr>
          <w:rFonts w:ascii="Times New Roman" w:hAnsi="Times New Roman" w:cs="Times New Roman"/>
          <w:sz w:val="28"/>
          <w:szCs w:val="28"/>
        </w:rPr>
        <w:t>Pmini – мінімальне значення i-го показника з усіх товарів-аналогів;</w:t>
      </w:r>
    </w:p>
    <w:p w:rsidR="000937E7" w:rsidRPr="000937E7" w:rsidRDefault="000937E7" w:rsidP="000937E7">
      <w:pPr>
        <w:spacing w:after="0" w:line="360" w:lineRule="auto"/>
        <w:ind w:firstLine="709"/>
        <w:jc w:val="both"/>
        <w:rPr>
          <w:rFonts w:ascii="Times New Roman" w:hAnsi="Times New Roman" w:cs="Times New Roman"/>
          <w:sz w:val="28"/>
          <w:szCs w:val="28"/>
        </w:rPr>
      </w:pPr>
      <w:r w:rsidRPr="000937E7">
        <w:rPr>
          <w:rFonts w:ascii="Times New Roman" w:hAnsi="Times New Roman" w:cs="Times New Roman"/>
          <w:sz w:val="28"/>
          <w:szCs w:val="28"/>
        </w:rPr>
        <w:t>Вi – коефіцієнт вагомості (значимості) i-го показника</w:t>
      </w:r>
      <w:r w:rsidR="00FA1EB8">
        <w:rPr>
          <w:rFonts w:ascii="Times New Roman" w:hAnsi="Times New Roman" w:cs="Times New Roman"/>
          <w:sz w:val="28"/>
          <w:szCs w:val="28"/>
        </w:rPr>
        <w:t xml:space="preserve"> (сума коефіцієнтів ваго</w:t>
      </w:r>
      <w:r w:rsidRPr="000937E7">
        <w:rPr>
          <w:rFonts w:ascii="Times New Roman" w:hAnsi="Times New Roman" w:cs="Times New Roman"/>
          <w:sz w:val="28"/>
          <w:szCs w:val="28"/>
        </w:rPr>
        <w:t>мості показників дорівнює 1).</w:t>
      </w:r>
    </w:p>
    <w:p w:rsidR="00693864" w:rsidRPr="00E13535" w:rsidRDefault="00FA1EB8" w:rsidP="00E135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Відповідно до формул (</w:t>
      </w:r>
      <w:r w:rsidRPr="00FA1EB8">
        <w:rPr>
          <w:rFonts w:ascii="Times New Roman" w:hAnsi="Times New Roman" w:cs="Times New Roman"/>
          <w:sz w:val="28"/>
          <w:szCs w:val="28"/>
        </w:rPr>
        <w:t>5</w:t>
      </w:r>
      <w:r>
        <w:rPr>
          <w:rFonts w:ascii="Times New Roman" w:hAnsi="Times New Roman" w:cs="Times New Roman"/>
          <w:sz w:val="28"/>
          <w:szCs w:val="28"/>
        </w:rPr>
        <w:t>.1–</w:t>
      </w:r>
      <w:r w:rsidRPr="00FA1EB8">
        <w:rPr>
          <w:rFonts w:ascii="Times New Roman" w:hAnsi="Times New Roman" w:cs="Times New Roman"/>
          <w:sz w:val="28"/>
          <w:szCs w:val="28"/>
        </w:rPr>
        <w:t>5</w:t>
      </w:r>
      <w:r w:rsidR="000937E7" w:rsidRPr="000937E7">
        <w:rPr>
          <w:rFonts w:ascii="Times New Roman" w:hAnsi="Times New Roman" w:cs="Times New Roman"/>
          <w:sz w:val="28"/>
          <w:szCs w:val="28"/>
        </w:rPr>
        <w:t>.3) більш конкурентоспроможним є виріб, оцінка якого менша, кращий за всіма</w:t>
      </w:r>
      <w:r>
        <w:rPr>
          <w:rFonts w:ascii="Times New Roman" w:hAnsi="Times New Roman" w:cs="Times New Roman"/>
          <w:sz w:val="28"/>
          <w:szCs w:val="28"/>
        </w:rPr>
        <w:t xml:space="preserve"> показниками виріб має оцінку 0</w:t>
      </w:r>
      <w:r w:rsidRPr="00FA1EB8">
        <w:rPr>
          <w:rFonts w:ascii="Times New Roman" w:hAnsi="Times New Roman" w:cs="Times New Roman"/>
          <w:sz w:val="28"/>
          <w:szCs w:val="28"/>
        </w:rPr>
        <w:t xml:space="preserve"> [5].</w:t>
      </w:r>
    </w:p>
    <w:p w:rsidR="00E13535" w:rsidRPr="00E13535" w:rsidRDefault="00E13535" w:rsidP="00E13535">
      <w:pPr>
        <w:spacing w:after="0" w:line="360" w:lineRule="auto"/>
        <w:ind w:firstLine="709"/>
        <w:jc w:val="both"/>
        <w:rPr>
          <w:rFonts w:ascii="Times New Roman" w:hAnsi="Times New Roman" w:cs="Times New Roman"/>
          <w:sz w:val="28"/>
          <w:szCs w:val="28"/>
        </w:rPr>
      </w:pPr>
    </w:p>
    <w:p w:rsidR="00693864" w:rsidRPr="00E13535" w:rsidRDefault="00946E0A" w:rsidP="00E13535">
      <w:pPr>
        <w:spacing w:after="0" w:line="360" w:lineRule="auto"/>
        <w:ind w:firstLine="709"/>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K</m:t>
              </m:r>
            </m:e>
            <m:sub>
              <m:r>
                <w:rPr>
                  <w:rFonts w:ascii="Cambria Math" w:hAnsi="Cambria Math" w:cs="Times New Roman"/>
                  <w:sz w:val="28"/>
                  <w:szCs w:val="28"/>
                  <w:lang w:val="uk-UA"/>
                </w:rPr>
                <m:t>1</m:t>
              </m:r>
            </m:sub>
          </m:sSub>
          <m:r>
            <w:rPr>
              <w:rFonts w:ascii="Cambria Math" w:hAnsi="Cambria Math" w:cs="Times New Roman"/>
              <w:sz w:val="28"/>
              <w:szCs w:val="28"/>
              <w:lang w:val="uk-UA"/>
            </w:rPr>
            <m:t>=0,2</m:t>
          </m:r>
          <m:d>
            <m:dPr>
              <m:ctrlPr>
                <w:rPr>
                  <w:rFonts w:ascii="Cambria Math" w:hAnsi="Cambria Math" w:cs="Times New Roman"/>
                  <w:i/>
                  <w:sz w:val="28"/>
                  <w:szCs w:val="28"/>
                  <w:lang w:val="uk-UA"/>
                </w:rPr>
              </m:ctrlPr>
            </m:dPr>
            <m:e>
              <m:r>
                <w:rPr>
                  <w:rFonts w:ascii="Cambria Math" w:hAnsi="Cambria Math" w:cs="Times New Roman"/>
                  <w:sz w:val="28"/>
                  <w:szCs w:val="28"/>
                  <w:lang w:val="uk-UA"/>
                </w:rPr>
                <m:t>1-</m:t>
              </m:r>
              <m:f>
                <m:fPr>
                  <m:ctrlPr>
                    <w:rPr>
                      <w:rFonts w:ascii="Cambria Math" w:hAnsi="Cambria Math" w:cs="Times New Roman"/>
                      <w:i/>
                      <w:sz w:val="28"/>
                      <w:szCs w:val="28"/>
                      <w:lang w:val="uk-UA"/>
                    </w:rPr>
                  </m:ctrlPr>
                </m:fPr>
                <m:num>
                  <m:r>
                    <w:rPr>
                      <w:rFonts w:ascii="Cambria Math" w:hAnsi="Cambria Math" w:cs="Times New Roman"/>
                      <w:sz w:val="28"/>
                      <w:szCs w:val="28"/>
                      <w:lang w:val="uk-UA"/>
                    </w:rPr>
                    <m:t>16,98</m:t>
                  </m:r>
                </m:num>
                <m:den>
                  <m:r>
                    <w:rPr>
                      <w:rFonts w:ascii="Cambria Math" w:hAnsi="Cambria Math" w:cs="Times New Roman"/>
                      <w:sz w:val="28"/>
                      <w:szCs w:val="28"/>
                      <w:lang w:val="uk-UA"/>
                    </w:rPr>
                    <m:t>23,39</m:t>
                  </m:r>
                </m:den>
              </m:f>
            </m:e>
          </m:d>
          <m:r>
            <w:rPr>
              <w:rFonts w:ascii="Cambria Math" w:hAnsi="Cambria Math" w:cs="Times New Roman"/>
              <w:sz w:val="28"/>
              <w:szCs w:val="28"/>
              <w:lang w:val="uk-UA"/>
            </w:rPr>
            <m:t>+0,0666</m:t>
          </m:r>
          <m:d>
            <m:dPr>
              <m:ctrlPr>
                <w:rPr>
                  <w:rFonts w:ascii="Cambria Math" w:hAnsi="Cambria Math" w:cs="Times New Roman"/>
                  <w:i/>
                  <w:sz w:val="28"/>
                  <w:szCs w:val="28"/>
                  <w:lang w:val="uk-UA"/>
                </w:rPr>
              </m:ctrlPr>
            </m:dPr>
            <m:e>
              <m:r>
                <w:rPr>
                  <w:rFonts w:ascii="Cambria Math" w:hAnsi="Cambria Math" w:cs="Times New Roman"/>
                  <w:sz w:val="28"/>
                  <w:szCs w:val="28"/>
                  <w:lang w:val="uk-UA"/>
                </w:rPr>
                <m:t>1-</m:t>
              </m:r>
              <m:f>
                <m:fPr>
                  <m:ctrlPr>
                    <w:rPr>
                      <w:rFonts w:ascii="Cambria Math" w:hAnsi="Cambria Math" w:cs="Times New Roman"/>
                      <w:i/>
                      <w:sz w:val="28"/>
                      <w:szCs w:val="28"/>
                      <w:lang w:val="uk-UA"/>
                    </w:rPr>
                  </m:ctrlPr>
                </m:fPr>
                <m:num>
                  <m:r>
                    <w:rPr>
                      <w:rFonts w:ascii="Cambria Math" w:hAnsi="Cambria Math" w:cs="Times New Roman"/>
                      <w:sz w:val="28"/>
                      <w:szCs w:val="28"/>
                      <w:lang w:val="uk-UA"/>
                    </w:rPr>
                    <m:t>5</m:t>
                  </m:r>
                </m:num>
                <m:den>
                  <m:r>
                    <w:rPr>
                      <w:rFonts w:ascii="Cambria Math" w:hAnsi="Cambria Math" w:cs="Times New Roman"/>
                      <w:sz w:val="28"/>
                      <w:szCs w:val="28"/>
                      <w:lang w:val="uk-UA"/>
                    </w:rPr>
                    <m:t>5</m:t>
                  </m:r>
                </m:den>
              </m:f>
            </m:e>
          </m:d>
          <m:r>
            <w:rPr>
              <w:rFonts w:ascii="Cambria Math" w:hAnsi="Cambria Math" w:cs="Times New Roman"/>
              <w:sz w:val="28"/>
              <w:szCs w:val="28"/>
              <w:lang w:val="uk-UA"/>
            </w:rPr>
            <m:t>+0,333</m:t>
          </m:r>
          <m:d>
            <m:dPr>
              <m:ctrlPr>
                <w:rPr>
                  <w:rFonts w:ascii="Cambria Math" w:hAnsi="Cambria Math" w:cs="Times New Roman"/>
                  <w:i/>
                  <w:sz w:val="28"/>
                  <w:szCs w:val="28"/>
                  <w:lang w:val="uk-UA"/>
                </w:rPr>
              </m:ctrlPr>
            </m:dPr>
            <m:e>
              <m:r>
                <w:rPr>
                  <w:rFonts w:ascii="Cambria Math" w:hAnsi="Cambria Math" w:cs="Times New Roman"/>
                  <w:sz w:val="28"/>
                  <w:szCs w:val="28"/>
                  <w:lang w:val="uk-UA"/>
                </w:rPr>
                <m:t>1-</m:t>
              </m:r>
              <m:f>
                <m:fPr>
                  <m:ctrlPr>
                    <w:rPr>
                      <w:rFonts w:ascii="Cambria Math" w:hAnsi="Cambria Math" w:cs="Times New Roman"/>
                      <w:i/>
                      <w:sz w:val="28"/>
                      <w:szCs w:val="28"/>
                      <w:lang w:val="uk-UA"/>
                    </w:rPr>
                  </m:ctrlPr>
                </m:fPr>
                <m:num>
                  <m:r>
                    <w:rPr>
                      <w:rFonts w:ascii="Cambria Math" w:hAnsi="Cambria Math" w:cs="Times New Roman"/>
                      <w:sz w:val="28"/>
                      <w:szCs w:val="28"/>
                      <w:lang w:val="uk-UA"/>
                    </w:rPr>
                    <m:t>5</m:t>
                  </m:r>
                </m:num>
                <m:den>
                  <m:r>
                    <w:rPr>
                      <w:rFonts w:ascii="Cambria Math" w:hAnsi="Cambria Math" w:cs="Times New Roman"/>
                      <w:sz w:val="28"/>
                      <w:szCs w:val="28"/>
                      <w:lang w:val="uk-UA"/>
                    </w:rPr>
                    <m:t>5</m:t>
                  </m:r>
                </m:den>
              </m:f>
            </m:e>
          </m:d>
          <m:r>
            <w:rPr>
              <w:rFonts w:ascii="Cambria Math" w:hAnsi="Cambria Math" w:cs="Times New Roman"/>
              <w:sz w:val="28"/>
              <w:szCs w:val="28"/>
              <w:lang w:val="uk-UA"/>
            </w:rPr>
            <m:t>+0,2</m:t>
          </m:r>
          <m:d>
            <m:dPr>
              <m:ctrlPr>
                <w:rPr>
                  <w:rFonts w:ascii="Cambria Math" w:hAnsi="Cambria Math" w:cs="Times New Roman"/>
                  <w:i/>
                  <w:sz w:val="28"/>
                  <w:szCs w:val="28"/>
                  <w:lang w:val="uk-UA"/>
                </w:rPr>
              </m:ctrlPr>
            </m:dPr>
            <m:e>
              <m:r>
                <w:rPr>
                  <w:rFonts w:ascii="Cambria Math" w:hAnsi="Cambria Math" w:cs="Times New Roman"/>
                  <w:sz w:val="28"/>
                  <w:szCs w:val="28"/>
                  <w:lang w:val="uk-UA"/>
                </w:rPr>
                <m:t>1-</m:t>
              </m:r>
              <m:f>
                <m:fPr>
                  <m:ctrlPr>
                    <w:rPr>
                      <w:rFonts w:ascii="Cambria Math" w:hAnsi="Cambria Math" w:cs="Times New Roman"/>
                      <w:i/>
                      <w:sz w:val="28"/>
                      <w:szCs w:val="28"/>
                      <w:lang w:val="uk-UA"/>
                    </w:rPr>
                  </m:ctrlPr>
                </m:fPr>
                <m:num>
                  <m:r>
                    <w:rPr>
                      <w:rFonts w:ascii="Cambria Math" w:hAnsi="Cambria Math" w:cs="Times New Roman"/>
                      <w:sz w:val="28"/>
                      <w:szCs w:val="28"/>
                      <w:lang w:val="uk-UA"/>
                    </w:rPr>
                    <m:t>90</m:t>
                  </m:r>
                </m:num>
                <m:den>
                  <m:r>
                    <w:rPr>
                      <w:rFonts w:ascii="Cambria Math" w:hAnsi="Cambria Math" w:cs="Times New Roman"/>
                      <w:sz w:val="28"/>
                      <w:szCs w:val="28"/>
                      <w:lang w:val="uk-UA"/>
                    </w:rPr>
                    <m:t>100</m:t>
                  </m:r>
                </m:den>
              </m:f>
            </m:e>
          </m:d>
          <m:r>
            <w:rPr>
              <w:rFonts w:ascii="Cambria Math" w:hAnsi="Cambria Math" w:cs="Times New Roman"/>
              <w:sz w:val="28"/>
              <w:szCs w:val="28"/>
              <w:lang w:val="uk-UA"/>
            </w:rPr>
            <m:t>+0,133</m:t>
          </m:r>
          <m:d>
            <m:dPr>
              <m:ctrlPr>
                <w:rPr>
                  <w:rFonts w:ascii="Cambria Math" w:hAnsi="Cambria Math" w:cs="Times New Roman"/>
                  <w:i/>
                  <w:sz w:val="28"/>
                  <w:szCs w:val="28"/>
                  <w:lang w:val="uk-UA"/>
                </w:rPr>
              </m:ctrlPr>
            </m:dPr>
            <m:e>
              <m:r>
                <w:rPr>
                  <w:rFonts w:ascii="Cambria Math" w:hAnsi="Cambria Math" w:cs="Times New Roman"/>
                  <w:sz w:val="28"/>
                  <w:szCs w:val="28"/>
                  <w:lang w:val="uk-UA"/>
                </w:rPr>
                <m:t>1-</m:t>
              </m:r>
              <m:f>
                <m:fPr>
                  <m:ctrlPr>
                    <w:rPr>
                      <w:rFonts w:ascii="Cambria Math" w:hAnsi="Cambria Math" w:cs="Times New Roman"/>
                      <w:i/>
                      <w:sz w:val="28"/>
                      <w:szCs w:val="28"/>
                      <w:lang w:val="uk-UA"/>
                    </w:rPr>
                  </m:ctrlPr>
                </m:fPr>
                <m:num>
                  <m:r>
                    <w:rPr>
                      <w:rFonts w:ascii="Cambria Math" w:hAnsi="Cambria Math" w:cs="Times New Roman"/>
                      <w:sz w:val="28"/>
                      <w:szCs w:val="28"/>
                      <w:lang w:val="uk-UA"/>
                    </w:rPr>
                    <m:t>524</m:t>
                  </m:r>
                </m:num>
                <m:den>
                  <m:r>
                    <w:rPr>
                      <w:rFonts w:ascii="Cambria Math" w:hAnsi="Cambria Math" w:cs="Times New Roman"/>
                      <w:sz w:val="28"/>
                      <w:szCs w:val="28"/>
                      <w:lang w:val="uk-UA"/>
                    </w:rPr>
                    <m:t>533</m:t>
                  </m:r>
                </m:den>
              </m:f>
            </m:e>
          </m:d>
          <m:r>
            <w:rPr>
              <w:rFonts w:ascii="Cambria Math" w:hAnsi="Cambria Math" w:cs="Times New Roman"/>
              <w:sz w:val="28"/>
              <w:szCs w:val="28"/>
              <w:lang w:val="uk-UA"/>
            </w:rPr>
            <m:t>+0,0666</m:t>
          </m:r>
          <m:d>
            <m:dPr>
              <m:ctrlPr>
                <w:rPr>
                  <w:rFonts w:ascii="Cambria Math" w:hAnsi="Cambria Math" w:cs="Times New Roman"/>
                  <w:i/>
                  <w:sz w:val="28"/>
                  <w:szCs w:val="28"/>
                  <w:lang w:val="uk-UA"/>
                </w:rPr>
              </m:ctrlPr>
            </m:dPr>
            <m:e>
              <m:r>
                <w:rPr>
                  <w:rFonts w:ascii="Cambria Math" w:hAnsi="Cambria Math" w:cs="Times New Roman"/>
                  <w:sz w:val="28"/>
                  <w:szCs w:val="28"/>
                  <w:lang w:val="uk-UA"/>
                </w:rPr>
                <m:t>1-</m:t>
              </m:r>
              <m:f>
                <m:fPr>
                  <m:ctrlPr>
                    <w:rPr>
                      <w:rFonts w:ascii="Cambria Math" w:hAnsi="Cambria Math" w:cs="Times New Roman"/>
                      <w:i/>
                      <w:sz w:val="28"/>
                      <w:szCs w:val="28"/>
                      <w:lang w:val="uk-UA"/>
                    </w:rPr>
                  </m:ctrlPr>
                </m:fPr>
                <m:num>
                  <m:r>
                    <w:rPr>
                      <w:rFonts w:ascii="Cambria Math" w:hAnsi="Cambria Math" w:cs="Times New Roman"/>
                      <w:sz w:val="28"/>
                      <w:szCs w:val="28"/>
                      <w:lang w:val="uk-UA"/>
                    </w:rPr>
                    <m:t>12</m:t>
                  </m:r>
                </m:num>
                <m:den>
                  <m:r>
                    <w:rPr>
                      <w:rFonts w:ascii="Cambria Math" w:hAnsi="Cambria Math" w:cs="Times New Roman"/>
                      <w:sz w:val="28"/>
                      <w:szCs w:val="28"/>
                      <w:lang w:val="uk-UA"/>
                    </w:rPr>
                    <m:t>12</m:t>
                  </m:r>
                </m:den>
              </m:f>
            </m:e>
          </m:d>
          <m:r>
            <w:rPr>
              <w:rFonts w:ascii="Cambria Math" w:hAnsi="Cambria Math" w:cs="Times New Roman"/>
              <w:sz w:val="28"/>
              <w:szCs w:val="28"/>
              <w:lang w:val="uk-UA"/>
            </w:rPr>
            <m:t>=0,056</m:t>
          </m:r>
        </m:oMath>
      </m:oMathPara>
    </w:p>
    <w:p w:rsidR="00693864" w:rsidRPr="00A838D9" w:rsidRDefault="00946E0A" w:rsidP="00E13535">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К</m:t>
            </m:r>
          </m:e>
          <m:sub>
            <m:r>
              <w:rPr>
                <w:rFonts w:ascii="Cambria Math" w:hAnsi="Cambria Math" w:cs="Times New Roman"/>
                <w:sz w:val="28"/>
                <w:szCs w:val="28"/>
                <w:lang w:val="uk-UA"/>
              </w:rPr>
              <m:t>2</m:t>
            </m:r>
          </m:sub>
        </m:sSub>
        <m:r>
          <w:rPr>
            <w:rFonts w:ascii="Cambria Math" w:hAnsi="Cambria Math" w:cs="Times New Roman"/>
            <w:sz w:val="28"/>
            <w:szCs w:val="28"/>
            <w:lang w:val="uk-UA"/>
          </w:rPr>
          <m:t>=0,2</m:t>
        </m:r>
        <m:d>
          <m:dPr>
            <m:ctrlPr>
              <w:rPr>
                <w:rFonts w:ascii="Cambria Math" w:hAnsi="Cambria Math" w:cs="Times New Roman"/>
                <w:i/>
                <w:sz w:val="28"/>
                <w:szCs w:val="28"/>
                <w:lang w:val="uk-UA"/>
              </w:rPr>
            </m:ctrlPr>
          </m:dPr>
          <m:e>
            <m:r>
              <w:rPr>
                <w:rFonts w:ascii="Cambria Math" w:hAnsi="Cambria Math" w:cs="Times New Roman"/>
                <w:sz w:val="28"/>
                <w:szCs w:val="28"/>
                <w:lang w:val="uk-UA"/>
              </w:rPr>
              <m:t>1-</m:t>
            </m:r>
            <m:f>
              <m:fPr>
                <m:ctrlPr>
                  <w:rPr>
                    <w:rFonts w:ascii="Cambria Math" w:hAnsi="Cambria Math" w:cs="Times New Roman"/>
                    <w:i/>
                    <w:sz w:val="28"/>
                    <w:szCs w:val="28"/>
                    <w:lang w:val="uk-UA"/>
                  </w:rPr>
                </m:ctrlPr>
              </m:fPr>
              <m:num>
                <m:r>
                  <w:rPr>
                    <w:rFonts w:ascii="Cambria Math" w:hAnsi="Cambria Math" w:cs="Times New Roman"/>
                    <w:sz w:val="28"/>
                    <w:szCs w:val="28"/>
                    <w:lang w:val="uk-UA"/>
                  </w:rPr>
                  <m:t>16,98</m:t>
                </m:r>
              </m:num>
              <m:den>
                <m:r>
                  <w:rPr>
                    <w:rFonts w:ascii="Cambria Math" w:hAnsi="Cambria Math" w:cs="Times New Roman"/>
                    <w:sz w:val="28"/>
                    <w:szCs w:val="28"/>
                    <w:lang w:val="uk-UA"/>
                  </w:rPr>
                  <m:t>17,42</m:t>
                </m:r>
              </m:den>
            </m:f>
          </m:e>
        </m:d>
        <m:r>
          <w:rPr>
            <w:rFonts w:ascii="Cambria Math" w:hAnsi="Cambria Math" w:cs="Times New Roman"/>
            <w:sz w:val="28"/>
            <w:szCs w:val="28"/>
            <w:lang w:val="uk-UA"/>
          </w:rPr>
          <m:t>+0,0666(1-</m:t>
        </m:r>
        <m:f>
          <m:fPr>
            <m:ctrlPr>
              <w:rPr>
                <w:rFonts w:ascii="Cambria Math" w:hAnsi="Cambria Math" w:cs="Times New Roman"/>
                <w:i/>
                <w:sz w:val="28"/>
                <w:szCs w:val="28"/>
                <w:lang w:val="uk-UA"/>
              </w:rPr>
            </m:ctrlPr>
          </m:fPr>
          <m:num>
            <m:r>
              <w:rPr>
                <w:rFonts w:ascii="Cambria Math" w:hAnsi="Cambria Math" w:cs="Times New Roman"/>
                <w:sz w:val="28"/>
                <w:szCs w:val="28"/>
                <w:lang w:val="uk-UA"/>
              </w:rPr>
              <m:t>3</m:t>
            </m:r>
          </m:num>
          <m:den>
            <m:r>
              <w:rPr>
                <w:rFonts w:ascii="Cambria Math" w:hAnsi="Cambria Math" w:cs="Times New Roman"/>
                <w:sz w:val="28"/>
                <w:szCs w:val="28"/>
                <w:lang w:val="uk-UA"/>
              </w:rPr>
              <m:t>5</m:t>
            </m:r>
          </m:den>
        </m:f>
        <m:r>
          <w:rPr>
            <w:rFonts w:ascii="Cambria Math" w:hAnsi="Cambria Math" w:cs="Times New Roman"/>
            <w:sz w:val="28"/>
            <w:szCs w:val="28"/>
            <w:lang w:val="uk-UA"/>
          </w:rPr>
          <m:t>)+0,333(1-</m:t>
        </m:r>
        <m:f>
          <m:fPr>
            <m:ctrlPr>
              <w:rPr>
                <w:rFonts w:ascii="Cambria Math" w:hAnsi="Cambria Math" w:cs="Times New Roman"/>
                <w:i/>
                <w:sz w:val="28"/>
                <w:szCs w:val="28"/>
                <w:lang w:val="uk-UA"/>
              </w:rPr>
            </m:ctrlPr>
          </m:fPr>
          <m:num>
            <m:r>
              <w:rPr>
                <w:rFonts w:ascii="Cambria Math" w:hAnsi="Cambria Math" w:cs="Times New Roman"/>
                <w:sz w:val="28"/>
                <w:szCs w:val="28"/>
                <w:lang w:val="uk-UA"/>
              </w:rPr>
              <m:t>5</m:t>
            </m:r>
          </m:num>
          <m:den>
            <m:r>
              <w:rPr>
                <w:rFonts w:ascii="Cambria Math" w:hAnsi="Cambria Math" w:cs="Times New Roman"/>
                <w:sz w:val="28"/>
                <w:szCs w:val="28"/>
                <w:lang w:val="uk-UA"/>
              </w:rPr>
              <m:t>5</m:t>
            </m:r>
          </m:den>
        </m:f>
        <m:r>
          <w:rPr>
            <w:rFonts w:ascii="Cambria Math" w:hAnsi="Cambria Math" w:cs="Times New Roman"/>
            <w:sz w:val="28"/>
            <w:szCs w:val="28"/>
            <w:lang w:val="uk-UA"/>
          </w:rPr>
          <m:t>)+0,2(1-</m:t>
        </m:r>
        <m:f>
          <m:fPr>
            <m:ctrlPr>
              <w:rPr>
                <w:rFonts w:ascii="Cambria Math" w:hAnsi="Cambria Math" w:cs="Times New Roman"/>
                <w:i/>
                <w:sz w:val="28"/>
                <w:szCs w:val="28"/>
                <w:lang w:val="uk-UA"/>
              </w:rPr>
            </m:ctrlPr>
          </m:fPr>
          <m:num>
            <m:r>
              <w:rPr>
                <w:rFonts w:ascii="Cambria Math" w:hAnsi="Cambria Math" w:cs="Times New Roman"/>
                <w:sz w:val="28"/>
                <w:szCs w:val="28"/>
                <w:lang w:val="uk-UA"/>
              </w:rPr>
              <m:t>100</m:t>
            </m:r>
          </m:num>
          <m:den>
            <m:r>
              <w:rPr>
                <w:rFonts w:ascii="Cambria Math" w:hAnsi="Cambria Math" w:cs="Times New Roman"/>
                <w:sz w:val="28"/>
                <w:szCs w:val="28"/>
                <w:lang w:val="uk-UA"/>
              </w:rPr>
              <m:t>100</m:t>
            </m:r>
          </m:den>
        </m:f>
        <m:r>
          <w:rPr>
            <w:rFonts w:ascii="Cambria Math" w:hAnsi="Cambria Math" w:cs="Times New Roman"/>
            <w:sz w:val="28"/>
            <w:szCs w:val="28"/>
            <w:lang w:val="uk-UA"/>
          </w:rPr>
          <m:t>)+0,133(1-</m:t>
        </m:r>
        <m:f>
          <m:fPr>
            <m:ctrlPr>
              <w:rPr>
                <w:rFonts w:ascii="Cambria Math" w:hAnsi="Cambria Math" w:cs="Times New Roman"/>
                <w:i/>
                <w:sz w:val="28"/>
                <w:szCs w:val="28"/>
                <w:lang w:val="uk-UA"/>
              </w:rPr>
            </m:ctrlPr>
          </m:fPr>
          <m:num>
            <m:r>
              <w:rPr>
                <w:rFonts w:ascii="Cambria Math" w:hAnsi="Cambria Math" w:cs="Times New Roman"/>
                <w:sz w:val="28"/>
                <w:szCs w:val="28"/>
                <w:lang w:val="uk-UA"/>
              </w:rPr>
              <m:t>524</m:t>
            </m:r>
          </m:num>
          <m:den>
            <m:r>
              <w:rPr>
                <w:rFonts w:ascii="Cambria Math" w:hAnsi="Cambria Math" w:cs="Times New Roman"/>
                <w:sz w:val="28"/>
                <w:szCs w:val="28"/>
                <w:lang w:val="uk-UA"/>
              </w:rPr>
              <m:t>540</m:t>
            </m:r>
          </m:den>
        </m:f>
        <m:r>
          <w:rPr>
            <w:rFonts w:ascii="Cambria Math" w:hAnsi="Cambria Math" w:cs="Times New Roman"/>
            <w:sz w:val="28"/>
            <w:szCs w:val="28"/>
            <w:lang w:val="uk-UA"/>
          </w:rPr>
          <m:t>)+0,0666(1-</m:t>
        </m:r>
        <m:f>
          <m:fPr>
            <m:ctrlPr>
              <w:rPr>
                <w:rFonts w:ascii="Cambria Math" w:hAnsi="Cambria Math" w:cs="Times New Roman"/>
                <w:i/>
                <w:sz w:val="28"/>
                <w:szCs w:val="28"/>
                <w:lang w:val="uk-UA"/>
              </w:rPr>
            </m:ctrlPr>
          </m:fPr>
          <m:num>
            <m:r>
              <w:rPr>
                <w:rFonts w:ascii="Cambria Math" w:hAnsi="Cambria Math" w:cs="Times New Roman"/>
                <w:sz w:val="28"/>
                <w:szCs w:val="28"/>
                <w:lang w:val="uk-UA"/>
              </w:rPr>
              <m:t>12</m:t>
            </m:r>
          </m:num>
          <m:den>
            <m:r>
              <w:rPr>
                <w:rFonts w:ascii="Cambria Math" w:hAnsi="Cambria Math" w:cs="Times New Roman"/>
                <w:sz w:val="28"/>
                <w:szCs w:val="28"/>
                <w:lang w:val="uk-UA"/>
              </w:rPr>
              <m:t>12</m:t>
            </m:r>
          </m:den>
        </m:f>
        <m:r>
          <w:rPr>
            <w:rFonts w:ascii="Cambria Math" w:hAnsi="Cambria Math" w:cs="Times New Roman"/>
            <w:sz w:val="28"/>
            <w:szCs w:val="28"/>
            <w:lang w:val="uk-UA"/>
          </w:rPr>
          <m:t>)=</m:t>
        </m:r>
      </m:oMath>
      <w:r w:rsidR="00693864" w:rsidRPr="00693864">
        <w:rPr>
          <w:rFonts w:ascii="Times New Roman" w:hAnsi="Times New Roman" w:cs="Times New Roman"/>
          <w:sz w:val="28"/>
          <w:szCs w:val="28"/>
          <w:lang w:val="uk-UA"/>
        </w:rPr>
        <w:t xml:space="preserve"> 0,0</w:t>
      </w:r>
      <w:r w:rsidR="00E13535" w:rsidRPr="00A838D9">
        <w:rPr>
          <w:rFonts w:ascii="Times New Roman" w:hAnsi="Times New Roman" w:cs="Times New Roman"/>
          <w:sz w:val="28"/>
          <w:szCs w:val="28"/>
        </w:rPr>
        <w:t>106</w:t>
      </w:r>
    </w:p>
    <w:p w:rsidR="009E4ED8" w:rsidRDefault="00946E0A" w:rsidP="00E13535">
      <w:pPr>
        <w:spacing w:after="0" w:line="360" w:lineRule="auto"/>
        <w:ind w:firstLine="709"/>
        <w:jc w:val="both"/>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К</m:t>
            </m:r>
          </m:e>
          <m:sub>
            <m:r>
              <w:rPr>
                <w:rFonts w:ascii="Cambria Math" w:hAnsi="Cambria Math" w:cs="Times New Roman"/>
                <w:sz w:val="28"/>
                <w:szCs w:val="28"/>
                <w:lang w:val="uk-UA"/>
              </w:rPr>
              <m:t>3</m:t>
            </m:r>
          </m:sub>
        </m:sSub>
        <m:r>
          <w:rPr>
            <w:rFonts w:ascii="Cambria Math" w:hAnsi="Cambria Math" w:cs="Times New Roman"/>
            <w:sz w:val="28"/>
            <w:szCs w:val="28"/>
            <w:lang w:val="uk-UA"/>
          </w:rPr>
          <m:t>=0,2(1-</m:t>
        </m:r>
        <m:f>
          <m:fPr>
            <m:ctrlPr>
              <w:rPr>
                <w:rFonts w:ascii="Cambria Math" w:hAnsi="Cambria Math" w:cs="Times New Roman"/>
                <w:i/>
                <w:sz w:val="28"/>
                <w:szCs w:val="28"/>
                <w:lang w:val="uk-UA"/>
              </w:rPr>
            </m:ctrlPr>
          </m:fPr>
          <m:num>
            <m:r>
              <w:rPr>
                <w:rFonts w:ascii="Cambria Math" w:hAnsi="Cambria Math" w:cs="Times New Roman"/>
                <w:sz w:val="28"/>
                <w:szCs w:val="28"/>
                <w:lang w:val="uk-UA"/>
              </w:rPr>
              <m:t>16,98</m:t>
            </m:r>
          </m:num>
          <m:den>
            <m:r>
              <w:rPr>
                <w:rFonts w:ascii="Cambria Math" w:hAnsi="Cambria Math" w:cs="Times New Roman"/>
                <w:sz w:val="28"/>
                <w:szCs w:val="28"/>
                <w:lang w:val="uk-UA"/>
              </w:rPr>
              <m:t>16,98</m:t>
            </m:r>
          </m:den>
        </m:f>
        <m:r>
          <w:rPr>
            <w:rFonts w:ascii="Cambria Math" w:hAnsi="Cambria Math" w:cs="Times New Roman"/>
            <w:sz w:val="28"/>
            <w:szCs w:val="28"/>
            <w:lang w:val="uk-UA"/>
          </w:rPr>
          <m:t>)+0,0666(1-</m:t>
        </m:r>
        <m:f>
          <m:fPr>
            <m:ctrlPr>
              <w:rPr>
                <w:rFonts w:ascii="Cambria Math" w:hAnsi="Cambria Math" w:cs="Times New Roman"/>
                <w:i/>
                <w:sz w:val="28"/>
                <w:szCs w:val="28"/>
                <w:lang w:val="uk-UA"/>
              </w:rPr>
            </m:ctrlPr>
          </m:fPr>
          <m:num>
            <m:r>
              <w:rPr>
                <w:rFonts w:ascii="Cambria Math" w:hAnsi="Cambria Math" w:cs="Times New Roman"/>
                <w:sz w:val="28"/>
                <w:szCs w:val="28"/>
                <w:lang w:val="uk-UA"/>
              </w:rPr>
              <m:t>4</m:t>
            </m:r>
          </m:num>
          <m:den>
            <m:r>
              <w:rPr>
                <w:rFonts w:ascii="Cambria Math" w:hAnsi="Cambria Math" w:cs="Times New Roman"/>
                <w:sz w:val="28"/>
                <w:szCs w:val="28"/>
                <w:lang w:val="uk-UA"/>
              </w:rPr>
              <m:t>5</m:t>
            </m:r>
          </m:den>
        </m:f>
        <m:r>
          <w:rPr>
            <w:rFonts w:ascii="Cambria Math" w:hAnsi="Cambria Math" w:cs="Times New Roman"/>
            <w:sz w:val="28"/>
            <w:szCs w:val="28"/>
            <w:lang w:val="uk-UA"/>
          </w:rPr>
          <m:t>)+0,333(1-</m:t>
        </m:r>
        <m:f>
          <m:fPr>
            <m:ctrlPr>
              <w:rPr>
                <w:rFonts w:ascii="Cambria Math" w:hAnsi="Cambria Math" w:cs="Times New Roman"/>
                <w:i/>
                <w:sz w:val="28"/>
                <w:szCs w:val="28"/>
                <w:lang w:val="uk-UA"/>
              </w:rPr>
            </m:ctrlPr>
          </m:fPr>
          <m:num>
            <m:r>
              <w:rPr>
                <w:rFonts w:ascii="Cambria Math" w:hAnsi="Cambria Math" w:cs="Times New Roman"/>
                <w:sz w:val="28"/>
                <w:szCs w:val="28"/>
                <w:lang w:val="uk-UA"/>
              </w:rPr>
              <m:t>3</m:t>
            </m:r>
          </m:num>
          <m:den>
            <m:r>
              <w:rPr>
                <w:rFonts w:ascii="Cambria Math" w:hAnsi="Cambria Math" w:cs="Times New Roman"/>
                <w:sz w:val="28"/>
                <w:szCs w:val="28"/>
                <w:lang w:val="uk-UA"/>
              </w:rPr>
              <m:t>5</m:t>
            </m:r>
          </m:den>
        </m:f>
        <m:r>
          <w:rPr>
            <w:rFonts w:ascii="Cambria Math" w:hAnsi="Cambria Math" w:cs="Times New Roman"/>
            <w:sz w:val="28"/>
            <w:szCs w:val="28"/>
            <w:lang w:val="uk-UA"/>
          </w:rPr>
          <m:t>)+0,2(1-</m:t>
        </m:r>
        <m:f>
          <m:fPr>
            <m:ctrlPr>
              <w:rPr>
                <w:rFonts w:ascii="Cambria Math" w:hAnsi="Cambria Math" w:cs="Times New Roman"/>
                <w:i/>
                <w:sz w:val="28"/>
                <w:szCs w:val="28"/>
                <w:lang w:val="uk-UA"/>
              </w:rPr>
            </m:ctrlPr>
          </m:fPr>
          <m:num>
            <m:r>
              <w:rPr>
                <w:rFonts w:ascii="Cambria Math" w:hAnsi="Cambria Math" w:cs="Times New Roman"/>
                <w:sz w:val="28"/>
                <w:szCs w:val="28"/>
                <w:lang w:val="uk-UA"/>
              </w:rPr>
              <m:t>85</m:t>
            </m:r>
          </m:num>
          <m:den>
            <m:r>
              <w:rPr>
                <w:rFonts w:ascii="Cambria Math" w:hAnsi="Cambria Math" w:cs="Times New Roman"/>
                <w:sz w:val="28"/>
                <w:szCs w:val="28"/>
                <w:lang w:val="uk-UA"/>
              </w:rPr>
              <m:t>100</m:t>
            </m:r>
          </m:den>
        </m:f>
        <m:r>
          <w:rPr>
            <w:rFonts w:ascii="Cambria Math" w:hAnsi="Cambria Math" w:cs="Times New Roman"/>
            <w:sz w:val="28"/>
            <w:szCs w:val="28"/>
            <w:lang w:val="uk-UA"/>
          </w:rPr>
          <m:t>)+0,133(1-</m:t>
        </m:r>
        <m:f>
          <m:fPr>
            <m:ctrlPr>
              <w:rPr>
                <w:rFonts w:ascii="Cambria Math" w:hAnsi="Cambria Math" w:cs="Times New Roman"/>
                <w:i/>
                <w:sz w:val="28"/>
                <w:szCs w:val="28"/>
                <w:lang w:val="uk-UA"/>
              </w:rPr>
            </m:ctrlPr>
          </m:fPr>
          <m:num>
            <m:r>
              <w:rPr>
                <w:rFonts w:ascii="Cambria Math" w:hAnsi="Cambria Math" w:cs="Times New Roman"/>
                <w:sz w:val="28"/>
                <w:szCs w:val="28"/>
                <w:lang w:val="uk-UA"/>
              </w:rPr>
              <m:t>524</m:t>
            </m:r>
          </m:num>
          <m:den>
            <m:r>
              <w:rPr>
                <w:rFonts w:ascii="Cambria Math" w:hAnsi="Cambria Math" w:cs="Times New Roman"/>
                <w:sz w:val="28"/>
                <w:szCs w:val="28"/>
                <w:lang w:val="uk-UA"/>
              </w:rPr>
              <m:t>524</m:t>
            </m:r>
          </m:den>
        </m:f>
        <m:r>
          <w:rPr>
            <w:rFonts w:ascii="Cambria Math" w:hAnsi="Cambria Math" w:cs="Times New Roman"/>
            <w:sz w:val="28"/>
            <w:szCs w:val="28"/>
            <w:lang w:val="uk-UA"/>
          </w:rPr>
          <m:t>)+0,0666(1-</m:t>
        </m:r>
        <m:f>
          <m:fPr>
            <m:ctrlPr>
              <w:rPr>
                <w:rFonts w:ascii="Cambria Math" w:hAnsi="Cambria Math" w:cs="Times New Roman"/>
                <w:i/>
                <w:sz w:val="28"/>
                <w:szCs w:val="28"/>
                <w:lang w:val="uk-UA"/>
              </w:rPr>
            </m:ctrlPr>
          </m:fPr>
          <m:num>
            <m:r>
              <w:rPr>
                <w:rFonts w:ascii="Cambria Math" w:hAnsi="Cambria Math" w:cs="Times New Roman"/>
                <w:sz w:val="28"/>
                <w:szCs w:val="28"/>
                <w:lang w:val="uk-UA"/>
              </w:rPr>
              <m:t>12</m:t>
            </m:r>
          </m:num>
          <m:den>
            <m:r>
              <w:rPr>
                <w:rFonts w:ascii="Cambria Math" w:hAnsi="Cambria Math" w:cs="Times New Roman"/>
                <w:sz w:val="28"/>
                <w:szCs w:val="28"/>
                <w:lang w:val="uk-UA"/>
              </w:rPr>
              <m:t>12</m:t>
            </m:r>
          </m:den>
        </m:f>
        <m:r>
          <w:rPr>
            <w:rFonts w:ascii="Cambria Math" w:hAnsi="Cambria Math" w:cs="Times New Roman"/>
            <w:sz w:val="28"/>
            <w:szCs w:val="28"/>
            <w:lang w:val="uk-UA"/>
          </w:rPr>
          <m:t>)=</m:t>
        </m:r>
      </m:oMath>
      <w:r w:rsidR="00E13535" w:rsidRPr="00A838D9">
        <w:rPr>
          <w:rFonts w:ascii="Times New Roman" w:hAnsi="Times New Roman" w:cs="Times New Roman"/>
          <w:sz w:val="28"/>
          <w:szCs w:val="28"/>
        </w:rPr>
        <w:t>0,031</w:t>
      </w:r>
    </w:p>
    <w:p w:rsidR="009B4D72" w:rsidRPr="009B4D72" w:rsidRDefault="009B4D72" w:rsidP="00E13535">
      <w:pPr>
        <w:spacing w:after="0" w:line="360" w:lineRule="auto"/>
        <w:ind w:firstLine="709"/>
        <w:jc w:val="both"/>
        <w:rPr>
          <w:rFonts w:ascii="Times New Roman" w:hAnsi="Times New Roman" w:cs="Times New Roman"/>
          <w:sz w:val="28"/>
          <w:szCs w:val="28"/>
          <w:lang w:val="uk-UA"/>
        </w:rPr>
      </w:pPr>
    </w:p>
    <w:p w:rsidR="00E13535" w:rsidRDefault="00E13535" w:rsidP="00E135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даними коефіцієнтами бачимо, що найбільш конкурентоспроможним є «</w:t>
      </w:r>
      <w:r>
        <w:rPr>
          <w:rFonts w:ascii="Times New Roman" w:hAnsi="Times New Roman" w:cs="Times New Roman"/>
          <w:sz w:val="28"/>
          <w:szCs w:val="28"/>
          <w:lang w:val="en-US"/>
        </w:rPr>
        <w:t>Roshen</w:t>
      </w:r>
      <w:r>
        <w:rPr>
          <w:rFonts w:ascii="Times New Roman" w:hAnsi="Times New Roman" w:cs="Times New Roman"/>
          <w:sz w:val="28"/>
          <w:szCs w:val="28"/>
          <w:lang w:val="uk-UA"/>
        </w:rPr>
        <w:t>»</w:t>
      </w:r>
      <w:r w:rsidRPr="00E13535">
        <w:rPr>
          <w:rFonts w:ascii="Times New Roman" w:hAnsi="Times New Roman" w:cs="Times New Roman"/>
          <w:sz w:val="28"/>
          <w:szCs w:val="28"/>
        </w:rPr>
        <w:t xml:space="preserve">, </w:t>
      </w:r>
      <w:r>
        <w:rPr>
          <w:rFonts w:ascii="Times New Roman" w:hAnsi="Times New Roman" w:cs="Times New Roman"/>
          <w:sz w:val="28"/>
          <w:szCs w:val="28"/>
          <w:lang w:val="uk-UA"/>
        </w:rPr>
        <w:t>на другому місці «Любимов» і на третьому «</w:t>
      </w:r>
      <w:r>
        <w:rPr>
          <w:rFonts w:ascii="Times New Roman" w:hAnsi="Times New Roman" w:cs="Times New Roman"/>
          <w:sz w:val="28"/>
          <w:szCs w:val="28"/>
          <w:lang w:val="en-US"/>
        </w:rPr>
        <w:t>Milka</w:t>
      </w:r>
      <w:r>
        <w:rPr>
          <w:rFonts w:ascii="Times New Roman" w:hAnsi="Times New Roman" w:cs="Times New Roman"/>
          <w:sz w:val="28"/>
          <w:szCs w:val="28"/>
          <w:lang w:val="uk-UA"/>
        </w:rPr>
        <w:t>». Як бачимо, продукція є не найкращою серед конкурентів, проте від лідера відстає всього</w:t>
      </w:r>
      <w:r w:rsidR="009B4D72">
        <w:rPr>
          <w:rFonts w:ascii="Times New Roman" w:hAnsi="Times New Roman" w:cs="Times New Roman"/>
          <w:sz w:val="28"/>
          <w:szCs w:val="28"/>
          <w:lang w:val="uk-UA"/>
        </w:rPr>
        <w:t xml:space="preserve"> на 0,045 бала, що є не великим розривом. Всі товари є високоякісними, адже коефіцієнти лежать в межі до 0,2.</w:t>
      </w:r>
    </w:p>
    <w:p w:rsidR="009B4D72" w:rsidRPr="009B4D72" w:rsidRDefault="009B4D72" w:rsidP="009B4D72">
      <w:pPr>
        <w:spacing w:after="0" w:line="360" w:lineRule="auto"/>
        <w:ind w:firstLine="709"/>
        <w:jc w:val="both"/>
        <w:rPr>
          <w:rFonts w:ascii="Times New Roman" w:hAnsi="Times New Roman" w:cs="Times New Roman"/>
          <w:sz w:val="28"/>
          <w:szCs w:val="28"/>
          <w:lang w:val="uk-UA"/>
        </w:rPr>
      </w:pPr>
      <w:r w:rsidRPr="009B4D72">
        <w:rPr>
          <w:rFonts w:ascii="Times New Roman" w:hAnsi="Times New Roman" w:cs="Times New Roman"/>
          <w:sz w:val="28"/>
          <w:szCs w:val="28"/>
          <w:lang w:val="uk-UA"/>
        </w:rPr>
        <w:t>Для більшої наочн</w:t>
      </w:r>
      <w:r w:rsidR="001220DA">
        <w:rPr>
          <w:rFonts w:ascii="Times New Roman" w:hAnsi="Times New Roman" w:cs="Times New Roman"/>
          <w:sz w:val="28"/>
          <w:szCs w:val="28"/>
          <w:lang w:val="uk-UA"/>
        </w:rPr>
        <w:t>ості побудуємо циклограму конкурентоспроможності</w:t>
      </w:r>
      <w:r w:rsidRPr="009B4D72">
        <w:rPr>
          <w:rFonts w:ascii="Times New Roman" w:hAnsi="Times New Roman" w:cs="Times New Roman"/>
          <w:sz w:val="28"/>
          <w:szCs w:val="28"/>
          <w:lang w:val="uk-UA"/>
        </w:rPr>
        <w:t xml:space="preserve">, для цього розрахуємо співвідношення показників </w:t>
      </w:r>
      <w:r>
        <w:rPr>
          <w:rFonts w:ascii="Times New Roman" w:hAnsi="Times New Roman" w:cs="Times New Roman"/>
          <w:sz w:val="28"/>
          <w:szCs w:val="28"/>
          <w:lang w:val="uk-UA"/>
        </w:rPr>
        <w:t>градусам циклограми (таблиця 5</w:t>
      </w:r>
      <w:r w:rsidRPr="009B4D72">
        <w:rPr>
          <w:rFonts w:ascii="Times New Roman" w:hAnsi="Times New Roman" w:cs="Times New Roman"/>
          <w:sz w:val="28"/>
          <w:szCs w:val="28"/>
          <w:lang w:val="uk-UA"/>
        </w:rPr>
        <w:t xml:space="preserve">.3) </w:t>
      </w:r>
    </w:p>
    <w:p w:rsidR="009B4D72" w:rsidRDefault="009B4D72" w:rsidP="009B4D72">
      <w:pPr>
        <w:spacing w:line="360" w:lineRule="auto"/>
        <w:ind w:firstLine="709"/>
        <w:jc w:val="right"/>
        <w:rPr>
          <w:i/>
          <w:szCs w:val="28"/>
          <w:lang w:val="uk-UA"/>
        </w:rPr>
      </w:pPr>
    </w:p>
    <w:p w:rsidR="009B4D72" w:rsidRPr="009B4D72" w:rsidRDefault="009B4D72" w:rsidP="001220DA">
      <w:pPr>
        <w:spacing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 xml:space="preserve">Таблиця 5.3. </w:t>
      </w:r>
      <w:r w:rsidRPr="009B4D72">
        <w:rPr>
          <w:rFonts w:ascii="Times New Roman" w:hAnsi="Times New Roman" w:cs="Times New Roman"/>
          <w:i/>
          <w:sz w:val="28"/>
          <w:szCs w:val="28"/>
          <w:lang w:val="uk-UA"/>
        </w:rPr>
        <w:t>Розрахуно</w:t>
      </w:r>
      <w:r w:rsidR="001220DA">
        <w:rPr>
          <w:rFonts w:ascii="Times New Roman" w:hAnsi="Times New Roman" w:cs="Times New Roman"/>
          <w:i/>
          <w:sz w:val="28"/>
          <w:szCs w:val="28"/>
          <w:lang w:val="uk-UA"/>
        </w:rPr>
        <w:t>к градусів для циклограми конкурентоспроможності</w:t>
      </w:r>
    </w:p>
    <w:tbl>
      <w:tblPr>
        <w:tblStyle w:val="ad"/>
        <w:tblW w:w="0" w:type="auto"/>
        <w:tblLook w:val="04A0" w:firstRow="1" w:lastRow="0" w:firstColumn="1" w:lastColumn="0" w:noHBand="0" w:noVBand="1"/>
      </w:tblPr>
      <w:tblGrid>
        <w:gridCol w:w="1715"/>
        <w:gridCol w:w="1639"/>
        <w:gridCol w:w="3111"/>
        <w:gridCol w:w="3106"/>
      </w:tblGrid>
      <w:tr w:rsidR="009B4D72" w:rsidRPr="009B4D72" w:rsidTr="00A838D9">
        <w:tc>
          <w:tcPr>
            <w:tcW w:w="1715" w:type="dxa"/>
            <w:tcBorders>
              <w:top w:val="single" w:sz="4" w:space="0" w:color="auto"/>
              <w:left w:val="single" w:sz="4" w:space="0" w:color="auto"/>
              <w:bottom w:val="single" w:sz="4" w:space="0" w:color="auto"/>
              <w:right w:val="single" w:sz="4" w:space="0" w:color="auto"/>
            </w:tcBorders>
            <w:hideMark/>
          </w:tcPr>
          <w:p w:rsidR="009B4D72" w:rsidRPr="009B4D72" w:rsidRDefault="009B4D72" w:rsidP="00A838D9">
            <w:pPr>
              <w:rPr>
                <w:rFonts w:ascii="Times New Roman" w:hAnsi="Times New Roman" w:cs="Times New Roman"/>
                <w:sz w:val="24"/>
                <w:szCs w:val="24"/>
                <w:lang w:val="uk-UA"/>
              </w:rPr>
            </w:pPr>
            <w:r w:rsidRPr="009B4D72">
              <w:rPr>
                <w:rFonts w:ascii="Times New Roman" w:hAnsi="Times New Roman" w:cs="Times New Roman"/>
                <w:sz w:val="24"/>
                <w:szCs w:val="24"/>
                <w:lang w:val="uk-UA"/>
              </w:rPr>
              <w:t>Параметр</w:t>
            </w:r>
          </w:p>
        </w:tc>
        <w:tc>
          <w:tcPr>
            <w:tcW w:w="1639" w:type="dxa"/>
            <w:tcBorders>
              <w:top w:val="single" w:sz="4" w:space="0" w:color="auto"/>
              <w:left w:val="single" w:sz="4" w:space="0" w:color="auto"/>
              <w:bottom w:val="single" w:sz="4" w:space="0" w:color="auto"/>
              <w:right w:val="single" w:sz="4" w:space="0" w:color="auto"/>
            </w:tcBorders>
            <w:hideMark/>
          </w:tcPr>
          <w:p w:rsidR="009B4D72" w:rsidRPr="009B4D72" w:rsidRDefault="009B4D72" w:rsidP="00A838D9">
            <w:pPr>
              <w:rPr>
                <w:rFonts w:ascii="Times New Roman" w:hAnsi="Times New Roman" w:cs="Times New Roman"/>
                <w:sz w:val="24"/>
                <w:szCs w:val="24"/>
                <w:lang w:val="uk-UA"/>
              </w:rPr>
            </w:pPr>
            <w:r w:rsidRPr="009B4D72">
              <w:rPr>
                <w:rFonts w:ascii="Times New Roman" w:hAnsi="Times New Roman" w:cs="Times New Roman"/>
                <w:sz w:val="24"/>
                <w:szCs w:val="24"/>
                <w:lang w:val="uk-UA"/>
              </w:rPr>
              <w:t>Градус</w:t>
            </w:r>
          </w:p>
        </w:tc>
        <w:tc>
          <w:tcPr>
            <w:tcW w:w="3111" w:type="dxa"/>
            <w:tcBorders>
              <w:top w:val="single" w:sz="4" w:space="0" w:color="auto"/>
              <w:left w:val="single" w:sz="4" w:space="0" w:color="auto"/>
              <w:bottom w:val="single" w:sz="4" w:space="0" w:color="auto"/>
              <w:right w:val="single" w:sz="4" w:space="0" w:color="auto"/>
            </w:tcBorders>
            <w:hideMark/>
          </w:tcPr>
          <w:p w:rsidR="009B4D72" w:rsidRPr="009B4D72" w:rsidRDefault="009B4D72" w:rsidP="00A838D9">
            <w:pPr>
              <w:ind w:firstLine="709"/>
              <w:rPr>
                <w:rFonts w:ascii="Times New Roman" w:hAnsi="Times New Roman" w:cs="Times New Roman"/>
                <w:sz w:val="24"/>
                <w:szCs w:val="24"/>
                <w:lang w:val="uk-UA"/>
              </w:rPr>
            </w:pPr>
            <w:r w:rsidRPr="009B4D72">
              <w:rPr>
                <w:rFonts w:ascii="Times New Roman" w:hAnsi="Times New Roman" w:cs="Times New Roman"/>
                <w:sz w:val="24"/>
                <w:szCs w:val="24"/>
                <w:lang w:val="uk-UA"/>
              </w:rPr>
              <w:t>Вагомість</w:t>
            </w:r>
          </w:p>
        </w:tc>
        <w:tc>
          <w:tcPr>
            <w:tcW w:w="3106" w:type="dxa"/>
            <w:tcBorders>
              <w:top w:val="single" w:sz="4" w:space="0" w:color="auto"/>
              <w:left w:val="single" w:sz="4" w:space="0" w:color="auto"/>
              <w:bottom w:val="single" w:sz="4" w:space="0" w:color="auto"/>
              <w:right w:val="single" w:sz="4" w:space="0" w:color="auto"/>
            </w:tcBorders>
            <w:hideMark/>
          </w:tcPr>
          <w:p w:rsidR="009B4D72" w:rsidRPr="009B4D72" w:rsidRDefault="009B4D72" w:rsidP="00A838D9">
            <w:pPr>
              <w:ind w:firstLine="709"/>
              <w:rPr>
                <w:rFonts w:ascii="Times New Roman" w:hAnsi="Times New Roman" w:cs="Times New Roman"/>
                <w:sz w:val="24"/>
                <w:szCs w:val="24"/>
                <w:lang w:val="uk-UA"/>
              </w:rPr>
            </w:pPr>
            <w:r w:rsidRPr="009B4D72">
              <w:rPr>
                <w:rFonts w:ascii="Times New Roman" w:hAnsi="Times New Roman" w:cs="Times New Roman"/>
                <w:sz w:val="24"/>
                <w:szCs w:val="24"/>
                <w:lang w:val="uk-UA"/>
              </w:rPr>
              <w:t>Градуси</w:t>
            </w:r>
          </w:p>
        </w:tc>
      </w:tr>
      <w:tr w:rsidR="009B4D72" w:rsidRPr="009B4D72" w:rsidTr="00A838D9">
        <w:tc>
          <w:tcPr>
            <w:tcW w:w="1715" w:type="dxa"/>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A838D9">
            <w:pPr>
              <w:tabs>
                <w:tab w:val="left" w:pos="0"/>
              </w:tabs>
              <w:contextualSpacing/>
              <w:rPr>
                <w:rFonts w:ascii="Times New Roman" w:eastAsia="Calibri" w:hAnsi="Times New Roman" w:cs="Times New Roman"/>
                <w:sz w:val="24"/>
                <w:szCs w:val="24"/>
                <w:lang w:val="uk-UA"/>
              </w:rPr>
            </w:pPr>
            <w:r w:rsidRPr="009B4D72">
              <w:rPr>
                <w:rFonts w:ascii="Times New Roman" w:eastAsia="Calibri" w:hAnsi="Times New Roman" w:cs="Times New Roman"/>
                <w:sz w:val="24"/>
                <w:szCs w:val="24"/>
                <w:lang w:val="uk-UA"/>
              </w:rPr>
              <w:t>1.Ціна</w:t>
            </w:r>
          </w:p>
        </w:tc>
        <w:tc>
          <w:tcPr>
            <w:tcW w:w="1639" w:type="dxa"/>
            <w:vMerge w:val="restart"/>
            <w:tcBorders>
              <w:top w:val="single" w:sz="4" w:space="0" w:color="auto"/>
              <w:left w:val="single" w:sz="4" w:space="0" w:color="auto"/>
              <w:bottom w:val="single" w:sz="4" w:space="0" w:color="auto"/>
              <w:right w:val="single" w:sz="4" w:space="0" w:color="auto"/>
            </w:tcBorders>
          </w:tcPr>
          <w:p w:rsidR="009B4D72" w:rsidRPr="009B4D72" w:rsidRDefault="009B4D72" w:rsidP="00A838D9">
            <w:pPr>
              <w:ind w:firstLine="709"/>
              <w:rPr>
                <w:rFonts w:ascii="Times New Roman" w:hAnsi="Times New Roman" w:cs="Times New Roman"/>
                <w:sz w:val="24"/>
                <w:szCs w:val="24"/>
                <w:lang w:val="uk-UA"/>
              </w:rPr>
            </w:pPr>
          </w:p>
          <w:p w:rsidR="009B4D72" w:rsidRPr="009B4D72" w:rsidRDefault="009B4D72" w:rsidP="00A838D9">
            <w:pPr>
              <w:ind w:firstLine="709"/>
              <w:rPr>
                <w:rFonts w:ascii="Times New Roman" w:hAnsi="Times New Roman" w:cs="Times New Roman"/>
                <w:sz w:val="24"/>
                <w:szCs w:val="24"/>
                <w:lang w:val="uk-UA"/>
              </w:rPr>
            </w:pPr>
          </w:p>
          <w:p w:rsidR="009B4D72" w:rsidRPr="009B4D72" w:rsidRDefault="009B4D72" w:rsidP="009B4D72">
            <w:pPr>
              <w:rPr>
                <w:rFonts w:ascii="Times New Roman" w:hAnsi="Times New Roman" w:cs="Times New Roman"/>
                <w:sz w:val="24"/>
                <w:szCs w:val="24"/>
                <w:lang w:val="uk-UA"/>
              </w:rPr>
            </w:pPr>
            <w:r w:rsidRPr="009B4D72">
              <w:rPr>
                <w:rFonts w:ascii="Times New Roman" w:hAnsi="Times New Roman" w:cs="Times New Roman"/>
                <w:sz w:val="24"/>
                <w:szCs w:val="24"/>
                <w:lang w:val="uk-UA"/>
              </w:rPr>
              <w:t>360*</w:t>
            </w:r>
          </w:p>
        </w:tc>
        <w:tc>
          <w:tcPr>
            <w:tcW w:w="3111" w:type="dxa"/>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A838D9">
            <w:pPr>
              <w:tabs>
                <w:tab w:val="left" w:pos="0"/>
              </w:tabs>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p>
        </w:tc>
        <w:tc>
          <w:tcPr>
            <w:tcW w:w="3106" w:type="dxa"/>
            <w:tcBorders>
              <w:top w:val="single" w:sz="4" w:space="0" w:color="auto"/>
              <w:left w:val="single" w:sz="4" w:space="0" w:color="auto"/>
              <w:bottom w:val="single" w:sz="4" w:space="0" w:color="auto"/>
              <w:right w:val="single" w:sz="4" w:space="0" w:color="auto"/>
            </w:tcBorders>
            <w:hideMark/>
          </w:tcPr>
          <w:p w:rsidR="009B4D72" w:rsidRPr="009B4D72" w:rsidRDefault="009B4D72" w:rsidP="00A838D9">
            <w:pPr>
              <w:ind w:firstLine="709"/>
              <w:rPr>
                <w:rFonts w:ascii="Times New Roman" w:hAnsi="Times New Roman" w:cs="Times New Roman"/>
                <w:sz w:val="24"/>
                <w:szCs w:val="24"/>
                <w:lang w:val="uk-UA"/>
              </w:rPr>
            </w:pPr>
            <w:r>
              <w:rPr>
                <w:rFonts w:ascii="Times New Roman" w:hAnsi="Times New Roman" w:cs="Times New Roman"/>
                <w:sz w:val="24"/>
                <w:szCs w:val="24"/>
                <w:lang w:val="uk-UA"/>
              </w:rPr>
              <w:t>72</w:t>
            </w:r>
          </w:p>
        </w:tc>
      </w:tr>
      <w:tr w:rsidR="009B4D72" w:rsidRPr="009B4D72" w:rsidTr="00A838D9">
        <w:tc>
          <w:tcPr>
            <w:tcW w:w="1715" w:type="dxa"/>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A838D9">
            <w:pPr>
              <w:tabs>
                <w:tab w:val="left" w:pos="0"/>
              </w:tabs>
              <w:contextualSpacing/>
              <w:rPr>
                <w:rFonts w:ascii="Times New Roman" w:eastAsia="Calibri" w:hAnsi="Times New Roman" w:cs="Times New Roman"/>
                <w:sz w:val="24"/>
                <w:szCs w:val="24"/>
                <w:lang w:val="uk-UA"/>
              </w:rPr>
            </w:pPr>
            <w:r w:rsidRPr="009B4D72">
              <w:rPr>
                <w:rFonts w:ascii="Times New Roman" w:eastAsia="Calibri" w:hAnsi="Times New Roman" w:cs="Times New Roman"/>
                <w:sz w:val="24"/>
                <w:szCs w:val="24"/>
                <w:lang w:val="uk-UA"/>
              </w:rPr>
              <w:t xml:space="preserve">2. Дизайн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A838D9">
            <w:pPr>
              <w:rPr>
                <w:rFonts w:ascii="Times New Roman" w:hAnsi="Times New Roman" w:cs="Times New Roman"/>
                <w:sz w:val="24"/>
                <w:szCs w:val="24"/>
                <w:lang w:val="uk-UA"/>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A838D9">
            <w:pPr>
              <w:tabs>
                <w:tab w:val="left" w:pos="0"/>
              </w:tabs>
              <w:contextualSpacing/>
              <w:jc w:val="center"/>
              <w:rPr>
                <w:rFonts w:ascii="Times New Roman" w:eastAsia="Calibri" w:hAnsi="Times New Roman" w:cs="Times New Roman"/>
                <w:sz w:val="24"/>
                <w:szCs w:val="24"/>
                <w:lang w:val="uk-UA"/>
              </w:rPr>
            </w:pPr>
            <w:r w:rsidRPr="009B4D72">
              <w:rPr>
                <w:rFonts w:ascii="Times New Roman" w:eastAsia="Calibri" w:hAnsi="Times New Roman" w:cs="Times New Roman"/>
                <w:sz w:val="24"/>
                <w:szCs w:val="24"/>
                <w:lang w:val="uk-UA"/>
              </w:rPr>
              <w:t>0,</w:t>
            </w:r>
            <w:r>
              <w:rPr>
                <w:rFonts w:ascii="Times New Roman" w:eastAsia="Calibri" w:hAnsi="Times New Roman" w:cs="Times New Roman"/>
                <w:sz w:val="24"/>
                <w:szCs w:val="24"/>
                <w:lang w:val="uk-UA"/>
              </w:rPr>
              <w:t>0666</w:t>
            </w:r>
          </w:p>
        </w:tc>
        <w:tc>
          <w:tcPr>
            <w:tcW w:w="3106" w:type="dxa"/>
            <w:tcBorders>
              <w:top w:val="single" w:sz="4" w:space="0" w:color="auto"/>
              <w:left w:val="single" w:sz="4" w:space="0" w:color="auto"/>
              <w:bottom w:val="single" w:sz="4" w:space="0" w:color="auto"/>
              <w:right w:val="single" w:sz="4" w:space="0" w:color="auto"/>
            </w:tcBorders>
            <w:hideMark/>
          </w:tcPr>
          <w:p w:rsidR="009B4D72" w:rsidRPr="009B4D72" w:rsidRDefault="009B4D72" w:rsidP="00A838D9">
            <w:pPr>
              <w:ind w:firstLine="709"/>
              <w:rPr>
                <w:rFonts w:ascii="Times New Roman" w:hAnsi="Times New Roman" w:cs="Times New Roman"/>
                <w:sz w:val="24"/>
                <w:szCs w:val="24"/>
                <w:lang w:val="uk-UA"/>
              </w:rPr>
            </w:pPr>
            <w:r>
              <w:rPr>
                <w:rFonts w:ascii="Times New Roman" w:hAnsi="Times New Roman" w:cs="Times New Roman"/>
                <w:sz w:val="24"/>
                <w:szCs w:val="24"/>
                <w:lang w:val="uk-UA"/>
              </w:rPr>
              <w:t>23,976</w:t>
            </w:r>
          </w:p>
        </w:tc>
      </w:tr>
      <w:tr w:rsidR="009B4D72" w:rsidRPr="009B4D72" w:rsidTr="00A838D9">
        <w:tc>
          <w:tcPr>
            <w:tcW w:w="1715" w:type="dxa"/>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9B4D72">
            <w:pPr>
              <w:tabs>
                <w:tab w:val="left" w:pos="0"/>
              </w:tabs>
              <w:contextualSpacing/>
              <w:rPr>
                <w:rFonts w:ascii="Times New Roman" w:eastAsia="Calibri" w:hAnsi="Times New Roman" w:cs="Times New Roman"/>
                <w:sz w:val="24"/>
                <w:szCs w:val="24"/>
                <w:lang w:val="uk-UA"/>
              </w:rPr>
            </w:pPr>
            <w:r w:rsidRPr="009B4D72">
              <w:rPr>
                <w:rFonts w:ascii="Times New Roman" w:eastAsia="Calibri" w:hAnsi="Times New Roman" w:cs="Times New Roman"/>
                <w:sz w:val="24"/>
                <w:szCs w:val="24"/>
                <w:lang w:val="uk-UA"/>
              </w:rPr>
              <w:t xml:space="preserve">3. </w:t>
            </w:r>
            <w:r>
              <w:rPr>
                <w:rFonts w:ascii="Times New Roman" w:eastAsia="Calibri" w:hAnsi="Times New Roman" w:cs="Times New Roman"/>
                <w:sz w:val="24"/>
                <w:szCs w:val="24"/>
                <w:lang w:val="uk-UA"/>
              </w:rPr>
              <w:t>Смак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A838D9">
            <w:pPr>
              <w:rPr>
                <w:rFonts w:ascii="Times New Roman" w:hAnsi="Times New Roman" w:cs="Times New Roman"/>
                <w:sz w:val="24"/>
                <w:szCs w:val="24"/>
                <w:lang w:val="uk-UA"/>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A838D9">
            <w:pPr>
              <w:tabs>
                <w:tab w:val="left" w:pos="0"/>
              </w:tabs>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0,333</w:t>
            </w:r>
          </w:p>
        </w:tc>
        <w:tc>
          <w:tcPr>
            <w:tcW w:w="3106" w:type="dxa"/>
            <w:tcBorders>
              <w:top w:val="single" w:sz="4" w:space="0" w:color="auto"/>
              <w:left w:val="single" w:sz="4" w:space="0" w:color="auto"/>
              <w:bottom w:val="single" w:sz="4" w:space="0" w:color="auto"/>
              <w:right w:val="single" w:sz="4" w:space="0" w:color="auto"/>
            </w:tcBorders>
            <w:hideMark/>
          </w:tcPr>
          <w:p w:rsidR="009B4D72" w:rsidRPr="009B4D72" w:rsidRDefault="009B4D72" w:rsidP="00A838D9">
            <w:pPr>
              <w:ind w:firstLine="709"/>
              <w:rPr>
                <w:rFonts w:ascii="Times New Roman" w:hAnsi="Times New Roman" w:cs="Times New Roman"/>
                <w:sz w:val="24"/>
                <w:szCs w:val="24"/>
                <w:lang w:val="uk-UA"/>
              </w:rPr>
            </w:pPr>
            <w:r>
              <w:rPr>
                <w:rFonts w:ascii="Times New Roman" w:hAnsi="Times New Roman" w:cs="Times New Roman"/>
                <w:sz w:val="24"/>
                <w:szCs w:val="24"/>
                <w:lang w:val="uk-UA"/>
              </w:rPr>
              <w:t>119,88</w:t>
            </w:r>
          </w:p>
        </w:tc>
      </w:tr>
      <w:tr w:rsidR="009B4D72" w:rsidRPr="009B4D72" w:rsidTr="00A838D9">
        <w:trPr>
          <w:trHeight w:val="364"/>
        </w:trPr>
        <w:tc>
          <w:tcPr>
            <w:tcW w:w="1715" w:type="dxa"/>
            <w:tcBorders>
              <w:top w:val="single" w:sz="4" w:space="0" w:color="auto"/>
              <w:left w:val="single" w:sz="4" w:space="0" w:color="auto"/>
              <w:bottom w:val="single" w:sz="4" w:space="0" w:color="auto"/>
              <w:right w:val="single" w:sz="4" w:space="0" w:color="auto"/>
            </w:tcBorders>
            <w:vAlign w:val="center"/>
          </w:tcPr>
          <w:p w:rsidR="009B4D72" w:rsidRPr="009B4D72" w:rsidRDefault="009B4D72" w:rsidP="009B4D72">
            <w:pPr>
              <w:tabs>
                <w:tab w:val="left" w:pos="0"/>
              </w:tabs>
              <w:contextualSpacing/>
              <w:rPr>
                <w:rFonts w:ascii="Times New Roman" w:eastAsia="Calibri" w:hAnsi="Times New Roman" w:cs="Times New Roman"/>
                <w:sz w:val="24"/>
                <w:szCs w:val="24"/>
                <w:lang w:val="uk-UA"/>
              </w:rPr>
            </w:pPr>
            <w:r w:rsidRPr="009B4D72">
              <w:rPr>
                <w:rFonts w:ascii="Times New Roman" w:eastAsia="Calibri" w:hAnsi="Times New Roman" w:cs="Times New Roman"/>
                <w:sz w:val="24"/>
                <w:szCs w:val="24"/>
                <w:lang w:val="uk-UA"/>
              </w:rPr>
              <w:t xml:space="preserve">4. </w:t>
            </w:r>
            <w:r>
              <w:rPr>
                <w:rFonts w:ascii="Times New Roman" w:eastAsia="Calibri" w:hAnsi="Times New Roman" w:cs="Times New Roman"/>
                <w:sz w:val="24"/>
                <w:szCs w:val="24"/>
                <w:lang w:val="uk-UA"/>
              </w:rPr>
              <w:t>Вага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A838D9">
            <w:pPr>
              <w:rPr>
                <w:rFonts w:ascii="Times New Roman" w:hAnsi="Times New Roman" w:cs="Times New Roman"/>
                <w:sz w:val="24"/>
                <w:szCs w:val="24"/>
                <w:lang w:val="uk-UA"/>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A838D9">
            <w:pPr>
              <w:tabs>
                <w:tab w:val="left" w:pos="0"/>
              </w:tabs>
              <w:contextualSpacing/>
              <w:jc w:val="center"/>
              <w:rPr>
                <w:rFonts w:ascii="Times New Roman" w:eastAsia="Calibri" w:hAnsi="Times New Roman" w:cs="Times New Roman"/>
                <w:sz w:val="24"/>
                <w:szCs w:val="24"/>
                <w:lang w:val="uk-UA"/>
              </w:rPr>
            </w:pPr>
            <w:r w:rsidRPr="009B4D72">
              <w:rPr>
                <w:rFonts w:ascii="Times New Roman" w:eastAsia="Calibri" w:hAnsi="Times New Roman" w:cs="Times New Roman"/>
                <w:sz w:val="24"/>
                <w:szCs w:val="24"/>
                <w:lang w:val="uk-UA"/>
              </w:rPr>
              <w:t>0,</w:t>
            </w:r>
            <w:r>
              <w:rPr>
                <w:rFonts w:ascii="Times New Roman" w:eastAsia="Calibri" w:hAnsi="Times New Roman" w:cs="Times New Roman"/>
                <w:sz w:val="24"/>
                <w:szCs w:val="24"/>
                <w:lang w:val="uk-UA"/>
              </w:rPr>
              <w:t>2</w:t>
            </w:r>
          </w:p>
        </w:tc>
        <w:tc>
          <w:tcPr>
            <w:tcW w:w="3106" w:type="dxa"/>
            <w:tcBorders>
              <w:top w:val="single" w:sz="4" w:space="0" w:color="auto"/>
              <w:left w:val="single" w:sz="4" w:space="0" w:color="auto"/>
              <w:bottom w:val="single" w:sz="4" w:space="0" w:color="auto"/>
              <w:right w:val="single" w:sz="4" w:space="0" w:color="auto"/>
            </w:tcBorders>
            <w:hideMark/>
          </w:tcPr>
          <w:p w:rsidR="009B4D72" w:rsidRPr="009B4D72" w:rsidRDefault="009B4D72" w:rsidP="00A838D9">
            <w:pPr>
              <w:ind w:firstLine="709"/>
              <w:rPr>
                <w:rFonts w:ascii="Times New Roman" w:hAnsi="Times New Roman" w:cs="Times New Roman"/>
                <w:sz w:val="24"/>
                <w:szCs w:val="24"/>
                <w:lang w:val="uk-UA"/>
              </w:rPr>
            </w:pPr>
            <w:r>
              <w:rPr>
                <w:rFonts w:ascii="Times New Roman" w:hAnsi="Times New Roman" w:cs="Times New Roman"/>
                <w:sz w:val="24"/>
                <w:szCs w:val="24"/>
                <w:lang w:val="uk-UA"/>
              </w:rPr>
              <w:t>72</w:t>
            </w:r>
          </w:p>
        </w:tc>
      </w:tr>
      <w:tr w:rsidR="009B4D72" w:rsidRPr="009B4D72" w:rsidTr="00A838D9">
        <w:trPr>
          <w:trHeight w:val="278"/>
        </w:trPr>
        <w:tc>
          <w:tcPr>
            <w:tcW w:w="1715" w:type="dxa"/>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A838D9">
            <w:pPr>
              <w:tabs>
                <w:tab w:val="left" w:pos="0"/>
              </w:tabs>
              <w:contextualSpacing/>
              <w:rPr>
                <w:rFonts w:ascii="Times New Roman" w:eastAsia="Calibri" w:hAnsi="Times New Roman" w:cs="Times New Roman"/>
                <w:sz w:val="24"/>
                <w:szCs w:val="24"/>
                <w:lang w:val="uk-UA"/>
              </w:rPr>
            </w:pPr>
            <w:r w:rsidRPr="009B4D72">
              <w:rPr>
                <w:rFonts w:ascii="Times New Roman" w:eastAsia="Calibri" w:hAnsi="Times New Roman" w:cs="Times New Roman"/>
                <w:sz w:val="24"/>
                <w:szCs w:val="24"/>
                <w:lang w:val="uk-UA"/>
              </w:rPr>
              <w:t>5. Поживна цінність.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A838D9">
            <w:pPr>
              <w:rPr>
                <w:rFonts w:ascii="Times New Roman" w:hAnsi="Times New Roman" w:cs="Times New Roman"/>
                <w:sz w:val="24"/>
                <w:szCs w:val="24"/>
                <w:lang w:val="uk-UA"/>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A838D9">
            <w:pPr>
              <w:tabs>
                <w:tab w:val="left" w:pos="0"/>
              </w:tabs>
              <w:contextualSpacing/>
              <w:jc w:val="center"/>
              <w:rPr>
                <w:rFonts w:ascii="Times New Roman" w:eastAsia="Calibri" w:hAnsi="Times New Roman" w:cs="Times New Roman"/>
                <w:sz w:val="24"/>
                <w:szCs w:val="24"/>
                <w:lang w:val="uk-UA"/>
              </w:rPr>
            </w:pPr>
            <w:r w:rsidRPr="009B4D72">
              <w:rPr>
                <w:rFonts w:ascii="Times New Roman" w:eastAsia="Calibri" w:hAnsi="Times New Roman" w:cs="Times New Roman"/>
                <w:sz w:val="24"/>
                <w:szCs w:val="24"/>
                <w:lang w:val="uk-UA"/>
              </w:rPr>
              <w:t>0,</w:t>
            </w:r>
            <w:r>
              <w:rPr>
                <w:rFonts w:ascii="Times New Roman" w:eastAsia="Calibri" w:hAnsi="Times New Roman" w:cs="Times New Roman"/>
                <w:sz w:val="24"/>
                <w:szCs w:val="24"/>
                <w:lang w:val="uk-UA"/>
              </w:rPr>
              <w:t>133</w:t>
            </w:r>
          </w:p>
        </w:tc>
        <w:tc>
          <w:tcPr>
            <w:tcW w:w="3106" w:type="dxa"/>
            <w:tcBorders>
              <w:top w:val="single" w:sz="4" w:space="0" w:color="auto"/>
              <w:left w:val="single" w:sz="4" w:space="0" w:color="auto"/>
              <w:bottom w:val="single" w:sz="4" w:space="0" w:color="auto"/>
              <w:right w:val="single" w:sz="4" w:space="0" w:color="auto"/>
            </w:tcBorders>
            <w:hideMark/>
          </w:tcPr>
          <w:p w:rsidR="009B4D72" w:rsidRPr="009B4D72" w:rsidRDefault="009B4D72" w:rsidP="00A838D9">
            <w:pPr>
              <w:ind w:firstLine="709"/>
              <w:rPr>
                <w:rFonts w:ascii="Times New Roman" w:hAnsi="Times New Roman" w:cs="Times New Roman"/>
                <w:sz w:val="24"/>
                <w:szCs w:val="24"/>
                <w:lang w:val="uk-UA"/>
              </w:rPr>
            </w:pPr>
            <w:r>
              <w:rPr>
                <w:rFonts w:ascii="Times New Roman" w:hAnsi="Times New Roman" w:cs="Times New Roman"/>
                <w:sz w:val="24"/>
                <w:szCs w:val="24"/>
                <w:lang w:val="uk-UA"/>
              </w:rPr>
              <w:t>47,88</w:t>
            </w:r>
          </w:p>
        </w:tc>
      </w:tr>
      <w:tr w:rsidR="009B4D72" w:rsidRPr="009B4D72" w:rsidTr="00A838D9">
        <w:tc>
          <w:tcPr>
            <w:tcW w:w="1715" w:type="dxa"/>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9B4D72">
            <w:pPr>
              <w:tabs>
                <w:tab w:val="left" w:pos="0"/>
              </w:tabs>
              <w:contextualSpacing/>
              <w:rPr>
                <w:rFonts w:ascii="Times New Roman" w:eastAsia="Calibri" w:hAnsi="Times New Roman" w:cs="Times New Roman"/>
                <w:sz w:val="24"/>
                <w:szCs w:val="24"/>
                <w:lang w:val="uk-UA"/>
              </w:rPr>
            </w:pPr>
            <w:r w:rsidRPr="009B4D72">
              <w:rPr>
                <w:rFonts w:ascii="Times New Roman" w:eastAsia="Calibri" w:hAnsi="Times New Roman" w:cs="Times New Roman"/>
                <w:sz w:val="24"/>
                <w:szCs w:val="24"/>
                <w:lang w:val="uk-UA"/>
              </w:rPr>
              <w:t>6.</w:t>
            </w:r>
            <w:r>
              <w:rPr>
                <w:rFonts w:ascii="Times New Roman" w:eastAsia="Calibri" w:hAnsi="Times New Roman" w:cs="Times New Roman"/>
                <w:sz w:val="24"/>
                <w:szCs w:val="24"/>
                <w:lang w:val="uk-UA"/>
              </w:rPr>
              <w:t>Термін придатності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A838D9">
            <w:pPr>
              <w:rPr>
                <w:rFonts w:ascii="Times New Roman" w:hAnsi="Times New Roman" w:cs="Times New Roman"/>
                <w:sz w:val="24"/>
                <w:szCs w:val="24"/>
                <w:lang w:val="uk-UA"/>
              </w:rPr>
            </w:pPr>
          </w:p>
        </w:tc>
        <w:tc>
          <w:tcPr>
            <w:tcW w:w="3111" w:type="dxa"/>
            <w:tcBorders>
              <w:top w:val="single" w:sz="4" w:space="0" w:color="auto"/>
              <w:left w:val="single" w:sz="4" w:space="0" w:color="auto"/>
              <w:bottom w:val="single" w:sz="4" w:space="0" w:color="auto"/>
              <w:right w:val="single" w:sz="4" w:space="0" w:color="auto"/>
            </w:tcBorders>
            <w:vAlign w:val="center"/>
            <w:hideMark/>
          </w:tcPr>
          <w:p w:rsidR="009B4D72" w:rsidRPr="009B4D72" w:rsidRDefault="009B4D72" w:rsidP="00A838D9">
            <w:pPr>
              <w:tabs>
                <w:tab w:val="left" w:pos="0"/>
              </w:tabs>
              <w:contextualSpacing/>
              <w:jc w:val="center"/>
              <w:rPr>
                <w:rFonts w:ascii="Times New Roman" w:eastAsia="Calibri" w:hAnsi="Times New Roman" w:cs="Times New Roman"/>
                <w:sz w:val="24"/>
                <w:szCs w:val="24"/>
                <w:lang w:val="uk-UA"/>
              </w:rPr>
            </w:pPr>
            <w:r w:rsidRPr="009B4D72">
              <w:rPr>
                <w:rFonts w:ascii="Times New Roman" w:eastAsia="Calibri" w:hAnsi="Times New Roman" w:cs="Times New Roman"/>
                <w:sz w:val="24"/>
                <w:szCs w:val="24"/>
                <w:lang w:val="uk-UA"/>
              </w:rPr>
              <w:t>0,</w:t>
            </w:r>
            <w:r>
              <w:rPr>
                <w:rFonts w:ascii="Times New Roman" w:eastAsia="Calibri" w:hAnsi="Times New Roman" w:cs="Times New Roman"/>
                <w:sz w:val="24"/>
                <w:szCs w:val="24"/>
                <w:lang w:val="uk-UA"/>
              </w:rPr>
              <w:t>0666</w:t>
            </w:r>
          </w:p>
        </w:tc>
        <w:tc>
          <w:tcPr>
            <w:tcW w:w="3106" w:type="dxa"/>
            <w:tcBorders>
              <w:top w:val="single" w:sz="4" w:space="0" w:color="auto"/>
              <w:left w:val="single" w:sz="4" w:space="0" w:color="auto"/>
              <w:bottom w:val="single" w:sz="4" w:space="0" w:color="auto"/>
              <w:right w:val="single" w:sz="4" w:space="0" w:color="auto"/>
            </w:tcBorders>
            <w:hideMark/>
          </w:tcPr>
          <w:p w:rsidR="009B4D72" w:rsidRPr="009B4D72" w:rsidRDefault="009B4D72" w:rsidP="00A838D9">
            <w:pPr>
              <w:ind w:firstLine="709"/>
              <w:rPr>
                <w:rFonts w:ascii="Times New Roman" w:hAnsi="Times New Roman" w:cs="Times New Roman"/>
                <w:sz w:val="24"/>
                <w:szCs w:val="24"/>
                <w:lang w:val="uk-UA"/>
              </w:rPr>
            </w:pPr>
            <w:r>
              <w:rPr>
                <w:rFonts w:ascii="Times New Roman" w:hAnsi="Times New Roman" w:cs="Times New Roman"/>
                <w:sz w:val="24"/>
                <w:szCs w:val="24"/>
                <w:lang w:val="uk-UA"/>
              </w:rPr>
              <w:t>23,976</w:t>
            </w:r>
          </w:p>
        </w:tc>
      </w:tr>
    </w:tbl>
    <w:p w:rsidR="00E13535" w:rsidRPr="009B4D72" w:rsidRDefault="00E13535" w:rsidP="00E13535">
      <w:pPr>
        <w:spacing w:after="0" w:line="360" w:lineRule="auto"/>
        <w:ind w:firstLine="709"/>
        <w:jc w:val="both"/>
        <w:rPr>
          <w:rFonts w:ascii="Times New Roman" w:hAnsi="Times New Roman" w:cs="Times New Roman"/>
          <w:sz w:val="24"/>
          <w:szCs w:val="24"/>
          <w:lang w:val="uk-UA"/>
        </w:rPr>
      </w:pPr>
    </w:p>
    <w:p w:rsidR="009E4ED8" w:rsidRPr="009B4D72" w:rsidRDefault="001220DA" w:rsidP="00BE2D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0B338E0" wp14:editId="46999762">
            <wp:extent cx="4542817" cy="3534619"/>
            <wp:effectExtent l="0" t="0" r="0" b="8890"/>
            <wp:docPr id="9" name="Рисунок 9" descr="C:\Users\ADMIN\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Безымянный.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4755" r="22456" b="9970"/>
                    <a:stretch/>
                  </pic:blipFill>
                  <pic:spPr bwMode="auto">
                    <a:xfrm>
                      <a:off x="0" y="0"/>
                      <a:ext cx="4550042" cy="3540240"/>
                    </a:xfrm>
                    <a:prstGeom prst="rect">
                      <a:avLst/>
                    </a:prstGeom>
                    <a:noFill/>
                    <a:ln>
                      <a:noFill/>
                    </a:ln>
                    <a:extLst>
                      <a:ext uri="{53640926-AAD7-44D8-BBD7-CCE9431645EC}">
                        <a14:shadowObscured xmlns:a14="http://schemas.microsoft.com/office/drawing/2010/main"/>
                      </a:ext>
                    </a:extLst>
                  </pic:spPr>
                </pic:pic>
              </a:graphicData>
            </a:graphic>
          </wp:inline>
        </w:drawing>
      </w:r>
    </w:p>
    <w:p w:rsidR="009E4ED8" w:rsidRDefault="001220DA" w:rsidP="001220DA">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5.3. Циклограма конкурентоспроможності</w:t>
      </w:r>
    </w:p>
    <w:p w:rsidR="001220DA" w:rsidRPr="006051C0" w:rsidRDefault="001220DA" w:rsidP="001220DA">
      <w:pPr>
        <w:spacing w:after="0" w:line="360" w:lineRule="auto"/>
        <w:ind w:firstLine="709"/>
        <w:jc w:val="center"/>
        <w:rPr>
          <w:rFonts w:ascii="Times New Roman" w:hAnsi="Times New Roman" w:cs="Times New Roman"/>
          <w:sz w:val="28"/>
          <w:szCs w:val="28"/>
          <w:lang w:val="uk-UA"/>
        </w:rPr>
      </w:pPr>
    </w:p>
    <w:p w:rsidR="001220DA" w:rsidRPr="001220DA" w:rsidRDefault="001220DA" w:rsidP="001220DA">
      <w:pPr>
        <w:spacing w:line="360" w:lineRule="auto"/>
        <w:ind w:firstLine="567"/>
        <w:rPr>
          <w:rFonts w:ascii="Times New Roman" w:hAnsi="Times New Roman" w:cs="Times New Roman"/>
          <w:sz w:val="28"/>
          <w:szCs w:val="28"/>
          <w:lang w:val="uk-UA"/>
        </w:rPr>
      </w:pPr>
      <w:r w:rsidRPr="001220DA">
        <w:rPr>
          <w:rFonts w:ascii="Times New Roman" w:hAnsi="Times New Roman" w:cs="Times New Roman"/>
          <w:sz w:val="28"/>
          <w:szCs w:val="28"/>
          <w:lang w:val="uk-UA"/>
        </w:rPr>
        <w:t>На циклограмі позначено:</w:t>
      </w:r>
    </w:p>
    <w:p w:rsidR="001220DA" w:rsidRPr="001220DA" w:rsidRDefault="001220DA" w:rsidP="001220DA">
      <w:pPr>
        <w:numPr>
          <w:ilvl w:val="0"/>
          <w:numId w:val="23"/>
        </w:numPr>
        <w:spacing w:after="0" w:line="360" w:lineRule="auto"/>
        <w:jc w:val="both"/>
        <w:rPr>
          <w:rFonts w:ascii="Times New Roman" w:hAnsi="Times New Roman" w:cs="Times New Roman"/>
          <w:sz w:val="28"/>
          <w:szCs w:val="28"/>
        </w:rPr>
      </w:pPr>
      <w:r w:rsidRPr="001220DA">
        <w:rPr>
          <w:rFonts w:ascii="Times New Roman" w:hAnsi="Times New Roman" w:cs="Times New Roman"/>
          <w:sz w:val="28"/>
          <w:szCs w:val="28"/>
          <w:lang w:val="uk-UA"/>
        </w:rPr>
        <w:t xml:space="preserve">червоним </w:t>
      </w:r>
      <w:r>
        <w:rPr>
          <w:rFonts w:ascii="Times New Roman" w:hAnsi="Times New Roman" w:cs="Times New Roman"/>
          <w:sz w:val="28"/>
          <w:szCs w:val="28"/>
          <w:lang w:val="uk-UA"/>
        </w:rPr>
        <w:t>шоколад</w:t>
      </w:r>
      <w:r w:rsidRPr="001220DA">
        <w:rPr>
          <w:rFonts w:ascii="Times New Roman" w:hAnsi="Times New Roman" w:cs="Times New Roman"/>
          <w:sz w:val="28"/>
          <w:szCs w:val="28"/>
          <w:lang w:val="uk-UA"/>
        </w:rPr>
        <w:t xml:space="preserve"> </w:t>
      </w:r>
      <w:r w:rsidRPr="001220DA">
        <w:rPr>
          <w:rFonts w:ascii="Times New Roman" w:hAnsi="Times New Roman" w:cs="Times New Roman"/>
          <w:sz w:val="28"/>
          <w:szCs w:val="28"/>
        </w:rPr>
        <w:t>“</w:t>
      </w:r>
      <w:r>
        <w:rPr>
          <w:rFonts w:ascii="Times New Roman" w:hAnsi="Times New Roman" w:cs="Times New Roman"/>
          <w:sz w:val="28"/>
          <w:szCs w:val="28"/>
          <w:lang w:val="en-US"/>
        </w:rPr>
        <w:t>Milka</w:t>
      </w:r>
      <w:r w:rsidRPr="001220DA">
        <w:rPr>
          <w:rFonts w:ascii="Times New Roman" w:hAnsi="Times New Roman" w:cs="Times New Roman"/>
          <w:sz w:val="28"/>
          <w:szCs w:val="28"/>
        </w:rPr>
        <w:t>”</w:t>
      </w:r>
      <w:r w:rsidRPr="001220DA">
        <w:rPr>
          <w:rFonts w:ascii="Times New Roman" w:hAnsi="Times New Roman" w:cs="Times New Roman"/>
          <w:sz w:val="28"/>
          <w:szCs w:val="28"/>
          <w:lang w:val="uk-UA"/>
        </w:rPr>
        <w:t xml:space="preserve">, </w:t>
      </w:r>
    </w:p>
    <w:p w:rsidR="001220DA" w:rsidRPr="001220DA" w:rsidRDefault="001220DA" w:rsidP="001220DA">
      <w:pPr>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зеленим шоколад</w:t>
      </w:r>
      <w:r w:rsidRPr="001220DA">
        <w:rPr>
          <w:rFonts w:ascii="Times New Roman" w:hAnsi="Times New Roman" w:cs="Times New Roman"/>
          <w:sz w:val="28"/>
          <w:szCs w:val="28"/>
          <w:lang w:val="uk-UA"/>
        </w:rPr>
        <w:t xml:space="preserve"> </w:t>
      </w:r>
      <w:r w:rsidRPr="001220DA">
        <w:rPr>
          <w:rFonts w:ascii="Times New Roman" w:hAnsi="Times New Roman" w:cs="Times New Roman"/>
          <w:sz w:val="28"/>
          <w:szCs w:val="28"/>
        </w:rPr>
        <w:t>“</w:t>
      </w:r>
      <w:r>
        <w:rPr>
          <w:rFonts w:ascii="Times New Roman" w:hAnsi="Times New Roman" w:cs="Times New Roman"/>
          <w:sz w:val="28"/>
          <w:szCs w:val="28"/>
          <w:lang w:val="en-US"/>
        </w:rPr>
        <w:t>Roshen</w:t>
      </w:r>
      <w:r w:rsidRPr="001220DA">
        <w:rPr>
          <w:rFonts w:ascii="Times New Roman" w:hAnsi="Times New Roman" w:cs="Times New Roman"/>
          <w:sz w:val="28"/>
          <w:szCs w:val="28"/>
        </w:rPr>
        <w:t>”</w:t>
      </w:r>
      <w:r w:rsidRPr="001220DA">
        <w:rPr>
          <w:rFonts w:ascii="Times New Roman" w:hAnsi="Times New Roman" w:cs="Times New Roman"/>
          <w:sz w:val="28"/>
          <w:szCs w:val="28"/>
          <w:lang w:val="uk-UA"/>
        </w:rPr>
        <w:t xml:space="preserve">, </w:t>
      </w:r>
    </w:p>
    <w:p w:rsidR="001220DA" w:rsidRPr="001220DA" w:rsidRDefault="001220DA" w:rsidP="001220DA">
      <w:pPr>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жовтим шоколад</w:t>
      </w:r>
      <w:r w:rsidRPr="001220DA">
        <w:rPr>
          <w:rFonts w:ascii="Times New Roman" w:hAnsi="Times New Roman" w:cs="Times New Roman"/>
          <w:sz w:val="28"/>
          <w:szCs w:val="28"/>
          <w:lang w:val="uk-UA"/>
        </w:rPr>
        <w:t xml:space="preserve"> </w:t>
      </w:r>
      <w:r w:rsidRPr="001220DA">
        <w:rPr>
          <w:rFonts w:ascii="Times New Roman" w:hAnsi="Times New Roman" w:cs="Times New Roman"/>
          <w:sz w:val="28"/>
          <w:szCs w:val="28"/>
        </w:rPr>
        <w:t>“</w:t>
      </w:r>
      <w:r>
        <w:rPr>
          <w:rFonts w:ascii="Times New Roman" w:hAnsi="Times New Roman" w:cs="Times New Roman"/>
          <w:sz w:val="28"/>
          <w:szCs w:val="28"/>
          <w:lang w:val="uk-UA"/>
        </w:rPr>
        <w:t>Любимов</w:t>
      </w:r>
      <w:r w:rsidRPr="001220DA">
        <w:rPr>
          <w:rFonts w:ascii="Times New Roman" w:hAnsi="Times New Roman" w:cs="Times New Roman"/>
          <w:sz w:val="28"/>
          <w:szCs w:val="28"/>
        </w:rPr>
        <w:t>”</w:t>
      </w:r>
      <w:r w:rsidRPr="001220DA">
        <w:rPr>
          <w:rFonts w:ascii="Times New Roman" w:hAnsi="Times New Roman" w:cs="Times New Roman"/>
          <w:sz w:val="28"/>
          <w:szCs w:val="28"/>
          <w:lang w:val="uk-UA"/>
        </w:rPr>
        <w:t xml:space="preserve">. </w:t>
      </w:r>
    </w:p>
    <w:p w:rsidR="001220DA" w:rsidRDefault="001220DA" w:rsidP="001220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зробивши аналіз конкурентоспроможності товару та намалювавши діаграму, можемо зробити такі висновки.</w:t>
      </w:r>
    </w:p>
    <w:p w:rsidR="001220DA" w:rsidRDefault="001220DA" w:rsidP="001220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Шоколаду «</w:t>
      </w:r>
      <w:r>
        <w:rPr>
          <w:rFonts w:ascii="Times New Roman" w:hAnsi="Times New Roman" w:cs="Times New Roman"/>
          <w:sz w:val="28"/>
          <w:szCs w:val="28"/>
          <w:lang w:val="en-US"/>
        </w:rPr>
        <w:t>Milka</w:t>
      </w:r>
      <w:r>
        <w:rPr>
          <w:rFonts w:ascii="Times New Roman" w:hAnsi="Times New Roman" w:cs="Times New Roman"/>
          <w:sz w:val="28"/>
          <w:szCs w:val="28"/>
          <w:lang w:val="uk-UA"/>
        </w:rPr>
        <w:t>»</w:t>
      </w:r>
      <w:r w:rsidRPr="001220DA">
        <w:rPr>
          <w:rFonts w:ascii="Times New Roman" w:hAnsi="Times New Roman" w:cs="Times New Roman"/>
          <w:sz w:val="28"/>
          <w:szCs w:val="28"/>
        </w:rPr>
        <w:t xml:space="preserve"> </w:t>
      </w:r>
      <w:r>
        <w:rPr>
          <w:rFonts w:ascii="Times New Roman" w:hAnsi="Times New Roman" w:cs="Times New Roman"/>
          <w:sz w:val="28"/>
          <w:szCs w:val="28"/>
          <w:lang w:val="uk-UA"/>
        </w:rPr>
        <w:t>ще є куди рости, адже конкуренти переганяють по деяких параметрах. Ціна є зависокою, порівняно з товарами-аналогами, вага – менше грам, ніж лідер за аналізом – «</w:t>
      </w:r>
      <w:r>
        <w:rPr>
          <w:rFonts w:ascii="Times New Roman" w:hAnsi="Times New Roman" w:cs="Times New Roman"/>
          <w:sz w:val="28"/>
          <w:szCs w:val="28"/>
          <w:lang w:val="en-US"/>
        </w:rPr>
        <w:t>Roshen</w:t>
      </w:r>
      <w:r>
        <w:rPr>
          <w:rFonts w:ascii="Times New Roman" w:hAnsi="Times New Roman" w:cs="Times New Roman"/>
          <w:sz w:val="28"/>
          <w:szCs w:val="28"/>
          <w:lang w:val="uk-UA"/>
        </w:rPr>
        <w:t>», середній рівень калорійності.</w:t>
      </w:r>
    </w:p>
    <w:p w:rsidR="001220DA" w:rsidRDefault="001220DA" w:rsidP="001220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Тобто для того, щоб товар став більш конкурентоспроможним, потрібно провести такі заходи:</w:t>
      </w:r>
    </w:p>
    <w:p w:rsidR="001220DA" w:rsidRDefault="001220DA" w:rsidP="001220DA">
      <w:pPr>
        <w:pStyle w:val="a0"/>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політику ціноутворення та за можливості знизити ціну;</w:t>
      </w:r>
    </w:p>
    <w:p w:rsidR="001220DA" w:rsidRDefault="001220DA" w:rsidP="003C636C">
      <w:pPr>
        <w:pStyle w:val="a0"/>
        <w:numPr>
          <w:ilvl w:val="0"/>
          <w:numId w:val="2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вагу плитки (неодноразово доказано, що споживачі вважають найкращою, «стандартною» вагою плитки саме 100 грам)</w:t>
      </w:r>
      <w:r w:rsidR="003C636C">
        <w:rPr>
          <w:rFonts w:ascii="Times New Roman" w:hAnsi="Times New Roman" w:cs="Times New Roman"/>
          <w:sz w:val="28"/>
          <w:szCs w:val="28"/>
          <w:lang w:val="uk-UA"/>
        </w:rPr>
        <w:t>.</w:t>
      </w:r>
    </w:p>
    <w:p w:rsidR="003C636C" w:rsidRDefault="003C636C" w:rsidP="003C636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лише ці два заходи допоможуть підвищити рівень продажів шоколаду </w:t>
      </w:r>
      <w:r>
        <w:rPr>
          <w:rFonts w:ascii="Times New Roman" w:hAnsi="Times New Roman" w:cs="Times New Roman"/>
          <w:sz w:val="28"/>
          <w:szCs w:val="28"/>
          <w:lang w:val="en-US"/>
        </w:rPr>
        <w:t>Milka</w:t>
      </w:r>
      <w:r>
        <w:rPr>
          <w:rFonts w:ascii="Times New Roman" w:hAnsi="Times New Roman" w:cs="Times New Roman"/>
          <w:sz w:val="28"/>
          <w:szCs w:val="28"/>
          <w:lang w:val="uk-UA"/>
        </w:rPr>
        <w:t>», адже асортиментна лінія, смак та дизайн дають всі передумови для утримання позицій на ринку та вихід на новий рівень – рівень лідера.</w:t>
      </w:r>
    </w:p>
    <w:p w:rsidR="003C636C" w:rsidRDefault="003C636C" w:rsidP="003C636C">
      <w:pPr>
        <w:spacing w:after="0" w:line="360" w:lineRule="auto"/>
        <w:ind w:firstLine="709"/>
        <w:jc w:val="both"/>
        <w:rPr>
          <w:rFonts w:ascii="Times New Roman" w:hAnsi="Times New Roman" w:cs="Times New Roman"/>
          <w:sz w:val="28"/>
          <w:szCs w:val="28"/>
          <w:lang w:val="uk-UA"/>
        </w:rPr>
      </w:pPr>
    </w:p>
    <w:p w:rsidR="00B11CD5" w:rsidRPr="00B11CD5" w:rsidRDefault="00B11CD5" w:rsidP="00B11CD5">
      <w:pPr>
        <w:pStyle w:val="2"/>
        <w:numPr>
          <w:ilvl w:val="1"/>
          <w:numId w:val="11"/>
        </w:numPr>
      </w:pPr>
      <w:bookmarkStart w:id="11" w:name="_Toc482238169"/>
      <w:r>
        <w:t>Цінова політика</w:t>
      </w:r>
      <w:bookmarkEnd w:id="11"/>
    </w:p>
    <w:p w:rsidR="00A838D9" w:rsidRDefault="00A838D9" w:rsidP="00A838D9">
      <w:pPr>
        <w:spacing w:after="0" w:line="360" w:lineRule="auto"/>
        <w:ind w:firstLine="709"/>
        <w:jc w:val="both"/>
        <w:rPr>
          <w:rFonts w:ascii="Times New Roman" w:hAnsi="Times New Roman" w:cs="Times New Roman"/>
          <w:sz w:val="28"/>
          <w:szCs w:val="28"/>
          <w:lang w:val="en-US"/>
        </w:rPr>
      </w:pPr>
    </w:p>
    <w:p w:rsidR="00663EBA" w:rsidRPr="00663EBA" w:rsidRDefault="00663EBA" w:rsidP="006173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Маркетингова цінова політика дозволяє вирішувати такі запитання, як встановлення цін на товари і способи їх змінення залежно від ситуації на ринку з метою заволодіння певною часткою ринку, одержання визначеного обсягу прибутку – тобто розв</w:t>
      </w:r>
      <w:r>
        <w:rPr>
          <w:rFonts w:ascii="Times New Roman" w:hAnsi="Times New Roman" w:cs="Times New Roman"/>
          <w:sz w:val="28"/>
          <w:szCs w:val="28"/>
          <w:lang w:val="en-US"/>
        </w:rPr>
        <w:t>`</w:t>
      </w:r>
      <w:r>
        <w:rPr>
          <w:rFonts w:ascii="Times New Roman" w:hAnsi="Times New Roman" w:cs="Times New Roman"/>
          <w:sz w:val="28"/>
          <w:szCs w:val="28"/>
          <w:lang w:val="uk-UA"/>
        </w:rPr>
        <w:t>язувати оперативні завдання, пов</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язані з реалізацією товару у певній фазі його життєвого циклу, відповідати на дії конкурентів та ін. </w:t>
      </w:r>
      <w:r w:rsidRPr="00663EBA">
        <w:rPr>
          <w:rFonts w:ascii="Times New Roman" w:hAnsi="Times New Roman" w:cs="Times New Roman"/>
          <w:sz w:val="28"/>
          <w:szCs w:val="28"/>
          <w:lang w:val="uk-UA"/>
        </w:rPr>
        <w:t>[5]</w:t>
      </w:r>
    </w:p>
    <w:p w:rsidR="00A838D9" w:rsidRPr="00A838D9" w:rsidRDefault="006173AF" w:rsidP="00A838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Метою</w:t>
      </w:r>
      <w:r w:rsidR="00A838D9" w:rsidRPr="00A838D9">
        <w:rPr>
          <w:rFonts w:ascii="Times New Roman" w:hAnsi="Times New Roman" w:cs="Times New Roman"/>
          <w:sz w:val="28"/>
          <w:szCs w:val="28"/>
          <w:lang w:val="uk-UA"/>
        </w:rPr>
        <w:t xml:space="preserve"> цiнoв</w:t>
      </w:r>
      <w:r w:rsidR="00A838D9">
        <w:rPr>
          <w:rFonts w:ascii="Times New Roman" w:hAnsi="Times New Roman" w:cs="Times New Roman"/>
          <w:sz w:val="28"/>
          <w:szCs w:val="28"/>
          <w:lang w:val="uk-UA"/>
        </w:rPr>
        <w:t xml:space="preserve">oї пoлiтики компанії «Монделіс </w:t>
      </w:r>
      <w:r w:rsidR="00A838D9" w:rsidRPr="00A838D9">
        <w:rPr>
          <w:rFonts w:ascii="Times New Roman" w:hAnsi="Times New Roman" w:cs="Times New Roman"/>
          <w:sz w:val="28"/>
          <w:szCs w:val="28"/>
          <w:lang w:val="uk-UA"/>
        </w:rPr>
        <w:t xml:space="preserve">Україна» є макcимiзацiя пoтoчнoгo пpибутку, збiльшeння чаcтки pинку пiдпpиємcтва, завoювання лiдepcтва за якicтю пocлуг та забeзпeчeння виживання фipми.  </w:t>
      </w:r>
    </w:p>
    <w:p w:rsidR="00A838D9" w:rsidRPr="00A838D9" w:rsidRDefault="00A838D9" w:rsidP="00A838D9">
      <w:pPr>
        <w:spacing w:after="0" w:line="360" w:lineRule="auto"/>
        <w:ind w:firstLine="709"/>
        <w:jc w:val="both"/>
        <w:rPr>
          <w:rFonts w:ascii="Times New Roman" w:hAnsi="Times New Roman" w:cs="Times New Roman"/>
          <w:sz w:val="28"/>
          <w:szCs w:val="28"/>
          <w:lang w:val="uk-UA"/>
        </w:rPr>
      </w:pPr>
      <w:r w:rsidRPr="00A838D9">
        <w:rPr>
          <w:rFonts w:ascii="Times New Roman" w:hAnsi="Times New Roman" w:cs="Times New Roman"/>
          <w:sz w:val="28"/>
          <w:szCs w:val="28"/>
          <w:lang w:val="uk-UA"/>
        </w:rPr>
        <w:t>Пiдпpиємcтвo пoвиннo вpахoвувати ocнoвнi фактopи,  якi впливають на цiну: витpати на закупiвлю cиpoвини, витpати на oплату пpацi,</w:t>
      </w:r>
      <w:r w:rsidR="006173AF">
        <w:rPr>
          <w:rFonts w:ascii="Times New Roman" w:hAnsi="Times New Roman" w:cs="Times New Roman"/>
          <w:sz w:val="28"/>
          <w:szCs w:val="28"/>
          <w:lang w:val="uk-UA"/>
        </w:rPr>
        <w:t xml:space="preserve"> витрати на </w:t>
      </w:r>
      <w:r w:rsidR="006173AF">
        <w:rPr>
          <w:rFonts w:ascii="Times New Roman" w:hAnsi="Times New Roman" w:cs="Times New Roman"/>
          <w:sz w:val="28"/>
          <w:szCs w:val="28"/>
          <w:lang w:val="uk-UA"/>
        </w:rPr>
        <w:lastRenderedPageBreak/>
        <w:t>устаткування та електроенергію,</w:t>
      </w:r>
      <w:r w:rsidRPr="00A838D9">
        <w:rPr>
          <w:rFonts w:ascii="Times New Roman" w:hAnsi="Times New Roman" w:cs="Times New Roman"/>
          <w:sz w:val="28"/>
          <w:szCs w:val="28"/>
          <w:lang w:val="uk-UA"/>
        </w:rPr>
        <w:t xml:space="preserve"> визначeння пoпиту на тoваpи та йoгo eлаcтичнicть, аналiз цiн та аcopтимeнту кoнкуpeнтiв.  </w:t>
      </w:r>
    </w:p>
    <w:p w:rsidR="00A838D9" w:rsidRPr="00A838D9" w:rsidRDefault="00A838D9" w:rsidP="00A838D9">
      <w:pPr>
        <w:spacing w:after="0" w:line="360" w:lineRule="auto"/>
        <w:ind w:firstLine="709"/>
        <w:jc w:val="both"/>
        <w:rPr>
          <w:rFonts w:ascii="Times New Roman" w:hAnsi="Times New Roman" w:cs="Times New Roman"/>
          <w:sz w:val="28"/>
          <w:szCs w:val="28"/>
          <w:lang w:val="uk-UA"/>
        </w:rPr>
      </w:pPr>
      <w:r w:rsidRPr="00A838D9">
        <w:rPr>
          <w:rFonts w:ascii="Times New Roman" w:hAnsi="Times New Roman" w:cs="Times New Roman"/>
          <w:sz w:val="28"/>
          <w:szCs w:val="28"/>
          <w:lang w:val="uk-UA"/>
        </w:rPr>
        <w:t xml:space="preserve">На мoю </w:t>
      </w:r>
      <w:r w:rsidR="006173AF">
        <w:rPr>
          <w:rFonts w:ascii="Times New Roman" w:hAnsi="Times New Roman" w:cs="Times New Roman"/>
          <w:sz w:val="28"/>
          <w:szCs w:val="28"/>
          <w:lang w:val="uk-UA"/>
        </w:rPr>
        <w:t>думку, на мicцeвoму pинку шоколаду</w:t>
      </w:r>
      <w:r w:rsidRPr="00A838D9">
        <w:rPr>
          <w:rFonts w:ascii="Times New Roman" w:hAnsi="Times New Roman" w:cs="Times New Roman"/>
          <w:sz w:val="28"/>
          <w:szCs w:val="28"/>
          <w:lang w:val="uk-UA"/>
        </w:rPr>
        <w:t xml:space="preserve"> icнують два cпocoби фopмування цiнoвoї пoлiтики.  Пepший – активний, влаcтивий кoмпанiї “</w:t>
      </w:r>
      <w:r w:rsidR="006173AF">
        <w:rPr>
          <w:rFonts w:ascii="Times New Roman" w:hAnsi="Times New Roman" w:cs="Times New Roman"/>
          <w:sz w:val="28"/>
          <w:szCs w:val="28"/>
          <w:lang w:val="uk-UA"/>
        </w:rPr>
        <w:t>Монделіс Україна</w:t>
      </w:r>
      <w:r w:rsidR="006173AF" w:rsidRPr="00A838D9">
        <w:rPr>
          <w:rFonts w:ascii="Times New Roman" w:hAnsi="Times New Roman" w:cs="Times New Roman"/>
          <w:sz w:val="28"/>
          <w:szCs w:val="28"/>
          <w:lang w:val="uk-UA"/>
        </w:rPr>
        <w:t xml:space="preserve"> </w:t>
      </w:r>
      <w:r w:rsidRPr="00A838D9">
        <w:rPr>
          <w:rFonts w:ascii="Times New Roman" w:hAnsi="Times New Roman" w:cs="Times New Roman"/>
          <w:sz w:val="28"/>
          <w:szCs w:val="28"/>
          <w:lang w:val="uk-UA"/>
        </w:rPr>
        <w:t xml:space="preserve">”.  Дpугий – паcивний, щo хаpактepизує iнших учаcникiв pинку.  В ocнoвi активнoгo cпocoбу цiнoутвopeння лeжать ciм ocнoвних фактopiв: виcoка якicть продукції, cпланoваний аcopтимeнт, пoпуляpнicть тopгoвoї маpки, poзвинeна iнфpаcтpуктуpа, eфeктивна peклама та диcтpиб'юцiя, peалiзoвана тeхнoлoгiчнoю oптoвoї кoмпанiєю. </w:t>
      </w:r>
    </w:p>
    <w:p w:rsidR="00A838D9" w:rsidRDefault="00A838D9" w:rsidP="00A838D9">
      <w:pPr>
        <w:spacing w:after="0" w:line="360" w:lineRule="auto"/>
        <w:ind w:firstLine="709"/>
        <w:jc w:val="both"/>
        <w:rPr>
          <w:rFonts w:ascii="Times New Roman" w:hAnsi="Times New Roman" w:cs="Times New Roman"/>
          <w:sz w:val="28"/>
          <w:szCs w:val="28"/>
          <w:lang w:val="uk-UA"/>
        </w:rPr>
      </w:pPr>
      <w:r w:rsidRPr="00A838D9">
        <w:rPr>
          <w:rFonts w:ascii="Times New Roman" w:hAnsi="Times New Roman" w:cs="Times New Roman"/>
          <w:sz w:val="28"/>
          <w:szCs w:val="28"/>
          <w:lang w:val="uk-UA"/>
        </w:rPr>
        <w:t xml:space="preserve"> Така cхeма opганiзацiї цiнoвoї пoлiтики дoзвoляє заpoбляти вciм учаcникам pинку. Дeякi кoмпанiї взагалi нe мають oптoвoї ланки,  здатнoгo здiйcнювати диcтpибуцiю. Цe icтoтнo oбмeжує їх збутoвi мoжливocтi, залишаютьcя нeзадiяними цiлi гpупи клiєнтiв, oкpeмi канали збут.  </w:t>
      </w:r>
    </w:p>
    <w:p w:rsidR="006173AF" w:rsidRDefault="008914BC" w:rsidP="00A838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Попит по-різному реагує на ціну: ступінь його чутливості до зміни ціни показує коефіцієнт еластичності попиту. Цінова еластичність попиту визначає чутливість покупців до зміни цін з погляду кількості товарів, що вони одержують. </w:t>
      </w:r>
      <w:r w:rsidR="006173AF">
        <w:rPr>
          <w:rFonts w:ascii="Times New Roman" w:hAnsi="Times New Roman" w:cs="Times New Roman"/>
          <w:sz w:val="28"/>
          <w:szCs w:val="28"/>
          <w:lang w:val="uk-UA"/>
        </w:rPr>
        <w:t xml:space="preserve">Проаналізуємо </w:t>
      </w:r>
      <w:r>
        <w:rPr>
          <w:rFonts w:ascii="Times New Roman" w:hAnsi="Times New Roman" w:cs="Times New Roman"/>
          <w:sz w:val="28"/>
          <w:szCs w:val="28"/>
          <w:lang w:val="uk-UA"/>
        </w:rPr>
        <w:t xml:space="preserve">ступінь цінової еластичності за допомогою коефіцієнта еластичності: </w:t>
      </w:r>
    </w:p>
    <w:p w:rsidR="00D40955" w:rsidRDefault="00D40955" w:rsidP="00A838D9">
      <w:pPr>
        <w:spacing w:after="0" w:line="360" w:lineRule="auto"/>
        <w:ind w:firstLine="709"/>
        <w:jc w:val="both"/>
        <w:rPr>
          <w:rFonts w:ascii="Times New Roman" w:hAnsi="Times New Roman" w:cs="Times New Roman"/>
          <w:sz w:val="28"/>
          <w:szCs w:val="28"/>
          <w:lang w:val="uk-UA"/>
        </w:rPr>
      </w:pPr>
    </w:p>
    <w:p w:rsidR="00D40955" w:rsidRDefault="00946E0A" w:rsidP="00A838D9">
      <w:pPr>
        <w:spacing w:after="0" w:line="360" w:lineRule="auto"/>
        <w:ind w:firstLine="709"/>
        <w:jc w:val="both"/>
        <w:rPr>
          <w:rFonts w:ascii="Times New Roman" w:eastAsiaTheme="minorEastAsia"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Е</m:t>
            </m:r>
          </m:e>
          <m:sub>
            <m:r>
              <w:rPr>
                <w:rFonts w:ascii="Cambria Math" w:hAnsi="Cambria Math" w:cs="Times New Roman"/>
                <w:sz w:val="28"/>
                <w:szCs w:val="28"/>
                <w:lang w:val="uk-UA"/>
              </w:rPr>
              <m:t>с</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О</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О</m:t>
                </m:r>
              </m:e>
              <m:sub>
                <m:r>
                  <w:rPr>
                    <w:rFonts w:ascii="Cambria Math" w:hAnsi="Cambria Math" w:cs="Times New Roman"/>
                    <w:sz w:val="28"/>
                    <w:szCs w:val="28"/>
                    <w:lang w:val="uk-UA"/>
                  </w:rPr>
                  <m:t>1</m:t>
                </m:r>
              </m:sub>
            </m:sSub>
          </m:num>
          <m:den>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О</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О</m:t>
                </m:r>
              </m:e>
              <m:sub>
                <m:r>
                  <w:rPr>
                    <w:rFonts w:ascii="Cambria Math" w:hAnsi="Cambria Math" w:cs="Times New Roman"/>
                    <w:sz w:val="28"/>
                    <w:szCs w:val="28"/>
                    <w:lang w:val="uk-UA"/>
                  </w:rPr>
                  <m:t>2</m:t>
                </m:r>
              </m:sub>
            </m:sSub>
            <m:r>
              <w:rPr>
                <w:rFonts w:ascii="Cambria Math" w:hAnsi="Cambria Math" w:cs="Times New Roman"/>
                <w:sz w:val="28"/>
                <w:szCs w:val="28"/>
                <w:lang w:val="uk-UA"/>
              </w:rPr>
              <m:t>)</m:t>
            </m:r>
          </m:den>
        </m:f>
        <m:r>
          <w:rPr>
            <w:rFonts w:ascii="Cambria Math" w:hAnsi="Cambria Math" w:cs="Times New Roman"/>
            <w:sz w:val="28"/>
            <w:szCs w:val="28"/>
            <w:lang w:val="uk-UA"/>
          </w:rPr>
          <m:t xml:space="preserve"> : </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Ц</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Ц</m:t>
                </m:r>
              </m:e>
              <m:sub>
                <m:r>
                  <w:rPr>
                    <w:rFonts w:ascii="Cambria Math" w:hAnsi="Cambria Math" w:cs="Times New Roman"/>
                    <w:sz w:val="28"/>
                    <w:szCs w:val="28"/>
                    <w:lang w:val="uk-UA"/>
                  </w:rPr>
                  <m:t>1</m:t>
                </m:r>
              </m:sub>
            </m:sSub>
          </m:num>
          <m:den>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Ц</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Ц</m:t>
                </m:r>
              </m:e>
              <m:sub>
                <m:r>
                  <w:rPr>
                    <w:rFonts w:ascii="Cambria Math" w:hAnsi="Cambria Math" w:cs="Times New Roman"/>
                    <w:sz w:val="28"/>
                    <w:szCs w:val="28"/>
                    <w:lang w:val="uk-UA"/>
                  </w:rPr>
                  <m:t>2</m:t>
                </m:r>
              </m:sub>
            </m:sSub>
            <m:r>
              <w:rPr>
                <w:rFonts w:ascii="Cambria Math" w:hAnsi="Cambria Math" w:cs="Times New Roman"/>
                <w:sz w:val="28"/>
                <w:szCs w:val="28"/>
                <w:lang w:val="uk-UA"/>
              </w:rPr>
              <m:t>)</m:t>
            </m:r>
          </m:den>
        </m:f>
      </m:oMath>
      <w:r w:rsidR="00D40955">
        <w:rPr>
          <w:rFonts w:ascii="Times New Roman" w:eastAsiaTheme="minorEastAsia" w:hAnsi="Times New Roman" w:cs="Times New Roman"/>
          <w:sz w:val="28"/>
          <w:szCs w:val="28"/>
          <w:lang w:val="uk-UA"/>
        </w:rPr>
        <w:t xml:space="preserve">                                                                  (5.4.)</w:t>
      </w:r>
    </w:p>
    <w:p w:rsidR="0095562E" w:rsidRDefault="0095562E" w:rsidP="00A838D9">
      <w:pPr>
        <w:spacing w:after="0" w:line="360" w:lineRule="auto"/>
        <w:ind w:firstLine="709"/>
        <w:jc w:val="both"/>
        <w:rPr>
          <w:rFonts w:ascii="Times New Roman" w:eastAsiaTheme="minorEastAsia" w:hAnsi="Times New Roman" w:cs="Times New Roman"/>
          <w:sz w:val="28"/>
          <w:szCs w:val="28"/>
          <w:lang w:val="uk-UA"/>
        </w:rPr>
      </w:pPr>
    </w:p>
    <w:p w:rsidR="0095562E" w:rsidRDefault="0095562E" w:rsidP="00A838D9">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О</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oMath>
      <w:r>
        <w:rPr>
          <w:rFonts w:ascii="Times New Roman" w:eastAsiaTheme="minorEastAsia" w:hAnsi="Times New Roman" w:cs="Times New Roman"/>
          <w:sz w:val="28"/>
          <w:szCs w:val="28"/>
          <w:lang w:val="uk-UA"/>
        </w:rPr>
        <w:t xml:space="preserve"> обсяг продажу за старими цінами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Ц</m:t>
            </m:r>
          </m:e>
          <m:sub>
            <m:r>
              <w:rPr>
                <w:rFonts w:ascii="Cambria Math" w:eastAsiaTheme="minorEastAsia" w:hAnsi="Cambria Math" w:cs="Times New Roman"/>
                <w:sz w:val="28"/>
                <w:szCs w:val="28"/>
                <w:lang w:val="uk-UA"/>
              </w:rPr>
              <m:t>1</m:t>
            </m:r>
          </m:sub>
        </m:sSub>
      </m:oMath>
      <w:r w:rsidR="001A26A2">
        <w:rPr>
          <w:rFonts w:ascii="Times New Roman" w:eastAsiaTheme="minorEastAsia" w:hAnsi="Times New Roman" w:cs="Times New Roman"/>
          <w:sz w:val="28"/>
          <w:szCs w:val="28"/>
          <w:lang w:val="uk-UA"/>
        </w:rPr>
        <w:t>);</w:t>
      </w:r>
    </w:p>
    <w:p w:rsidR="001A26A2" w:rsidRDefault="001A26A2" w:rsidP="001A26A2">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О</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oMath>
      <w:r w:rsidR="00C86350">
        <w:rPr>
          <w:rFonts w:ascii="Times New Roman" w:eastAsiaTheme="minorEastAsia" w:hAnsi="Times New Roman" w:cs="Times New Roman"/>
          <w:sz w:val="28"/>
          <w:szCs w:val="28"/>
          <w:lang w:val="uk-UA"/>
        </w:rPr>
        <w:t xml:space="preserve"> обсяг продажу за новими</w:t>
      </w:r>
      <w:r>
        <w:rPr>
          <w:rFonts w:ascii="Times New Roman" w:eastAsiaTheme="minorEastAsia" w:hAnsi="Times New Roman" w:cs="Times New Roman"/>
          <w:sz w:val="28"/>
          <w:szCs w:val="28"/>
          <w:lang w:val="uk-UA"/>
        </w:rPr>
        <w:t xml:space="preserve"> цінами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Ц</m:t>
            </m:r>
          </m:e>
          <m:sub>
            <m:r>
              <w:rPr>
                <w:rFonts w:ascii="Cambria Math" w:eastAsiaTheme="minorEastAsia" w:hAnsi="Cambria Math" w:cs="Times New Roman"/>
                <w:sz w:val="28"/>
                <w:szCs w:val="28"/>
                <w:lang w:val="uk-UA"/>
              </w:rPr>
              <m:t>2</m:t>
            </m:r>
          </m:sub>
        </m:sSub>
      </m:oMath>
      <w:r>
        <w:rPr>
          <w:rFonts w:ascii="Times New Roman" w:eastAsiaTheme="minorEastAsia" w:hAnsi="Times New Roman" w:cs="Times New Roman"/>
          <w:sz w:val="28"/>
          <w:szCs w:val="28"/>
          <w:lang w:val="uk-UA"/>
        </w:rPr>
        <w:t>).</w:t>
      </w:r>
    </w:p>
    <w:p w:rsidR="001A26A2" w:rsidRDefault="001A26A2" w:rsidP="001A26A2">
      <w:pPr>
        <w:spacing w:after="0" w:line="360" w:lineRule="auto"/>
        <w:ind w:firstLine="709"/>
        <w:jc w:val="both"/>
        <w:rPr>
          <w:rFonts w:ascii="Times New Roman" w:eastAsiaTheme="minorEastAsia" w:hAnsi="Times New Roman" w:cs="Times New Roman"/>
          <w:sz w:val="28"/>
          <w:szCs w:val="28"/>
          <w:lang w:val="uk-UA"/>
        </w:rPr>
      </w:pPr>
    </w:p>
    <w:p w:rsidR="001A26A2" w:rsidRDefault="001A26A2" w:rsidP="001A26A2">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Якщо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Е</m:t>
            </m:r>
          </m:e>
          <m:sub>
            <m:r>
              <w:rPr>
                <w:rFonts w:ascii="Cambria Math" w:eastAsiaTheme="minorEastAsia" w:hAnsi="Cambria Math" w:cs="Times New Roman"/>
                <w:sz w:val="28"/>
                <w:szCs w:val="28"/>
                <w:lang w:val="uk-UA"/>
              </w:rPr>
              <m:t>с</m:t>
            </m:r>
          </m:sub>
        </m:sSub>
        <m:r>
          <w:rPr>
            <w:rFonts w:ascii="Cambria Math" w:eastAsiaTheme="minorEastAsia" w:hAnsi="Cambria Math" w:cs="Times New Roman"/>
            <w:sz w:val="28"/>
            <w:szCs w:val="28"/>
            <w:lang w:val="uk-UA"/>
          </w:rPr>
          <m:t>&gt;1</m:t>
        </m:r>
      </m:oMath>
      <w:r>
        <w:rPr>
          <w:rFonts w:ascii="Times New Roman" w:eastAsiaTheme="minorEastAsia" w:hAnsi="Times New Roman" w:cs="Times New Roman"/>
          <w:sz w:val="28"/>
          <w:szCs w:val="28"/>
          <w:lang w:val="uk-UA"/>
        </w:rPr>
        <w:t xml:space="preserve">, то можна підвищувати ціни на товар, якщо </w:t>
      </w:r>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Е</m:t>
            </m:r>
          </m:e>
          <m:sub>
            <m:r>
              <w:rPr>
                <w:rFonts w:ascii="Cambria Math" w:eastAsiaTheme="minorEastAsia" w:hAnsi="Cambria Math" w:cs="Times New Roman"/>
                <w:sz w:val="28"/>
                <w:szCs w:val="28"/>
                <w:lang w:val="uk-UA"/>
              </w:rPr>
              <m:t>с</m:t>
            </m:r>
          </m:sub>
        </m:sSub>
        <m:r>
          <w:rPr>
            <w:rFonts w:ascii="Cambria Math" w:eastAsiaTheme="minorEastAsia" w:hAnsi="Cambria Math" w:cs="Times New Roman"/>
            <w:sz w:val="28"/>
            <w:szCs w:val="28"/>
            <w:lang w:val="uk-UA"/>
          </w:rPr>
          <m:t>&lt;1</m:t>
        </m:r>
      </m:oMath>
      <w:r>
        <w:rPr>
          <w:rFonts w:ascii="Times New Roman" w:eastAsiaTheme="minorEastAsia" w:hAnsi="Times New Roman" w:cs="Times New Roman"/>
          <w:sz w:val="28"/>
          <w:szCs w:val="28"/>
          <w:lang w:val="uk-UA"/>
        </w:rPr>
        <w:t xml:space="preserve">, то ціни краще не підвищувати, а знижувати </w:t>
      </w:r>
      <w:r w:rsidRPr="001A26A2">
        <w:rPr>
          <w:rFonts w:ascii="Times New Roman" w:eastAsiaTheme="minorEastAsia" w:hAnsi="Times New Roman" w:cs="Times New Roman"/>
          <w:sz w:val="28"/>
          <w:szCs w:val="28"/>
        </w:rPr>
        <w:t>[5]</w:t>
      </w:r>
      <w:r>
        <w:rPr>
          <w:rFonts w:ascii="Times New Roman" w:eastAsiaTheme="minorEastAsia" w:hAnsi="Times New Roman" w:cs="Times New Roman"/>
          <w:sz w:val="28"/>
          <w:szCs w:val="28"/>
          <w:lang w:val="uk-UA"/>
        </w:rPr>
        <w:t>.</w:t>
      </w:r>
    </w:p>
    <w:p w:rsidR="001A26A2" w:rsidRDefault="001A26A2" w:rsidP="001A26A2">
      <w:pPr>
        <w:spacing w:after="0" w:line="360" w:lineRule="auto"/>
        <w:ind w:firstLine="709"/>
        <w:jc w:val="both"/>
        <w:rPr>
          <w:rFonts w:ascii="Times New Roman" w:eastAsiaTheme="minorEastAsia" w:hAnsi="Times New Roman" w:cs="Times New Roman"/>
          <w:sz w:val="28"/>
          <w:szCs w:val="28"/>
          <w:lang w:val="uk-UA"/>
        </w:rPr>
      </w:pPr>
    </w:p>
    <w:p w:rsidR="00C86350" w:rsidRPr="00C86350" w:rsidRDefault="00946E0A" w:rsidP="001A26A2">
      <w:pPr>
        <w:spacing w:after="0" w:line="360" w:lineRule="auto"/>
        <w:ind w:firstLine="709"/>
        <w:jc w:val="both"/>
        <w:rPr>
          <w:rFonts w:ascii="Times New Roman" w:eastAsiaTheme="minorEastAsia" w:hAnsi="Times New Roman" w:cs="Times New Roman"/>
          <w:sz w:val="28"/>
          <w:szCs w:val="28"/>
          <w:lang w:val="uk-UA"/>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Е</m:t>
              </m:r>
            </m:e>
            <m:sub>
              <m:r>
                <w:rPr>
                  <w:rFonts w:ascii="Cambria Math" w:eastAsiaTheme="minorEastAsia" w:hAnsi="Cambria Math" w:cs="Times New Roman"/>
                  <w:sz w:val="28"/>
                  <w:szCs w:val="28"/>
                  <w:lang w:val="uk-UA"/>
                </w:rPr>
                <m:t>с</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4500000-4170000</m:t>
              </m:r>
            </m:num>
            <m:den>
              <m:r>
                <w:rPr>
                  <w:rFonts w:ascii="Cambria Math" w:eastAsiaTheme="minorEastAsia" w:hAnsi="Cambria Math" w:cs="Times New Roman"/>
                  <w:sz w:val="28"/>
                  <w:szCs w:val="28"/>
                  <w:lang w:val="uk-UA"/>
                </w:rPr>
                <m:t>(4170000+4500000)</m:t>
              </m:r>
            </m:den>
          </m:f>
          <m:r>
            <w:rPr>
              <w:rFonts w:ascii="Cambria Math" w:eastAsiaTheme="minorEastAsia" w:hAnsi="Cambria Math" w:cs="Times New Roman"/>
              <w:sz w:val="28"/>
              <w:szCs w:val="28"/>
              <w:lang w:val="uk-UA"/>
            </w:rPr>
            <m:t xml:space="preserve"> : </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19,99-23,39</m:t>
              </m:r>
            </m:num>
            <m:den>
              <m:r>
                <w:rPr>
                  <w:rFonts w:ascii="Cambria Math" w:eastAsiaTheme="minorEastAsia" w:hAnsi="Cambria Math" w:cs="Times New Roman"/>
                  <w:sz w:val="28"/>
                  <w:szCs w:val="28"/>
                  <w:lang w:val="uk-UA"/>
                </w:rPr>
                <m:t>23,39+19,99)</m:t>
              </m:r>
            </m:den>
          </m:f>
          <m:r>
            <w:rPr>
              <w:rFonts w:ascii="Cambria Math" w:eastAsiaTheme="minorEastAsia" w:hAnsi="Cambria Math" w:cs="Times New Roman"/>
              <w:sz w:val="28"/>
              <w:szCs w:val="28"/>
              <w:lang w:val="uk-UA"/>
            </w:rPr>
            <m:t>=0,49</m:t>
          </m:r>
        </m:oMath>
      </m:oMathPara>
    </w:p>
    <w:p w:rsidR="00C86350" w:rsidRPr="001A26A2" w:rsidRDefault="00C86350" w:rsidP="001A26A2">
      <w:pPr>
        <w:spacing w:after="0" w:line="360" w:lineRule="auto"/>
        <w:ind w:firstLine="709"/>
        <w:jc w:val="both"/>
        <w:rPr>
          <w:rFonts w:ascii="Times New Roman" w:eastAsiaTheme="minorEastAsia" w:hAnsi="Times New Roman" w:cs="Times New Roman"/>
          <w:sz w:val="28"/>
          <w:szCs w:val="28"/>
          <w:lang w:val="uk-UA"/>
        </w:rPr>
      </w:pPr>
    </w:p>
    <w:p w:rsidR="001A26A2" w:rsidRDefault="00C86350" w:rsidP="00A838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Аналізуючи отримані результати, бачимо, що ціни краще знизити, адже тоді виторг зростатиме завдяки збільшенню попиту на товар.</w:t>
      </w:r>
    </w:p>
    <w:p w:rsidR="00C86350" w:rsidRDefault="006A3168" w:rsidP="00A838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як метою політики ціноутворення є максимізація прибутку та утримання ринку, необхідно зробити так, щоб не було різкої зміни ціни. Проте аналіз еластичності відносно попиту показав, що якщо несуттєво знизити ціну на шоколад (наприклад, на 3 грн, 40 коп. на молочний шоколад), то обсяг продажу зросте, що є основною метою нашої цінової політики.</w:t>
      </w:r>
    </w:p>
    <w:p w:rsidR="006A3168" w:rsidRDefault="006A3168" w:rsidP="00A838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метод ціноутворення доцільно обрати оптимальний рівень ціни з урахуванням як витрат виробництва, так і споживацького попиту.</w:t>
      </w:r>
    </w:p>
    <w:p w:rsidR="006A3168" w:rsidRDefault="006A3168" w:rsidP="006A31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Тому, ми вважаємо, що найкращою ціною для такого товару, як молочний шоколад «</w:t>
      </w:r>
      <w:r>
        <w:rPr>
          <w:rFonts w:ascii="Times New Roman" w:hAnsi="Times New Roman" w:cs="Times New Roman"/>
          <w:sz w:val="28"/>
          <w:szCs w:val="28"/>
          <w:lang w:val="en-US"/>
        </w:rPr>
        <w:t>Milka</w:t>
      </w:r>
      <w:r>
        <w:rPr>
          <w:rFonts w:ascii="Times New Roman" w:hAnsi="Times New Roman" w:cs="Times New Roman"/>
          <w:sz w:val="28"/>
          <w:szCs w:val="28"/>
          <w:lang w:val="uk-UA"/>
        </w:rPr>
        <w:t>» без домішок є 19,99 грн. Психологічне сприйняття споживачем товару буде позитивне, адже в підсвідомості ця цифра ближче до 10, ніж до 20.</w:t>
      </w:r>
    </w:p>
    <w:p w:rsidR="006A3168" w:rsidRDefault="00C663B4" w:rsidP="006A31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Бренд «</w:t>
      </w:r>
      <w:r>
        <w:rPr>
          <w:rFonts w:ascii="Times New Roman" w:hAnsi="Times New Roman" w:cs="Times New Roman"/>
          <w:sz w:val="28"/>
          <w:szCs w:val="28"/>
          <w:lang w:val="en-US"/>
        </w:rPr>
        <w:t>Milka</w:t>
      </w:r>
      <w:r>
        <w:rPr>
          <w:rFonts w:ascii="Times New Roman" w:hAnsi="Times New Roman" w:cs="Times New Roman"/>
          <w:sz w:val="28"/>
          <w:szCs w:val="28"/>
          <w:lang w:val="uk-UA"/>
        </w:rPr>
        <w:t>»</w:t>
      </w:r>
      <w:r w:rsidRPr="00C663B4">
        <w:rPr>
          <w:rFonts w:ascii="Times New Roman" w:hAnsi="Times New Roman" w:cs="Times New Roman"/>
          <w:sz w:val="28"/>
          <w:szCs w:val="28"/>
        </w:rPr>
        <w:t xml:space="preserve"> </w:t>
      </w:r>
      <w:r>
        <w:rPr>
          <w:rFonts w:ascii="Times New Roman" w:hAnsi="Times New Roman" w:cs="Times New Roman"/>
          <w:sz w:val="28"/>
          <w:szCs w:val="28"/>
          <w:lang w:val="uk-UA"/>
        </w:rPr>
        <w:t xml:space="preserve">є досить відомим на ринку, проте не є лідером. Щоб підвищити попит та обсяги продажів, потрібно поставити ціну, яка найбільш підходить споживачеві. </w:t>
      </w:r>
    </w:p>
    <w:p w:rsidR="00C663B4" w:rsidRDefault="00C663B4" w:rsidP="006A31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Обираємо стратегію ціноутворення, яка має назву «стратегія гнучких цін». Вона є універсальною і допоможе нам швидко реагувати на зміну співвідношення попиту та пропозиції на ринку. Адже наш головний конкурент «</w:t>
      </w:r>
      <w:r>
        <w:rPr>
          <w:rFonts w:ascii="Times New Roman" w:hAnsi="Times New Roman" w:cs="Times New Roman"/>
          <w:sz w:val="28"/>
          <w:szCs w:val="28"/>
          <w:lang w:val="en-US"/>
        </w:rPr>
        <w:t>Roshen</w:t>
      </w:r>
      <w:r>
        <w:rPr>
          <w:rFonts w:ascii="Times New Roman" w:hAnsi="Times New Roman" w:cs="Times New Roman"/>
          <w:sz w:val="28"/>
          <w:szCs w:val="28"/>
          <w:lang w:val="uk-UA"/>
        </w:rPr>
        <w:t>» на даний момент має ціну, нижчу від нашої на 7 грн. – 17,42 грн., що є досить таки великою різницею і може зіграти вирішальну роль при виборі споживачем товару. Проте ми не можемо знизити ціну до такого рівня , адже «</w:t>
      </w:r>
      <w:r>
        <w:rPr>
          <w:rFonts w:ascii="Times New Roman" w:hAnsi="Times New Roman" w:cs="Times New Roman"/>
          <w:sz w:val="28"/>
          <w:szCs w:val="28"/>
          <w:lang w:val="en-US"/>
        </w:rPr>
        <w:t>Milka</w:t>
      </w:r>
      <w:r>
        <w:rPr>
          <w:rFonts w:ascii="Times New Roman" w:hAnsi="Times New Roman" w:cs="Times New Roman"/>
          <w:sz w:val="28"/>
          <w:szCs w:val="28"/>
          <w:lang w:val="uk-UA"/>
        </w:rPr>
        <w:t xml:space="preserve">» - всесвітньовідомий бренд і має певні цінові рамки. </w:t>
      </w:r>
      <w:r w:rsidR="00F66964">
        <w:rPr>
          <w:rFonts w:ascii="Times New Roman" w:hAnsi="Times New Roman" w:cs="Times New Roman"/>
          <w:sz w:val="28"/>
          <w:szCs w:val="28"/>
          <w:lang w:val="uk-UA"/>
        </w:rPr>
        <w:t>Ми зможемо постійно коригувати її</w:t>
      </w:r>
      <w:r w:rsidR="00847145">
        <w:rPr>
          <w:rFonts w:ascii="Times New Roman" w:hAnsi="Times New Roman" w:cs="Times New Roman"/>
          <w:sz w:val="28"/>
          <w:szCs w:val="28"/>
          <w:lang w:val="uk-UA"/>
        </w:rPr>
        <w:t xml:space="preserve"> відповідно до змін у законодавстві чи умов реалізації. </w:t>
      </w:r>
    </w:p>
    <w:p w:rsidR="00847145" w:rsidRDefault="00847145" w:rsidP="006A31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даний момент ми вважаємо, що доцільно визначити психологічно вигідну ціну, а також таку, що принесе більше прибутку – 19,99 грн. вона не дуже відрізняється від лідера ринку, але є саме на такому рівні, як потрібно. Можемо запропонувати такі варіанти знижок, як покупка двох супутніх </w:t>
      </w:r>
      <w:r>
        <w:rPr>
          <w:rFonts w:ascii="Times New Roman" w:hAnsi="Times New Roman" w:cs="Times New Roman"/>
          <w:sz w:val="28"/>
          <w:szCs w:val="28"/>
          <w:lang w:val="uk-UA"/>
        </w:rPr>
        <w:lastRenderedPageBreak/>
        <w:t>продуктів – «</w:t>
      </w:r>
      <w:r>
        <w:rPr>
          <w:rFonts w:ascii="Times New Roman" w:hAnsi="Times New Roman" w:cs="Times New Roman"/>
          <w:sz w:val="28"/>
          <w:szCs w:val="28"/>
          <w:lang w:val="en-US"/>
        </w:rPr>
        <w:t>Milka</w:t>
      </w:r>
      <w:r>
        <w:rPr>
          <w:rFonts w:ascii="Times New Roman" w:hAnsi="Times New Roman" w:cs="Times New Roman"/>
          <w:sz w:val="28"/>
          <w:szCs w:val="28"/>
          <w:lang w:val="uk-UA"/>
        </w:rPr>
        <w:t>»</w:t>
      </w:r>
      <w:r w:rsidRPr="00847145">
        <w:rPr>
          <w:rFonts w:ascii="Times New Roman" w:hAnsi="Times New Roman" w:cs="Times New Roman"/>
          <w:sz w:val="28"/>
          <w:szCs w:val="28"/>
        </w:rPr>
        <w:t xml:space="preserve"> + </w:t>
      </w:r>
      <w:r>
        <w:rPr>
          <w:rFonts w:ascii="Times New Roman" w:hAnsi="Times New Roman" w:cs="Times New Roman"/>
          <w:sz w:val="28"/>
          <w:szCs w:val="28"/>
          <w:lang w:val="uk-UA"/>
        </w:rPr>
        <w:t>«Барні», яку можна обіграти як солодкий подарунок для всієї родини. Наприклад, сина чи дочки та дружини одночасно. Також доцільно зробити різні акції (які й так часто проводяться брендом) до Нового року, Різдва чи, наприклад, 110-го року випуску шоколадок під цим брендом.</w:t>
      </w:r>
    </w:p>
    <w:p w:rsidR="00847145" w:rsidRDefault="00847145" w:rsidP="006A31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47145" w:rsidRPr="0067302E" w:rsidRDefault="0067302E" w:rsidP="0067302E">
      <w:pPr>
        <w:pStyle w:val="2"/>
        <w:numPr>
          <w:ilvl w:val="1"/>
          <w:numId w:val="11"/>
        </w:numPr>
      </w:pPr>
      <w:bookmarkStart w:id="12" w:name="_Toc482238170"/>
      <w:r>
        <w:t>Політика стимулювання збуту</w:t>
      </w:r>
      <w:bookmarkEnd w:id="12"/>
    </w:p>
    <w:p w:rsidR="00C663B4" w:rsidRPr="00C663B4" w:rsidRDefault="00C663B4" w:rsidP="0067302E">
      <w:pPr>
        <w:spacing w:after="0" w:line="360" w:lineRule="auto"/>
        <w:ind w:firstLine="709"/>
        <w:jc w:val="both"/>
        <w:rPr>
          <w:rFonts w:ascii="Times New Roman" w:hAnsi="Times New Roman" w:cs="Times New Roman"/>
          <w:sz w:val="28"/>
          <w:szCs w:val="28"/>
          <w:lang w:val="uk-UA"/>
        </w:rPr>
      </w:pPr>
    </w:p>
    <w:p w:rsidR="005560A8" w:rsidRDefault="0039399C" w:rsidP="005560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Метою політики стимулювання збуту компанії «Монделіс Україна»</w:t>
      </w:r>
      <w:r w:rsidR="005560A8">
        <w:rPr>
          <w:rFonts w:ascii="Times New Roman" w:hAnsi="Times New Roman" w:cs="Times New Roman"/>
          <w:sz w:val="28"/>
          <w:szCs w:val="28"/>
          <w:lang w:val="uk-UA"/>
        </w:rPr>
        <w:t xml:space="preserve"> є </w:t>
      </w:r>
      <w:r w:rsidR="005560A8" w:rsidRPr="005560A8">
        <w:rPr>
          <w:rFonts w:ascii="Times New Roman" w:hAnsi="Times New Roman" w:cs="Times New Roman"/>
          <w:sz w:val="28"/>
          <w:szCs w:val="28"/>
          <w:lang w:val="uk-UA"/>
        </w:rPr>
        <w:t>залучення нових та зацікавлення постійних споживачів своїм товаром</w:t>
      </w:r>
      <w:r w:rsidR="005560A8">
        <w:rPr>
          <w:rFonts w:ascii="Times New Roman" w:hAnsi="Times New Roman" w:cs="Times New Roman"/>
          <w:sz w:val="28"/>
          <w:szCs w:val="28"/>
          <w:lang w:val="uk-UA"/>
        </w:rPr>
        <w:t>. Як наслідок с</w:t>
      </w:r>
      <w:r w:rsidR="005560A8" w:rsidRPr="005560A8">
        <w:rPr>
          <w:rFonts w:ascii="Times New Roman" w:hAnsi="Times New Roman" w:cs="Times New Roman"/>
          <w:sz w:val="28"/>
          <w:szCs w:val="28"/>
          <w:lang w:val="uk-UA"/>
        </w:rPr>
        <w:t xml:space="preserve">тимулювання збуту сприяє збільшенню продажів за рахунок додаткового короткострокового стимулу,  спонукає споживача до активності.  Додатковий стимул представляється зазвичай у вигляді додаткової кількості товару,  виплати готівкою,  призів,  подарунків покупцеві і тому подібного. </w:t>
      </w:r>
    </w:p>
    <w:p w:rsidR="005560A8" w:rsidRDefault="005560A8" w:rsidP="005560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Компанія «Монделіс Україна» реалізує свій товар </w:t>
      </w:r>
      <w:r w:rsidR="005D5954">
        <w:rPr>
          <w:rFonts w:ascii="Times New Roman" w:hAnsi="Times New Roman" w:cs="Times New Roman"/>
          <w:sz w:val="28"/>
          <w:szCs w:val="28"/>
          <w:lang w:val="uk-UA"/>
        </w:rPr>
        <w:t>через регіональні офіси збуту в 21 області України.</w:t>
      </w:r>
    </w:p>
    <w:p w:rsidR="005D5954" w:rsidRDefault="005D5954" w:rsidP="005D5954">
      <w:pPr>
        <w:spacing w:after="0" w:line="360" w:lineRule="auto"/>
        <w:ind w:firstLine="709"/>
        <w:jc w:val="both"/>
        <w:rPr>
          <w:rFonts w:ascii="Times New Roman" w:hAnsi="Times New Roman" w:cs="Times New Roman"/>
          <w:sz w:val="28"/>
          <w:szCs w:val="28"/>
          <w:lang w:val="uk-UA"/>
        </w:rPr>
      </w:pPr>
      <w:r w:rsidRPr="005D5954">
        <w:rPr>
          <w:rFonts w:ascii="Times New Roman" w:hAnsi="Times New Roman" w:cs="Times New Roman"/>
          <w:sz w:val="28"/>
          <w:szCs w:val="28"/>
          <w:lang w:val="uk-UA"/>
        </w:rPr>
        <w:t xml:space="preserve">У кoнтeкcтi poзpoблюванoї маpкeтингoвoї пpoгpами дoцiльним є cтвopeння cпeцiальнoї cлужби пo вивчeнню та пpoгнoзуванню пoпиту,  пo кoнтpoлю за дiяльнicтю викoнавцiв,  пo аналiзу та вивчeнню eфeктивнocтi тих чи iнших фopм i мeтoдiв peалiзацiї,  пo впpoваджeнню cтандаpтизацiї,  пo iнфopмуванню пoкупцiв пpo нoвi види тoваpiв тoщo.  </w:t>
      </w:r>
    </w:p>
    <w:p w:rsidR="005D5954" w:rsidRDefault="005D5954" w:rsidP="005D59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ринковому середовищі практично не можливо обійтися без реклами. Реклама є важливим інструментом стимулювання для компанії «Монделіс Україна». Проте для того, щоб правильно та ефективно розробити рекламу, потрібно дослідити свою цільову аудиторію.</w:t>
      </w:r>
    </w:p>
    <w:p w:rsidR="005D5954" w:rsidRPr="005D5954" w:rsidRDefault="005D5954" w:rsidP="005D59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По-перше, провести маркетингове дослідження, яке допоможе вирішити, на яку саме групу спрямовувати рекламне звернення. Також потрібно проаналізувати, через які канали цільова аудиторія отримує інформацію, щоб не витрачати зайві кошти на рекламу в недоцільному каналі. </w:t>
      </w:r>
      <w:r w:rsidRPr="005D5954">
        <w:rPr>
          <w:rFonts w:ascii="Times New Roman" w:hAnsi="Times New Roman" w:cs="Times New Roman"/>
          <w:sz w:val="28"/>
          <w:szCs w:val="28"/>
          <w:lang w:val="uk-UA"/>
        </w:rPr>
        <w:t>Також потрібно пам’ят</w:t>
      </w:r>
      <w:r>
        <w:rPr>
          <w:rFonts w:ascii="Times New Roman" w:hAnsi="Times New Roman" w:cs="Times New Roman"/>
          <w:sz w:val="28"/>
          <w:szCs w:val="28"/>
          <w:lang w:val="uk-UA"/>
        </w:rPr>
        <w:t>а</w:t>
      </w:r>
      <w:r w:rsidRPr="005D5954">
        <w:rPr>
          <w:rFonts w:ascii="Times New Roman" w:hAnsi="Times New Roman" w:cs="Times New Roman"/>
          <w:sz w:val="28"/>
          <w:szCs w:val="28"/>
          <w:lang w:val="uk-UA"/>
        </w:rPr>
        <w:t xml:space="preserve">ти, що в кожного бренду компанії та кожного </w:t>
      </w:r>
      <w:r w:rsidRPr="005D5954">
        <w:rPr>
          <w:rFonts w:ascii="Times New Roman" w:hAnsi="Times New Roman" w:cs="Times New Roman"/>
          <w:sz w:val="28"/>
          <w:szCs w:val="28"/>
          <w:lang w:val="uk-UA"/>
        </w:rPr>
        <w:lastRenderedPageBreak/>
        <w:t>продукту різна цільова аудиторія, тому потрібно розробляти рекламу, сп</w:t>
      </w:r>
      <w:r>
        <w:rPr>
          <w:rFonts w:ascii="Times New Roman" w:hAnsi="Times New Roman" w:cs="Times New Roman"/>
          <w:sz w:val="28"/>
          <w:szCs w:val="28"/>
          <w:lang w:val="uk-UA"/>
        </w:rPr>
        <w:t>рямовану на кожну аудиторію окр</w:t>
      </w:r>
      <w:r w:rsidRPr="005D5954">
        <w:rPr>
          <w:rFonts w:ascii="Times New Roman" w:hAnsi="Times New Roman" w:cs="Times New Roman"/>
          <w:sz w:val="28"/>
          <w:szCs w:val="28"/>
          <w:lang w:val="uk-UA"/>
        </w:rPr>
        <w:t>емо.</w:t>
      </w:r>
    </w:p>
    <w:p w:rsidR="005D5954" w:rsidRPr="005D5954" w:rsidRDefault="00F3669A" w:rsidP="00F366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Нашою цільовою аудиторією є чоловіки та жінки віком від 18 до 45 років з середнім та вище середнього рівнем доходу.</w:t>
      </w:r>
    </w:p>
    <w:p w:rsidR="00F3669A" w:rsidRDefault="00F3669A" w:rsidP="00F3669A">
      <w:pPr>
        <w:spacing w:after="0" w:line="360" w:lineRule="auto"/>
        <w:ind w:firstLine="709"/>
        <w:jc w:val="both"/>
        <w:rPr>
          <w:rFonts w:ascii="Times New Roman" w:hAnsi="Times New Roman" w:cs="Times New Roman"/>
          <w:sz w:val="28"/>
          <w:szCs w:val="28"/>
          <w:lang w:val="uk-UA"/>
        </w:rPr>
      </w:pPr>
      <w:r w:rsidRPr="00F3669A">
        <w:rPr>
          <w:rFonts w:ascii="Times New Roman" w:hAnsi="Times New Roman" w:cs="Times New Roman"/>
          <w:sz w:val="28"/>
          <w:szCs w:val="28"/>
          <w:lang w:val="uk-UA"/>
        </w:rPr>
        <w:t xml:space="preserve">Для того, щоб сформувати головні задачі та методи реалізації політики стимулювання збуту </w:t>
      </w:r>
      <w:r>
        <w:rPr>
          <w:rFonts w:ascii="Times New Roman" w:hAnsi="Times New Roman" w:cs="Times New Roman"/>
          <w:sz w:val="28"/>
          <w:szCs w:val="28"/>
          <w:lang w:val="uk-UA"/>
        </w:rPr>
        <w:t>для компанії «Монделіс Україна</w:t>
      </w:r>
      <w:r w:rsidRPr="00F3669A">
        <w:rPr>
          <w:rFonts w:ascii="Times New Roman" w:hAnsi="Times New Roman" w:cs="Times New Roman"/>
          <w:sz w:val="28"/>
          <w:szCs w:val="28"/>
          <w:lang w:val="uk-UA"/>
        </w:rPr>
        <w:t>» сконструюємо найбільш можливий портрет нашого потенц</w:t>
      </w:r>
      <w:r>
        <w:rPr>
          <w:rFonts w:ascii="Times New Roman" w:hAnsi="Times New Roman" w:cs="Times New Roman"/>
          <w:sz w:val="28"/>
          <w:szCs w:val="28"/>
          <w:lang w:val="uk-UA"/>
        </w:rPr>
        <w:t>ійного споживача шоколаду</w:t>
      </w:r>
      <w:r w:rsidRPr="00F3669A">
        <w:rPr>
          <w:rFonts w:ascii="Times New Roman" w:hAnsi="Times New Roman" w:cs="Times New Roman"/>
          <w:sz w:val="28"/>
          <w:szCs w:val="28"/>
          <w:lang w:val="uk-UA"/>
        </w:rPr>
        <w:t xml:space="preserve">. Для цього візьмемо за приклад живу людину, та опишемо її як потенційного покупця. </w:t>
      </w:r>
    </w:p>
    <w:p w:rsidR="00F3669A" w:rsidRPr="00F3669A" w:rsidRDefault="00F3669A" w:rsidP="00F3669A">
      <w:pPr>
        <w:spacing w:after="0" w:line="360" w:lineRule="auto"/>
        <w:ind w:firstLine="709"/>
        <w:jc w:val="both"/>
        <w:rPr>
          <w:rFonts w:ascii="Times New Roman" w:hAnsi="Times New Roman" w:cs="Times New Roman"/>
          <w:sz w:val="28"/>
          <w:szCs w:val="28"/>
          <w:lang w:val="uk-UA"/>
        </w:rPr>
      </w:pPr>
      <w:r w:rsidRPr="00F3669A">
        <w:rPr>
          <w:rFonts w:ascii="Times New Roman" w:hAnsi="Times New Roman" w:cs="Times New Roman"/>
          <w:sz w:val="28"/>
          <w:szCs w:val="28"/>
          <w:lang w:val="uk-UA"/>
        </w:rPr>
        <w:t xml:space="preserve">Зауважимо, що </w:t>
      </w:r>
      <w:r>
        <w:rPr>
          <w:rFonts w:ascii="Times New Roman" w:hAnsi="Times New Roman" w:cs="Times New Roman"/>
          <w:sz w:val="28"/>
          <w:szCs w:val="28"/>
          <w:lang w:val="uk-UA"/>
        </w:rPr>
        <w:t>для аналізу методів стимулювання збуту можна застосовувати багато методів маркетингових досліджень і обраний нами є лише як приклад можливого розвитку подій. Наприклад, можна проводити опитування</w:t>
      </w:r>
      <w:r w:rsidRPr="00F3669A">
        <w:rPr>
          <w:rFonts w:ascii="Times New Roman" w:hAnsi="Times New Roman" w:cs="Times New Roman"/>
          <w:sz w:val="28"/>
          <w:szCs w:val="28"/>
          <w:lang w:val="uk-UA"/>
        </w:rPr>
        <w:t>, фокус-груп</w:t>
      </w:r>
      <w:r>
        <w:rPr>
          <w:rFonts w:ascii="Times New Roman" w:hAnsi="Times New Roman" w:cs="Times New Roman"/>
          <w:sz w:val="28"/>
          <w:szCs w:val="28"/>
          <w:lang w:val="uk-UA"/>
        </w:rPr>
        <w:t>и, експерименти</w:t>
      </w:r>
      <w:r w:rsidRPr="00F3669A">
        <w:rPr>
          <w:rFonts w:ascii="Times New Roman" w:hAnsi="Times New Roman" w:cs="Times New Roman"/>
          <w:sz w:val="28"/>
          <w:szCs w:val="28"/>
          <w:lang w:val="uk-UA"/>
        </w:rPr>
        <w:t>, тощо. Проте моделювання портрету цільової аудиторії є найбільш наочним і легким способом зрозуміти потреби свого споживача і розробляти просування виходячи з його інтересів та потреб. Створимо портр</w:t>
      </w:r>
      <w:r w:rsidR="00385DBF">
        <w:rPr>
          <w:rFonts w:ascii="Times New Roman" w:hAnsi="Times New Roman" w:cs="Times New Roman"/>
          <w:sz w:val="28"/>
          <w:szCs w:val="28"/>
          <w:lang w:val="uk-UA"/>
        </w:rPr>
        <w:t xml:space="preserve">ет для споживача шоколаду, який </w:t>
      </w:r>
      <w:r w:rsidRPr="00F3669A">
        <w:rPr>
          <w:rFonts w:ascii="Times New Roman" w:hAnsi="Times New Roman" w:cs="Times New Roman"/>
          <w:sz w:val="28"/>
          <w:szCs w:val="28"/>
          <w:lang w:val="uk-UA"/>
        </w:rPr>
        <w:t>купу</w:t>
      </w:r>
      <w:r w:rsidR="00385DBF">
        <w:rPr>
          <w:rFonts w:ascii="Times New Roman" w:hAnsi="Times New Roman" w:cs="Times New Roman"/>
          <w:sz w:val="28"/>
          <w:szCs w:val="28"/>
          <w:lang w:val="uk-UA"/>
        </w:rPr>
        <w:t>є товар для подарунку іншій людині.</w:t>
      </w:r>
    </w:p>
    <w:p w:rsidR="00F3669A" w:rsidRPr="00F3669A" w:rsidRDefault="009F02B6" w:rsidP="00F366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Олександр, 32 роки, живе з дружиною та 6-річним сином</w:t>
      </w:r>
      <w:r w:rsidR="00F3669A" w:rsidRPr="00F3669A">
        <w:rPr>
          <w:rFonts w:ascii="Times New Roman" w:hAnsi="Times New Roman" w:cs="Times New Roman"/>
          <w:sz w:val="28"/>
          <w:szCs w:val="28"/>
          <w:lang w:val="uk-UA"/>
        </w:rPr>
        <w:t xml:space="preserve"> у центрі міста</w:t>
      </w:r>
      <w:r>
        <w:rPr>
          <w:rFonts w:ascii="Times New Roman" w:hAnsi="Times New Roman" w:cs="Times New Roman"/>
          <w:sz w:val="28"/>
          <w:szCs w:val="28"/>
          <w:lang w:val="uk-UA"/>
        </w:rPr>
        <w:t>, якого відвозить та забирає з школи</w:t>
      </w:r>
      <w:r w:rsidR="00F3669A" w:rsidRPr="00F3669A">
        <w:rPr>
          <w:rFonts w:ascii="Times New Roman" w:hAnsi="Times New Roman" w:cs="Times New Roman"/>
          <w:sz w:val="28"/>
          <w:szCs w:val="28"/>
          <w:lang w:val="uk-UA"/>
        </w:rPr>
        <w:t>.</w:t>
      </w:r>
      <w:r>
        <w:rPr>
          <w:rFonts w:ascii="Times New Roman" w:hAnsi="Times New Roman" w:cs="Times New Roman"/>
          <w:sz w:val="28"/>
          <w:szCs w:val="28"/>
          <w:lang w:val="uk-UA"/>
        </w:rPr>
        <w:t xml:space="preserve"> За національністю українець</w:t>
      </w:r>
      <w:r w:rsidR="00F3669A" w:rsidRPr="00F3669A">
        <w:rPr>
          <w:rFonts w:ascii="Times New Roman" w:hAnsi="Times New Roman" w:cs="Times New Roman"/>
          <w:sz w:val="28"/>
          <w:szCs w:val="28"/>
          <w:lang w:val="uk-UA"/>
        </w:rPr>
        <w:t xml:space="preserve"> та проживає в м. Суми від народження, тож має певний перелік цінностей, який притаманний цій етнічній г</w:t>
      </w:r>
      <w:r>
        <w:rPr>
          <w:rFonts w:ascii="Times New Roman" w:hAnsi="Times New Roman" w:cs="Times New Roman"/>
          <w:sz w:val="28"/>
          <w:szCs w:val="28"/>
          <w:lang w:val="uk-UA"/>
        </w:rPr>
        <w:t>рупі на цій території ( відкритий, привітний, дещо консервативний, прагматичний</w:t>
      </w:r>
      <w:r w:rsidR="00F3669A" w:rsidRPr="00F3669A">
        <w:rPr>
          <w:rFonts w:ascii="Times New Roman" w:hAnsi="Times New Roman" w:cs="Times New Roman"/>
          <w:sz w:val="28"/>
          <w:szCs w:val="28"/>
          <w:lang w:val="uk-UA"/>
        </w:rPr>
        <w:t xml:space="preserve">, поважає родинні цінності). </w:t>
      </w:r>
    </w:p>
    <w:p w:rsidR="00F3669A" w:rsidRDefault="009F02B6" w:rsidP="00F366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Олександр працює </w:t>
      </w:r>
      <w:r w:rsidR="00552C30">
        <w:rPr>
          <w:rFonts w:ascii="Times New Roman" w:hAnsi="Times New Roman" w:cs="Times New Roman"/>
          <w:sz w:val="28"/>
          <w:szCs w:val="28"/>
          <w:lang w:val="uk-UA"/>
        </w:rPr>
        <w:t>менеджером у магазині «</w:t>
      </w:r>
      <w:r w:rsidR="00552C30">
        <w:rPr>
          <w:rFonts w:ascii="Times New Roman" w:hAnsi="Times New Roman" w:cs="Times New Roman"/>
          <w:sz w:val="28"/>
          <w:szCs w:val="28"/>
          <w:lang w:val="en-US"/>
        </w:rPr>
        <w:t>Comf</w:t>
      </w:r>
      <w:r w:rsidR="00552C30" w:rsidRPr="00552C30">
        <w:rPr>
          <w:rFonts w:ascii="Times New Roman" w:hAnsi="Times New Roman" w:cs="Times New Roman"/>
          <w:sz w:val="28"/>
          <w:szCs w:val="28"/>
          <w:lang w:val="uk-UA"/>
        </w:rPr>
        <w:t>у</w:t>
      </w:r>
      <w:r w:rsidR="00552C30">
        <w:rPr>
          <w:rFonts w:ascii="Times New Roman" w:hAnsi="Times New Roman" w:cs="Times New Roman"/>
          <w:sz w:val="28"/>
          <w:szCs w:val="28"/>
          <w:lang w:val="uk-UA"/>
        </w:rPr>
        <w:t xml:space="preserve">» у ТЦ «Мануфактура» </w:t>
      </w:r>
      <w:r w:rsidR="009A4287">
        <w:rPr>
          <w:rFonts w:ascii="Times New Roman" w:hAnsi="Times New Roman" w:cs="Times New Roman"/>
          <w:sz w:val="28"/>
          <w:szCs w:val="28"/>
          <w:lang w:val="uk-UA"/>
        </w:rPr>
        <w:t>та відвідує заняття в автошколі. Більшу частину часу (окрім неділі) проводить на території «Мануфактури» та харчується в «Сільпо». Любить періодично приносити дружині подарунки, а також сам дуже любить солодке. Активно слідкує за здоров’ям, відвідує тренажерний зал та влаштовує вечірні пробіжки. Слідкує за новинами, нову інформацію зазвичай дізнається або з Інтернету, або телебачення. Активний користувач соціальних мереж «Фейсбук» та «</w:t>
      </w:r>
      <w:r w:rsidR="009A4287">
        <w:rPr>
          <w:rFonts w:ascii="Times New Roman" w:hAnsi="Times New Roman" w:cs="Times New Roman"/>
          <w:sz w:val="28"/>
          <w:szCs w:val="28"/>
          <w:lang w:val="en-US"/>
        </w:rPr>
        <w:t>Instagram</w:t>
      </w:r>
      <w:r w:rsidR="009A4287">
        <w:rPr>
          <w:rFonts w:ascii="Times New Roman" w:hAnsi="Times New Roman" w:cs="Times New Roman"/>
          <w:sz w:val="28"/>
          <w:szCs w:val="28"/>
          <w:lang w:val="uk-UA"/>
        </w:rPr>
        <w:t>».</w:t>
      </w:r>
      <w:r w:rsidR="000005F4">
        <w:rPr>
          <w:rFonts w:ascii="Times New Roman" w:hAnsi="Times New Roman" w:cs="Times New Roman"/>
          <w:sz w:val="28"/>
          <w:szCs w:val="28"/>
          <w:lang w:val="uk-UA"/>
        </w:rPr>
        <w:t xml:space="preserve"> Має невелику зарплату, близько 4 тисяч </w:t>
      </w:r>
      <w:r w:rsidR="000005F4">
        <w:rPr>
          <w:rFonts w:ascii="Times New Roman" w:hAnsi="Times New Roman" w:cs="Times New Roman"/>
          <w:sz w:val="28"/>
          <w:szCs w:val="28"/>
          <w:lang w:val="uk-UA"/>
        </w:rPr>
        <w:lastRenderedPageBreak/>
        <w:t>гривень кожного місяця, проте не шкодує грошей, щоб порадувати дружину. Вважає, що потрібно підтримувати вітчизняного виробника і майже постійно звертає увагу на виробника товару.</w:t>
      </w:r>
    </w:p>
    <w:p w:rsidR="00F3669A" w:rsidRPr="00F3669A" w:rsidRDefault="00F3669A" w:rsidP="00F3669A">
      <w:pPr>
        <w:spacing w:after="0" w:line="360" w:lineRule="auto"/>
        <w:ind w:firstLine="709"/>
        <w:jc w:val="both"/>
        <w:rPr>
          <w:rFonts w:ascii="Times New Roman" w:hAnsi="Times New Roman" w:cs="Times New Roman"/>
          <w:sz w:val="28"/>
          <w:szCs w:val="28"/>
          <w:lang w:val="uk-UA"/>
        </w:rPr>
      </w:pPr>
      <w:r w:rsidRPr="00F3669A">
        <w:rPr>
          <w:rFonts w:ascii="Times New Roman" w:hAnsi="Times New Roman" w:cs="Times New Roman"/>
          <w:sz w:val="28"/>
          <w:szCs w:val="28"/>
          <w:lang w:val="uk-UA"/>
        </w:rPr>
        <w:t>Маючи досить детальний портрет нашого потенц</w:t>
      </w:r>
      <w:r w:rsidR="000005F4">
        <w:rPr>
          <w:rFonts w:ascii="Times New Roman" w:hAnsi="Times New Roman" w:cs="Times New Roman"/>
          <w:sz w:val="28"/>
          <w:szCs w:val="28"/>
          <w:lang w:val="uk-UA"/>
        </w:rPr>
        <w:t>ійного споживача шоколаду</w:t>
      </w:r>
      <w:r w:rsidRPr="00F3669A">
        <w:rPr>
          <w:rFonts w:ascii="Times New Roman" w:hAnsi="Times New Roman" w:cs="Times New Roman"/>
          <w:sz w:val="28"/>
          <w:szCs w:val="28"/>
          <w:lang w:val="uk-UA"/>
        </w:rPr>
        <w:t xml:space="preserve">, ми можемо розробити певну стратегію щодо політики просування нашого товару до потенційних споживачів. </w:t>
      </w:r>
    </w:p>
    <w:p w:rsidR="000005F4" w:rsidRDefault="000005F4" w:rsidP="00F366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з інтересів чоловіка ми бачимо, що він</w:t>
      </w:r>
      <w:r w:rsidR="00F3669A" w:rsidRPr="00F3669A">
        <w:rPr>
          <w:rFonts w:ascii="Times New Roman" w:hAnsi="Times New Roman" w:cs="Times New Roman"/>
          <w:sz w:val="28"/>
          <w:szCs w:val="28"/>
          <w:lang w:val="uk-UA"/>
        </w:rPr>
        <w:t xml:space="preserve"> </w:t>
      </w:r>
      <w:r>
        <w:rPr>
          <w:rFonts w:ascii="Times New Roman" w:hAnsi="Times New Roman" w:cs="Times New Roman"/>
          <w:sz w:val="28"/>
          <w:szCs w:val="28"/>
          <w:lang w:val="uk-UA"/>
        </w:rPr>
        <w:t>бажає купувати шоколад, проте звертає увагу на якість та корисність, адже слідкує за власним здоров’ям та здоров’ям своєї сім’ї. У даному випадку ми маємо звернути увагу при розробці рекламної кампанії на те, що шоколад зроблений зі справжнього молока, усі процеси з переробки какао відбуваються саме на Тростянецькій фабриці і даний шоколад якісний та корисний.</w:t>
      </w:r>
      <w:r w:rsidR="00F3669A" w:rsidRPr="00F3669A">
        <w:rPr>
          <w:rFonts w:ascii="Times New Roman" w:hAnsi="Times New Roman" w:cs="Times New Roman"/>
          <w:sz w:val="28"/>
          <w:szCs w:val="28"/>
          <w:lang w:val="uk-UA"/>
        </w:rPr>
        <w:t xml:space="preserve"> </w:t>
      </w:r>
    </w:p>
    <w:p w:rsidR="00F3669A" w:rsidRDefault="00F3669A" w:rsidP="000F06A2">
      <w:pPr>
        <w:spacing w:after="0" w:line="360" w:lineRule="auto"/>
        <w:ind w:firstLine="709"/>
        <w:jc w:val="both"/>
        <w:rPr>
          <w:rFonts w:ascii="Times New Roman" w:hAnsi="Times New Roman" w:cs="Times New Roman"/>
          <w:sz w:val="28"/>
          <w:szCs w:val="28"/>
          <w:lang w:val="uk-UA"/>
        </w:rPr>
      </w:pPr>
      <w:r w:rsidRPr="00F3669A">
        <w:rPr>
          <w:rFonts w:ascii="Times New Roman" w:hAnsi="Times New Roman" w:cs="Times New Roman"/>
          <w:sz w:val="28"/>
          <w:szCs w:val="28"/>
          <w:lang w:val="uk-UA"/>
        </w:rPr>
        <w:t>Не варто, також, забувати про ціновий чинник, який є досить вагомим</w:t>
      </w:r>
      <w:r w:rsidR="000005F4">
        <w:rPr>
          <w:rFonts w:ascii="Times New Roman" w:hAnsi="Times New Roman" w:cs="Times New Roman"/>
          <w:sz w:val="28"/>
          <w:szCs w:val="28"/>
          <w:lang w:val="uk-UA"/>
        </w:rPr>
        <w:t xml:space="preserve"> для нашого споживача, адже чоловік хоч і готовий витрачати гроші на шоколад, проте все ж в межах розумного.</w:t>
      </w:r>
      <w:r w:rsidRPr="00F3669A">
        <w:rPr>
          <w:rFonts w:ascii="Times New Roman" w:hAnsi="Times New Roman" w:cs="Times New Roman"/>
          <w:sz w:val="28"/>
          <w:szCs w:val="28"/>
          <w:lang w:val="uk-UA"/>
        </w:rPr>
        <w:t xml:space="preserve"> </w:t>
      </w:r>
    </w:p>
    <w:p w:rsidR="000005F4" w:rsidRPr="000005F4" w:rsidRDefault="000005F4" w:rsidP="000F06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розробці рекламної кампанії доцільно звернути увагу на те, що виробник шоколаду «</w:t>
      </w:r>
      <w:r>
        <w:rPr>
          <w:rFonts w:ascii="Times New Roman" w:hAnsi="Times New Roman" w:cs="Times New Roman"/>
          <w:sz w:val="28"/>
          <w:szCs w:val="28"/>
          <w:lang w:val="en-US"/>
        </w:rPr>
        <w:t>Milka</w:t>
      </w:r>
      <w:r>
        <w:rPr>
          <w:rFonts w:ascii="Times New Roman" w:hAnsi="Times New Roman" w:cs="Times New Roman"/>
          <w:sz w:val="28"/>
          <w:szCs w:val="28"/>
          <w:lang w:val="uk-UA"/>
        </w:rPr>
        <w:t>»  - Україна, а саме Сумська область.</w:t>
      </w:r>
    </w:p>
    <w:p w:rsidR="008766E6" w:rsidRDefault="000005F4" w:rsidP="000F06A2">
      <w:pPr>
        <w:spacing w:after="0" w:line="360" w:lineRule="auto"/>
        <w:ind w:firstLine="709"/>
        <w:jc w:val="both"/>
        <w:rPr>
          <w:rFonts w:ascii="Times New Roman" w:hAnsi="Times New Roman" w:cs="Times New Roman"/>
          <w:sz w:val="28"/>
          <w:szCs w:val="28"/>
          <w:lang w:val="uk-UA"/>
        </w:rPr>
      </w:pPr>
      <w:r w:rsidRPr="008766E6">
        <w:rPr>
          <w:rFonts w:ascii="Times New Roman" w:hAnsi="Times New Roman" w:cs="Times New Roman"/>
          <w:sz w:val="28"/>
          <w:szCs w:val="28"/>
          <w:lang w:val="uk-UA"/>
        </w:rPr>
        <w:t>Реклама на телебаченні</w:t>
      </w:r>
      <w:r w:rsidR="00F3669A" w:rsidRPr="008766E6">
        <w:rPr>
          <w:rFonts w:ascii="Times New Roman" w:hAnsi="Times New Roman" w:cs="Times New Roman"/>
          <w:sz w:val="28"/>
          <w:szCs w:val="28"/>
          <w:lang w:val="uk-UA"/>
        </w:rPr>
        <w:t xml:space="preserve"> буде ефективною з вибраною ціль</w:t>
      </w:r>
      <w:r w:rsidR="007B0B9F" w:rsidRPr="008766E6">
        <w:rPr>
          <w:rFonts w:ascii="Times New Roman" w:hAnsi="Times New Roman" w:cs="Times New Roman"/>
          <w:sz w:val="28"/>
          <w:szCs w:val="28"/>
          <w:lang w:val="uk-UA"/>
        </w:rPr>
        <w:t xml:space="preserve">овою групою, адже </w:t>
      </w:r>
      <w:r w:rsidR="007B0B9F">
        <w:rPr>
          <w:rFonts w:ascii="Times New Roman" w:hAnsi="Times New Roman" w:cs="Times New Roman"/>
          <w:sz w:val="28"/>
          <w:szCs w:val="28"/>
          <w:lang w:val="uk-UA"/>
        </w:rPr>
        <w:t xml:space="preserve">чоловік досить часто дивиться телевізор, особливо ввечері, а тим більше жінка любить переглядати різні серіали та програми, а саме вона може попросити чоловіка купити </w:t>
      </w:r>
      <w:r w:rsidR="008766E6">
        <w:rPr>
          <w:rFonts w:ascii="Times New Roman" w:hAnsi="Times New Roman" w:cs="Times New Roman"/>
          <w:sz w:val="28"/>
          <w:szCs w:val="28"/>
          <w:lang w:val="uk-UA"/>
        </w:rPr>
        <w:t xml:space="preserve">шоколадку з </w:t>
      </w:r>
      <w:r w:rsidR="007B0B9F">
        <w:rPr>
          <w:rFonts w:ascii="Times New Roman" w:hAnsi="Times New Roman" w:cs="Times New Roman"/>
          <w:sz w:val="28"/>
          <w:szCs w:val="28"/>
          <w:lang w:val="uk-UA"/>
        </w:rPr>
        <w:t>новий смак</w:t>
      </w:r>
      <w:r w:rsidR="008766E6">
        <w:rPr>
          <w:rFonts w:ascii="Times New Roman" w:hAnsi="Times New Roman" w:cs="Times New Roman"/>
          <w:sz w:val="28"/>
          <w:szCs w:val="28"/>
          <w:lang w:val="uk-UA"/>
        </w:rPr>
        <w:t>ом</w:t>
      </w:r>
      <w:r w:rsidR="007B0B9F">
        <w:rPr>
          <w:rFonts w:ascii="Times New Roman" w:hAnsi="Times New Roman" w:cs="Times New Roman"/>
          <w:sz w:val="28"/>
          <w:szCs w:val="28"/>
          <w:lang w:val="uk-UA"/>
        </w:rPr>
        <w:t xml:space="preserve">, наприклад. </w:t>
      </w:r>
      <w:r w:rsidR="007B0B9F" w:rsidRPr="008766E6">
        <w:rPr>
          <w:rFonts w:ascii="Times New Roman" w:hAnsi="Times New Roman" w:cs="Times New Roman"/>
          <w:sz w:val="28"/>
          <w:szCs w:val="28"/>
          <w:lang w:val="uk-UA"/>
        </w:rPr>
        <w:t>До</w:t>
      </w:r>
      <w:r w:rsidR="008766E6">
        <w:rPr>
          <w:rFonts w:ascii="Times New Roman" w:hAnsi="Times New Roman" w:cs="Times New Roman"/>
          <w:sz w:val="28"/>
          <w:szCs w:val="28"/>
          <w:lang w:val="uk-UA"/>
        </w:rPr>
        <w:t xml:space="preserve"> улюблених каналів споживача можна віднести «Новий канал» та «СТБ», тому доцільно запустити рекламу саме тут. Реклама буде виходити два рази на годину, з 7-ої ранку до 11-ої, а також з 8-ми до 11-ти вечора. Це саме той період, коли наша цільова група переглядає телевізор.</w:t>
      </w:r>
    </w:p>
    <w:p w:rsidR="008766E6" w:rsidRDefault="008766E6" w:rsidP="000F06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доцільно буде зробити рекламні акції до різних свят, наприклад, Дня закоханих чи 8-го березня.</w:t>
      </w:r>
    </w:p>
    <w:p w:rsidR="008766E6" w:rsidRDefault="00294FB0" w:rsidP="000F06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Тобто основними заходами є:</w:t>
      </w:r>
    </w:p>
    <w:p w:rsidR="000F06A2" w:rsidRDefault="00FB2A2F" w:rsidP="000F06A2">
      <w:pPr>
        <w:pStyle w:val="a0"/>
        <w:numPr>
          <w:ilvl w:val="0"/>
          <w:numId w:val="26"/>
        </w:numPr>
        <w:spacing w:after="0" w:line="360" w:lineRule="auto"/>
        <w:ind w:left="357" w:hanging="357"/>
        <w:jc w:val="both"/>
        <w:rPr>
          <w:rFonts w:ascii="Times New Roman" w:hAnsi="Times New Roman" w:cs="Times New Roman"/>
          <w:sz w:val="28"/>
          <w:szCs w:val="28"/>
          <w:lang w:val="uk-UA"/>
        </w:rPr>
      </w:pPr>
      <w:bookmarkStart w:id="13" w:name="_Hlk482232353"/>
      <w:r>
        <w:rPr>
          <w:rFonts w:ascii="Times New Roman" w:hAnsi="Times New Roman" w:cs="Times New Roman"/>
          <w:sz w:val="28"/>
          <w:szCs w:val="28"/>
          <w:lang w:val="uk-UA"/>
        </w:rPr>
        <w:lastRenderedPageBreak/>
        <w:t>Реклама на телебаченні. З</w:t>
      </w:r>
      <w:r w:rsidR="00DA03CD" w:rsidRPr="000F06A2">
        <w:rPr>
          <w:rFonts w:ascii="Times New Roman" w:hAnsi="Times New Roman" w:cs="Times New Roman"/>
          <w:sz w:val="28"/>
          <w:szCs w:val="28"/>
          <w:lang w:val="uk-UA"/>
        </w:rPr>
        <w:t xml:space="preserve"> 7-ої ранку до 11-ої, а також з 8-ми до 11-ти вечора на </w:t>
      </w:r>
      <w:r w:rsidR="000F06A2" w:rsidRPr="000F06A2">
        <w:rPr>
          <w:rFonts w:ascii="Times New Roman" w:hAnsi="Times New Roman" w:cs="Times New Roman"/>
          <w:sz w:val="28"/>
          <w:szCs w:val="28"/>
          <w:lang w:val="uk-UA"/>
        </w:rPr>
        <w:t xml:space="preserve">провідних </w:t>
      </w:r>
      <w:r w:rsidR="00DA03CD" w:rsidRPr="000F06A2">
        <w:rPr>
          <w:rFonts w:ascii="Times New Roman" w:hAnsi="Times New Roman" w:cs="Times New Roman"/>
          <w:sz w:val="28"/>
          <w:szCs w:val="28"/>
          <w:lang w:val="uk-UA"/>
        </w:rPr>
        <w:t xml:space="preserve">телеканалах </w:t>
      </w:r>
      <w:r w:rsidR="000F06A2" w:rsidRPr="000F06A2">
        <w:rPr>
          <w:rFonts w:ascii="Times New Roman" w:hAnsi="Times New Roman" w:cs="Times New Roman"/>
          <w:sz w:val="28"/>
          <w:szCs w:val="28"/>
          <w:lang w:val="uk-UA"/>
        </w:rPr>
        <w:t xml:space="preserve">України - </w:t>
      </w:r>
      <w:r w:rsidR="00DA03CD" w:rsidRPr="000F06A2">
        <w:rPr>
          <w:rFonts w:ascii="Times New Roman" w:hAnsi="Times New Roman" w:cs="Times New Roman"/>
          <w:sz w:val="28"/>
          <w:szCs w:val="28"/>
          <w:lang w:val="uk-UA"/>
        </w:rPr>
        <w:t>«Інтер», «</w:t>
      </w:r>
      <w:r w:rsidR="000F06A2" w:rsidRPr="000F06A2">
        <w:rPr>
          <w:rFonts w:ascii="Times New Roman" w:hAnsi="Times New Roman" w:cs="Times New Roman"/>
          <w:sz w:val="28"/>
          <w:szCs w:val="28"/>
          <w:lang w:val="uk-UA"/>
        </w:rPr>
        <w:t>Україна</w:t>
      </w:r>
      <w:r w:rsidR="00DA03CD" w:rsidRPr="000F06A2">
        <w:rPr>
          <w:rFonts w:ascii="Times New Roman" w:hAnsi="Times New Roman" w:cs="Times New Roman"/>
          <w:sz w:val="28"/>
          <w:szCs w:val="28"/>
          <w:lang w:val="uk-UA"/>
        </w:rPr>
        <w:t>» та «</w:t>
      </w:r>
      <w:r w:rsidR="000F06A2" w:rsidRPr="000F06A2">
        <w:rPr>
          <w:rFonts w:ascii="Times New Roman" w:hAnsi="Times New Roman" w:cs="Times New Roman"/>
          <w:sz w:val="28"/>
          <w:szCs w:val="28"/>
          <w:lang w:val="uk-UA"/>
        </w:rPr>
        <w:t>СТБ</w:t>
      </w:r>
      <w:r w:rsidR="00DA03CD" w:rsidRPr="000F06A2">
        <w:rPr>
          <w:rFonts w:ascii="Times New Roman" w:hAnsi="Times New Roman" w:cs="Times New Roman"/>
          <w:sz w:val="28"/>
          <w:szCs w:val="28"/>
          <w:lang w:val="uk-UA"/>
        </w:rPr>
        <w:t>»</w:t>
      </w:r>
      <w:r w:rsidR="000F06A2" w:rsidRPr="000F06A2">
        <w:rPr>
          <w:rFonts w:ascii="Times New Roman" w:hAnsi="Times New Roman" w:cs="Times New Roman"/>
          <w:sz w:val="28"/>
          <w:szCs w:val="28"/>
          <w:lang w:val="uk-UA"/>
        </w:rPr>
        <w:t xml:space="preserve"> (за рейтингом 2016 року). Бюджет складає 300000 грн (зняття ролику 10000 грн + ротація </w:t>
      </w:r>
      <w:r w:rsidR="00B61AED">
        <w:rPr>
          <w:rFonts w:ascii="Times New Roman" w:hAnsi="Times New Roman" w:cs="Times New Roman"/>
          <w:sz w:val="28"/>
          <w:szCs w:val="28"/>
          <w:lang w:val="uk-UA"/>
        </w:rPr>
        <w:t xml:space="preserve">від 27000 до 35000 – у цілому </w:t>
      </w:r>
      <w:r w:rsidR="000F06A2" w:rsidRPr="000F06A2">
        <w:rPr>
          <w:rFonts w:ascii="Times New Roman" w:hAnsi="Times New Roman" w:cs="Times New Roman"/>
          <w:sz w:val="28"/>
          <w:szCs w:val="28"/>
          <w:lang w:val="uk-UA"/>
        </w:rPr>
        <w:t>290000 грн).</w:t>
      </w:r>
    </w:p>
    <w:p w:rsidR="00B57407" w:rsidRDefault="00B61AED" w:rsidP="00B57407">
      <w:pPr>
        <w:pStyle w:val="a0"/>
        <w:numPr>
          <w:ilvl w:val="0"/>
          <w:numId w:val="26"/>
        </w:numPr>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Таргетинг та контекстна реклама в Інтернеті. </w:t>
      </w:r>
      <w:r w:rsidR="0015733B">
        <w:rPr>
          <w:rFonts w:ascii="Times New Roman" w:hAnsi="Times New Roman" w:cs="Times New Roman"/>
          <w:sz w:val="28"/>
          <w:szCs w:val="28"/>
          <w:lang w:val="uk-UA"/>
        </w:rPr>
        <w:t>Контекстну рекламу</w:t>
      </w:r>
      <w:r w:rsidR="000F06A2" w:rsidRPr="000F06A2">
        <w:rPr>
          <w:rFonts w:ascii="Times New Roman" w:hAnsi="Times New Roman" w:cs="Times New Roman"/>
          <w:sz w:val="28"/>
          <w:szCs w:val="28"/>
          <w:lang w:val="uk-UA"/>
        </w:rPr>
        <w:t xml:space="preserve"> в Яндекс та </w:t>
      </w:r>
      <w:r w:rsidR="000F06A2" w:rsidRPr="000F06A2">
        <w:rPr>
          <w:rFonts w:ascii="Times New Roman" w:hAnsi="Times New Roman" w:cs="Times New Roman"/>
          <w:sz w:val="28"/>
          <w:szCs w:val="28"/>
          <w:lang w:val="en-US"/>
        </w:rPr>
        <w:t>Google</w:t>
      </w:r>
      <w:r w:rsidR="000F06A2" w:rsidRPr="00FB2A2F">
        <w:rPr>
          <w:rFonts w:ascii="Times New Roman" w:hAnsi="Times New Roman" w:cs="Times New Roman"/>
          <w:sz w:val="28"/>
          <w:szCs w:val="28"/>
          <w:lang w:val="uk-UA"/>
        </w:rPr>
        <w:t xml:space="preserve"> </w:t>
      </w:r>
      <w:r w:rsidR="000F06A2" w:rsidRPr="000F06A2">
        <w:rPr>
          <w:rFonts w:ascii="Times New Roman" w:hAnsi="Times New Roman" w:cs="Times New Roman"/>
          <w:sz w:val="28"/>
          <w:szCs w:val="28"/>
          <w:lang w:val="uk-UA"/>
        </w:rPr>
        <w:t xml:space="preserve">доцільно спрямовувати на великих посередників, які готові закупати продукцію оптом та розповсюджувати у своїх точках продажу. Бюджет – 10000 грн. Таргетовану рекламу слід спрямувати на 2 типи аудиторії: </w:t>
      </w:r>
      <w:r>
        <w:rPr>
          <w:rFonts w:ascii="Times New Roman" w:hAnsi="Times New Roman" w:cs="Times New Roman"/>
          <w:sz w:val="28"/>
          <w:szCs w:val="28"/>
          <w:lang w:val="uk-UA"/>
        </w:rPr>
        <w:t>на цільову аудиторію – покупців та тих, що є постачальниками.</w:t>
      </w:r>
      <w:r w:rsidR="000F06A2" w:rsidRPr="000F06A2">
        <w:rPr>
          <w:rFonts w:ascii="Times New Roman" w:hAnsi="Times New Roman" w:cs="Times New Roman"/>
          <w:sz w:val="28"/>
          <w:szCs w:val="28"/>
          <w:lang w:val="uk-UA"/>
        </w:rPr>
        <w:t xml:space="preserve"> При цьому, кожній з аудиторій показувати різну рекламу з різним рекламним повідомленням. Для ЦА можна показувати той самий ролик, що розробляється на телебачення, а для постачальників – рекламу, що спонукатиме ї</w:t>
      </w:r>
      <w:r>
        <w:rPr>
          <w:rFonts w:ascii="Times New Roman" w:hAnsi="Times New Roman" w:cs="Times New Roman"/>
          <w:sz w:val="28"/>
          <w:szCs w:val="28"/>
          <w:lang w:val="uk-UA"/>
        </w:rPr>
        <w:t>х прийняти рішення стати постачаль</w:t>
      </w:r>
      <w:r w:rsidR="00710446">
        <w:rPr>
          <w:rFonts w:ascii="Times New Roman" w:hAnsi="Times New Roman" w:cs="Times New Roman"/>
          <w:sz w:val="28"/>
          <w:szCs w:val="28"/>
          <w:lang w:val="uk-UA"/>
        </w:rPr>
        <w:t>н</w:t>
      </w:r>
      <w:r>
        <w:rPr>
          <w:rFonts w:ascii="Times New Roman" w:hAnsi="Times New Roman" w:cs="Times New Roman"/>
          <w:sz w:val="28"/>
          <w:szCs w:val="28"/>
          <w:lang w:val="uk-UA"/>
        </w:rPr>
        <w:t>ико</w:t>
      </w:r>
      <w:r w:rsidR="00710446">
        <w:rPr>
          <w:rFonts w:ascii="Times New Roman" w:hAnsi="Times New Roman" w:cs="Times New Roman"/>
          <w:sz w:val="28"/>
          <w:szCs w:val="28"/>
          <w:lang w:val="uk-UA"/>
        </w:rPr>
        <w:t>м продукції. Бюджет ск</w:t>
      </w:r>
      <w:r w:rsidR="000F06A2" w:rsidRPr="000F06A2">
        <w:rPr>
          <w:rFonts w:ascii="Times New Roman" w:hAnsi="Times New Roman" w:cs="Times New Roman"/>
          <w:sz w:val="28"/>
          <w:szCs w:val="28"/>
          <w:lang w:val="uk-UA"/>
        </w:rPr>
        <w:t>лад</w:t>
      </w:r>
      <w:r w:rsidR="00710446">
        <w:rPr>
          <w:rFonts w:ascii="Times New Roman" w:hAnsi="Times New Roman" w:cs="Times New Roman"/>
          <w:sz w:val="28"/>
          <w:szCs w:val="28"/>
          <w:lang w:val="uk-UA"/>
        </w:rPr>
        <w:t>а</w:t>
      </w:r>
      <w:r w:rsidR="000F06A2" w:rsidRPr="000F06A2">
        <w:rPr>
          <w:rFonts w:ascii="Times New Roman" w:hAnsi="Times New Roman" w:cs="Times New Roman"/>
          <w:sz w:val="28"/>
          <w:szCs w:val="28"/>
          <w:lang w:val="uk-UA"/>
        </w:rPr>
        <w:t>є по 10000 грн на кожен тип аудиторії, тобто 20000 грн. Загальна сума – 30000 грн.</w:t>
      </w:r>
    </w:p>
    <w:p w:rsidR="000F06A2" w:rsidRDefault="00B57407" w:rsidP="00B57407">
      <w:pPr>
        <w:pStyle w:val="a0"/>
        <w:numPr>
          <w:ilvl w:val="0"/>
          <w:numId w:val="26"/>
        </w:numPr>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Реклама</w:t>
      </w:r>
      <w:r w:rsidRPr="00B57407">
        <w:rPr>
          <w:rFonts w:ascii="Times New Roman" w:hAnsi="Times New Roman" w:cs="Times New Roman"/>
          <w:sz w:val="28"/>
          <w:szCs w:val="28"/>
          <w:lang w:val="uk-UA"/>
        </w:rPr>
        <w:t xml:space="preserve"> в онлайн-кінотеатрах, а також сайтах типу ex.ua та інших з великим потоком різної аудиторії. Там також транслювати рекламу, домовляючись з сейл-хаусами та спрямовувати її на свою цільову аудиторію. Бюджет даної реклами – 5000 грн.</w:t>
      </w:r>
    </w:p>
    <w:p w:rsidR="00B57407" w:rsidRDefault="00B57407" w:rsidP="00B57407">
      <w:pPr>
        <w:pStyle w:val="a0"/>
        <w:numPr>
          <w:ilvl w:val="0"/>
          <w:numId w:val="26"/>
        </w:numPr>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Product placement в телевізійних передачах («Майстер Шеф» та «Все буде добре!»). </w:t>
      </w:r>
      <w:r w:rsidR="009202C8">
        <w:rPr>
          <w:rFonts w:ascii="Times New Roman" w:hAnsi="Times New Roman" w:cs="Times New Roman"/>
          <w:sz w:val="28"/>
          <w:szCs w:val="28"/>
          <w:lang w:val="uk-UA"/>
        </w:rPr>
        <w:t>Обійдеться така реклама не дешево (близько 10</w:t>
      </w:r>
      <w:r w:rsidR="00FB2A2F">
        <w:rPr>
          <w:rFonts w:ascii="Times New Roman" w:hAnsi="Times New Roman" w:cs="Times New Roman"/>
          <w:sz w:val="28"/>
          <w:szCs w:val="28"/>
          <w:lang w:val="uk-UA"/>
        </w:rPr>
        <w:t>0</w:t>
      </w:r>
      <w:r w:rsidR="009202C8">
        <w:rPr>
          <w:rFonts w:ascii="Times New Roman" w:hAnsi="Times New Roman" w:cs="Times New Roman"/>
          <w:sz w:val="28"/>
          <w:szCs w:val="28"/>
          <w:lang w:val="uk-UA"/>
        </w:rPr>
        <w:t xml:space="preserve">000 грн </w:t>
      </w:r>
      <w:r w:rsidR="00FB2A2F">
        <w:rPr>
          <w:rFonts w:ascii="Times New Roman" w:hAnsi="Times New Roman" w:cs="Times New Roman"/>
          <w:sz w:val="28"/>
          <w:szCs w:val="28"/>
          <w:lang w:val="uk-UA"/>
        </w:rPr>
        <w:t>на рік</w:t>
      </w:r>
      <w:r w:rsidR="009202C8">
        <w:rPr>
          <w:rFonts w:ascii="Times New Roman" w:hAnsi="Times New Roman" w:cs="Times New Roman"/>
          <w:sz w:val="28"/>
          <w:szCs w:val="28"/>
          <w:lang w:val="uk-UA"/>
        </w:rPr>
        <w:t xml:space="preserve">: 5 випусків «Майстер Шеф» та один раз на тиждень у «Все буде добре!»), проте принесе бажані обсяги продажів. </w:t>
      </w:r>
    </w:p>
    <w:p w:rsidR="009202C8" w:rsidRDefault="009202C8" w:rsidP="00784133">
      <w:pPr>
        <w:pStyle w:val="a0"/>
        <w:numPr>
          <w:ilvl w:val="0"/>
          <w:numId w:val="26"/>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Реклама на </w:t>
      </w:r>
      <w:r>
        <w:rPr>
          <w:rFonts w:ascii="Times New Roman" w:hAnsi="Times New Roman" w:cs="Times New Roman"/>
          <w:sz w:val="28"/>
          <w:szCs w:val="28"/>
          <w:lang w:val="en-US"/>
        </w:rPr>
        <w:t>YouTube</w:t>
      </w:r>
      <w:r w:rsidRPr="009202C8">
        <w:rPr>
          <w:rFonts w:ascii="Times New Roman" w:hAnsi="Times New Roman" w:cs="Times New Roman"/>
          <w:sz w:val="28"/>
          <w:szCs w:val="28"/>
        </w:rPr>
        <w:t xml:space="preserve"> </w:t>
      </w:r>
      <w:r>
        <w:rPr>
          <w:rFonts w:ascii="Times New Roman" w:hAnsi="Times New Roman" w:cs="Times New Roman"/>
          <w:sz w:val="28"/>
          <w:szCs w:val="28"/>
          <w:lang w:val="uk-UA"/>
        </w:rPr>
        <w:t>за допомогою відомих блогерів. Наприклад, реклама шоколаду під час зйомки відео для підлітків чи кулінарних майстер-класів для домогосподарок. Близько 2000 грн за ролик, 10000 грн в місяць.</w:t>
      </w:r>
    </w:p>
    <w:bookmarkEnd w:id="13"/>
    <w:p w:rsidR="00101D29" w:rsidRDefault="00101D29" w:rsidP="00101D29">
      <w:pPr>
        <w:pStyle w:val="a0"/>
        <w:numPr>
          <w:ilvl w:val="0"/>
          <w:numId w:val="26"/>
        </w:numPr>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Нецінове стимулювання. Акції, конкурси, </w:t>
      </w:r>
      <w:r>
        <w:rPr>
          <w:rFonts w:ascii="Times New Roman" w:hAnsi="Times New Roman" w:cs="Times New Roman"/>
          <w:sz w:val="28"/>
          <w:szCs w:val="28"/>
          <w:lang w:val="en-US"/>
        </w:rPr>
        <w:t>PR</w:t>
      </w:r>
      <w:r w:rsidRPr="00101D29">
        <w:rPr>
          <w:rFonts w:ascii="Times New Roman" w:hAnsi="Times New Roman" w:cs="Times New Roman"/>
          <w:sz w:val="28"/>
          <w:szCs w:val="28"/>
        </w:rPr>
        <w:t>-</w:t>
      </w:r>
      <w:r>
        <w:rPr>
          <w:rFonts w:ascii="Times New Roman" w:hAnsi="Times New Roman" w:cs="Times New Roman"/>
          <w:sz w:val="28"/>
          <w:szCs w:val="28"/>
          <w:lang w:val="uk-UA"/>
        </w:rPr>
        <w:t>компанії. Націлені для зацікавлення цільової аудиторії.</w:t>
      </w:r>
    </w:p>
    <w:p w:rsidR="00101D29" w:rsidRDefault="00101D29" w:rsidP="00101D29">
      <w:pPr>
        <w:pStyle w:val="a0"/>
        <w:numPr>
          <w:ilvl w:val="0"/>
          <w:numId w:val="26"/>
        </w:numPr>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Соціальна діяльність. Гарний спосіб нагадати про себе та показати з кращого боку. Компанія активно займається доброчинністю та є соціально відповідальною з 2011 року.</w:t>
      </w:r>
    </w:p>
    <w:p w:rsidR="0091664E" w:rsidRPr="0091664E" w:rsidRDefault="00784133" w:rsidP="0091664E">
      <w:pPr>
        <w:spacing w:after="0" w:line="360" w:lineRule="auto"/>
        <w:ind w:firstLine="709"/>
        <w:jc w:val="both"/>
        <w:rPr>
          <w:rFonts w:ascii="Times New Roman" w:hAnsi="Times New Roman" w:cs="Times New Roman"/>
          <w:sz w:val="28"/>
          <w:szCs w:val="28"/>
        </w:rPr>
      </w:pPr>
      <w:r w:rsidRPr="00784133">
        <w:rPr>
          <w:rFonts w:ascii="Times New Roman" w:hAnsi="Times New Roman" w:cs="Times New Roman"/>
          <w:sz w:val="28"/>
          <w:szCs w:val="28"/>
        </w:rPr>
        <w:t xml:space="preserve">Протягом 2011-2013 років «Монделіс Україна» виділила 4,2 млн. грн. на проекти соціальної відповідальності, а також віддала на благодійність 200 тон продукції вартістю понад 8 млн. грн. Її отримали 211 благодійних фондів та організацій соціального захисту, що допомогли понад 350 тис. </w:t>
      </w:r>
      <w:r w:rsidR="0091664E" w:rsidRPr="00784133">
        <w:rPr>
          <w:rFonts w:ascii="Times New Roman" w:hAnsi="Times New Roman" w:cs="Times New Roman"/>
          <w:sz w:val="28"/>
          <w:szCs w:val="28"/>
        </w:rPr>
        <w:t>Л</w:t>
      </w:r>
      <w:r w:rsidRPr="00784133">
        <w:rPr>
          <w:rFonts w:ascii="Times New Roman" w:hAnsi="Times New Roman" w:cs="Times New Roman"/>
          <w:sz w:val="28"/>
          <w:szCs w:val="28"/>
        </w:rPr>
        <w:t>юдей</w:t>
      </w:r>
      <w:r w:rsidR="0091664E">
        <w:rPr>
          <w:rFonts w:ascii="Times New Roman" w:hAnsi="Times New Roman" w:cs="Times New Roman"/>
          <w:sz w:val="28"/>
          <w:szCs w:val="28"/>
          <w:lang w:val="uk-UA"/>
        </w:rPr>
        <w:t xml:space="preserve">. </w:t>
      </w:r>
      <w:r w:rsidR="0091664E" w:rsidRPr="0091664E">
        <w:rPr>
          <w:rFonts w:ascii="Times New Roman" w:hAnsi="Times New Roman" w:cs="Times New Roman"/>
          <w:sz w:val="28"/>
          <w:szCs w:val="28"/>
        </w:rPr>
        <w:t>38</w:t>
      </w:r>
    </w:p>
    <w:p w:rsidR="0091664E" w:rsidRDefault="0091664E" w:rsidP="0091664E">
      <w:pPr>
        <w:spacing w:after="0" w:line="360" w:lineRule="auto"/>
        <w:ind w:firstLine="709"/>
        <w:jc w:val="both"/>
        <w:rPr>
          <w:rFonts w:ascii="Times New Roman" w:hAnsi="Times New Roman" w:cs="Times New Roman"/>
          <w:sz w:val="28"/>
          <w:szCs w:val="28"/>
          <w:lang w:val="uk-UA"/>
        </w:rPr>
      </w:pPr>
      <w:r w:rsidRPr="0091664E">
        <w:rPr>
          <w:rFonts w:ascii="Times New Roman" w:hAnsi="Times New Roman" w:cs="Times New Roman"/>
          <w:sz w:val="28"/>
          <w:szCs w:val="28"/>
        </w:rPr>
        <w:t>У вересні 2012 року діти в селі Старі Петрівці на Київщині пішли на навчання в оновленій школі. Тамбур цент</w:t>
      </w:r>
      <w:r>
        <w:rPr>
          <w:rFonts w:ascii="Times New Roman" w:hAnsi="Times New Roman" w:cs="Times New Roman"/>
          <w:sz w:val="28"/>
          <w:szCs w:val="28"/>
        </w:rPr>
        <w:t>раль</w:t>
      </w:r>
      <w:r w:rsidRPr="0091664E">
        <w:rPr>
          <w:rFonts w:ascii="Times New Roman" w:hAnsi="Times New Roman" w:cs="Times New Roman"/>
          <w:sz w:val="28"/>
          <w:szCs w:val="28"/>
        </w:rPr>
        <w:t xml:space="preserve">ного входу, який перед тим не ремонтувався 35 років і був аварійним, повністю відновили. Капітальний ремонт провели за кошти компанії «Монделіс Україна». Подібним чином компанія кожного року допомагає громадам, </w:t>
      </w:r>
      <w:r>
        <w:rPr>
          <w:rFonts w:ascii="Times New Roman" w:hAnsi="Times New Roman" w:cs="Times New Roman"/>
          <w:sz w:val="28"/>
          <w:szCs w:val="28"/>
          <w:lang w:val="uk-UA"/>
        </w:rPr>
        <w:t>д</w:t>
      </w:r>
      <w:r>
        <w:rPr>
          <w:rFonts w:ascii="Times New Roman" w:hAnsi="Times New Roman" w:cs="Times New Roman"/>
          <w:sz w:val="28"/>
          <w:szCs w:val="28"/>
        </w:rPr>
        <w:t xml:space="preserve">е працюють її фабрики. </w:t>
      </w:r>
      <w:r w:rsidRPr="0091664E">
        <w:rPr>
          <w:rFonts w:ascii="Times New Roman" w:hAnsi="Times New Roman" w:cs="Times New Roman"/>
          <w:sz w:val="28"/>
          <w:szCs w:val="28"/>
        </w:rPr>
        <w:t>За кошти «Монделіс Україна» в Тростянці на Сумщині були облаштовані 2 тренажерних зали, створено 4 спортивних та 9 ігрових дитячих майданчиків. «Монделіс Україна» опікується вихованцями Гребениківського, Іванківського та Грунківського дитячих будинків Сумської області, а також вихованцями дитячого будинку «Любисток» і «Гніздечко» Київської області. Вже 5 років компанія спільно з благодійним ф</w:t>
      </w:r>
      <w:r>
        <w:rPr>
          <w:rFonts w:ascii="Times New Roman" w:hAnsi="Times New Roman" w:cs="Times New Roman"/>
          <w:sz w:val="28"/>
          <w:szCs w:val="28"/>
        </w:rPr>
        <w:t>ондом «Приятелі дітей» організо</w:t>
      </w:r>
      <w:r w:rsidRPr="0091664E">
        <w:rPr>
          <w:rFonts w:ascii="Times New Roman" w:hAnsi="Times New Roman" w:cs="Times New Roman"/>
          <w:sz w:val="28"/>
          <w:szCs w:val="28"/>
        </w:rPr>
        <w:t xml:space="preserve">вує відпочинок для дітей-сиріт у літньому таборі на Закарпатті. </w:t>
      </w:r>
      <w:r>
        <w:rPr>
          <w:rFonts w:ascii="Times New Roman" w:hAnsi="Times New Roman" w:cs="Times New Roman"/>
          <w:sz w:val="28"/>
          <w:szCs w:val="28"/>
        </w:rPr>
        <w:t>Загалом у та</w:t>
      </w:r>
      <w:r w:rsidRPr="0091664E">
        <w:rPr>
          <w:rFonts w:ascii="Times New Roman" w:hAnsi="Times New Roman" w:cs="Times New Roman"/>
          <w:sz w:val="28"/>
          <w:szCs w:val="28"/>
        </w:rPr>
        <w:t>ких таборах взяло участь уже понад 300 малозахищених дітей. Працівники компанії, використовуючи час своєї відпустки, також їдуть у табори і проводять час із дітьми. Близько 100 співробітників стали волонтерами в цьому проекті.</w:t>
      </w:r>
      <w:r>
        <w:rPr>
          <w:rFonts w:ascii="Times New Roman" w:hAnsi="Times New Roman" w:cs="Times New Roman"/>
          <w:sz w:val="28"/>
          <w:szCs w:val="28"/>
          <w:lang w:val="uk-UA"/>
        </w:rPr>
        <w:t xml:space="preserve"> </w:t>
      </w:r>
    </w:p>
    <w:p w:rsidR="00784133" w:rsidRPr="0091664E" w:rsidRDefault="0091664E" w:rsidP="0091664E">
      <w:pPr>
        <w:spacing w:after="0" w:line="360" w:lineRule="auto"/>
        <w:ind w:firstLine="709"/>
        <w:jc w:val="both"/>
        <w:rPr>
          <w:rFonts w:ascii="Times New Roman" w:hAnsi="Times New Roman" w:cs="Times New Roman"/>
          <w:sz w:val="28"/>
          <w:szCs w:val="28"/>
        </w:rPr>
      </w:pPr>
      <w:r w:rsidRPr="0091664E">
        <w:rPr>
          <w:rFonts w:ascii="Times New Roman" w:hAnsi="Times New Roman" w:cs="Times New Roman"/>
          <w:sz w:val="28"/>
          <w:szCs w:val="28"/>
        </w:rPr>
        <w:t>«Монделіс Україна» є спонсо</w:t>
      </w:r>
      <w:r>
        <w:rPr>
          <w:rFonts w:ascii="Times New Roman" w:hAnsi="Times New Roman" w:cs="Times New Roman"/>
          <w:sz w:val="28"/>
          <w:szCs w:val="28"/>
        </w:rPr>
        <w:t>ром міжнародного літера</w:t>
      </w:r>
      <w:r w:rsidRPr="0091664E">
        <w:rPr>
          <w:rFonts w:ascii="Times New Roman" w:hAnsi="Times New Roman" w:cs="Times New Roman"/>
          <w:sz w:val="28"/>
          <w:szCs w:val="28"/>
        </w:rPr>
        <w:t>турного конкурсу «Коронація слова». Щорічно на конкурс направляють кілька тисяч рукописів у категоріях романів, п’єс, кіносценаріїв, пісенної лірики та творів для дітей. Тільки у 2013 році члени журі розглянули 6000 творів, 70 із н</w:t>
      </w:r>
      <w:r>
        <w:rPr>
          <w:rFonts w:ascii="Times New Roman" w:hAnsi="Times New Roman" w:cs="Times New Roman"/>
          <w:sz w:val="28"/>
          <w:szCs w:val="28"/>
        </w:rPr>
        <w:t xml:space="preserve">их отримали премії та відзнаки </w:t>
      </w:r>
      <w:r w:rsidRPr="0091664E">
        <w:rPr>
          <w:rFonts w:ascii="Times New Roman" w:hAnsi="Times New Roman" w:cs="Times New Roman"/>
          <w:sz w:val="28"/>
          <w:szCs w:val="28"/>
        </w:rPr>
        <w:t>[4].</w:t>
      </w:r>
    </w:p>
    <w:p w:rsidR="009202C8" w:rsidRDefault="009202C8" w:rsidP="009202C8">
      <w:pPr>
        <w:pStyle w:val="a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Дані </w:t>
      </w:r>
      <w:r w:rsidR="00101D29">
        <w:rPr>
          <w:rFonts w:ascii="Times New Roman" w:hAnsi="Times New Roman" w:cs="Times New Roman"/>
          <w:sz w:val="28"/>
          <w:szCs w:val="28"/>
          <w:lang w:val="uk-UA"/>
        </w:rPr>
        <w:t xml:space="preserve">заходи (крім соціальної діяльності) </w:t>
      </w:r>
      <w:r>
        <w:rPr>
          <w:rFonts w:ascii="Times New Roman" w:hAnsi="Times New Roman" w:cs="Times New Roman"/>
          <w:sz w:val="28"/>
          <w:szCs w:val="28"/>
          <w:lang w:val="uk-UA"/>
        </w:rPr>
        <w:t>розраховані на пів року, будуть почергово замінювати один одного за рішенням маркетолога.</w:t>
      </w:r>
    </w:p>
    <w:p w:rsidR="009202C8" w:rsidRDefault="009202C8" w:rsidP="009202C8">
      <w:pPr>
        <w:pStyle w:val="a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Якщо якийсь із заходів вияви</w:t>
      </w:r>
      <w:r w:rsidR="00101D29">
        <w:rPr>
          <w:rFonts w:ascii="Times New Roman" w:hAnsi="Times New Roman" w:cs="Times New Roman"/>
          <w:sz w:val="28"/>
          <w:szCs w:val="28"/>
          <w:lang w:val="uk-UA"/>
        </w:rPr>
        <w:t>ться неефективним та</w:t>
      </w:r>
      <w:r>
        <w:rPr>
          <w:rFonts w:ascii="Times New Roman" w:hAnsi="Times New Roman" w:cs="Times New Roman"/>
          <w:sz w:val="28"/>
          <w:szCs w:val="28"/>
          <w:lang w:val="uk-UA"/>
        </w:rPr>
        <w:t xml:space="preserve"> дорогим</w:t>
      </w:r>
      <w:r w:rsidR="00101D29">
        <w:rPr>
          <w:rFonts w:ascii="Times New Roman" w:hAnsi="Times New Roman" w:cs="Times New Roman"/>
          <w:sz w:val="28"/>
          <w:szCs w:val="28"/>
          <w:lang w:val="uk-UA"/>
        </w:rPr>
        <w:t>, буде прийнято рішення про припинення його функціонування.</w:t>
      </w:r>
    </w:p>
    <w:p w:rsidR="00101D29" w:rsidRDefault="00101D29" w:rsidP="009202C8">
      <w:pPr>
        <w:pStyle w:val="a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Для того, щоб проаналізувати ефективність стимулюючих заходів</w:t>
      </w:r>
      <w:r w:rsidR="00DD18DE">
        <w:rPr>
          <w:rFonts w:ascii="Times New Roman" w:hAnsi="Times New Roman" w:cs="Times New Roman"/>
          <w:sz w:val="28"/>
          <w:szCs w:val="28"/>
          <w:lang w:val="uk-UA"/>
        </w:rPr>
        <w:t>, необхідно</w:t>
      </w:r>
      <w:r>
        <w:rPr>
          <w:rFonts w:ascii="Times New Roman" w:hAnsi="Times New Roman" w:cs="Times New Roman"/>
          <w:sz w:val="28"/>
          <w:szCs w:val="28"/>
          <w:lang w:val="uk-UA"/>
        </w:rPr>
        <w:t xml:space="preserve"> </w:t>
      </w:r>
      <w:r w:rsidR="00DD18DE" w:rsidRPr="00DD18DE">
        <w:rPr>
          <w:rFonts w:ascii="Times New Roman" w:hAnsi="Times New Roman" w:cs="Times New Roman"/>
          <w:sz w:val="28"/>
          <w:szCs w:val="28"/>
          <w:lang w:val="uk-UA"/>
        </w:rPr>
        <w:t>аналізувати оперативні та бухгалтерські дані. При цьому слід мати на увазі, що, крім ха</w:t>
      </w:r>
      <w:r w:rsidR="00DD18DE">
        <w:rPr>
          <w:rFonts w:ascii="Times New Roman" w:hAnsi="Times New Roman" w:cs="Times New Roman"/>
          <w:sz w:val="28"/>
          <w:szCs w:val="28"/>
          <w:lang w:val="uk-UA"/>
        </w:rPr>
        <w:t>рактеру і тривалості заходів</w:t>
      </w:r>
      <w:r w:rsidR="00DD18DE" w:rsidRPr="00DD18DE">
        <w:rPr>
          <w:rFonts w:ascii="Times New Roman" w:hAnsi="Times New Roman" w:cs="Times New Roman"/>
          <w:sz w:val="28"/>
          <w:szCs w:val="28"/>
          <w:lang w:val="uk-UA"/>
        </w:rPr>
        <w:t>, на обсяги реалізації товару впливають його якість і споживчі властивості, ціна, зовнішній вигляд, розташування магазину, рівень культури обслуговування покупців,</w:t>
      </w:r>
      <w:r w:rsidR="00DD18DE">
        <w:rPr>
          <w:rFonts w:ascii="Times New Roman" w:hAnsi="Times New Roman" w:cs="Times New Roman"/>
          <w:sz w:val="28"/>
          <w:szCs w:val="28"/>
          <w:lang w:val="uk-UA"/>
        </w:rPr>
        <w:t xml:space="preserve"> наявність у продажу аналогів.  </w:t>
      </w:r>
      <w:r w:rsidR="00DD18DE" w:rsidRPr="00DD18DE">
        <w:rPr>
          <w:rFonts w:ascii="Times New Roman" w:hAnsi="Times New Roman" w:cs="Times New Roman"/>
          <w:sz w:val="28"/>
          <w:szCs w:val="28"/>
        </w:rPr>
        <w:t>По можливості всі використовувані засоби стимулювання збуту варто попередньо протестувати: необхідно переконатися в тому, що їх застосування дозволить досягти поставлених цілей, а також у тому, що обрані методи будуть оптимальними.</w:t>
      </w:r>
    </w:p>
    <w:p w:rsidR="00DD18DE" w:rsidRDefault="00DD18DE" w:rsidP="009202C8">
      <w:pPr>
        <w:pStyle w:val="a0"/>
        <w:spacing w:after="0" w:line="360" w:lineRule="auto"/>
        <w:ind w:left="0" w:firstLine="709"/>
        <w:jc w:val="both"/>
        <w:rPr>
          <w:rFonts w:ascii="Times New Roman" w:hAnsi="Times New Roman" w:cs="Times New Roman"/>
          <w:sz w:val="28"/>
          <w:szCs w:val="28"/>
        </w:rPr>
      </w:pPr>
    </w:p>
    <w:p w:rsidR="00DD18DE" w:rsidRPr="00DD18DE" w:rsidRDefault="00DD18DE" w:rsidP="00DD18DE">
      <w:pPr>
        <w:pStyle w:val="2"/>
        <w:numPr>
          <w:ilvl w:val="1"/>
          <w:numId w:val="11"/>
        </w:numPr>
      </w:pPr>
      <w:bookmarkStart w:id="14" w:name="_Toc482238171"/>
      <w:r>
        <w:t>Політика розподілу (збуту)</w:t>
      </w:r>
      <w:bookmarkEnd w:id="14"/>
    </w:p>
    <w:p w:rsidR="000F06A2" w:rsidRDefault="000F06A2" w:rsidP="000F06A2">
      <w:pPr>
        <w:spacing w:after="0" w:line="360" w:lineRule="auto"/>
        <w:ind w:firstLine="709"/>
        <w:jc w:val="both"/>
        <w:rPr>
          <w:rFonts w:ascii="Times New Roman" w:hAnsi="Times New Roman" w:cs="Times New Roman"/>
          <w:sz w:val="28"/>
          <w:szCs w:val="28"/>
          <w:lang w:val="uk-UA"/>
        </w:rPr>
      </w:pPr>
    </w:p>
    <w:p w:rsidR="003856BF" w:rsidRPr="003856BF" w:rsidRDefault="003856BF" w:rsidP="003856BF">
      <w:pPr>
        <w:spacing w:line="360" w:lineRule="auto"/>
        <w:ind w:firstLine="567"/>
        <w:jc w:val="both"/>
        <w:rPr>
          <w:rFonts w:ascii="Times New Roman" w:hAnsi="Times New Roman" w:cs="Times New Roman"/>
          <w:sz w:val="28"/>
          <w:szCs w:val="28"/>
          <w:lang w:val="uk-UA"/>
        </w:rPr>
      </w:pPr>
      <w:r w:rsidRPr="003856BF">
        <w:rPr>
          <w:rFonts w:ascii="Times New Roman" w:hAnsi="Times New Roman" w:cs="Times New Roman"/>
          <w:sz w:val="28"/>
          <w:szCs w:val="28"/>
          <w:lang w:val="uk-UA"/>
        </w:rPr>
        <w:t xml:space="preserve">Для збiльшeння клiєнтiв та активiзацiї збуту пocлуг пoтpiбнo пpoвecти вeлику poбoту. Eфeктивнicть пoлiтики poзпoдiлу багатo в чoму залeжить вiд вибopу eфeктивнoгo каналу poзпoдiлу.  </w:t>
      </w:r>
    </w:p>
    <w:p w:rsidR="003856BF" w:rsidRPr="003856BF" w:rsidRDefault="003856BF" w:rsidP="003856BF">
      <w:pPr>
        <w:spacing w:line="360" w:lineRule="auto"/>
        <w:ind w:firstLine="567"/>
        <w:jc w:val="both"/>
        <w:rPr>
          <w:rFonts w:ascii="Times New Roman" w:hAnsi="Times New Roman" w:cs="Times New Roman"/>
          <w:sz w:val="28"/>
          <w:szCs w:val="28"/>
          <w:lang w:val="uk-UA"/>
        </w:rPr>
      </w:pPr>
      <w:r w:rsidRPr="003856BF">
        <w:rPr>
          <w:rFonts w:ascii="Times New Roman" w:hAnsi="Times New Roman" w:cs="Times New Roman"/>
          <w:sz w:val="28"/>
          <w:szCs w:val="28"/>
          <w:lang w:val="uk-UA"/>
        </w:rPr>
        <w:t xml:space="preserve">Piвeнь каналу poзпoдiлу — цe будь-який пocepeдник,  який викoнує ту чи iншу poбoту щoдo наближeння пocлуги i пpава влаcнocтi на нeї дo кiнцeвoгo cпoживача.  </w:t>
      </w:r>
    </w:p>
    <w:p w:rsidR="000F06A2" w:rsidRDefault="003856BF" w:rsidP="003856B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Компанія «Монделіс</w:t>
      </w:r>
      <w:r w:rsidRPr="003856BF">
        <w:rPr>
          <w:rFonts w:ascii="Times New Roman" w:hAnsi="Times New Roman" w:cs="Times New Roman"/>
          <w:sz w:val="28"/>
          <w:szCs w:val="28"/>
          <w:lang w:val="uk-UA"/>
        </w:rPr>
        <w:t>» використовує багаторівне</w:t>
      </w:r>
      <w:r>
        <w:rPr>
          <w:rFonts w:ascii="Times New Roman" w:hAnsi="Times New Roman" w:cs="Times New Roman"/>
          <w:sz w:val="28"/>
          <w:szCs w:val="28"/>
          <w:lang w:val="uk-UA"/>
        </w:rPr>
        <w:t xml:space="preserve">вий розподіл через різні канали. </w:t>
      </w:r>
      <w:r w:rsidR="00653E2C" w:rsidRPr="00653E2C">
        <w:rPr>
          <w:rFonts w:ascii="Times New Roman" w:hAnsi="Times New Roman" w:cs="Times New Roman"/>
          <w:sz w:val="28"/>
          <w:szCs w:val="28"/>
          <w:lang w:val="uk-UA"/>
        </w:rPr>
        <w:t xml:space="preserve">Компанія </w:t>
      </w:r>
      <w:r w:rsidR="00653E2C">
        <w:rPr>
          <w:rFonts w:ascii="Times New Roman" w:hAnsi="Times New Roman" w:cs="Times New Roman"/>
          <w:sz w:val="28"/>
          <w:szCs w:val="28"/>
          <w:lang w:val="uk-UA"/>
        </w:rPr>
        <w:t xml:space="preserve">« Монделіс Україна» має регіональні офіси збуту, які є в 21 області України. </w:t>
      </w:r>
    </w:p>
    <w:p w:rsidR="00653E2C" w:rsidRDefault="00653E2C" w:rsidP="000F06A2">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доставити свій товар до споживача максимально швидко, компанія розробила для себе канал збуту «виробник» - «регіональні офіси» - «посередник» - «споживач» (рис. 5.4.)</w:t>
      </w:r>
    </w:p>
    <w:p w:rsidR="00653E2C" w:rsidRPr="00653E2C" w:rsidRDefault="003856BF" w:rsidP="000F06A2">
      <w:pPr>
        <w:spacing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4951333" cy="2486025"/>
            <wp:effectExtent l="0" t="0" r="1905" b="0"/>
            <wp:docPr id="12" name="Рисунок 12" descr="C:\Users\Dasha\AppData\Local\Microsoft\Windows\INetCache\Content.Word\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ha\AppData\Local\Microsoft\Windows\INetCache\Content.Word\ап.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23274"/>
                    <a:stretch/>
                  </pic:blipFill>
                  <pic:spPr bwMode="auto">
                    <a:xfrm>
                      <a:off x="0" y="0"/>
                      <a:ext cx="4953446" cy="2487086"/>
                    </a:xfrm>
                    <a:prstGeom prst="rect">
                      <a:avLst/>
                    </a:prstGeom>
                    <a:noFill/>
                    <a:ln>
                      <a:noFill/>
                    </a:ln>
                    <a:extLst>
                      <a:ext uri="{53640926-AAD7-44D8-BBD7-CCE9431645EC}">
                        <a14:shadowObscured xmlns:a14="http://schemas.microsoft.com/office/drawing/2010/main"/>
                      </a:ext>
                    </a:extLst>
                  </pic:spPr>
                </pic:pic>
              </a:graphicData>
            </a:graphic>
          </wp:inline>
        </w:drawing>
      </w:r>
      <w:r w:rsidR="00653E2C">
        <w:rPr>
          <w:rFonts w:ascii="Times New Roman" w:hAnsi="Times New Roman" w:cs="Times New Roman"/>
          <w:sz w:val="28"/>
          <w:szCs w:val="28"/>
          <w:lang w:val="uk-UA"/>
        </w:rPr>
        <w:t xml:space="preserve"> </w:t>
      </w:r>
    </w:p>
    <w:p w:rsidR="00294FB0" w:rsidRDefault="003856BF" w:rsidP="003856BF">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5.4. Схема розподілу продукції «Монделіс Україна»</w:t>
      </w:r>
    </w:p>
    <w:p w:rsidR="003856BF" w:rsidRDefault="003856BF" w:rsidP="005F1CFF">
      <w:pPr>
        <w:spacing w:after="0" w:line="360" w:lineRule="auto"/>
        <w:ind w:firstLine="709"/>
        <w:jc w:val="center"/>
        <w:rPr>
          <w:rFonts w:ascii="Times New Roman" w:hAnsi="Times New Roman" w:cs="Times New Roman"/>
          <w:sz w:val="28"/>
          <w:szCs w:val="28"/>
          <w:lang w:val="uk-UA"/>
        </w:rPr>
      </w:pPr>
    </w:p>
    <w:p w:rsidR="003856BF" w:rsidRDefault="003856BF" w:rsidP="005F1C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Компанії вигідний саме такий розподіл товарів, адже вся основна робота покладається на власні регіональні офіси, які можуть забезпечити високоякісну роботу, адже контролюються саме компанією «Монделіс Україна». Компанія за необхідності може давати премії та підвищувати зарплату своїм робітникам.</w:t>
      </w:r>
    </w:p>
    <w:p w:rsidR="003856BF" w:rsidRPr="003856BF" w:rsidRDefault="003856BF" w:rsidP="005F1CF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Посередники є надійними та давно налагодженими. У </w:t>
      </w:r>
      <w:r w:rsidRPr="003856BF">
        <w:rPr>
          <w:rFonts w:ascii="Times New Roman" w:hAnsi="Times New Roman" w:cs="Times New Roman"/>
          <w:sz w:val="28"/>
          <w:szCs w:val="28"/>
          <w:lang w:val="uk-UA"/>
        </w:rPr>
        <w:t xml:space="preserve">компанії налагоджене співробітництво з такими великими супермаркетами, як «Сільпо», «Екомаркет», «АТБ», «Метро», «Білла» і т.п. Власники даних супермаркетів налагодили оптову закупку продукції з місць виробництва та </w:t>
      </w:r>
      <w:r>
        <w:rPr>
          <w:rFonts w:ascii="Times New Roman" w:hAnsi="Times New Roman" w:cs="Times New Roman"/>
          <w:sz w:val="28"/>
          <w:szCs w:val="28"/>
          <w:lang w:val="uk-UA"/>
        </w:rPr>
        <w:t xml:space="preserve">можуть за необхідності </w:t>
      </w:r>
      <w:r w:rsidRPr="003856BF">
        <w:rPr>
          <w:rFonts w:ascii="Times New Roman" w:hAnsi="Times New Roman" w:cs="Times New Roman"/>
          <w:sz w:val="28"/>
          <w:szCs w:val="28"/>
          <w:lang w:val="uk-UA"/>
        </w:rPr>
        <w:t>самостійно за допомог</w:t>
      </w:r>
      <w:r>
        <w:rPr>
          <w:rFonts w:ascii="Times New Roman" w:hAnsi="Times New Roman" w:cs="Times New Roman"/>
          <w:sz w:val="28"/>
          <w:szCs w:val="28"/>
          <w:lang w:val="uk-UA"/>
        </w:rPr>
        <w:t>ою фірмових грузових автомобілів розвезти продукцію</w:t>
      </w:r>
      <w:r w:rsidRPr="003856BF">
        <w:rPr>
          <w:rFonts w:ascii="Times New Roman" w:hAnsi="Times New Roman" w:cs="Times New Roman"/>
          <w:sz w:val="28"/>
          <w:szCs w:val="28"/>
          <w:lang w:val="uk-UA"/>
        </w:rPr>
        <w:t xml:space="preserve"> по</w:t>
      </w:r>
      <w:r>
        <w:rPr>
          <w:rFonts w:ascii="Times New Roman" w:hAnsi="Times New Roman" w:cs="Times New Roman"/>
          <w:sz w:val="28"/>
          <w:szCs w:val="28"/>
          <w:lang w:val="uk-UA"/>
        </w:rPr>
        <w:t xml:space="preserve"> магазинах</w:t>
      </w:r>
      <w:r w:rsidRPr="003856BF">
        <w:rPr>
          <w:rFonts w:ascii="Times New Roman" w:hAnsi="Times New Roman" w:cs="Times New Roman"/>
          <w:sz w:val="28"/>
          <w:szCs w:val="28"/>
          <w:lang w:val="uk-UA"/>
        </w:rPr>
        <w:t xml:space="preserve">. </w:t>
      </w:r>
    </w:p>
    <w:p w:rsidR="003856BF" w:rsidRPr="003856BF" w:rsidRDefault="003856BF" w:rsidP="005F1CFF">
      <w:pPr>
        <w:spacing w:after="0" w:line="360" w:lineRule="auto"/>
        <w:ind w:firstLine="709"/>
        <w:jc w:val="both"/>
        <w:rPr>
          <w:rFonts w:ascii="Times New Roman" w:hAnsi="Times New Roman" w:cs="Times New Roman"/>
          <w:sz w:val="28"/>
          <w:szCs w:val="28"/>
          <w:lang w:val="uk-UA"/>
        </w:rPr>
      </w:pPr>
      <w:r w:rsidRPr="003856BF">
        <w:rPr>
          <w:rFonts w:ascii="Times New Roman" w:hAnsi="Times New Roman" w:cs="Times New Roman"/>
          <w:sz w:val="28"/>
          <w:szCs w:val="28"/>
          <w:lang w:val="uk-UA"/>
        </w:rPr>
        <w:t>Таким чином, слід ві</w:t>
      </w:r>
      <w:r w:rsidR="005F1CFF">
        <w:rPr>
          <w:rFonts w:ascii="Times New Roman" w:hAnsi="Times New Roman" w:cs="Times New Roman"/>
          <w:sz w:val="28"/>
          <w:szCs w:val="28"/>
          <w:lang w:val="uk-UA"/>
        </w:rPr>
        <w:t>дзначити, що компанія «Монделіс Україна</w:t>
      </w:r>
      <w:r w:rsidRPr="003856BF">
        <w:rPr>
          <w:rFonts w:ascii="Times New Roman" w:hAnsi="Times New Roman" w:cs="Times New Roman"/>
          <w:sz w:val="28"/>
          <w:szCs w:val="28"/>
          <w:lang w:val="uk-UA"/>
        </w:rPr>
        <w:t>» має розгалужену мережу збуту продукції та різну довжину каналів залежно від</w:t>
      </w:r>
      <w:r w:rsidR="005F1CFF">
        <w:rPr>
          <w:rFonts w:ascii="Times New Roman" w:hAnsi="Times New Roman" w:cs="Times New Roman"/>
          <w:sz w:val="28"/>
          <w:szCs w:val="28"/>
          <w:lang w:val="uk-UA"/>
        </w:rPr>
        <w:t xml:space="preserve"> бренду, виду товару</w:t>
      </w:r>
      <w:r w:rsidRPr="003856BF">
        <w:rPr>
          <w:rFonts w:ascii="Times New Roman" w:hAnsi="Times New Roman" w:cs="Times New Roman"/>
          <w:sz w:val="28"/>
          <w:szCs w:val="28"/>
          <w:lang w:val="uk-UA"/>
        </w:rPr>
        <w:t>, населеного пункту країни, кінцевої точки збуту. Така система забезпечує найбільшу охопленість аудиторії.</w:t>
      </w:r>
    </w:p>
    <w:p w:rsidR="003856BF" w:rsidRDefault="003856BF" w:rsidP="003856BF">
      <w:pPr>
        <w:spacing w:after="0" w:line="360" w:lineRule="auto"/>
        <w:jc w:val="both"/>
        <w:rPr>
          <w:rFonts w:ascii="Times New Roman" w:hAnsi="Times New Roman" w:cs="Times New Roman"/>
          <w:sz w:val="28"/>
          <w:szCs w:val="28"/>
          <w:lang w:val="uk-UA"/>
        </w:rPr>
      </w:pPr>
    </w:p>
    <w:p w:rsidR="005F1CFF" w:rsidRDefault="005F1CFF" w:rsidP="003856BF">
      <w:pPr>
        <w:spacing w:after="0" w:line="360" w:lineRule="auto"/>
        <w:jc w:val="both"/>
        <w:rPr>
          <w:rFonts w:ascii="Times New Roman" w:hAnsi="Times New Roman" w:cs="Times New Roman"/>
          <w:sz w:val="28"/>
          <w:szCs w:val="28"/>
          <w:lang w:val="uk-UA"/>
        </w:rPr>
      </w:pPr>
    </w:p>
    <w:p w:rsidR="005F1CFF" w:rsidRDefault="005F1CFF" w:rsidP="003856BF">
      <w:pPr>
        <w:spacing w:after="0" w:line="360" w:lineRule="auto"/>
        <w:jc w:val="both"/>
        <w:rPr>
          <w:rFonts w:ascii="Times New Roman" w:hAnsi="Times New Roman" w:cs="Times New Roman"/>
          <w:sz w:val="28"/>
          <w:szCs w:val="28"/>
          <w:lang w:val="uk-UA"/>
        </w:rPr>
      </w:pPr>
    </w:p>
    <w:p w:rsidR="005F1CFF" w:rsidRDefault="005F1CFF" w:rsidP="003856BF">
      <w:pPr>
        <w:spacing w:after="0" w:line="360" w:lineRule="auto"/>
        <w:jc w:val="both"/>
        <w:rPr>
          <w:rFonts w:ascii="Times New Roman" w:hAnsi="Times New Roman" w:cs="Times New Roman"/>
          <w:sz w:val="28"/>
          <w:szCs w:val="28"/>
          <w:lang w:val="uk-UA"/>
        </w:rPr>
      </w:pPr>
    </w:p>
    <w:p w:rsidR="005F1CFF" w:rsidRPr="005F1CFF" w:rsidRDefault="005F1CFF" w:rsidP="005F1CFF">
      <w:pPr>
        <w:pStyle w:val="1"/>
      </w:pPr>
      <w:bookmarkStart w:id="15" w:name="_Toc482238172"/>
      <w:r>
        <w:lastRenderedPageBreak/>
        <w:t>Бюджет маркетингової програми, оцінка її ефективності та порядок контролю</w:t>
      </w:r>
      <w:bookmarkEnd w:id="15"/>
    </w:p>
    <w:p w:rsidR="009E4ED8" w:rsidRDefault="009E4ED8" w:rsidP="00BE2DBA">
      <w:pPr>
        <w:spacing w:after="0" w:line="360" w:lineRule="auto"/>
        <w:ind w:firstLine="709"/>
        <w:jc w:val="both"/>
        <w:rPr>
          <w:rFonts w:ascii="Times New Roman" w:hAnsi="Times New Roman" w:cs="Times New Roman"/>
          <w:sz w:val="28"/>
          <w:szCs w:val="28"/>
          <w:lang w:val="uk-UA"/>
        </w:rPr>
      </w:pPr>
    </w:p>
    <w:p w:rsidR="004B6529" w:rsidRPr="004B6529" w:rsidRDefault="004B6529" w:rsidP="004B6529">
      <w:pPr>
        <w:spacing w:after="0" w:line="360" w:lineRule="auto"/>
        <w:ind w:firstLine="709"/>
        <w:jc w:val="both"/>
        <w:rPr>
          <w:rFonts w:ascii="Times New Roman" w:hAnsi="Times New Roman" w:cs="Times New Roman"/>
          <w:sz w:val="28"/>
          <w:szCs w:val="28"/>
          <w:lang w:val="uk-UA"/>
        </w:rPr>
      </w:pPr>
      <w:r w:rsidRPr="004B6529">
        <w:rPr>
          <w:rFonts w:ascii="Times New Roman" w:hAnsi="Times New Roman" w:cs="Times New Roman"/>
          <w:sz w:val="28"/>
          <w:szCs w:val="28"/>
          <w:lang w:val="uk-UA"/>
        </w:rPr>
        <w:t>Маpкeтингoва пpoгpама для кoмпанiї „</w:t>
      </w:r>
      <w:r>
        <w:rPr>
          <w:rFonts w:ascii="Times New Roman" w:hAnsi="Times New Roman" w:cs="Times New Roman"/>
          <w:sz w:val="28"/>
          <w:szCs w:val="28"/>
          <w:lang w:val="uk-UA"/>
        </w:rPr>
        <w:t xml:space="preserve">Монделіс </w:t>
      </w:r>
      <w:r w:rsidRPr="004B6529">
        <w:rPr>
          <w:rFonts w:ascii="Times New Roman" w:hAnsi="Times New Roman" w:cs="Times New Roman"/>
          <w:sz w:val="28"/>
          <w:szCs w:val="28"/>
          <w:lang w:val="uk-UA"/>
        </w:rPr>
        <w:t xml:space="preserve">Україна” пepeдбачає вкладання кoштiв пpoтягoм тpьoх poкiв. Poзpахунoк загальнoї cуми витpат здiйcнeний на ocнoвi пiдpахунку витpат на oкpeмi маpкeтингoвi захoди.  </w:t>
      </w:r>
    </w:p>
    <w:p w:rsidR="004B6529" w:rsidRPr="004B6529" w:rsidRDefault="004B6529" w:rsidP="004B6529">
      <w:pPr>
        <w:spacing w:after="0" w:line="360" w:lineRule="auto"/>
        <w:ind w:firstLine="709"/>
        <w:jc w:val="both"/>
        <w:rPr>
          <w:rFonts w:ascii="Times New Roman" w:hAnsi="Times New Roman" w:cs="Times New Roman"/>
          <w:sz w:val="28"/>
          <w:szCs w:val="28"/>
          <w:lang w:val="uk-UA"/>
        </w:rPr>
      </w:pPr>
      <w:r w:rsidRPr="004B6529">
        <w:rPr>
          <w:rFonts w:ascii="Times New Roman" w:hAnsi="Times New Roman" w:cs="Times New Roman"/>
          <w:sz w:val="28"/>
          <w:szCs w:val="28"/>
          <w:lang w:val="uk-UA"/>
        </w:rPr>
        <w:t>Вpахoвуючи piвeнь щopiчнoгo пpибутку кoмпанi</w:t>
      </w:r>
      <w:r>
        <w:rPr>
          <w:rFonts w:ascii="Times New Roman" w:hAnsi="Times New Roman" w:cs="Times New Roman"/>
          <w:sz w:val="28"/>
          <w:szCs w:val="28"/>
          <w:lang w:val="uk-UA"/>
        </w:rPr>
        <w:t>ї (215 млн.грн.</w:t>
      </w:r>
      <w:r w:rsidRPr="004B6529">
        <w:rPr>
          <w:rFonts w:ascii="Times New Roman" w:hAnsi="Times New Roman" w:cs="Times New Roman"/>
          <w:sz w:val="28"/>
          <w:szCs w:val="28"/>
          <w:lang w:val="uk-UA"/>
        </w:rPr>
        <w:t>),  oбcяг</w:t>
      </w:r>
      <w:r w:rsidR="00D71BDC">
        <w:rPr>
          <w:rFonts w:ascii="Times New Roman" w:hAnsi="Times New Roman" w:cs="Times New Roman"/>
          <w:sz w:val="28"/>
          <w:szCs w:val="28"/>
          <w:lang w:val="uk-UA"/>
        </w:rPr>
        <w:t xml:space="preserve"> нeoбхiдних кoштiв cтанoвить 568</w:t>
      </w:r>
      <w:r w:rsidRPr="004B6529">
        <w:rPr>
          <w:rFonts w:ascii="Times New Roman" w:hAnsi="Times New Roman" w:cs="Times New Roman"/>
          <w:sz w:val="28"/>
          <w:szCs w:val="28"/>
          <w:lang w:val="uk-UA"/>
        </w:rPr>
        <w:t xml:space="preserve"> тиc.  гpн. на piк.  </w:t>
      </w:r>
    </w:p>
    <w:p w:rsidR="004B6529" w:rsidRPr="004B6529" w:rsidRDefault="004B6529" w:rsidP="004B6529">
      <w:pPr>
        <w:spacing w:after="0" w:line="360" w:lineRule="auto"/>
        <w:ind w:firstLine="709"/>
        <w:jc w:val="both"/>
        <w:rPr>
          <w:rFonts w:ascii="Times New Roman" w:hAnsi="Times New Roman" w:cs="Times New Roman"/>
          <w:sz w:val="28"/>
          <w:szCs w:val="28"/>
          <w:lang w:val="uk-UA"/>
        </w:rPr>
      </w:pPr>
      <w:r w:rsidRPr="004B6529">
        <w:rPr>
          <w:rFonts w:ascii="Times New Roman" w:hAnsi="Times New Roman" w:cs="Times New Roman"/>
          <w:sz w:val="28"/>
          <w:szCs w:val="28"/>
          <w:lang w:val="uk-UA"/>
        </w:rPr>
        <w:t>Poзпoдiл кoштiв за напpямками маpкeтингoвoї пpoгpами:</w:t>
      </w:r>
    </w:p>
    <w:p w:rsidR="004B6529" w:rsidRPr="004B6529" w:rsidRDefault="004B6529" w:rsidP="004B6529">
      <w:pPr>
        <w:numPr>
          <w:ilvl w:val="0"/>
          <w:numId w:val="27"/>
        </w:numPr>
        <w:spacing w:after="0" w:line="360" w:lineRule="auto"/>
        <w:jc w:val="both"/>
        <w:rPr>
          <w:rFonts w:ascii="Times New Roman" w:hAnsi="Times New Roman" w:cs="Times New Roman"/>
          <w:sz w:val="28"/>
          <w:szCs w:val="28"/>
          <w:lang w:val="uk-UA"/>
        </w:rPr>
      </w:pPr>
      <w:r w:rsidRPr="004B6529">
        <w:rPr>
          <w:rFonts w:ascii="Times New Roman" w:hAnsi="Times New Roman" w:cs="Times New Roman"/>
          <w:sz w:val="28"/>
          <w:szCs w:val="28"/>
          <w:lang w:val="uk-UA"/>
        </w:rPr>
        <w:t>Диcплeї на POS-матepiали - 5000 грн</w:t>
      </w:r>
    </w:p>
    <w:p w:rsidR="004B6529" w:rsidRPr="004B6529" w:rsidRDefault="004B6529" w:rsidP="004B6529">
      <w:pPr>
        <w:numPr>
          <w:ilvl w:val="0"/>
          <w:numId w:val="27"/>
        </w:numPr>
        <w:spacing w:after="0" w:line="360" w:lineRule="auto"/>
        <w:jc w:val="both"/>
        <w:rPr>
          <w:rFonts w:ascii="Times New Roman" w:hAnsi="Times New Roman" w:cs="Times New Roman"/>
          <w:sz w:val="28"/>
          <w:szCs w:val="28"/>
          <w:lang w:val="uk-UA"/>
        </w:rPr>
      </w:pPr>
      <w:r w:rsidRPr="004B6529">
        <w:rPr>
          <w:rFonts w:ascii="Times New Roman" w:hAnsi="Times New Roman" w:cs="Times New Roman"/>
          <w:sz w:val="28"/>
          <w:szCs w:val="28"/>
          <w:lang w:val="uk-UA"/>
        </w:rPr>
        <w:t>Peклама по телебаченню - 300000 грн (розробка 30-секундного рекламного повідомлення, його трансляція на 25 каналах: в прайм-тайм та не в прайм-тайм з відношенням до кількості трансляцій 7:3)</w:t>
      </w:r>
    </w:p>
    <w:p w:rsidR="004B6529" w:rsidRPr="004B6529" w:rsidRDefault="004B6529" w:rsidP="004B6529">
      <w:pPr>
        <w:numPr>
          <w:ilvl w:val="0"/>
          <w:numId w:val="27"/>
        </w:numPr>
        <w:spacing w:after="0" w:line="360" w:lineRule="auto"/>
        <w:jc w:val="both"/>
        <w:rPr>
          <w:rFonts w:ascii="Times New Roman" w:hAnsi="Times New Roman" w:cs="Times New Roman"/>
          <w:sz w:val="28"/>
          <w:szCs w:val="28"/>
          <w:lang w:val="uk-UA"/>
        </w:rPr>
      </w:pPr>
      <w:r w:rsidRPr="004B6529">
        <w:rPr>
          <w:rFonts w:ascii="Times New Roman" w:hAnsi="Times New Roman" w:cs="Times New Roman"/>
          <w:sz w:val="28"/>
          <w:szCs w:val="28"/>
          <w:lang w:val="uk-UA"/>
        </w:rPr>
        <w:t xml:space="preserve">Реклама в </w:t>
      </w:r>
      <w:r w:rsidR="00FB2A2F">
        <w:rPr>
          <w:rFonts w:ascii="Times New Roman" w:hAnsi="Times New Roman" w:cs="Times New Roman"/>
          <w:sz w:val="28"/>
          <w:szCs w:val="28"/>
          <w:lang w:val="uk-UA"/>
        </w:rPr>
        <w:t>Інтернеті - 35</w:t>
      </w:r>
      <w:r w:rsidRPr="004B6529">
        <w:rPr>
          <w:rFonts w:ascii="Times New Roman" w:hAnsi="Times New Roman" w:cs="Times New Roman"/>
          <w:sz w:val="28"/>
          <w:szCs w:val="28"/>
          <w:lang w:val="uk-UA"/>
        </w:rPr>
        <w:t>000 грн (аналіз запитів за цільовими тематиками, розміщення контекстної реклами у пошуковиках, розробка та розміщення таргетованої реклами)</w:t>
      </w:r>
    </w:p>
    <w:p w:rsidR="004B6529" w:rsidRPr="004B6529" w:rsidRDefault="004B6529" w:rsidP="004B6529">
      <w:pPr>
        <w:numPr>
          <w:ilvl w:val="0"/>
          <w:numId w:val="27"/>
        </w:numPr>
        <w:spacing w:after="0" w:line="360" w:lineRule="auto"/>
        <w:jc w:val="both"/>
        <w:rPr>
          <w:rFonts w:ascii="Times New Roman" w:hAnsi="Times New Roman" w:cs="Times New Roman"/>
          <w:sz w:val="28"/>
          <w:szCs w:val="28"/>
          <w:lang w:val="uk-UA"/>
        </w:rPr>
      </w:pPr>
      <w:r w:rsidRPr="004B6529">
        <w:rPr>
          <w:rFonts w:ascii="Times New Roman" w:hAnsi="Times New Roman" w:cs="Times New Roman"/>
          <w:sz w:val="28"/>
          <w:szCs w:val="28"/>
          <w:lang w:val="uk-UA"/>
        </w:rPr>
        <w:t xml:space="preserve">Проведення презентацій, вистав та дигустацій - 8000 грн (витрати на розроблення та розповсюдження роздаткових матеріалів, підготовка бренд-вола, додаткових матеріалів, аренда приміщення, реклама заходів) </w:t>
      </w:r>
    </w:p>
    <w:p w:rsidR="004B6529" w:rsidRPr="004B6529" w:rsidRDefault="004B6529" w:rsidP="004B6529">
      <w:pPr>
        <w:numPr>
          <w:ilvl w:val="0"/>
          <w:numId w:val="27"/>
        </w:numPr>
        <w:spacing w:after="0" w:line="360" w:lineRule="auto"/>
        <w:jc w:val="both"/>
        <w:rPr>
          <w:rFonts w:ascii="Times New Roman" w:hAnsi="Times New Roman" w:cs="Times New Roman"/>
          <w:sz w:val="28"/>
          <w:szCs w:val="28"/>
          <w:lang w:val="uk-UA"/>
        </w:rPr>
      </w:pPr>
      <w:r w:rsidRPr="004B6529">
        <w:rPr>
          <w:rFonts w:ascii="Times New Roman" w:hAnsi="Times New Roman" w:cs="Times New Roman"/>
          <w:sz w:val="28"/>
          <w:szCs w:val="28"/>
          <w:lang w:val="uk-UA"/>
        </w:rPr>
        <w:t>Пpoвeдeння проектів соціальної відповідальності - 100000 грн (організація та проведення благодійних акцій, бла</w:t>
      </w:r>
      <w:r w:rsidR="00FB2A2F">
        <w:rPr>
          <w:rFonts w:ascii="Times New Roman" w:hAnsi="Times New Roman" w:cs="Times New Roman"/>
          <w:sz w:val="28"/>
          <w:szCs w:val="28"/>
          <w:lang w:val="uk-UA"/>
        </w:rPr>
        <w:t>годійна допомога, волонтерство, ремонти шкіл</w:t>
      </w:r>
      <w:r w:rsidRPr="004B6529">
        <w:rPr>
          <w:rFonts w:ascii="Times New Roman" w:hAnsi="Times New Roman" w:cs="Times New Roman"/>
          <w:sz w:val="28"/>
          <w:szCs w:val="28"/>
          <w:lang w:val="uk-UA"/>
        </w:rPr>
        <w:t xml:space="preserve">) </w:t>
      </w:r>
    </w:p>
    <w:p w:rsidR="004B6529" w:rsidRDefault="004B6529" w:rsidP="004B6529">
      <w:pPr>
        <w:numPr>
          <w:ilvl w:val="0"/>
          <w:numId w:val="27"/>
        </w:numPr>
        <w:spacing w:after="0" w:line="360" w:lineRule="auto"/>
        <w:jc w:val="both"/>
        <w:rPr>
          <w:rFonts w:ascii="Times New Roman" w:hAnsi="Times New Roman" w:cs="Times New Roman"/>
          <w:sz w:val="28"/>
          <w:szCs w:val="28"/>
          <w:lang w:val="uk-UA"/>
        </w:rPr>
      </w:pPr>
      <w:r w:rsidRPr="004B6529">
        <w:rPr>
          <w:rFonts w:ascii="Times New Roman" w:hAnsi="Times New Roman" w:cs="Times New Roman"/>
          <w:sz w:val="28"/>
          <w:szCs w:val="28"/>
          <w:lang w:val="uk-UA"/>
        </w:rPr>
        <w:t xml:space="preserve">Підтримка сайту компанії та його удосконалення - 10000 грн (аналітика поведінки користувачів за допомогою </w:t>
      </w:r>
      <w:r w:rsidRPr="004B6529">
        <w:rPr>
          <w:rFonts w:ascii="Times New Roman" w:hAnsi="Times New Roman" w:cs="Times New Roman"/>
          <w:sz w:val="28"/>
          <w:szCs w:val="28"/>
          <w:lang w:val="en-US"/>
        </w:rPr>
        <w:t>Google</w:t>
      </w:r>
      <w:r w:rsidRPr="004B6529">
        <w:rPr>
          <w:rFonts w:ascii="Times New Roman" w:hAnsi="Times New Roman" w:cs="Times New Roman"/>
          <w:sz w:val="28"/>
          <w:szCs w:val="28"/>
          <w:lang w:val="uk-UA"/>
        </w:rPr>
        <w:t xml:space="preserve"> </w:t>
      </w:r>
      <w:r w:rsidRPr="004B6529">
        <w:rPr>
          <w:rFonts w:ascii="Times New Roman" w:hAnsi="Times New Roman" w:cs="Times New Roman"/>
          <w:sz w:val="28"/>
          <w:szCs w:val="28"/>
          <w:lang w:val="en-US"/>
        </w:rPr>
        <w:t>analytics</w:t>
      </w:r>
      <w:r w:rsidRPr="004B6529">
        <w:rPr>
          <w:rFonts w:ascii="Times New Roman" w:hAnsi="Times New Roman" w:cs="Times New Roman"/>
          <w:sz w:val="28"/>
          <w:szCs w:val="28"/>
          <w:lang w:val="uk-UA"/>
        </w:rPr>
        <w:t xml:space="preserve"> тв Яндекс Метрика, виявлення «слабких місць», їх виключення, аналіз сайтів конкурентів та розробка стратегії удосконалення)</w:t>
      </w:r>
    </w:p>
    <w:p w:rsidR="00FB2A2F" w:rsidRDefault="00FB2A2F" w:rsidP="00FB2A2F">
      <w:pPr>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Реклама в телевізійних передачах. Обійдеться така реклама не дешево (близько 100000 грн на рік: по 5 випусків «Майстер Шеф» на місяць та один раз на тиждень у «Все буде добре!»)</w:t>
      </w:r>
    </w:p>
    <w:p w:rsidR="00FB2A2F" w:rsidRPr="00FB2A2F" w:rsidRDefault="00FB2A2F" w:rsidP="00FB2A2F">
      <w:pPr>
        <w:numPr>
          <w:ilvl w:val="0"/>
          <w:numId w:val="27"/>
        </w:numPr>
        <w:spacing w:after="0" w:line="360" w:lineRule="auto"/>
        <w:jc w:val="both"/>
        <w:rPr>
          <w:rFonts w:ascii="Times New Roman" w:hAnsi="Times New Roman" w:cs="Times New Roman"/>
          <w:sz w:val="28"/>
          <w:szCs w:val="28"/>
          <w:lang w:val="uk-UA"/>
        </w:rPr>
      </w:pPr>
      <w:r w:rsidRPr="00FB2A2F">
        <w:rPr>
          <w:rFonts w:ascii="Times New Roman" w:hAnsi="Times New Roman" w:cs="Times New Roman"/>
          <w:sz w:val="28"/>
          <w:szCs w:val="28"/>
          <w:lang w:val="uk-UA"/>
        </w:rPr>
        <w:t xml:space="preserve">Реклама на </w:t>
      </w:r>
      <w:r w:rsidRPr="00FB2A2F">
        <w:rPr>
          <w:rFonts w:ascii="Times New Roman" w:hAnsi="Times New Roman" w:cs="Times New Roman"/>
          <w:sz w:val="28"/>
          <w:szCs w:val="28"/>
          <w:lang w:val="en-US"/>
        </w:rPr>
        <w:t>YouTube</w:t>
      </w:r>
      <w:r w:rsidRPr="00FB2A2F">
        <w:rPr>
          <w:rFonts w:ascii="Times New Roman" w:hAnsi="Times New Roman" w:cs="Times New Roman"/>
          <w:sz w:val="28"/>
          <w:szCs w:val="28"/>
          <w:lang w:val="uk-UA"/>
        </w:rPr>
        <w:t xml:space="preserve"> за допомогою відомих блогерів. Близько 2000 грн за ролик, 10000 грн в місяць.</w:t>
      </w:r>
      <w:r>
        <w:rPr>
          <w:rFonts w:ascii="Times New Roman" w:hAnsi="Times New Roman" w:cs="Times New Roman"/>
          <w:sz w:val="28"/>
          <w:szCs w:val="28"/>
          <w:lang w:val="uk-UA"/>
        </w:rPr>
        <w:t xml:space="preserve"> Проводиться одноразово.</w:t>
      </w:r>
    </w:p>
    <w:p w:rsidR="004B6529" w:rsidRPr="004B6529" w:rsidRDefault="004B6529" w:rsidP="004B6529">
      <w:pPr>
        <w:spacing w:after="0" w:line="360" w:lineRule="auto"/>
        <w:ind w:firstLine="709"/>
        <w:jc w:val="both"/>
        <w:rPr>
          <w:rFonts w:ascii="Times New Roman" w:hAnsi="Times New Roman" w:cs="Times New Roman"/>
          <w:sz w:val="28"/>
          <w:szCs w:val="28"/>
          <w:lang w:val="uk-UA"/>
        </w:rPr>
      </w:pPr>
      <w:r w:rsidRPr="004B6529">
        <w:rPr>
          <w:rFonts w:ascii="Times New Roman" w:hAnsi="Times New Roman" w:cs="Times New Roman"/>
          <w:sz w:val="28"/>
          <w:szCs w:val="28"/>
          <w:lang w:val="uk-UA"/>
        </w:rPr>
        <w:t>Загальна сума провед</w:t>
      </w:r>
      <w:r w:rsidR="00FB2A2F">
        <w:rPr>
          <w:rFonts w:ascii="Times New Roman" w:hAnsi="Times New Roman" w:cs="Times New Roman"/>
          <w:sz w:val="28"/>
          <w:szCs w:val="28"/>
          <w:lang w:val="uk-UA"/>
        </w:rPr>
        <w:t>ення маркетингової програми 56</w:t>
      </w:r>
      <w:r w:rsidRPr="004B6529">
        <w:rPr>
          <w:rFonts w:ascii="Times New Roman" w:hAnsi="Times New Roman" w:cs="Times New Roman"/>
          <w:sz w:val="28"/>
          <w:szCs w:val="28"/>
          <w:lang w:val="uk-UA"/>
        </w:rPr>
        <w:t>8000 грн.</w:t>
      </w:r>
    </w:p>
    <w:p w:rsidR="004B6529" w:rsidRPr="004B6529" w:rsidRDefault="004B6529" w:rsidP="004B6529">
      <w:pPr>
        <w:spacing w:after="0" w:line="360" w:lineRule="auto"/>
        <w:ind w:firstLine="709"/>
        <w:jc w:val="both"/>
        <w:rPr>
          <w:rFonts w:ascii="Times New Roman" w:hAnsi="Times New Roman" w:cs="Times New Roman"/>
          <w:sz w:val="28"/>
          <w:szCs w:val="28"/>
          <w:lang w:val="uk-UA"/>
        </w:rPr>
      </w:pPr>
      <w:r w:rsidRPr="004B6529">
        <w:rPr>
          <w:rFonts w:ascii="Times New Roman" w:hAnsi="Times New Roman" w:cs="Times New Roman"/>
          <w:sz w:val="28"/>
          <w:szCs w:val="28"/>
          <w:lang w:val="uk-UA"/>
        </w:rPr>
        <w:t>Пepeдбачаєтьcя надхoджeння вiд здiйcнeння маpкeтингoвoї пpoгpами на piк у poзмipi близькo 11</w:t>
      </w:r>
      <w:r w:rsidR="00FB2A2F">
        <w:rPr>
          <w:rFonts w:ascii="Times New Roman" w:hAnsi="Times New Roman" w:cs="Times New Roman"/>
          <w:sz w:val="28"/>
          <w:szCs w:val="28"/>
          <w:lang w:val="uk-UA"/>
        </w:rPr>
        <w:t>5</w:t>
      </w:r>
      <w:r w:rsidRPr="004B6529">
        <w:rPr>
          <w:rFonts w:ascii="Times New Roman" w:hAnsi="Times New Roman" w:cs="Times New Roman"/>
          <w:sz w:val="28"/>
          <w:szCs w:val="28"/>
          <w:lang w:val="uk-UA"/>
        </w:rPr>
        <w:t>0000 гpн.</w:t>
      </w:r>
    </w:p>
    <w:p w:rsidR="00FB2A2F" w:rsidRDefault="00FB2A2F" w:rsidP="004B652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Виконаємо економічну оцінку за показниками.</w:t>
      </w:r>
      <w:r w:rsidR="00CE7BD4">
        <w:rPr>
          <w:rFonts w:ascii="Times New Roman" w:hAnsi="Times New Roman" w:cs="Times New Roman"/>
          <w:sz w:val="28"/>
          <w:szCs w:val="28"/>
          <w:lang w:val="uk-UA"/>
        </w:rPr>
        <w:t xml:space="preserve"> Чистий приведений дохід розрахуємо за формулою</w:t>
      </w:r>
      <w:r w:rsidR="00D10FD1">
        <w:rPr>
          <w:rFonts w:ascii="Times New Roman" w:hAnsi="Times New Roman" w:cs="Times New Roman"/>
          <w:sz w:val="28"/>
          <w:szCs w:val="28"/>
          <w:lang w:val="uk-UA"/>
        </w:rPr>
        <w:t xml:space="preserve"> </w:t>
      </w:r>
      <w:r w:rsidR="00D10FD1" w:rsidRPr="004873EA">
        <w:rPr>
          <w:rFonts w:ascii="Times New Roman" w:hAnsi="Times New Roman" w:cs="Times New Roman"/>
          <w:sz w:val="28"/>
          <w:szCs w:val="28"/>
        </w:rPr>
        <w:t>[9]</w:t>
      </w:r>
      <w:r w:rsidR="00CE7BD4">
        <w:rPr>
          <w:rFonts w:ascii="Times New Roman" w:hAnsi="Times New Roman" w:cs="Times New Roman"/>
          <w:sz w:val="28"/>
          <w:szCs w:val="28"/>
          <w:lang w:val="uk-UA"/>
        </w:rPr>
        <w:t>:</w:t>
      </w:r>
    </w:p>
    <w:p w:rsidR="00D71BDC" w:rsidRDefault="00D71BDC" w:rsidP="004B6529">
      <w:pPr>
        <w:spacing w:after="0" w:line="360" w:lineRule="auto"/>
        <w:ind w:firstLine="709"/>
        <w:jc w:val="both"/>
        <w:rPr>
          <w:rFonts w:ascii="Times New Roman" w:hAnsi="Times New Roman" w:cs="Times New Roman"/>
          <w:sz w:val="28"/>
          <w:szCs w:val="28"/>
          <w:lang w:val="uk-UA"/>
        </w:rPr>
      </w:pPr>
    </w:p>
    <w:p w:rsidR="00FB2A2F" w:rsidRDefault="005D310A" w:rsidP="004B6529">
      <w:pPr>
        <w:spacing w:after="0" w:line="360" w:lineRule="auto"/>
        <w:ind w:firstLine="709"/>
        <w:jc w:val="both"/>
        <w:rPr>
          <w:rFonts w:ascii="Times New Roman" w:eastAsiaTheme="minorEastAsia" w:hAnsi="Times New Roman" w:cs="Times New Roman"/>
          <w:sz w:val="28"/>
          <w:szCs w:val="28"/>
          <w:lang w:val="uk-UA"/>
        </w:rPr>
      </w:pPr>
      <m:oMath>
        <m:r>
          <w:rPr>
            <w:rFonts w:ascii="Cambria Math" w:hAnsi="Cambria Math" w:cs="Times New Roman"/>
            <w:sz w:val="28"/>
            <w:szCs w:val="28"/>
            <w:lang w:val="en-US"/>
          </w:rPr>
          <m:t>NPV</m:t>
        </m:r>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lang w:val="uk-UA"/>
              </w:rPr>
              <m:t>=0</m:t>
            </m:r>
          </m:sub>
          <m:sup>
            <m:r>
              <w:rPr>
                <w:rFonts w:ascii="Cambria Math" w:hAnsi="Cambria Math" w:cs="Times New Roman"/>
                <w:sz w:val="28"/>
                <w:szCs w:val="28"/>
                <w:lang w:val="en-US"/>
              </w:rPr>
              <m:t>n</m:t>
            </m:r>
          </m:sup>
          <m:e>
            <m:f>
              <m:fPr>
                <m:ctrlPr>
                  <w:rPr>
                    <w:rFonts w:ascii="Cambria Math" w:hAnsi="Cambria Math" w:cs="Times New Roman"/>
                    <w:i/>
                    <w:sz w:val="28"/>
                    <w:szCs w:val="28"/>
                  </w:rPr>
                </m:ctrlPr>
              </m:fPr>
              <m:num>
                <m:r>
                  <w:rPr>
                    <w:rFonts w:ascii="Cambria Math" w:hAnsi="Cambria Math" w:cs="Times New Roman"/>
                    <w:sz w:val="28"/>
                    <w:szCs w:val="28"/>
                    <w:lang w:val="uk-UA"/>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r>
                  <w:rPr>
                    <w:rFonts w:ascii="Cambria Math" w:hAnsi="Cambria Math" w:cs="Times New Roman"/>
                    <w:sz w:val="28"/>
                    <w:szCs w:val="28"/>
                    <w:lang w:val="uk-UA"/>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i</m:t>
                    </m:r>
                  </m:sub>
                </m:sSub>
                <m:r>
                  <w:rPr>
                    <w:rFonts w:ascii="Cambria Math" w:hAnsi="Cambria Math" w:cs="Times New Roman"/>
                    <w:sz w:val="28"/>
                    <w:szCs w:val="28"/>
                    <w:lang w:val="uk-UA"/>
                  </w:rPr>
                  <m:t>)</m:t>
                </m:r>
              </m:num>
              <m:den>
                <m:sSup>
                  <m:sSupPr>
                    <m:ctrlPr>
                      <w:rPr>
                        <w:rFonts w:ascii="Cambria Math" w:hAnsi="Cambria Math" w:cs="Times New Roman"/>
                        <w:i/>
                        <w:sz w:val="28"/>
                        <w:szCs w:val="28"/>
                      </w:rPr>
                    </m:ctrlPr>
                  </m:sSupPr>
                  <m:e>
                    <m:r>
                      <w:rPr>
                        <w:rFonts w:ascii="Cambria Math" w:hAnsi="Cambria Math" w:cs="Times New Roman"/>
                        <w:sz w:val="28"/>
                        <w:szCs w:val="28"/>
                        <w:lang w:val="uk-UA"/>
                      </w:rPr>
                      <m:t>(1+</m:t>
                    </m:r>
                    <m:r>
                      <w:rPr>
                        <w:rFonts w:ascii="Cambria Math" w:hAnsi="Cambria Math" w:cs="Times New Roman"/>
                        <w:sz w:val="28"/>
                        <w:szCs w:val="28"/>
                      </w:rPr>
                      <m:t>p</m:t>
                    </m:r>
                    <m:r>
                      <w:rPr>
                        <w:rFonts w:ascii="Cambria Math" w:hAnsi="Cambria Math" w:cs="Times New Roman"/>
                        <w:sz w:val="28"/>
                        <w:szCs w:val="28"/>
                        <w:lang w:val="uk-UA"/>
                      </w:rPr>
                      <m:t>)</m:t>
                    </m:r>
                  </m:e>
                  <m:sup>
                    <m:r>
                      <w:rPr>
                        <w:rFonts w:ascii="Cambria Math" w:hAnsi="Cambria Math" w:cs="Times New Roman"/>
                        <w:sz w:val="28"/>
                        <w:szCs w:val="28"/>
                      </w:rPr>
                      <m:t>i</m:t>
                    </m:r>
                  </m:sup>
                </m:sSup>
              </m:den>
            </m:f>
          </m:e>
        </m:nary>
      </m:oMath>
      <w:r w:rsidR="00417A2B" w:rsidRPr="00D71BDC">
        <w:rPr>
          <w:rFonts w:ascii="Times New Roman" w:eastAsiaTheme="minorEastAsia" w:hAnsi="Times New Roman" w:cs="Times New Roman"/>
          <w:sz w:val="28"/>
          <w:szCs w:val="28"/>
          <w:lang w:val="uk-UA"/>
        </w:rPr>
        <w:t>,</w:t>
      </w:r>
      <w:r w:rsidR="00D71BDC" w:rsidRPr="00D71BDC">
        <w:rPr>
          <w:rFonts w:ascii="Times New Roman" w:eastAsiaTheme="minorEastAsia" w:hAnsi="Times New Roman" w:cs="Times New Roman"/>
          <w:sz w:val="28"/>
          <w:szCs w:val="28"/>
          <w:lang w:val="uk-UA"/>
        </w:rPr>
        <w:t xml:space="preserve">                                         </w:t>
      </w:r>
      <w:r w:rsidR="00D71BDC">
        <w:rPr>
          <w:rFonts w:ascii="Times New Roman" w:eastAsiaTheme="minorEastAsia" w:hAnsi="Times New Roman" w:cs="Times New Roman"/>
          <w:sz w:val="28"/>
          <w:szCs w:val="28"/>
          <w:lang w:val="uk-UA"/>
        </w:rPr>
        <w:t xml:space="preserve">       </w:t>
      </w:r>
      <w:r w:rsidR="00D71BDC" w:rsidRPr="00D71BDC">
        <w:rPr>
          <w:rFonts w:ascii="Times New Roman" w:eastAsiaTheme="minorEastAsia" w:hAnsi="Times New Roman" w:cs="Times New Roman"/>
          <w:sz w:val="28"/>
          <w:szCs w:val="28"/>
          <w:lang w:val="uk-UA"/>
        </w:rPr>
        <w:t>(6</w:t>
      </w:r>
      <w:r w:rsidR="00D71BDC">
        <w:rPr>
          <w:rFonts w:ascii="Times New Roman" w:eastAsiaTheme="minorEastAsia" w:hAnsi="Times New Roman" w:cs="Times New Roman"/>
          <w:sz w:val="28"/>
          <w:szCs w:val="28"/>
          <w:lang w:val="uk-UA"/>
        </w:rPr>
        <w:t>.1.)</w:t>
      </w:r>
    </w:p>
    <w:p w:rsidR="00D71BDC" w:rsidRPr="00D71BDC" w:rsidRDefault="00D71BDC" w:rsidP="004B6529">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w:r>
        <w:rPr>
          <w:rFonts w:ascii="Times New Roman" w:eastAsiaTheme="minorEastAsia" w:hAnsi="Times New Roman" w:cs="Times New Roman"/>
          <w:sz w:val="28"/>
          <w:szCs w:val="28"/>
          <w:lang w:val="en-US"/>
        </w:rPr>
        <w:t>P</w:t>
      </w:r>
      <w:r w:rsidRPr="00D71BDC">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uk-UA"/>
        </w:rPr>
        <w:t>прибуток</w:t>
      </w:r>
    </w:p>
    <w:p w:rsidR="00D71BDC" w:rsidRPr="00D71BDC" w:rsidRDefault="00D71BDC" w:rsidP="004B6529">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en-US"/>
        </w:rPr>
        <w:t>Z</w:t>
      </w:r>
      <w:r w:rsidRPr="00D71BDC">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uk-UA"/>
        </w:rPr>
        <w:t>витрати</w:t>
      </w:r>
    </w:p>
    <w:p w:rsidR="00D71BDC" w:rsidRPr="00D71BDC" w:rsidRDefault="00CE7BD4" w:rsidP="004B6529">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en-US"/>
        </w:rPr>
        <w:t>i</w:t>
      </w:r>
      <w:r w:rsidR="00D71BDC" w:rsidRPr="00D71BDC">
        <w:rPr>
          <w:rFonts w:ascii="Times New Roman" w:eastAsiaTheme="minorEastAsia" w:hAnsi="Times New Roman" w:cs="Times New Roman"/>
          <w:sz w:val="28"/>
          <w:szCs w:val="28"/>
        </w:rPr>
        <w:t xml:space="preserve"> </w:t>
      </w:r>
      <w:r w:rsidR="00D71BDC">
        <w:rPr>
          <w:rFonts w:ascii="Times New Roman" w:eastAsiaTheme="minorEastAsia" w:hAnsi="Times New Roman" w:cs="Times New Roman"/>
          <w:sz w:val="28"/>
          <w:szCs w:val="28"/>
        </w:rPr>
        <w:t>–</w:t>
      </w:r>
      <w:r w:rsidR="00D71BDC">
        <w:rPr>
          <w:rFonts w:ascii="Times New Roman" w:eastAsiaTheme="minorEastAsia" w:hAnsi="Times New Roman" w:cs="Times New Roman"/>
          <w:sz w:val="28"/>
          <w:szCs w:val="28"/>
          <w:lang w:val="uk-UA"/>
        </w:rPr>
        <w:t xml:space="preserve"> кількість років</w:t>
      </w:r>
    </w:p>
    <w:p w:rsidR="00D71BDC" w:rsidRDefault="00CE7BD4" w:rsidP="00D71BDC">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en-US"/>
        </w:rPr>
        <w:t>p</w:t>
      </w:r>
      <w:r w:rsidRPr="00CE7BD4">
        <w:rPr>
          <w:rFonts w:ascii="Times New Roman" w:eastAsiaTheme="minorEastAsia" w:hAnsi="Times New Roman" w:cs="Times New Roman"/>
          <w:sz w:val="28"/>
          <w:szCs w:val="28"/>
        </w:rPr>
        <w:t xml:space="preserve"> </w:t>
      </w:r>
      <w:r w:rsidR="00D71BDC" w:rsidRPr="00D71BDC">
        <w:rPr>
          <w:rFonts w:ascii="Times New Roman" w:eastAsiaTheme="minorEastAsia" w:hAnsi="Times New Roman" w:cs="Times New Roman"/>
          <w:sz w:val="28"/>
          <w:szCs w:val="28"/>
        </w:rPr>
        <w:t xml:space="preserve">-  </w:t>
      </w:r>
      <w:r w:rsidR="00D71BDC">
        <w:rPr>
          <w:rFonts w:ascii="Times New Roman" w:eastAsiaTheme="minorEastAsia" w:hAnsi="Times New Roman" w:cs="Times New Roman"/>
          <w:sz w:val="28"/>
          <w:szCs w:val="28"/>
          <w:lang w:val="uk-UA"/>
        </w:rPr>
        <w:t>ставка дисконтування</w:t>
      </w:r>
    </w:p>
    <w:p w:rsidR="00D71BDC" w:rsidRDefault="00D71BDC" w:rsidP="00D71BDC">
      <w:pPr>
        <w:spacing w:after="0" w:line="360" w:lineRule="auto"/>
        <w:ind w:firstLine="709"/>
        <w:jc w:val="both"/>
        <w:rPr>
          <w:rFonts w:ascii="Times New Roman" w:eastAsiaTheme="minorEastAsia" w:hAnsi="Times New Roman" w:cs="Times New Roman"/>
          <w:sz w:val="28"/>
          <w:szCs w:val="28"/>
          <w:lang w:val="uk-UA"/>
        </w:rPr>
      </w:pPr>
    </w:p>
    <w:p w:rsidR="00D71BDC" w:rsidRPr="00CE7BD4" w:rsidRDefault="00D71BDC" w:rsidP="00D71BDC">
      <w:pPr>
        <w:spacing w:after="0" w:line="360" w:lineRule="auto"/>
        <w:ind w:firstLine="709"/>
        <w:jc w:val="both"/>
        <w:rPr>
          <w:rFonts w:ascii="Times New Roman" w:eastAsiaTheme="minorEastAsia" w:hAnsi="Times New Roman" w:cs="Times New Roman"/>
          <w:i/>
          <w:sz w:val="28"/>
          <w:szCs w:val="28"/>
          <w:lang w:val="uk-UA"/>
        </w:rPr>
      </w:pPr>
      <m:oMathPara>
        <m:oMath>
          <m:r>
            <w:rPr>
              <w:rFonts w:ascii="Cambria Math" w:eastAsiaTheme="minorEastAsia" w:hAnsi="Cambria Math" w:cs="Times New Roman"/>
              <w:sz w:val="28"/>
              <w:szCs w:val="28"/>
              <w:lang w:val="uk-UA"/>
            </w:rPr>
            <m:t>NPV=</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(1150000-568000)</m:t>
              </m:r>
            </m:num>
            <m:den>
              <m:r>
                <w:rPr>
                  <w:rFonts w:ascii="Cambria Math" w:eastAsiaTheme="minorEastAsia" w:hAnsi="Cambria Math" w:cs="Times New Roman"/>
                  <w:sz w:val="28"/>
                  <w:szCs w:val="28"/>
                  <w:lang w:val="uk-UA"/>
                </w:rPr>
                <m:t>(1+0,2)</m:t>
              </m:r>
            </m:den>
          </m:f>
          <m:r>
            <w:rPr>
              <w:rFonts w:ascii="Cambria Math" w:eastAsiaTheme="minorEastAsia" w:hAnsi="Cambria Math" w:cs="Times New Roman"/>
              <w:sz w:val="28"/>
              <w:szCs w:val="28"/>
              <w:lang w:val="uk-UA"/>
            </w:rPr>
            <m:t>=465000 грн.</m:t>
          </m:r>
        </m:oMath>
      </m:oMathPara>
    </w:p>
    <w:p w:rsidR="00CE7BD4" w:rsidRDefault="00CE7BD4" w:rsidP="00D71BDC">
      <w:pPr>
        <w:spacing w:after="0" w:line="360" w:lineRule="auto"/>
        <w:ind w:firstLine="709"/>
        <w:jc w:val="both"/>
        <w:rPr>
          <w:rFonts w:ascii="Times New Roman" w:eastAsiaTheme="minorEastAsia" w:hAnsi="Times New Roman" w:cs="Times New Roman"/>
          <w:i/>
          <w:sz w:val="28"/>
          <w:szCs w:val="28"/>
          <w:lang w:val="uk-UA"/>
        </w:rPr>
      </w:pPr>
    </w:p>
    <w:p w:rsidR="00CE7BD4" w:rsidRDefault="00834733" w:rsidP="00D71BDC">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Індекс прибутков</w:t>
      </w:r>
      <w:r w:rsidR="00CE7BD4">
        <w:rPr>
          <w:rFonts w:ascii="Times New Roman" w:eastAsiaTheme="minorEastAsia" w:hAnsi="Times New Roman" w:cs="Times New Roman"/>
          <w:sz w:val="28"/>
          <w:szCs w:val="28"/>
          <w:lang w:val="uk-UA"/>
        </w:rPr>
        <w:t>ості:</w:t>
      </w:r>
    </w:p>
    <w:p w:rsidR="00CE7BD4" w:rsidRDefault="00CE7BD4" w:rsidP="00D71BDC">
      <w:pPr>
        <w:spacing w:after="0" w:line="360" w:lineRule="auto"/>
        <w:ind w:firstLine="709"/>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rPr>
          <m:t>PI</m:t>
        </m:r>
        <m:r>
          <w:rPr>
            <w:rFonts w:ascii="Cambria Math" w:eastAsiaTheme="minorEastAsia" w:hAnsi="Cambria Math" w:cs="Times New Roman"/>
            <w:sz w:val="28"/>
            <w:szCs w:val="28"/>
            <w:lang w:val="uk-UA"/>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lang w:val="uk-UA"/>
              </w:rPr>
              <m:t>=0</m:t>
            </m:r>
          </m:sub>
          <m:sup>
            <m:r>
              <w:rPr>
                <w:rFonts w:ascii="Cambria Math" w:hAnsi="Cambria Math" w:cs="Times New Roman"/>
                <w:sz w:val="28"/>
                <w:szCs w:val="28"/>
                <w:lang w:val="en-US"/>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i</m:t>
                    </m:r>
                  </m:sub>
                </m:sSub>
                <m:sSup>
                  <m:sSupPr>
                    <m:ctrlPr>
                      <w:rPr>
                        <w:rFonts w:ascii="Cambria Math" w:hAnsi="Cambria Math" w:cs="Times New Roman"/>
                        <w:i/>
                        <w:sz w:val="28"/>
                        <w:szCs w:val="28"/>
                      </w:rPr>
                    </m:ctrlPr>
                  </m:sSupPr>
                  <m:e>
                    <m:r>
                      <w:rPr>
                        <w:rFonts w:ascii="Cambria Math" w:hAnsi="Cambria Math" w:cs="Times New Roman"/>
                        <w:sz w:val="28"/>
                        <w:szCs w:val="28"/>
                        <w:lang w:val="uk-UA"/>
                      </w:rPr>
                      <m:t>*</m:t>
                    </m:r>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rPr>
                          <m:t>p</m:t>
                        </m:r>
                      </m:e>
                    </m:d>
                  </m:e>
                  <m:sup>
                    <m:r>
                      <w:rPr>
                        <w:rFonts w:ascii="Cambria Math" w:hAnsi="Cambria Math" w:cs="Times New Roman"/>
                        <w:sz w:val="28"/>
                        <w:szCs w:val="28"/>
                        <w:lang w:val="uk-UA"/>
                      </w:rPr>
                      <m:t>-</m:t>
                    </m:r>
                    <m:r>
                      <w:rPr>
                        <w:rFonts w:ascii="Cambria Math" w:hAnsi="Cambria Math" w:cs="Times New Roman"/>
                        <w:sz w:val="28"/>
                        <w:szCs w:val="28"/>
                      </w:rPr>
                      <m:t>i</m:t>
                    </m:r>
                  </m:sup>
                </m:sSup>
              </m:num>
              <m:den>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i</m:t>
                    </m:r>
                  </m:sub>
                </m:sSub>
                <m:r>
                  <w:rPr>
                    <w:rFonts w:ascii="Cambria Math" w:hAnsi="Cambria Math" w:cs="Times New Roman"/>
                    <w:sz w:val="28"/>
                    <w:szCs w:val="28"/>
                    <w:lang w:val="uk-UA"/>
                  </w:rPr>
                  <m:t>*</m:t>
                </m:r>
                <m:sSup>
                  <m:sSupPr>
                    <m:ctrlPr>
                      <w:rPr>
                        <w:rFonts w:ascii="Cambria Math" w:hAnsi="Cambria Math" w:cs="Times New Roman"/>
                        <w:i/>
                        <w:sz w:val="28"/>
                        <w:szCs w:val="28"/>
                      </w:rPr>
                    </m:ctrlPr>
                  </m:sSupPr>
                  <m:e>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rPr>
                          <m:t>p</m:t>
                        </m:r>
                      </m:e>
                    </m:d>
                  </m:e>
                  <m:sup>
                    <m:r>
                      <w:rPr>
                        <w:rFonts w:ascii="Cambria Math" w:hAnsi="Cambria Math" w:cs="Times New Roman"/>
                        <w:sz w:val="28"/>
                        <w:szCs w:val="28"/>
                        <w:lang w:val="uk-UA"/>
                      </w:rPr>
                      <m:t>-</m:t>
                    </m:r>
                    <m:r>
                      <w:rPr>
                        <w:rFonts w:ascii="Cambria Math" w:hAnsi="Cambria Math" w:cs="Times New Roman"/>
                        <w:sz w:val="28"/>
                        <w:szCs w:val="28"/>
                      </w:rPr>
                      <m:t>i</m:t>
                    </m:r>
                  </m:sup>
                </m:sSup>
              </m:den>
            </m:f>
          </m:e>
        </m:nary>
        <m:r>
          <w:rPr>
            <w:rFonts w:ascii="Cambria Math" w:hAnsi="Cambria Math" w:cs="Times New Roman"/>
            <w:sz w:val="28"/>
            <w:szCs w:val="28"/>
            <w:lang w:val="uk-UA"/>
          </w:rPr>
          <m:t>=</m:t>
        </m:r>
        <m:f>
          <m:fPr>
            <m:ctrlPr>
              <w:rPr>
                <w:rFonts w:ascii="Cambria Math" w:hAnsi="Cambria Math" w:cs="Times New Roman"/>
                <w:i/>
                <w:sz w:val="28"/>
                <w:szCs w:val="28"/>
                <w:lang w:val="en-US"/>
              </w:rPr>
            </m:ctrlPr>
          </m:fPr>
          <m:num>
            <m:r>
              <w:rPr>
                <w:rFonts w:ascii="Cambria Math" w:hAnsi="Cambria Math" w:cs="Times New Roman"/>
                <w:sz w:val="28"/>
                <w:szCs w:val="28"/>
                <w:lang w:val="uk-UA"/>
              </w:rPr>
              <m:t>1150000*</m:t>
            </m:r>
            <m:sSup>
              <m:sSupPr>
                <m:ctrlPr>
                  <w:rPr>
                    <w:rFonts w:ascii="Cambria Math" w:hAnsi="Cambria Math" w:cs="Times New Roman"/>
                    <w:i/>
                    <w:sz w:val="28"/>
                    <w:szCs w:val="28"/>
                    <w:lang w:val="en-US"/>
                  </w:rPr>
                </m:ctrlPr>
              </m:sSupPr>
              <m:e>
                <m:r>
                  <w:rPr>
                    <w:rFonts w:ascii="Cambria Math" w:hAnsi="Cambria Math" w:cs="Times New Roman"/>
                    <w:sz w:val="28"/>
                    <w:szCs w:val="28"/>
                    <w:lang w:val="uk-UA"/>
                  </w:rPr>
                  <m:t>(1,2)</m:t>
                </m:r>
              </m:e>
              <m:sup>
                <m:r>
                  <w:rPr>
                    <w:rFonts w:ascii="Cambria Math" w:hAnsi="Cambria Math" w:cs="Times New Roman"/>
                    <w:sz w:val="28"/>
                    <w:szCs w:val="28"/>
                    <w:lang w:val="uk-UA"/>
                  </w:rPr>
                  <m:t>-1</m:t>
                </m:r>
              </m:sup>
            </m:sSup>
          </m:num>
          <m:den>
            <m:r>
              <w:rPr>
                <w:rFonts w:ascii="Cambria Math" w:hAnsi="Cambria Math" w:cs="Times New Roman"/>
                <w:sz w:val="28"/>
                <w:szCs w:val="28"/>
                <w:lang w:val="uk-UA"/>
              </w:rPr>
              <m:t>568000*</m:t>
            </m:r>
            <m:sSup>
              <m:sSupPr>
                <m:ctrlPr>
                  <w:rPr>
                    <w:rFonts w:ascii="Cambria Math" w:hAnsi="Cambria Math" w:cs="Times New Roman"/>
                    <w:i/>
                    <w:sz w:val="28"/>
                    <w:szCs w:val="28"/>
                    <w:lang w:val="en-US"/>
                  </w:rPr>
                </m:ctrlPr>
              </m:sSupPr>
              <m:e>
                <m:r>
                  <w:rPr>
                    <w:rFonts w:ascii="Cambria Math" w:hAnsi="Cambria Math" w:cs="Times New Roman"/>
                    <w:sz w:val="28"/>
                    <w:szCs w:val="28"/>
                    <w:lang w:val="uk-UA"/>
                  </w:rPr>
                  <m:t>(1,2)</m:t>
                </m:r>
              </m:e>
              <m:sup>
                <m:r>
                  <w:rPr>
                    <w:rFonts w:ascii="Cambria Math" w:hAnsi="Cambria Math" w:cs="Times New Roman"/>
                    <w:sz w:val="28"/>
                    <w:szCs w:val="28"/>
                    <w:lang w:val="uk-UA"/>
                  </w:rPr>
                  <m:t>-1</m:t>
                </m:r>
              </m:sup>
            </m:sSup>
          </m:den>
        </m:f>
        <m:r>
          <w:rPr>
            <w:rFonts w:ascii="Cambria Math" w:hAnsi="Cambria Math" w:cs="Times New Roman"/>
            <w:sz w:val="28"/>
            <w:szCs w:val="28"/>
            <w:lang w:val="uk-UA"/>
          </w:rPr>
          <m:t>=2,02</m:t>
        </m:r>
      </m:oMath>
      <w:r w:rsidR="00834733">
        <w:rPr>
          <w:rFonts w:ascii="Times New Roman" w:eastAsiaTheme="minorEastAsia" w:hAnsi="Times New Roman" w:cs="Times New Roman"/>
          <w:sz w:val="28"/>
          <w:szCs w:val="28"/>
          <w:lang w:val="uk-UA"/>
        </w:rPr>
        <w:t xml:space="preserve">                               (6.2.)</w:t>
      </w:r>
    </w:p>
    <w:p w:rsidR="00834733" w:rsidRDefault="00834733" w:rsidP="00D71BDC">
      <w:pPr>
        <w:spacing w:after="0" w:line="360" w:lineRule="auto"/>
        <w:ind w:firstLine="709"/>
        <w:jc w:val="both"/>
        <w:rPr>
          <w:rFonts w:ascii="Times New Roman" w:eastAsiaTheme="minorEastAsia" w:hAnsi="Times New Roman" w:cs="Times New Roman"/>
          <w:sz w:val="28"/>
          <w:szCs w:val="28"/>
          <w:lang w:val="uk-UA"/>
        </w:rPr>
      </w:pPr>
    </w:p>
    <w:p w:rsidR="00834733" w:rsidRPr="00834733" w:rsidRDefault="00834733" w:rsidP="00D10FD1">
      <w:pPr>
        <w:spacing w:after="0" w:line="360" w:lineRule="auto"/>
        <w:ind w:firstLine="709"/>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Можемо бачити, що компанія отримає чистий приведений дохід в сумі 465 тис. грн. та має індекс прибутковості 2,02. Тому можна з впевненістю сказати, що дана маркетингова програма є ефективною та щбільшить прибуток компанії.</w:t>
      </w:r>
    </w:p>
    <w:p w:rsidR="00417A2B" w:rsidRPr="00D71BDC" w:rsidRDefault="00417A2B" w:rsidP="00D10FD1">
      <w:pPr>
        <w:spacing w:after="0" w:line="360" w:lineRule="auto"/>
        <w:ind w:firstLine="709"/>
        <w:jc w:val="both"/>
        <w:rPr>
          <w:rFonts w:ascii="Times New Roman" w:hAnsi="Times New Roman" w:cs="Times New Roman"/>
          <w:sz w:val="28"/>
          <w:szCs w:val="28"/>
          <w:lang w:val="uk-UA"/>
        </w:rPr>
      </w:pPr>
    </w:p>
    <w:p w:rsidR="004B6529" w:rsidRPr="004B6529" w:rsidRDefault="004B6529" w:rsidP="00D10FD1">
      <w:pPr>
        <w:spacing w:after="0" w:line="360" w:lineRule="auto"/>
        <w:ind w:firstLine="709"/>
        <w:jc w:val="both"/>
        <w:rPr>
          <w:rFonts w:ascii="Times New Roman" w:hAnsi="Times New Roman" w:cs="Times New Roman"/>
          <w:sz w:val="28"/>
          <w:szCs w:val="28"/>
          <w:lang w:val="uk-UA"/>
        </w:rPr>
      </w:pPr>
      <w:r w:rsidRPr="004B6529">
        <w:rPr>
          <w:rFonts w:ascii="Times New Roman" w:hAnsi="Times New Roman" w:cs="Times New Roman"/>
          <w:sz w:val="28"/>
          <w:szCs w:val="28"/>
          <w:lang w:val="uk-UA"/>
        </w:rPr>
        <w:lastRenderedPageBreak/>
        <w:t>У випадку змін зовнішнього середовища фірми програма може бути переглянута як у сторону збільшення бюджету,  так і в сторону зменшення обсягу коштів.  Можуть бути змінені маркетингові засоби стимулювання,  збуту,  види виконуваних робіт.  Напр</w:t>
      </w:r>
      <w:r w:rsidR="00834733">
        <w:rPr>
          <w:rFonts w:ascii="Times New Roman" w:hAnsi="Times New Roman" w:cs="Times New Roman"/>
          <w:sz w:val="28"/>
          <w:szCs w:val="28"/>
          <w:lang w:val="uk-UA"/>
        </w:rPr>
        <w:t>иклад,  дорога реклама в телевізійних передачах може бути відмінена</w:t>
      </w:r>
      <w:r w:rsidRPr="004B6529">
        <w:rPr>
          <w:rFonts w:ascii="Times New Roman" w:hAnsi="Times New Roman" w:cs="Times New Roman"/>
          <w:sz w:val="28"/>
          <w:szCs w:val="28"/>
          <w:lang w:val="uk-UA"/>
        </w:rPr>
        <w:t>,  а замість неї за</w:t>
      </w:r>
      <w:r w:rsidR="00834733">
        <w:rPr>
          <w:rFonts w:ascii="Times New Roman" w:hAnsi="Times New Roman" w:cs="Times New Roman"/>
          <w:sz w:val="28"/>
          <w:szCs w:val="28"/>
          <w:lang w:val="uk-UA"/>
        </w:rPr>
        <w:t>стосовані більш доступні форми, наприклад, біг-борди.</w:t>
      </w:r>
    </w:p>
    <w:p w:rsidR="004B6529" w:rsidRPr="004B6529" w:rsidRDefault="004B6529" w:rsidP="00D10FD1">
      <w:pPr>
        <w:spacing w:after="0" w:line="360" w:lineRule="auto"/>
        <w:ind w:firstLine="709"/>
        <w:jc w:val="both"/>
        <w:rPr>
          <w:rFonts w:ascii="Times New Roman" w:hAnsi="Times New Roman" w:cs="Times New Roman"/>
          <w:sz w:val="28"/>
          <w:szCs w:val="28"/>
          <w:lang w:val="uk-UA"/>
        </w:rPr>
      </w:pPr>
      <w:r w:rsidRPr="004B6529">
        <w:rPr>
          <w:rFonts w:ascii="Times New Roman" w:hAnsi="Times New Roman" w:cs="Times New Roman"/>
          <w:sz w:val="28"/>
          <w:szCs w:val="28"/>
          <w:lang w:val="uk-UA"/>
        </w:rPr>
        <w:t>Контроль за виконанням маркетингової програми будуть здійснювати керівники підрозділів компанії та філіалів, а безпосереднє виконання здійс</w:t>
      </w:r>
      <w:r w:rsidR="00834733">
        <w:rPr>
          <w:rFonts w:ascii="Times New Roman" w:hAnsi="Times New Roman" w:cs="Times New Roman"/>
          <w:sz w:val="28"/>
          <w:szCs w:val="28"/>
          <w:lang w:val="uk-UA"/>
        </w:rPr>
        <w:t>нюватиме команда маркетологів, яка заслужено називається однією з кращих в Україні.</w:t>
      </w:r>
    </w:p>
    <w:p w:rsidR="005F1CFF" w:rsidRDefault="005F1CFF"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Default="00D10FD1" w:rsidP="00BE2DBA">
      <w:pPr>
        <w:spacing w:after="0" w:line="360" w:lineRule="auto"/>
        <w:ind w:firstLine="709"/>
        <w:jc w:val="both"/>
        <w:rPr>
          <w:rFonts w:ascii="Times New Roman" w:hAnsi="Times New Roman" w:cs="Times New Roman"/>
          <w:sz w:val="28"/>
          <w:szCs w:val="28"/>
          <w:lang w:val="uk-UA"/>
        </w:rPr>
      </w:pPr>
    </w:p>
    <w:p w:rsidR="00D10FD1" w:rsidRPr="00D10FD1" w:rsidRDefault="00D10FD1" w:rsidP="00D10FD1">
      <w:pPr>
        <w:pStyle w:val="1"/>
        <w:numPr>
          <w:ilvl w:val="0"/>
          <w:numId w:val="0"/>
        </w:numPr>
      </w:pPr>
      <w:bookmarkStart w:id="16" w:name="_Toc482238173"/>
      <w:r>
        <w:lastRenderedPageBreak/>
        <w:t>Висновки</w:t>
      </w:r>
      <w:bookmarkEnd w:id="16"/>
    </w:p>
    <w:p w:rsidR="009E4ED8" w:rsidRDefault="009E4ED8" w:rsidP="00BE2DBA">
      <w:pPr>
        <w:spacing w:after="0" w:line="360" w:lineRule="auto"/>
        <w:ind w:firstLine="709"/>
        <w:jc w:val="both"/>
        <w:rPr>
          <w:rFonts w:ascii="Times New Roman" w:hAnsi="Times New Roman" w:cs="Times New Roman"/>
          <w:sz w:val="28"/>
          <w:szCs w:val="28"/>
          <w:lang w:val="uk-UA"/>
        </w:rPr>
      </w:pPr>
    </w:p>
    <w:p w:rsidR="009E4ED8" w:rsidRDefault="001F055C" w:rsidP="00BE2DBA">
      <w:pPr>
        <w:spacing w:after="0" w:line="360" w:lineRule="auto"/>
        <w:ind w:firstLine="709"/>
        <w:jc w:val="both"/>
        <w:rPr>
          <w:rFonts w:ascii="Times New Roman" w:hAnsi="Times New Roman" w:cs="Times New Roman"/>
          <w:sz w:val="28"/>
          <w:szCs w:val="28"/>
          <w:lang w:val="uk-UA"/>
        </w:rPr>
      </w:pPr>
      <w:r w:rsidRPr="001F055C">
        <w:rPr>
          <w:rFonts w:ascii="Times New Roman" w:hAnsi="Times New Roman" w:cs="Times New Roman"/>
          <w:bCs/>
          <w:sz w:val="28"/>
          <w:szCs w:val="28"/>
          <w:lang w:val="uk-UA"/>
        </w:rPr>
        <w:t>«Монделіс Україна</w:t>
      </w:r>
      <w:r w:rsidRPr="001F055C">
        <w:rPr>
          <w:rFonts w:ascii="Times New Roman" w:hAnsi="Times New Roman" w:cs="Times New Roman"/>
          <w:b/>
          <w:bCs/>
          <w:sz w:val="28"/>
          <w:szCs w:val="28"/>
          <w:lang w:val="uk-UA"/>
        </w:rPr>
        <w:t xml:space="preserve">» </w:t>
      </w:r>
      <w:r w:rsidRPr="001F055C">
        <w:rPr>
          <w:rFonts w:ascii="Times New Roman" w:hAnsi="Times New Roman" w:cs="Times New Roman"/>
          <w:sz w:val="28"/>
          <w:szCs w:val="28"/>
          <w:lang w:val="uk-UA"/>
        </w:rPr>
        <w:t xml:space="preserve">є українським підприємством, що належить до групи компаній </w:t>
      </w:r>
      <w:r w:rsidRPr="001F055C">
        <w:rPr>
          <w:rFonts w:ascii="Times New Roman" w:hAnsi="Times New Roman" w:cs="Times New Roman"/>
          <w:sz w:val="28"/>
          <w:szCs w:val="28"/>
        </w:rPr>
        <w:t>Mondel</w:t>
      </w:r>
      <w:r w:rsidRPr="001F055C">
        <w:rPr>
          <w:rFonts w:ascii="Times New Roman" w:hAnsi="Times New Roman" w:cs="Times New Roman"/>
          <w:sz w:val="28"/>
          <w:szCs w:val="28"/>
          <w:lang w:val="uk-UA"/>
        </w:rPr>
        <w:t>ē</w:t>
      </w:r>
      <w:r w:rsidRPr="001F055C">
        <w:rPr>
          <w:rFonts w:ascii="Times New Roman" w:hAnsi="Times New Roman" w:cs="Times New Roman"/>
          <w:sz w:val="28"/>
          <w:szCs w:val="28"/>
        </w:rPr>
        <w:t>z</w:t>
      </w:r>
      <w:r w:rsidRPr="001F055C">
        <w:rPr>
          <w:rFonts w:ascii="Times New Roman" w:hAnsi="Times New Roman" w:cs="Times New Roman"/>
          <w:sz w:val="28"/>
          <w:szCs w:val="28"/>
          <w:lang w:val="uk-UA"/>
        </w:rPr>
        <w:t xml:space="preserve"> </w:t>
      </w:r>
      <w:r w:rsidRPr="001F055C">
        <w:rPr>
          <w:rFonts w:ascii="Times New Roman" w:hAnsi="Times New Roman" w:cs="Times New Roman"/>
          <w:sz w:val="28"/>
          <w:szCs w:val="28"/>
        </w:rPr>
        <w:t>International</w:t>
      </w:r>
      <w:r w:rsidRPr="001F055C">
        <w:rPr>
          <w:rFonts w:ascii="Times New Roman" w:hAnsi="Times New Roman" w:cs="Times New Roman"/>
          <w:sz w:val="28"/>
          <w:szCs w:val="28"/>
          <w:lang w:val="uk-UA"/>
        </w:rPr>
        <w:t>, - найбільшого у світі виробника шоколадної продукції, печива та цукерок, а також другого найбільшого у світі виробника жувальної гумки. До 2014 року компанія «Монделіс</w:t>
      </w:r>
      <w:r w:rsidRPr="001F055C">
        <w:rPr>
          <w:rFonts w:ascii="Times New Roman" w:hAnsi="Times New Roman" w:cs="Times New Roman"/>
          <w:b/>
          <w:bCs/>
          <w:sz w:val="28"/>
          <w:szCs w:val="28"/>
          <w:lang w:val="uk-UA"/>
        </w:rPr>
        <w:t xml:space="preserve"> </w:t>
      </w:r>
      <w:r w:rsidRPr="001F055C">
        <w:rPr>
          <w:rFonts w:ascii="Times New Roman" w:hAnsi="Times New Roman" w:cs="Times New Roman"/>
          <w:sz w:val="28"/>
          <w:szCs w:val="28"/>
          <w:lang w:val="uk-UA"/>
        </w:rPr>
        <w:t>Україна» називалася «Крафт Фудз Україна».</w:t>
      </w:r>
      <w:r w:rsidR="00670B2F">
        <w:rPr>
          <w:rFonts w:ascii="Times New Roman" w:hAnsi="Times New Roman" w:cs="Times New Roman"/>
          <w:sz w:val="28"/>
          <w:szCs w:val="28"/>
          <w:lang w:val="uk-UA"/>
        </w:rPr>
        <w:t xml:space="preserve"> </w:t>
      </w:r>
      <w:r w:rsidR="00D10FD1">
        <w:rPr>
          <w:rFonts w:ascii="Times New Roman" w:hAnsi="Times New Roman" w:cs="Times New Roman"/>
          <w:sz w:val="28"/>
          <w:szCs w:val="28"/>
          <w:lang w:val="uk-UA"/>
        </w:rPr>
        <w:t>Компанія «Монделіс Україна»</w:t>
      </w:r>
      <w:r>
        <w:rPr>
          <w:rFonts w:ascii="Times New Roman" w:hAnsi="Times New Roman" w:cs="Times New Roman"/>
          <w:sz w:val="28"/>
          <w:szCs w:val="28"/>
          <w:lang w:val="uk-UA"/>
        </w:rPr>
        <w:t xml:space="preserve">. </w:t>
      </w:r>
      <w:r w:rsidR="00D10FD1">
        <w:rPr>
          <w:rFonts w:ascii="Times New Roman" w:hAnsi="Times New Roman" w:cs="Times New Roman"/>
          <w:sz w:val="28"/>
          <w:szCs w:val="28"/>
          <w:lang w:val="uk-UA"/>
        </w:rPr>
        <w:t>Компанія має прибуток близько 215 млн. грн. кожного року. Частину своїх коштів (близько 100 тис. грн кожного року) направляє на соціальні проекти та ініціативи.</w:t>
      </w:r>
    </w:p>
    <w:p w:rsidR="00D10FD1" w:rsidRDefault="00D10FD1" w:rsidP="00D10F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даній роботі було розроблено маркетингову програму для компанії «Монделіс Україна» задля збільшення обсягів продажу, утримання наявних та залучення нових споживачів, а також збільшення власної частки на ринку шоколаду України.</w:t>
      </w:r>
    </w:p>
    <w:p w:rsidR="00D10FD1" w:rsidRDefault="00D10FD1" w:rsidP="00D10F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Зокрема проаналізовано поточну маркетингову ситуацію на ринку, визначено головних конкурентів</w:t>
      </w:r>
      <w:r w:rsidR="00AA7199" w:rsidRPr="00AA7199">
        <w:rPr>
          <w:rFonts w:ascii="Times New Roman" w:hAnsi="Times New Roman" w:cs="Times New Roman"/>
          <w:sz w:val="28"/>
          <w:szCs w:val="28"/>
          <w:lang w:val="uk-UA"/>
        </w:rPr>
        <w:t xml:space="preserve"> </w:t>
      </w:r>
      <w:r w:rsidR="00AA7199">
        <w:rPr>
          <w:rFonts w:ascii="Times New Roman" w:hAnsi="Times New Roman" w:cs="Times New Roman"/>
          <w:sz w:val="28"/>
          <w:szCs w:val="28"/>
          <w:lang w:val="uk-UA"/>
        </w:rPr>
        <w:t xml:space="preserve"> - </w:t>
      </w:r>
      <w:r w:rsidR="00AA7199" w:rsidRPr="004E4BD9">
        <w:rPr>
          <w:rFonts w:ascii="Times New Roman" w:hAnsi="Times New Roman" w:cs="Times New Roman"/>
          <w:sz w:val="28"/>
          <w:szCs w:val="28"/>
          <w:lang w:val="uk-UA"/>
        </w:rPr>
        <w:t xml:space="preserve">корпорація </w:t>
      </w:r>
      <w:r w:rsidR="00AA7199" w:rsidRPr="004E4BD9">
        <w:rPr>
          <w:rFonts w:ascii="Times New Roman" w:hAnsi="Times New Roman" w:cs="Times New Roman"/>
          <w:sz w:val="28"/>
          <w:szCs w:val="28"/>
        </w:rPr>
        <w:t>ROSHEN</w:t>
      </w:r>
      <w:r w:rsidR="00AA7199">
        <w:rPr>
          <w:rFonts w:ascii="Times New Roman" w:hAnsi="Times New Roman" w:cs="Times New Roman"/>
          <w:sz w:val="28"/>
          <w:szCs w:val="28"/>
          <w:lang w:val="uk-UA"/>
        </w:rPr>
        <w:t xml:space="preserve"> (29 %), «АВК» (18 %) і «КОНТІ</w:t>
      </w:r>
      <w:r w:rsidR="00AA7199" w:rsidRPr="004E4BD9">
        <w:rPr>
          <w:rFonts w:ascii="Times New Roman" w:hAnsi="Times New Roman" w:cs="Times New Roman"/>
          <w:sz w:val="28"/>
          <w:szCs w:val="28"/>
          <w:lang w:val="uk-UA"/>
        </w:rPr>
        <w:t xml:space="preserve">» (16 %). </w:t>
      </w:r>
      <w:r>
        <w:rPr>
          <w:rFonts w:ascii="Times New Roman" w:hAnsi="Times New Roman" w:cs="Times New Roman"/>
          <w:sz w:val="28"/>
          <w:szCs w:val="28"/>
          <w:lang w:val="uk-UA"/>
        </w:rPr>
        <w:t xml:space="preserve"> та перспективи розвитку ринку. Головним конкурентом компанії є «</w:t>
      </w:r>
      <w:r>
        <w:rPr>
          <w:rFonts w:ascii="Times New Roman" w:hAnsi="Times New Roman" w:cs="Times New Roman"/>
          <w:sz w:val="28"/>
          <w:szCs w:val="28"/>
          <w:lang w:val="en-US"/>
        </w:rPr>
        <w:t>Roshen</w:t>
      </w:r>
      <w:r>
        <w:rPr>
          <w:rFonts w:ascii="Times New Roman" w:hAnsi="Times New Roman" w:cs="Times New Roman"/>
          <w:sz w:val="28"/>
          <w:szCs w:val="28"/>
          <w:lang w:val="uk-UA"/>
        </w:rPr>
        <w:t>», тому фірма має рівнятися на неї та удосконалюватися.</w:t>
      </w:r>
    </w:p>
    <w:p w:rsidR="00AA7199" w:rsidRDefault="00AA7199" w:rsidP="00D10F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Визначено цільову аудиторію та </w:t>
      </w:r>
      <w:r w:rsidR="001335F6">
        <w:rPr>
          <w:rFonts w:ascii="Times New Roman" w:hAnsi="Times New Roman" w:cs="Times New Roman"/>
          <w:sz w:val="28"/>
          <w:szCs w:val="28"/>
          <w:lang w:val="uk-UA"/>
        </w:rPr>
        <w:t>проаналізовано фактори, які стимулюють купувати продукцію.</w:t>
      </w:r>
    </w:p>
    <w:p w:rsidR="001F055C" w:rsidRDefault="001F055C" w:rsidP="001F055C">
      <w:pPr>
        <w:pStyle w:val="a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Найвагомішими с</w:t>
      </w:r>
      <w:r w:rsidR="00D10FD1">
        <w:rPr>
          <w:rFonts w:ascii="Times New Roman" w:hAnsi="Times New Roman" w:cs="Times New Roman"/>
          <w:sz w:val="28"/>
          <w:szCs w:val="28"/>
          <w:lang w:val="uk-UA"/>
        </w:rPr>
        <w:t>ильними сторонами компанії «Монделіс Україна»</w:t>
      </w:r>
      <w:r>
        <w:rPr>
          <w:rFonts w:ascii="Times New Roman" w:hAnsi="Times New Roman" w:cs="Times New Roman"/>
          <w:sz w:val="28"/>
          <w:szCs w:val="28"/>
          <w:lang w:val="uk-UA"/>
        </w:rPr>
        <w:t xml:space="preserve"> є доступна ціна, ф</w:t>
      </w:r>
      <w:r w:rsidRPr="001F055C">
        <w:rPr>
          <w:rFonts w:ascii="Times New Roman" w:hAnsi="Times New Roman" w:cs="Times New Roman"/>
          <w:sz w:val="28"/>
          <w:szCs w:val="28"/>
          <w:lang w:val="uk-UA"/>
        </w:rPr>
        <w:t>iнанcoва cтабiльнicть компанії</w:t>
      </w:r>
      <w:r>
        <w:rPr>
          <w:rFonts w:ascii="Times New Roman" w:hAnsi="Times New Roman" w:cs="Times New Roman"/>
          <w:sz w:val="28"/>
          <w:szCs w:val="28"/>
          <w:lang w:val="uk-UA"/>
        </w:rPr>
        <w:t xml:space="preserve"> та</w:t>
      </w:r>
      <w:r w:rsidRPr="001F055C">
        <w:rPr>
          <w:rFonts w:ascii="Times New Roman" w:hAnsi="Times New Roman" w:cs="Times New Roman"/>
          <w:sz w:val="28"/>
          <w:szCs w:val="28"/>
          <w:lang w:val="uk-UA"/>
        </w:rPr>
        <w:t xml:space="preserve"> широкий асортимент під різними брендами</w:t>
      </w:r>
      <w:r>
        <w:rPr>
          <w:rFonts w:ascii="Times New Roman" w:hAnsi="Times New Roman" w:cs="Times New Roman"/>
          <w:sz w:val="28"/>
          <w:szCs w:val="28"/>
          <w:lang w:val="uk-UA"/>
        </w:rPr>
        <w:t>. Слабкими сторонами велика конкуренція та залежність від представництв в інших країнах.</w:t>
      </w:r>
    </w:p>
    <w:p w:rsidR="001335F6" w:rsidRDefault="001335F6" w:rsidP="001F055C">
      <w:pPr>
        <w:pStyle w:val="a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Обраною маркетинговою стратегією компанії «Монделіс Україна» (бренду «Корона») є недиференційований маркетинг. Він передбачає просування вузького асортименту продукції, що дозволяє економити на виробничих та маркетингових витратах. </w:t>
      </w:r>
    </w:p>
    <w:p w:rsidR="001335F6" w:rsidRDefault="001335F6" w:rsidP="001335F6">
      <w:pPr>
        <w:pStyle w:val="a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Проведено товарну політику та аналіз конкурентоспроможності молочного шоколаду «</w:t>
      </w:r>
      <w:r>
        <w:rPr>
          <w:rFonts w:ascii="Times New Roman" w:hAnsi="Times New Roman" w:cs="Times New Roman"/>
          <w:sz w:val="28"/>
          <w:szCs w:val="28"/>
          <w:lang w:val="en-US"/>
        </w:rPr>
        <w:t>Milka</w:t>
      </w:r>
      <w:r>
        <w:rPr>
          <w:rFonts w:ascii="Times New Roman" w:hAnsi="Times New Roman" w:cs="Times New Roman"/>
          <w:sz w:val="28"/>
          <w:szCs w:val="28"/>
          <w:lang w:val="uk-UA"/>
        </w:rPr>
        <w:t>» в порівнянні з аналогічними товарами «</w:t>
      </w:r>
      <w:r>
        <w:rPr>
          <w:rFonts w:ascii="Times New Roman" w:hAnsi="Times New Roman" w:cs="Times New Roman"/>
          <w:sz w:val="28"/>
          <w:szCs w:val="28"/>
          <w:lang w:val="en-US"/>
        </w:rPr>
        <w:t>Roshen</w:t>
      </w:r>
      <w:r>
        <w:rPr>
          <w:rFonts w:ascii="Times New Roman" w:hAnsi="Times New Roman" w:cs="Times New Roman"/>
          <w:sz w:val="28"/>
          <w:szCs w:val="28"/>
          <w:lang w:val="uk-UA"/>
        </w:rPr>
        <w:t>» та «Любимов»</w:t>
      </w:r>
      <w:r w:rsidRPr="001335F6">
        <w:rPr>
          <w:rFonts w:ascii="Times New Roman" w:hAnsi="Times New Roman" w:cs="Times New Roman"/>
          <w:sz w:val="28"/>
          <w:szCs w:val="28"/>
        </w:rPr>
        <w:t xml:space="preserve">. </w:t>
      </w:r>
      <w:r>
        <w:rPr>
          <w:rFonts w:ascii="Times New Roman" w:hAnsi="Times New Roman" w:cs="Times New Roman"/>
          <w:sz w:val="28"/>
          <w:szCs w:val="28"/>
          <w:lang w:val="uk-UA"/>
        </w:rPr>
        <w:t>Визначено, що ціна є зависокою, порівняно з товарами-аналогами, вага – менше грам, ніж лідер за аналізом – «</w:t>
      </w:r>
      <w:r>
        <w:rPr>
          <w:rFonts w:ascii="Times New Roman" w:hAnsi="Times New Roman" w:cs="Times New Roman"/>
          <w:sz w:val="28"/>
          <w:szCs w:val="28"/>
          <w:lang w:val="en-US"/>
        </w:rPr>
        <w:t>Roshen</w:t>
      </w:r>
      <w:r>
        <w:rPr>
          <w:rFonts w:ascii="Times New Roman" w:hAnsi="Times New Roman" w:cs="Times New Roman"/>
          <w:sz w:val="28"/>
          <w:szCs w:val="28"/>
          <w:lang w:val="uk-UA"/>
        </w:rPr>
        <w:t>», середній рівень калорійності.</w:t>
      </w:r>
    </w:p>
    <w:p w:rsidR="00054CFD" w:rsidRDefault="001335F6" w:rsidP="009E4ED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цінову політику та запропоновано нову ціну для товару – 19,99 грн.</w:t>
      </w:r>
    </w:p>
    <w:p w:rsidR="001335F6" w:rsidRPr="001335F6" w:rsidRDefault="001335F6" w:rsidP="001335F6">
      <w:pPr>
        <w:spacing w:after="0" w:line="360" w:lineRule="auto"/>
        <w:ind w:firstLine="709"/>
        <w:jc w:val="both"/>
        <w:rPr>
          <w:rFonts w:ascii="Times New Roman" w:hAnsi="Times New Roman" w:cs="Times New Roman"/>
          <w:sz w:val="28"/>
          <w:szCs w:val="28"/>
          <w:lang w:val="uk-UA"/>
        </w:rPr>
      </w:pPr>
      <w:r w:rsidRPr="001335F6">
        <w:rPr>
          <w:rFonts w:ascii="Times New Roman" w:hAnsi="Times New Roman" w:cs="Times New Roman"/>
          <w:sz w:val="28"/>
          <w:szCs w:val="28"/>
          <w:lang w:val="uk-UA"/>
        </w:rPr>
        <w:t>Основною метою стимулювання збуту ком</w:t>
      </w:r>
      <w:r>
        <w:rPr>
          <w:rFonts w:ascii="Times New Roman" w:hAnsi="Times New Roman" w:cs="Times New Roman"/>
          <w:sz w:val="28"/>
          <w:szCs w:val="28"/>
          <w:lang w:val="uk-UA"/>
        </w:rPr>
        <w:t xml:space="preserve">панії “Монделіс </w:t>
      </w:r>
      <w:r w:rsidRPr="001335F6">
        <w:rPr>
          <w:rFonts w:ascii="Times New Roman" w:hAnsi="Times New Roman" w:cs="Times New Roman"/>
          <w:sz w:val="28"/>
          <w:szCs w:val="28"/>
          <w:lang w:val="uk-UA"/>
        </w:rPr>
        <w:t>Україна” є залучення нових та зацікавлення постійних споживачів своїм товаром. Основними заходами зі симулювання пропонується реклама на телебач</w:t>
      </w:r>
      <w:r w:rsidR="00670B2F">
        <w:rPr>
          <w:rFonts w:ascii="Times New Roman" w:hAnsi="Times New Roman" w:cs="Times New Roman"/>
          <w:sz w:val="28"/>
          <w:szCs w:val="28"/>
          <w:lang w:val="uk-UA"/>
        </w:rPr>
        <w:t>енні та Інтернет (контекстна, та</w:t>
      </w:r>
      <w:r w:rsidRPr="001335F6">
        <w:rPr>
          <w:rFonts w:ascii="Times New Roman" w:hAnsi="Times New Roman" w:cs="Times New Roman"/>
          <w:sz w:val="28"/>
          <w:szCs w:val="28"/>
          <w:lang w:val="uk-UA"/>
        </w:rPr>
        <w:t>ргетована, на поп</w:t>
      </w:r>
      <w:r>
        <w:rPr>
          <w:rFonts w:ascii="Times New Roman" w:hAnsi="Times New Roman" w:cs="Times New Roman"/>
          <w:sz w:val="28"/>
          <w:szCs w:val="28"/>
          <w:lang w:val="uk-UA"/>
        </w:rPr>
        <w:t>улярних сайтах) та на</w:t>
      </w:r>
      <w:r w:rsidRPr="001335F6">
        <w:rPr>
          <w:rFonts w:ascii="Times New Roman" w:hAnsi="Times New Roman" w:cs="Times New Roman"/>
          <w:sz w:val="28"/>
          <w:szCs w:val="28"/>
        </w:rPr>
        <w:t xml:space="preserve"> </w:t>
      </w:r>
      <w:r>
        <w:rPr>
          <w:rFonts w:ascii="Times New Roman" w:hAnsi="Times New Roman" w:cs="Times New Roman"/>
          <w:sz w:val="28"/>
          <w:szCs w:val="28"/>
          <w:lang w:val="en-US"/>
        </w:rPr>
        <w:t>YouTube</w:t>
      </w:r>
      <w:r>
        <w:rPr>
          <w:rFonts w:ascii="Times New Roman" w:hAnsi="Times New Roman" w:cs="Times New Roman"/>
          <w:sz w:val="28"/>
          <w:szCs w:val="28"/>
          <w:lang w:val="uk-UA"/>
        </w:rPr>
        <w:t xml:space="preserve"> </w:t>
      </w:r>
      <w:r w:rsidRPr="001335F6">
        <w:rPr>
          <w:rFonts w:ascii="Times New Roman" w:hAnsi="Times New Roman" w:cs="Times New Roman"/>
          <w:sz w:val="28"/>
          <w:szCs w:val="28"/>
          <w:lang w:val="uk-UA"/>
        </w:rPr>
        <w:t>. Окрім цього, слід залуч</w:t>
      </w:r>
      <w:r>
        <w:rPr>
          <w:rFonts w:ascii="Times New Roman" w:hAnsi="Times New Roman" w:cs="Times New Roman"/>
          <w:sz w:val="28"/>
          <w:szCs w:val="28"/>
          <w:lang w:val="uk-UA"/>
        </w:rPr>
        <w:t>и</w:t>
      </w:r>
      <w:r w:rsidRPr="001335F6">
        <w:rPr>
          <w:rFonts w:ascii="Times New Roman" w:hAnsi="Times New Roman" w:cs="Times New Roman"/>
          <w:sz w:val="28"/>
          <w:szCs w:val="28"/>
          <w:lang w:val="uk-UA"/>
        </w:rPr>
        <w:t>ти інструменти мерчандайзингу, про</w:t>
      </w:r>
      <w:r>
        <w:rPr>
          <w:rFonts w:ascii="Times New Roman" w:hAnsi="Times New Roman" w:cs="Times New Roman"/>
          <w:sz w:val="28"/>
          <w:szCs w:val="28"/>
          <w:lang w:val="uk-UA"/>
        </w:rPr>
        <w:t>водити конференції, виставки, де</w:t>
      </w:r>
      <w:r w:rsidRPr="001335F6">
        <w:rPr>
          <w:rFonts w:ascii="Times New Roman" w:hAnsi="Times New Roman" w:cs="Times New Roman"/>
          <w:sz w:val="28"/>
          <w:szCs w:val="28"/>
          <w:lang w:val="uk-UA"/>
        </w:rPr>
        <w:t>густацію</w:t>
      </w:r>
      <w:r>
        <w:rPr>
          <w:rFonts w:ascii="Times New Roman" w:hAnsi="Times New Roman" w:cs="Times New Roman"/>
          <w:sz w:val="28"/>
          <w:szCs w:val="28"/>
          <w:lang w:val="uk-UA"/>
        </w:rPr>
        <w:t xml:space="preserve"> продукції та продовжувати впроваджувати та підтримувати</w:t>
      </w:r>
      <w:r w:rsidRPr="001335F6">
        <w:rPr>
          <w:rFonts w:ascii="Times New Roman" w:hAnsi="Times New Roman" w:cs="Times New Roman"/>
          <w:sz w:val="28"/>
          <w:szCs w:val="28"/>
          <w:lang w:val="uk-UA"/>
        </w:rPr>
        <w:t xml:space="preserve"> проекти з соціальної відповідальності для привернення уваги споживачів та формуванню у них стійкої думки про компанію, що допомагає збільшувати продажі.</w:t>
      </w:r>
    </w:p>
    <w:p w:rsidR="001335F6" w:rsidRPr="001335F6" w:rsidRDefault="001335F6" w:rsidP="001335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розповсюдження продукці</w:t>
      </w:r>
      <w:r w:rsidRPr="001335F6">
        <w:rPr>
          <w:rFonts w:ascii="Times New Roman" w:hAnsi="Times New Roman" w:cs="Times New Roman"/>
          <w:sz w:val="28"/>
          <w:szCs w:val="28"/>
          <w:lang w:val="uk-UA"/>
        </w:rPr>
        <w:t>ї у різних точ</w:t>
      </w:r>
      <w:r>
        <w:rPr>
          <w:rFonts w:ascii="Times New Roman" w:hAnsi="Times New Roman" w:cs="Times New Roman"/>
          <w:sz w:val="28"/>
          <w:szCs w:val="28"/>
          <w:lang w:val="uk-UA"/>
        </w:rPr>
        <w:t xml:space="preserve">ках продажу, компанія «Монделіс </w:t>
      </w:r>
      <w:r w:rsidRPr="001335F6">
        <w:rPr>
          <w:rFonts w:ascii="Times New Roman" w:hAnsi="Times New Roman" w:cs="Times New Roman"/>
          <w:sz w:val="28"/>
          <w:szCs w:val="28"/>
          <w:lang w:val="uk-UA"/>
        </w:rPr>
        <w:t xml:space="preserve">Україна» використовує </w:t>
      </w:r>
      <w:r w:rsidR="00DF5BCB">
        <w:rPr>
          <w:rFonts w:ascii="Times New Roman" w:hAnsi="Times New Roman" w:cs="Times New Roman"/>
          <w:sz w:val="28"/>
          <w:szCs w:val="28"/>
          <w:lang w:val="uk-UA"/>
        </w:rPr>
        <w:t xml:space="preserve">канал збуту «виробник-регіональні офіси-посередник-споживач». </w:t>
      </w:r>
      <w:r w:rsidRPr="001335F6">
        <w:rPr>
          <w:rFonts w:ascii="Times New Roman" w:hAnsi="Times New Roman" w:cs="Times New Roman"/>
          <w:sz w:val="28"/>
          <w:szCs w:val="28"/>
          <w:lang w:val="uk-UA"/>
        </w:rPr>
        <w:t>Така схема надає можливість максимального покриття точок збуту в країні.</w:t>
      </w:r>
    </w:p>
    <w:p w:rsidR="001335F6" w:rsidRPr="001335F6" w:rsidRDefault="001335F6" w:rsidP="001335F6">
      <w:pPr>
        <w:spacing w:after="0" w:line="360" w:lineRule="auto"/>
        <w:ind w:firstLine="709"/>
        <w:jc w:val="both"/>
        <w:rPr>
          <w:rFonts w:ascii="Times New Roman" w:hAnsi="Times New Roman" w:cs="Times New Roman"/>
          <w:sz w:val="28"/>
          <w:szCs w:val="28"/>
          <w:lang w:val="uk-UA"/>
        </w:rPr>
      </w:pPr>
      <w:r w:rsidRPr="001335F6">
        <w:rPr>
          <w:rFonts w:ascii="Times New Roman" w:hAnsi="Times New Roman" w:cs="Times New Roman"/>
          <w:sz w:val="28"/>
          <w:szCs w:val="28"/>
          <w:lang w:val="uk-UA"/>
        </w:rPr>
        <w:t>При цьому, на проведення маркетингової програми к</w:t>
      </w:r>
      <w:r w:rsidR="00DF5BCB">
        <w:rPr>
          <w:rFonts w:ascii="Times New Roman" w:hAnsi="Times New Roman" w:cs="Times New Roman"/>
          <w:sz w:val="28"/>
          <w:szCs w:val="28"/>
          <w:lang w:val="uk-UA"/>
        </w:rPr>
        <w:t>омпанії, залучається бюджет у 56</w:t>
      </w:r>
      <w:r w:rsidRPr="001335F6">
        <w:rPr>
          <w:rFonts w:ascii="Times New Roman" w:hAnsi="Times New Roman" w:cs="Times New Roman"/>
          <w:sz w:val="28"/>
          <w:szCs w:val="28"/>
          <w:lang w:val="uk-UA"/>
        </w:rPr>
        <w:t>8000 грн, що, за розрахунками, збільшує при</w:t>
      </w:r>
      <w:r w:rsidR="00DF5BCB">
        <w:rPr>
          <w:rFonts w:ascii="Times New Roman" w:hAnsi="Times New Roman" w:cs="Times New Roman"/>
          <w:sz w:val="28"/>
          <w:szCs w:val="28"/>
          <w:lang w:val="uk-UA"/>
        </w:rPr>
        <w:t>буток компанії більше, ніж на 10</w:t>
      </w:r>
      <w:r w:rsidRPr="001335F6">
        <w:rPr>
          <w:rFonts w:ascii="Times New Roman" w:hAnsi="Times New Roman" w:cs="Times New Roman"/>
          <w:sz w:val="28"/>
          <w:szCs w:val="28"/>
          <w:lang w:val="uk-UA"/>
        </w:rPr>
        <w:t>%, що є ефективним, зважаючи на положення компанії на ринку та його розвиток.</w:t>
      </w:r>
    </w:p>
    <w:p w:rsidR="001335F6" w:rsidRPr="001335F6" w:rsidRDefault="00DF5BCB" w:rsidP="001335F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компанія «Монделіс</w:t>
      </w:r>
      <w:r w:rsidR="001335F6" w:rsidRPr="001335F6">
        <w:rPr>
          <w:rFonts w:ascii="Times New Roman" w:hAnsi="Times New Roman" w:cs="Times New Roman"/>
          <w:sz w:val="28"/>
          <w:szCs w:val="28"/>
          <w:lang w:val="uk-UA"/>
        </w:rPr>
        <w:t xml:space="preserve">» </w:t>
      </w:r>
      <w:r>
        <w:rPr>
          <w:rFonts w:ascii="Times New Roman" w:hAnsi="Times New Roman" w:cs="Times New Roman"/>
          <w:sz w:val="28"/>
          <w:szCs w:val="28"/>
          <w:lang w:val="uk-UA"/>
        </w:rPr>
        <w:t>має всі</w:t>
      </w:r>
      <w:r w:rsidR="001335F6" w:rsidRPr="001335F6">
        <w:rPr>
          <w:rFonts w:ascii="Times New Roman" w:hAnsi="Times New Roman" w:cs="Times New Roman"/>
          <w:sz w:val="28"/>
          <w:szCs w:val="28"/>
          <w:lang w:val="uk-UA"/>
        </w:rPr>
        <w:t xml:space="preserve"> шанси в найближчому майбутньому збільшити прибуток та стати №1 у рейтингу країни.</w:t>
      </w:r>
    </w:p>
    <w:p w:rsidR="00646F18" w:rsidRPr="004639EC" w:rsidRDefault="001335F6" w:rsidP="00DF5BCB">
      <w:pPr>
        <w:spacing w:after="0" w:line="360" w:lineRule="auto"/>
        <w:ind w:firstLine="709"/>
        <w:jc w:val="both"/>
        <w:rPr>
          <w:rFonts w:ascii="Times New Roman" w:hAnsi="Times New Roman" w:cs="Times New Roman"/>
          <w:sz w:val="28"/>
          <w:szCs w:val="28"/>
          <w:lang w:val="uk-UA"/>
        </w:rPr>
      </w:pPr>
      <w:r w:rsidRPr="001335F6">
        <w:rPr>
          <w:rFonts w:ascii="Times New Roman" w:hAnsi="Times New Roman" w:cs="Times New Roman"/>
          <w:sz w:val="28"/>
          <w:szCs w:val="28"/>
          <w:lang w:val="uk-UA"/>
        </w:rPr>
        <w:br w:type="page"/>
      </w:r>
    </w:p>
    <w:p w:rsidR="00646F18" w:rsidRDefault="00646F18" w:rsidP="00DF5BCB">
      <w:pPr>
        <w:pStyle w:val="1"/>
        <w:numPr>
          <w:ilvl w:val="0"/>
          <w:numId w:val="0"/>
        </w:numPr>
      </w:pPr>
      <w:bookmarkStart w:id="17" w:name="_Toc482238174"/>
      <w:r>
        <w:lastRenderedPageBreak/>
        <w:t>Список використаної літератури</w:t>
      </w:r>
      <w:bookmarkEnd w:id="17"/>
    </w:p>
    <w:p w:rsidR="00646F18" w:rsidRDefault="00646F18" w:rsidP="00646F18">
      <w:pPr>
        <w:spacing w:after="0" w:line="360" w:lineRule="auto"/>
        <w:jc w:val="center"/>
        <w:rPr>
          <w:rFonts w:ascii="Times New Roman" w:hAnsi="Times New Roman" w:cs="Times New Roman"/>
          <w:sz w:val="28"/>
          <w:szCs w:val="28"/>
          <w:lang w:val="uk-UA"/>
        </w:rPr>
      </w:pPr>
    </w:p>
    <w:p w:rsidR="00825449" w:rsidRDefault="007C3069" w:rsidP="00054CFD">
      <w:pPr>
        <w:pStyle w:val="a0"/>
        <w:numPr>
          <w:ilvl w:val="6"/>
          <w:numId w:val="1"/>
        </w:numPr>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Брендингове агентство </w:t>
      </w:r>
      <w:r>
        <w:rPr>
          <w:rFonts w:ascii="Times New Roman" w:hAnsi="Times New Roman" w:cs="Times New Roman"/>
          <w:sz w:val="28"/>
          <w:szCs w:val="28"/>
          <w:lang w:val="en-US"/>
        </w:rPr>
        <w:t>KOLORO</w:t>
      </w:r>
      <w:r w:rsidR="004E4BD9" w:rsidRPr="004D1B5E">
        <w:rPr>
          <w:rFonts w:ascii="Times New Roman" w:hAnsi="Times New Roman" w:cs="Times New Roman"/>
          <w:sz w:val="28"/>
          <w:szCs w:val="28"/>
          <w:lang w:val="uk-UA"/>
        </w:rPr>
        <w:t xml:space="preserve"> [</w:t>
      </w:r>
      <w:r w:rsidR="00646F18">
        <w:rPr>
          <w:rFonts w:ascii="Times New Roman" w:hAnsi="Times New Roman" w:cs="Times New Roman"/>
          <w:sz w:val="28"/>
          <w:szCs w:val="28"/>
          <w:lang w:val="uk-UA"/>
        </w:rPr>
        <w:t>Електронний ресурс</w:t>
      </w:r>
      <w:r w:rsidR="004E4BD9" w:rsidRPr="004D1B5E">
        <w:rPr>
          <w:rFonts w:ascii="Times New Roman" w:hAnsi="Times New Roman" w:cs="Times New Roman"/>
          <w:sz w:val="28"/>
          <w:szCs w:val="28"/>
          <w:lang w:val="uk-UA"/>
        </w:rPr>
        <w:t>]</w:t>
      </w:r>
      <w:r w:rsidR="00646F18">
        <w:rPr>
          <w:rFonts w:ascii="Times New Roman" w:hAnsi="Times New Roman" w:cs="Times New Roman"/>
          <w:sz w:val="28"/>
          <w:szCs w:val="28"/>
          <w:lang w:val="uk-UA"/>
        </w:rPr>
        <w:t xml:space="preserve"> - </w:t>
      </w:r>
      <w:hyperlink r:id="rId17" w:history="1">
        <w:r w:rsidR="00054CFD" w:rsidRPr="00D616F6">
          <w:rPr>
            <w:rStyle w:val="a4"/>
            <w:rFonts w:ascii="Times New Roman" w:hAnsi="Times New Roman" w:cs="Times New Roman"/>
            <w:sz w:val="28"/>
            <w:szCs w:val="28"/>
            <w:lang w:val="uk-UA"/>
          </w:rPr>
          <w:t>https://koloro.ua/blog/issledovaniya/analiz-rynka-shokolada.html</w:t>
        </w:r>
      </w:hyperlink>
    </w:p>
    <w:p w:rsidR="004E4BD9" w:rsidRPr="004E4BD9" w:rsidRDefault="004E4BD9" w:rsidP="00054CFD">
      <w:pPr>
        <w:pStyle w:val="a0"/>
        <w:numPr>
          <w:ilvl w:val="6"/>
          <w:numId w:val="1"/>
        </w:numPr>
        <w:spacing w:after="0" w:line="360" w:lineRule="auto"/>
        <w:ind w:left="357" w:hanging="357"/>
        <w:jc w:val="both"/>
        <w:rPr>
          <w:rFonts w:ascii="Times New Roman" w:hAnsi="Times New Roman" w:cs="Times New Roman"/>
          <w:sz w:val="28"/>
          <w:szCs w:val="28"/>
          <w:lang w:val="uk-UA"/>
        </w:rPr>
      </w:pPr>
      <w:r w:rsidRPr="004E4BD9">
        <w:rPr>
          <w:rFonts w:ascii="Times New Roman" w:hAnsi="Times New Roman" w:cs="Times New Roman"/>
          <w:sz w:val="28"/>
          <w:szCs w:val="28"/>
        </w:rPr>
        <w:t>Самый шоколад</w:t>
      </w:r>
      <w:r>
        <w:rPr>
          <w:rFonts w:ascii="Times New Roman" w:hAnsi="Times New Roman" w:cs="Times New Roman"/>
          <w:sz w:val="28"/>
          <w:szCs w:val="28"/>
        </w:rPr>
        <w:t>ный шоколад в мире – украинский</w:t>
      </w:r>
      <w:r w:rsidRPr="004E4BD9">
        <w:rPr>
          <w:rFonts w:ascii="Times New Roman" w:hAnsi="Times New Roman" w:cs="Times New Roman"/>
          <w:sz w:val="28"/>
          <w:szCs w:val="28"/>
        </w:rPr>
        <w:t xml:space="preserve"> [Електронний ресурс] – </w:t>
      </w:r>
      <w:r>
        <w:rPr>
          <w:rFonts w:ascii="Times New Roman" w:hAnsi="Times New Roman" w:cs="Times New Roman"/>
          <w:sz w:val="28"/>
          <w:szCs w:val="28"/>
        </w:rPr>
        <w:t>http://lifedon.com.ua</w:t>
      </w:r>
    </w:p>
    <w:p w:rsidR="00054CFD" w:rsidRPr="007C3069" w:rsidRDefault="007C3069" w:rsidP="00054CFD">
      <w:pPr>
        <w:pStyle w:val="a0"/>
        <w:numPr>
          <w:ilvl w:val="6"/>
          <w:numId w:val="1"/>
        </w:numPr>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Експертно-</w:t>
      </w:r>
      <w:r w:rsidR="004E4BD9">
        <w:rPr>
          <w:rFonts w:ascii="Times New Roman" w:hAnsi="Times New Roman" w:cs="Times New Roman"/>
          <w:sz w:val="28"/>
          <w:szCs w:val="28"/>
          <w:lang w:val="uk-UA"/>
        </w:rPr>
        <w:t xml:space="preserve">аналітичний центр агробізнесу </w:t>
      </w:r>
      <w:r w:rsidR="004E4BD9" w:rsidRPr="004E4BD9">
        <w:rPr>
          <w:rFonts w:ascii="Times New Roman" w:hAnsi="Times New Roman" w:cs="Times New Roman"/>
          <w:sz w:val="28"/>
          <w:szCs w:val="28"/>
        </w:rPr>
        <w:t>[</w:t>
      </w:r>
      <w:r>
        <w:rPr>
          <w:rFonts w:ascii="Times New Roman" w:hAnsi="Times New Roman" w:cs="Times New Roman"/>
          <w:sz w:val="28"/>
          <w:szCs w:val="28"/>
          <w:lang w:val="uk-UA"/>
        </w:rPr>
        <w:t>Електронний ресурс</w:t>
      </w:r>
      <w:r w:rsidR="004E4BD9" w:rsidRPr="004E4BD9">
        <w:rPr>
          <w:rFonts w:ascii="Times New Roman" w:hAnsi="Times New Roman" w:cs="Times New Roman"/>
          <w:sz w:val="28"/>
          <w:szCs w:val="28"/>
        </w:rPr>
        <w:t>]</w:t>
      </w:r>
      <w:r>
        <w:rPr>
          <w:rFonts w:ascii="Times New Roman" w:hAnsi="Times New Roman" w:cs="Times New Roman"/>
          <w:sz w:val="28"/>
          <w:szCs w:val="28"/>
          <w:lang w:val="uk-UA"/>
        </w:rPr>
        <w:t xml:space="preserve"> – </w:t>
      </w:r>
      <w:r w:rsidR="00054CFD">
        <w:rPr>
          <w:rFonts w:ascii="Times New Roman" w:hAnsi="Times New Roman" w:cs="Times New Roman"/>
          <w:sz w:val="28"/>
          <w:szCs w:val="28"/>
          <w:lang w:val="uk-UA"/>
        </w:rPr>
        <w:t xml:space="preserve"> </w:t>
      </w:r>
      <w:hyperlink r:id="rId18" w:history="1">
        <w:r w:rsidRPr="00D616F6">
          <w:rPr>
            <w:rStyle w:val="a4"/>
            <w:rFonts w:ascii="Times New Roman" w:hAnsi="Times New Roman" w:cs="Times New Roman"/>
            <w:sz w:val="28"/>
            <w:szCs w:val="28"/>
            <w:lang w:val="uk-UA"/>
          </w:rPr>
          <w:t>http://ab-centre.ru/news/rynok-kakao-syrya-rossii-dannye-po-iyul-2015-goda</w:t>
        </w:r>
      </w:hyperlink>
    </w:p>
    <w:p w:rsidR="007C3069" w:rsidRDefault="007C3069" w:rsidP="007C3069">
      <w:pPr>
        <w:pStyle w:val="a0"/>
        <w:numPr>
          <w:ilvl w:val="6"/>
          <w:numId w:val="1"/>
        </w:numPr>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Компанія «Монделіс Україна»</w:t>
      </w:r>
      <w:r w:rsidR="004E4BD9" w:rsidRPr="004E4BD9">
        <w:rPr>
          <w:rFonts w:ascii="Times New Roman" w:hAnsi="Times New Roman" w:cs="Times New Roman"/>
          <w:sz w:val="28"/>
          <w:szCs w:val="28"/>
        </w:rPr>
        <w:t xml:space="preserve"> [</w:t>
      </w:r>
      <w:r>
        <w:rPr>
          <w:rFonts w:ascii="Times New Roman" w:hAnsi="Times New Roman" w:cs="Times New Roman"/>
          <w:sz w:val="28"/>
          <w:szCs w:val="28"/>
          <w:lang w:val="uk-UA"/>
        </w:rPr>
        <w:t>Електронний ресурс</w:t>
      </w:r>
      <w:r w:rsidR="004E4BD9" w:rsidRPr="004E4BD9">
        <w:rPr>
          <w:rFonts w:ascii="Times New Roman" w:hAnsi="Times New Roman" w:cs="Times New Roman"/>
          <w:sz w:val="28"/>
          <w:szCs w:val="28"/>
        </w:rPr>
        <w:t>]</w:t>
      </w:r>
      <w:r>
        <w:rPr>
          <w:rFonts w:ascii="Times New Roman" w:hAnsi="Times New Roman" w:cs="Times New Roman"/>
          <w:sz w:val="28"/>
          <w:szCs w:val="28"/>
          <w:lang w:val="uk-UA"/>
        </w:rPr>
        <w:t xml:space="preserve"> – </w:t>
      </w:r>
      <w:hyperlink r:id="rId19" w:history="1">
        <w:r w:rsidR="002C1B26" w:rsidRPr="00835C46">
          <w:rPr>
            <w:rStyle w:val="a4"/>
            <w:rFonts w:ascii="Times New Roman" w:hAnsi="Times New Roman" w:cs="Times New Roman"/>
            <w:sz w:val="28"/>
            <w:szCs w:val="28"/>
            <w:lang w:val="uk-UA"/>
          </w:rPr>
          <w:t>http://ua.mondelezinternational.com/brand-family</w:t>
        </w:r>
      </w:hyperlink>
    </w:p>
    <w:p w:rsidR="002C1B26" w:rsidRDefault="002C1B26" w:rsidP="00F96806">
      <w:pPr>
        <w:pStyle w:val="a0"/>
        <w:numPr>
          <w:ilvl w:val="6"/>
          <w:numId w:val="1"/>
        </w:numPr>
        <w:spacing w:after="0" w:line="360" w:lineRule="auto"/>
        <w:ind w:left="357" w:hanging="357"/>
        <w:jc w:val="both"/>
        <w:rPr>
          <w:rFonts w:ascii="Times New Roman" w:hAnsi="Times New Roman" w:cs="Times New Roman"/>
          <w:sz w:val="28"/>
          <w:szCs w:val="28"/>
          <w:lang w:val="uk-UA"/>
        </w:rPr>
      </w:pPr>
      <w:r w:rsidRPr="002C1B26">
        <w:rPr>
          <w:rFonts w:ascii="Times New Roman" w:hAnsi="Times New Roman" w:cs="Times New Roman"/>
          <w:sz w:val="28"/>
          <w:szCs w:val="28"/>
          <w:lang w:val="uk-UA"/>
        </w:rPr>
        <w:t>Маркетинг: бакалаврський курс: підручник/ за заг. ред. д.е.н., проф. С.М. Ілляшенка. – Суми: Університетська книга, 2009. – 1134 с.</w:t>
      </w:r>
    </w:p>
    <w:p w:rsidR="00F96806" w:rsidRPr="00490886" w:rsidRDefault="00F96806" w:rsidP="00F96806">
      <w:pPr>
        <w:pStyle w:val="ab"/>
        <w:numPr>
          <w:ilvl w:val="6"/>
          <w:numId w:val="1"/>
        </w:numPr>
        <w:ind w:left="357" w:hanging="357"/>
        <w:rPr>
          <w:lang w:val="uk-UA"/>
        </w:rPr>
      </w:pPr>
      <w:r w:rsidRPr="00490886">
        <w:rPr>
          <w:lang w:val="uk-UA"/>
        </w:rPr>
        <w:t xml:space="preserve">Основні тенденції ринку </w:t>
      </w:r>
      <w:r w:rsidRPr="00490886">
        <w:t>[</w:t>
      </w:r>
      <w:r w:rsidRPr="00490886">
        <w:rPr>
          <w:lang w:val="uk-UA"/>
        </w:rPr>
        <w:t>Електронне джерело</w:t>
      </w:r>
      <w:r w:rsidRPr="00490886">
        <w:t>]</w:t>
      </w:r>
      <w:r w:rsidRPr="00490886">
        <w:rPr>
          <w:lang w:val="uk-UA"/>
        </w:rPr>
        <w:t xml:space="preserve"> – режим доступу http://meatbusiness. ua/article. php?p=702&amp;j=1</w:t>
      </w:r>
    </w:p>
    <w:p w:rsidR="00EE4ABF" w:rsidRPr="00EE4ABF" w:rsidRDefault="00EE4ABF" w:rsidP="00EE4ABF">
      <w:pPr>
        <w:pStyle w:val="a0"/>
        <w:numPr>
          <w:ilvl w:val="6"/>
          <w:numId w:val="1"/>
        </w:numPr>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en-US"/>
        </w:rPr>
        <w:t>Listex</w:t>
      </w:r>
      <w:r w:rsidRPr="00EE4ABF">
        <w:rPr>
          <w:rFonts w:ascii="Times New Roman" w:hAnsi="Times New Roman" w:cs="Times New Roman"/>
          <w:sz w:val="28"/>
          <w:szCs w:val="28"/>
        </w:rPr>
        <w:t xml:space="preserve"> [</w:t>
      </w:r>
      <w:r>
        <w:rPr>
          <w:rFonts w:ascii="Times New Roman" w:hAnsi="Times New Roman" w:cs="Times New Roman"/>
          <w:sz w:val="28"/>
          <w:szCs w:val="28"/>
          <w:lang w:val="uk-UA"/>
        </w:rPr>
        <w:t>Електронне джерело</w:t>
      </w:r>
      <w:r w:rsidRPr="00EE4ABF">
        <w:rPr>
          <w:rFonts w:ascii="Times New Roman" w:hAnsi="Times New Roman" w:cs="Times New Roman"/>
          <w:sz w:val="28"/>
          <w:szCs w:val="28"/>
        </w:rPr>
        <w:t>]</w:t>
      </w:r>
      <w:r>
        <w:rPr>
          <w:rFonts w:ascii="Times New Roman" w:hAnsi="Times New Roman" w:cs="Times New Roman"/>
          <w:sz w:val="28"/>
          <w:szCs w:val="28"/>
          <w:lang w:val="uk-UA"/>
        </w:rPr>
        <w:t xml:space="preserve"> – </w:t>
      </w:r>
      <w:r w:rsidRPr="00EE4ABF">
        <w:rPr>
          <w:rFonts w:ascii="Times New Roman" w:hAnsi="Times New Roman" w:cs="Times New Roman"/>
          <w:sz w:val="28"/>
          <w:szCs w:val="28"/>
          <w:lang w:val="uk-UA"/>
        </w:rPr>
        <w:t>https://listex.info/product/shokolad-milka-molochniy-90g-1</w:t>
      </w:r>
    </w:p>
    <w:p w:rsidR="00C80F39" w:rsidRPr="00EE4ABF" w:rsidRDefault="00D72BC9" w:rsidP="00EE4ABF">
      <w:pPr>
        <w:pStyle w:val="a0"/>
        <w:numPr>
          <w:ilvl w:val="6"/>
          <w:numId w:val="1"/>
        </w:numPr>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en-US"/>
        </w:rPr>
        <w:t>Faqukrs</w:t>
      </w:r>
      <w:r w:rsidRPr="00D72BC9">
        <w:rPr>
          <w:rFonts w:ascii="Times New Roman" w:hAnsi="Times New Roman" w:cs="Times New Roman"/>
          <w:sz w:val="28"/>
          <w:szCs w:val="28"/>
          <w:lang w:val="uk-UA"/>
        </w:rPr>
        <w:t>.</w:t>
      </w:r>
      <w:r>
        <w:rPr>
          <w:rFonts w:ascii="Times New Roman" w:hAnsi="Times New Roman" w:cs="Times New Roman"/>
          <w:sz w:val="28"/>
          <w:szCs w:val="28"/>
          <w:lang w:val="en-US"/>
        </w:rPr>
        <w:t>xyz</w:t>
      </w:r>
      <w:r>
        <w:rPr>
          <w:rFonts w:ascii="Times New Roman" w:hAnsi="Times New Roman" w:cs="Times New Roman"/>
          <w:sz w:val="28"/>
          <w:szCs w:val="28"/>
          <w:lang w:val="uk-UA"/>
        </w:rPr>
        <w:t xml:space="preserve">. Ответы на вопросы </w:t>
      </w:r>
      <w:r w:rsidRPr="00D72BC9">
        <w:rPr>
          <w:rFonts w:ascii="Times New Roman" w:hAnsi="Times New Roman" w:cs="Times New Roman"/>
          <w:sz w:val="28"/>
          <w:szCs w:val="28"/>
        </w:rPr>
        <w:t>[</w:t>
      </w:r>
      <w:r>
        <w:rPr>
          <w:rFonts w:ascii="Times New Roman" w:hAnsi="Times New Roman" w:cs="Times New Roman"/>
          <w:sz w:val="28"/>
          <w:szCs w:val="28"/>
          <w:lang w:val="uk-UA"/>
        </w:rPr>
        <w:t>Електронне джерело</w:t>
      </w:r>
      <w:r w:rsidRPr="00D72BC9">
        <w:rPr>
          <w:rFonts w:ascii="Times New Roman" w:hAnsi="Times New Roman" w:cs="Times New Roman"/>
          <w:sz w:val="28"/>
          <w:szCs w:val="28"/>
        </w:rPr>
        <w:t>]</w:t>
      </w:r>
      <w:r>
        <w:rPr>
          <w:rFonts w:ascii="Times New Roman" w:hAnsi="Times New Roman" w:cs="Times New Roman"/>
          <w:sz w:val="28"/>
          <w:szCs w:val="28"/>
          <w:lang w:val="uk-UA"/>
        </w:rPr>
        <w:t xml:space="preserve"> – </w:t>
      </w:r>
      <w:hyperlink r:id="rId20" w:history="1">
        <w:r w:rsidR="00EE4ABF" w:rsidRPr="00C538B2">
          <w:rPr>
            <w:rStyle w:val="a4"/>
            <w:rFonts w:ascii="Times New Roman" w:hAnsi="Times New Roman" w:cs="Times New Roman"/>
            <w:sz w:val="28"/>
            <w:szCs w:val="28"/>
            <w:lang w:val="uk-UA"/>
          </w:rPr>
          <w:t>http://faqukrs.xyz/izha-ta-napoi/shokolad/97278-shokoladka-milka-smaki-rozmir-foto-skilki-gram-v.html</w:t>
        </w:r>
      </w:hyperlink>
      <w:r w:rsidR="00EE4ABF" w:rsidRPr="00EE4ABF">
        <w:rPr>
          <w:rFonts w:ascii="Times New Roman" w:hAnsi="Times New Roman" w:cs="Times New Roman"/>
          <w:sz w:val="28"/>
          <w:szCs w:val="28"/>
        </w:rPr>
        <w:t xml:space="preserve"> </w:t>
      </w:r>
    </w:p>
    <w:p w:rsidR="00EE4ABF" w:rsidRPr="00EE4ABF" w:rsidRDefault="00D10FD1" w:rsidP="00EE4ABF">
      <w:pPr>
        <w:pStyle w:val="a0"/>
        <w:numPr>
          <w:ilvl w:val="6"/>
          <w:numId w:val="1"/>
        </w:numPr>
        <w:spacing w:after="0" w:line="360" w:lineRule="auto"/>
        <w:ind w:left="357" w:hanging="357"/>
        <w:jc w:val="both"/>
        <w:rPr>
          <w:rFonts w:ascii="Times New Roman" w:hAnsi="Times New Roman" w:cs="Times New Roman"/>
          <w:sz w:val="28"/>
          <w:szCs w:val="28"/>
          <w:lang w:val="uk-UA"/>
        </w:rPr>
      </w:pPr>
      <w:r w:rsidRPr="00D10FD1">
        <w:rPr>
          <w:rFonts w:ascii="Times New Roman" w:hAnsi="Times New Roman" w:cs="Times New Roman"/>
          <w:sz w:val="28"/>
          <w:szCs w:val="28"/>
          <w:lang w:val="uk-UA"/>
        </w:rPr>
        <w:t>Методичні вказівки для виконання практичних завдань з курсу "Економічний ризик та методи його вимірювання" [Текст]</w:t>
      </w:r>
      <w:r w:rsidRPr="00D10FD1">
        <w:rPr>
          <w:rFonts w:ascii="Times New Roman" w:hAnsi="Times New Roman" w:cs="Times New Roman"/>
          <w:sz w:val="28"/>
          <w:szCs w:val="28"/>
        </w:rPr>
        <w:t> </w:t>
      </w:r>
      <w:r w:rsidRPr="00D10FD1">
        <w:rPr>
          <w:rFonts w:ascii="Times New Roman" w:hAnsi="Times New Roman" w:cs="Times New Roman"/>
          <w:sz w:val="28"/>
          <w:szCs w:val="28"/>
          <w:lang w:val="uk-UA"/>
        </w:rPr>
        <w:t>: для студ. економічних спец. всіх форм навчання, а також слухачів ФПФ /</w:t>
      </w:r>
      <w:r w:rsidRPr="00D10FD1">
        <w:rPr>
          <w:rFonts w:ascii="Times New Roman" w:hAnsi="Times New Roman" w:cs="Times New Roman"/>
          <w:sz w:val="28"/>
          <w:szCs w:val="28"/>
        </w:rPr>
        <w:t> </w:t>
      </w:r>
      <w:r w:rsidRPr="00D10FD1">
        <w:rPr>
          <w:rFonts w:ascii="Times New Roman" w:hAnsi="Times New Roman" w:cs="Times New Roman"/>
          <w:sz w:val="28"/>
          <w:szCs w:val="28"/>
          <w:lang w:val="uk-UA"/>
        </w:rPr>
        <w:t>С.</w:t>
      </w:r>
      <w:r w:rsidRPr="00D10FD1">
        <w:rPr>
          <w:rFonts w:ascii="Times New Roman" w:hAnsi="Times New Roman" w:cs="Times New Roman"/>
          <w:sz w:val="28"/>
          <w:szCs w:val="28"/>
        </w:rPr>
        <w:t> </w:t>
      </w:r>
      <w:r w:rsidRPr="00D10FD1">
        <w:rPr>
          <w:rFonts w:ascii="Times New Roman" w:hAnsi="Times New Roman" w:cs="Times New Roman"/>
          <w:sz w:val="28"/>
          <w:szCs w:val="28"/>
          <w:lang w:val="uk-UA"/>
        </w:rPr>
        <w:t>М.</w:t>
      </w:r>
      <w:r w:rsidRPr="00D10FD1">
        <w:rPr>
          <w:rFonts w:ascii="Times New Roman" w:hAnsi="Times New Roman" w:cs="Times New Roman"/>
          <w:sz w:val="28"/>
          <w:szCs w:val="28"/>
        </w:rPr>
        <w:t> </w:t>
      </w:r>
      <w:r w:rsidRPr="00D10FD1">
        <w:rPr>
          <w:rFonts w:ascii="Times New Roman" w:hAnsi="Times New Roman" w:cs="Times New Roman"/>
          <w:sz w:val="28"/>
          <w:szCs w:val="28"/>
          <w:lang w:val="uk-UA"/>
        </w:rPr>
        <w:t>Ілляшенко, О.</w:t>
      </w:r>
      <w:r w:rsidRPr="00D10FD1">
        <w:rPr>
          <w:rFonts w:ascii="Times New Roman" w:hAnsi="Times New Roman" w:cs="Times New Roman"/>
          <w:sz w:val="28"/>
          <w:szCs w:val="28"/>
        </w:rPr>
        <w:t> </w:t>
      </w:r>
      <w:r w:rsidRPr="00D10FD1">
        <w:rPr>
          <w:rFonts w:ascii="Times New Roman" w:hAnsi="Times New Roman" w:cs="Times New Roman"/>
          <w:sz w:val="28"/>
          <w:szCs w:val="28"/>
          <w:lang w:val="uk-UA"/>
        </w:rPr>
        <w:t>В.</w:t>
      </w:r>
      <w:r w:rsidRPr="00D10FD1">
        <w:rPr>
          <w:rFonts w:ascii="Times New Roman" w:hAnsi="Times New Roman" w:cs="Times New Roman"/>
          <w:sz w:val="28"/>
          <w:szCs w:val="28"/>
        </w:rPr>
        <w:t> </w:t>
      </w:r>
      <w:r w:rsidRPr="00D10FD1">
        <w:rPr>
          <w:rFonts w:ascii="Times New Roman" w:hAnsi="Times New Roman" w:cs="Times New Roman"/>
          <w:sz w:val="28"/>
          <w:szCs w:val="28"/>
          <w:lang w:val="uk-UA"/>
        </w:rPr>
        <w:t>Прокопенко, В.</w:t>
      </w:r>
      <w:r w:rsidRPr="00D10FD1">
        <w:rPr>
          <w:rFonts w:ascii="Times New Roman" w:hAnsi="Times New Roman" w:cs="Times New Roman"/>
          <w:sz w:val="28"/>
          <w:szCs w:val="28"/>
        </w:rPr>
        <w:t> </w:t>
      </w:r>
      <w:r w:rsidRPr="00D10FD1">
        <w:rPr>
          <w:rFonts w:ascii="Times New Roman" w:hAnsi="Times New Roman" w:cs="Times New Roman"/>
          <w:sz w:val="28"/>
          <w:szCs w:val="28"/>
          <w:lang w:val="uk-UA"/>
        </w:rPr>
        <w:t>І.</w:t>
      </w:r>
      <w:r w:rsidRPr="00D10FD1">
        <w:rPr>
          <w:rFonts w:ascii="Times New Roman" w:hAnsi="Times New Roman" w:cs="Times New Roman"/>
          <w:sz w:val="28"/>
          <w:szCs w:val="28"/>
        </w:rPr>
        <w:t> </w:t>
      </w:r>
      <w:r w:rsidRPr="00D10FD1">
        <w:rPr>
          <w:rFonts w:ascii="Times New Roman" w:hAnsi="Times New Roman" w:cs="Times New Roman"/>
          <w:sz w:val="28"/>
          <w:szCs w:val="28"/>
          <w:lang w:val="uk-UA"/>
        </w:rPr>
        <w:t>Тарановський, Б.</w:t>
      </w:r>
      <w:r w:rsidRPr="00D10FD1">
        <w:rPr>
          <w:rFonts w:ascii="Times New Roman" w:hAnsi="Times New Roman" w:cs="Times New Roman"/>
          <w:sz w:val="28"/>
          <w:szCs w:val="28"/>
        </w:rPr>
        <w:t> </w:t>
      </w:r>
      <w:r w:rsidRPr="00D10FD1">
        <w:rPr>
          <w:rFonts w:ascii="Times New Roman" w:hAnsi="Times New Roman" w:cs="Times New Roman"/>
          <w:sz w:val="28"/>
          <w:szCs w:val="28"/>
          <w:lang w:val="uk-UA"/>
        </w:rPr>
        <w:t>А.</w:t>
      </w:r>
      <w:r w:rsidRPr="00D10FD1">
        <w:rPr>
          <w:rFonts w:ascii="Times New Roman" w:hAnsi="Times New Roman" w:cs="Times New Roman"/>
          <w:sz w:val="28"/>
          <w:szCs w:val="28"/>
        </w:rPr>
        <w:t> </w:t>
      </w:r>
      <w:r w:rsidRPr="00D10FD1">
        <w:rPr>
          <w:rFonts w:ascii="Times New Roman" w:hAnsi="Times New Roman" w:cs="Times New Roman"/>
          <w:sz w:val="28"/>
          <w:szCs w:val="28"/>
          <w:lang w:val="uk-UA"/>
        </w:rPr>
        <w:t>Ступін.</w:t>
      </w:r>
      <w:r w:rsidRPr="00D10FD1">
        <w:rPr>
          <w:rFonts w:ascii="Times New Roman" w:hAnsi="Times New Roman" w:cs="Times New Roman"/>
          <w:sz w:val="28"/>
          <w:szCs w:val="28"/>
        </w:rPr>
        <w:t> </w:t>
      </w:r>
      <w:r w:rsidRPr="00D10FD1">
        <w:rPr>
          <w:rFonts w:ascii="Times New Roman" w:hAnsi="Times New Roman" w:cs="Times New Roman"/>
          <w:sz w:val="28"/>
          <w:szCs w:val="28"/>
          <w:lang w:val="uk-UA"/>
        </w:rPr>
        <w:t>– Суми</w:t>
      </w:r>
      <w:r w:rsidRPr="00D10FD1">
        <w:rPr>
          <w:rFonts w:ascii="Times New Roman" w:hAnsi="Times New Roman" w:cs="Times New Roman"/>
          <w:sz w:val="28"/>
          <w:szCs w:val="28"/>
        </w:rPr>
        <w:t> </w:t>
      </w:r>
      <w:r w:rsidRPr="00D10FD1">
        <w:rPr>
          <w:rFonts w:ascii="Times New Roman" w:hAnsi="Times New Roman" w:cs="Times New Roman"/>
          <w:sz w:val="28"/>
          <w:szCs w:val="28"/>
          <w:lang w:val="uk-UA"/>
        </w:rPr>
        <w:t>: СумДУ, 1999.</w:t>
      </w:r>
      <w:r w:rsidRPr="00D10FD1">
        <w:rPr>
          <w:rFonts w:ascii="Times New Roman" w:hAnsi="Times New Roman" w:cs="Times New Roman"/>
          <w:sz w:val="28"/>
          <w:szCs w:val="28"/>
        </w:rPr>
        <w:t> </w:t>
      </w:r>
      <w:r w:rsidRPr="00D10FD1">
        <w:rPr>
          <w:rFonts w:ascii="Times New Roman" w:hAnsi="Times New Roman" w:cs="Times New Roman"/>
          <w:sz w:val="28"/>
          <w:szCs w:val="28"/>
          <w:lang w:val="uk-UA"/>
        </w:rPr>
        <w:t>– 89 с.</w:t>
      </w:r>
      <w:r w:rsidRPr="00D10FD1">
        <w:rPr>
          <w:rFonts w:ascii="Times New Roman" w:hAnsi="Times New Roman" w:cs="Times New Roman"/>
          <w:sz w:val="28"/>
          <w:szCs w:val="28"/>
        </w:rPr>
        <w:t> </w:t>
      </w:r>
      <w:r w:rsidRPr="00D10FD1">
        <w:rPr>
          <w:rFonts w:ascii="Times New Roman" w:hAnsi="Times New Roman" w:cs="Times New Roman"/>
          <w:sz w:val="28"/>
          <w:szCs w:val="28"/>
          <w:lang w:val="uk-UA"/>
        </w:rPr>
        <w:t>– 1-84.</w:t>
      </w:r>
    </w:p>
    <w:sectPr w:rsidR="00EE4ABF" w:rsidRPr="00EE4ABF" w:rsidSect="00153298">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E0A" w:rsidRDefault="00946E0A" w:rsidP="00153298">
      <w:pPr>
        <w:spacing w:after="0" w:line="240" w:lineRule="auto"/>
      </w:pPr>
      <w:r>
        <w:separator/>
      </w:r>
    </w:p>
  </w:endnote>
  <w:endnote w:type="continuationSeparator" w:id="0">
    <w:p w:rsidR="00946E0A" w:rsidRDefault="00946E0A" w:rsidP="0015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744035"/>
      <w:docPartObj>
        <w:docPartGallery w:val="Page Numbers (Bottom of Page)"/>
        <w:docPartUnique/>
      </w:docPartObj>
    </w:sdtPr>
    <w:sdtEndPr/>
    <w:sdtContent>
      <w:p w:rsidR="00653E2C" w:rsidRDefault="00653E2C">
        <w:pPr>
          <w:pStyle w:val="a9"/>
          <w:jc w:val="right"/>
        </w:pPr>
        <w:r>
          <w:fldChar w:fldCharType="begin"/>
        </w:r>
        <w:r>
          <w:instrText>PAGE   \* MERGEFORMAT</w:instrText>
        </w:r>
        <w:r>
          <w:fldChar w:fldCharType="separate"/>
        </w:r>
        <w:r w:rsidR="004873EA">
          <w:rPr>
            <w:noProof/>
          </w:rPr>
          <w:t>2</w:t>
        </w:r>
        <w:r>
          <w:fldChar w:fldCharType="end"/>
        </w:r>
      </w:p>
    </w:sdtContent>
  </w:sdt>
  <w:p w:rsidR="00653E2C" w:rsidRDefault="00653E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E0A" w:rsidRDefault="00946E0A" w:rsidP="00153298">
      <w:pPr>
        <w:spacing w:after="0" w:line="240" w:lineRule="auto"/>
      </w:pPr>
      <w:r>
        <w:separator/>
      </w:r>
    </w:p>
  </w:footnote>
  <w:footnote w:type="continuationSeparator" w:id="0">
    <w:p w:rsidR="00946E0A" w:rsidRDefault="00946E0A" w:rsidP="00153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352"/>
    <w:multiLevelType w:val="hybridMultilevel"/>
    <w:tmpl w:val="1A78BEFE"/>
    <w:lvl w:ilvl="0" w:tplc="F836FA98">
      <w:start w:val="1"/>
      <w:numFmt w:val="decimal"/>
      <w:lvlText w:val="%1."/>
      <w:lvlJc w:val="left"/>
      <w:pPr>
        <w:ind w:left="1004" w:hanging="360"/>
      </w:pPr>
      <w:rPr>
        <w:rFonts w:ascii="Times New Roman" w:hAnsi="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5D0226F"/>
    <w:multiLevelType w:val="hybridMultilevel"/>
    <w:tmpl w:val="4A1C9FD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97C00D8"/>
    <w:multiLevelType w:val="hybridMultilevel"/>
    <w:tmpl w:val="2132C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9D63A1"/>
    <w:multiLevelType w:val="hybridMultilevel"/>
    <w:tmpl w:val="AA3C4424"/>
    <w:lvl w:ilvl="0" w:tplc="E068B0B2">
      <w:start w:val="1"/>
      <w:numFmt w:val="decimal"/>
      <w:lvlText w:val="%1."/>
      <w:lvlJc w:val="left"/>
      <w:pPr>
        <w:ind w:left="501" w:hanging="360"/>
      </w:pPr>
      <w:rPr>
        <w:rFonts w:hint="default"/>
      </w:r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4" w15:restartNumberingAfterBreak="0">
    <w:nsid w:val="0E0B7668"/>
    <w:multiLevelType w:val="hybridMultilevel"/>
    <w:tmpl w:val="30881F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316C41"/>
    <w:multiLevelType w:val="hybridMultilevel"/>
    <w:tmpl w:val="B0926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524521"/>
    <w:multiLevelType w:val="hybridMultilevel"/>
    <w:tmpl w:val="933A8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BB6964"/>
    <w:multiLevelType w:val="hybridMultilevel"/>
    <w:tmpl w:val="E90ACD84"/>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8" w15:restartNumberingAfterBreak="0">
    <w:nsid w:val="17205DEE"/>
    <w:multiLevelType w:val="hybridMultilevel"/>
    <w:tmpl w:val="88B4F2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371AC4"/>
    <w:multiLevelType w:val="multilevel"/>
    <w:tmpl w:val="CDD4D3F6"/>
    <w:lvl w:ilvl="0">
      <w:start w:val="1"/>
      <w:numFmt w:val="decimal"/>
      <w:lvlText w:val="%1."/>
      <w:lvlJc w:val="left"/>
      <w:pPr>
        <w:ind w:left="432" w:hanging="432"/>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4977503"/>
    <w:multiLevelType w:val="hybridMultilevel"/>
    <w:tmpl w:val="8EDAAE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6943E8"/>
    <w:multiLevelType w:val="hybridMultilevel"/>
    <w:tmpl w:val="D9DA0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5B0401"/>
    <w:multiLevelType w:val="hybridMultilevel"/>
    <w:tmpl w:val="9F481FEC"/>
    <w:lvl w:ilvl="0" w:tplc="BF0CAB3A">
      <w:numFmt w:val="bullet"/>
      <w:lvlText w:val="-"/>
      <w:lvlJc w:val="left"/>
      <w:pPr>
        <w:ind w:left="1004" w:hanging="360"/>
      </w:pPr>
      <w:rPr>
        <w:rFonts w:ascii="Times New Roman" w:eastAsia="Times New Roman" w:hAnsi="Times New Roman" w:cs="Times New Roman" w:hint="default"/>
      </w:rPr>
    </w:lvl>
    <w:lvl w:ilvl="1" w:tplc="CC569C8C">
      <w:numFmt w:val="bullet"/>
      <w:lvlText w:val="·"/>
      <w:lvlJc w:val="left"/>
      <w:pPr>
        <w:ind w:left="1829" w:hanging="46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4E44B55"/>
    <w:multiLevelType w:val="multilevel"/>
    <w:tmpl w:val="FECC5AB2"/>
    <w:lvl w:ilvl="0">
      <w:start w:val="2"/>
      <w:numFmt w:val="decimal"/>
      <w:lvlText w:val="%1."/>
      <w:lvlJc w:val="left"/>
      <w:pPr>
        <w:ind w:left="50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19" w:hanging="720"/>
      </w:pPr>
      <w:rPr>
        <w:rFonts w:hint="default"/>
      </w:rPr>
    </w:lvl>
    <w:lvl w:ilvl="3">
      <w:start w:val="1"/>
      <w:numFmt w:val="decimal"/>
      <w:isLgl/>
      <w:lvlText w:val="%1.%2.%3.%4."/>
      <w:lvlJc w:val="left"/>
      <w:pPr>
        <w:ind w:left="2958" w:hanging="1080"/>
      </w:pPr>
      <w:rPr>
        <w:rFonts w:hint="default"/>
      </w:rPr>
    </w:lvl>
    <w:lvl w:ilvl="4">
      <w:start w:val="1"/>
      <w:numFmt w:val="decimal"/>
      <w:isLgl/>
      <w:lvlText w:val="%1.%2.%3.%4.%5."/>
      <w:lvlJc w:val="left"/>
      <w:pPr>
        <w:ind w:left="3537" w:hanging="1080"/>
      </w:pPr>
      <w:rPr>
        <w:rFonts w:hint="default"/>
      </w:rPr>
    </w:lvl>
    <w:lvl w:ilvl="5">
      <w:start w:val="1"/>
      <w:numFmt w:val="decimal"/>
      <w:isLgl/>
      <w:lvlText w:val="%1.%2.%3.%4.%5.%6."/>
      <w:lvlJc w:val="left"/>
      <w:pPr>
        <w:ind w:left="4476" w:hanging="1440"/>
      </w:pPr>
      <w:rPr>
        <w:rFonts w:hint="default"/>
      </w:rPr>
    </w:lvl>
    <w:lvl w:ilvl="6">
      <w:start w:val="1"/>
      <w:numFmt w:val="decimal"/>
      <w:isLgl/>
      <w:lvlText w:val="%1.%2.%3.%4.%5.%6.%7."/>
      <w:lvlJc w:val="left"/>
      <w:pPr>
        <w:ind w:left="5415" w:hanging="1800"/>
      </w:pPr>
      <w:rPr>
        <w:rFonts w:hint="default"/>
      </w:rPr>
    </w:lvl>
    <w:lvl w:ilvl="7">
      <w:start w:val="1"/>
      <w:numFmt w:val="decimal"/>
      <w:isLgl/>
      <w:lvlText w:val="%1.%2.%3.%4.%5.%6.%7.%8."/>
      <w:lvlJc w:val="left"/>
      <w:pPr>
        <w:ind w:left="5994" w:hanging="1800"/>
      </w:pPr>
      <w:rPr>
        <w:rFonts w:hint="default"/>
      </w:rPr>
    </w:lvl>
    <w:lvl w:ilvl="8">
      <w:start w:val="1"/>
      <w:numFmt w:val="decimal"/>
      <w:isLgl/>
      <w:lvlText w:val="%1.%2.%3.%4.%5.%6.%7.%8.%9."/>
      <w:lvlJc w:val="left"/>
      <w:pPr>
        <w:ind w:left="6933" w:hanging="2160"/>
      </w:pPr>
      <w:rPr>
        <w:rFonts w:hint="default"/>
      </w:rPr>
    </w:lvl>
  </w:abstractNum>
  <w:abstractNum w:abstractNumId="14" w15:restartNumberingAfterBreak="0">
    <w:nsid w:val="35D56A8A"/>
    <w:multiLevelType w:val="hybridMultilevel"/>
    <w:tmpl w:val="E9E46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FAF6EEA"/>
    <w:multiLevelType w:val="hybridMultilevel"/>
    <w:tmpl w:val="7A0EF6B4"/>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6" w15:restartNumberingAfterBreak="0">
    <w:nsid w:val="40B364AB"/>
    <w:multiLevelType w:val="hybridMultilevel"/>
    <w:tmpl w:val="82160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21229D"/>
    <w:multiLevelType w:val="hybridMultilevel"/>
    <w:tmpl w:val="9DDA450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B583FAF"/>
    <w:multiLevelType w:val="hybridMultilevel"/>
    <w:tmpl w:val="9652664E"/>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9" w15:restartNumberingAfterBreak="0">
    <w:nsid w:val="4C6D2D00"/>
    <w:multiLevelType w:val="hybridMultilevel"/>
    <w:tmpl w:val="0B701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BB5956"/>
    <w:multiLevelType w:val="hybridMultilevel"/>
    <w:tmpl w:val="EE4A15AC"/>
    <w:lvl w:ilvl="0" w:tplc="CC521974">
      <w:start w:val="1"/>
      <w:numFmt w:val="decimal"/>
      <w:lvlText w:val="%1."/>
      <w:lvlJc w:val="left"/>
      <w:pPr>
        <w:ind w:left="897" w:hanging="360"/>
      </w:pPr>
      <w:rPr>
        <w:rFonts w:hint="default"/>
        <w:sz w:val="28"/>
      </w:r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21" w15:restartNumberingAfterBreak="0">
    <w:nsid w:val="4D201AE8"/>
    <w:multiLevelType w:val="hybridMultilevel"/>
    <w:tmpl w:val="DF36B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05C22D8"/>
    <w:multiLevelType w:val="hybridMultilevel"/>
    <w:tmpl w:val="D08C48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39F52C3"/>
    <w:multiLevelType w:val="hybridMultilevel"/>
    <w:tmpl w:val="EA2AD8EC"/>
    <w:lvl w:ilvl="0" w:tplc="7EEEFF82">
      <w:start w:val="2017"/>
      <w:numFmt w:val="decimal"/>
      <w:lvlText w:val="%1"/>
      <w:lvlJc w:val="left"/>
      <w:pPr>
        <w:ind w:left="4632" w:hanging="576"/>
      </w:pPr>
    </w:lvl>
    <w:lvl w:ilvl="1" w:tplc="04190019">
      <w:start w:val="1"/>
      <w:numFmt w:val="lowerLetter"/>
      <w:lvlText w:val="%2."/>
      <w:lvlJc w:val="left"/>
      <w:pPr>
        <w:ind w:left="5136" w:hanging="360"/>
      </w:pPr>
    </w:lvl>
    <w:lvl w:ilvl="2" w:tplc="0419001B">
      <w:start w:val="1"/>
      <w:numFmt w:val="lowerRoman"/>
      <w:lvlText w:val="%3."/>
      <w:lvlJc w:val="right"/>
      <w:pPr>
        <w:ind w:left="5856" w:hanging="180"/>
      </w:pPr>
    </w:lvl>
    <w:lvl w:ilvl="3" w:tplc="57D63D2C">
      <w:start w:val="1"/>
      <w:numFmt w:val="decimal"/>
      <w:pStyle w:val="1"/>
      <w:lvlText w:val="%4."/>
      <w:lvlJc w:val="left"/>
      <w:pPr>
        <w:ind w:left="6576" w:hanging="360"/>
      </w:pPr>
    </w:lvl>
    <w:lvl w:ilvl="4" w:tplc="04190019">
      <w:start w:val="1"/>
      <w:numFmt w:val="lowerLetter"/>
      <w:lvlText w:val="%5."/>
      <w:lvlJc w:val="left"/>
      <w:pPr>
        <w:ind w:left="7296" w:hanging="360"/>
      </w:pPr>
    </w:lvl>
    <w:lvl w:ilvl="5" w:tplc="0419001B">
      <w:start w:val="1"/>
      <w:numFmt w:val="lowerRoman"/>
      <w:lvlText w:val="%6."/>
      <w:lvlJc w:val="right"/>
      <w:pPr>
        <w:ind w:left="8016" w:hanging="180"/>
      </w:pPr>
    </w:lvl>
    <w:lvl w:ilvl="6" w:tplc="0419000F">
      <w:start w:val="1"/>
      <w:numFmt w:val="decimal"/>
      <w:lvlText w:val="%7."/>
      <w:lvlJc w:val="left"/>
      <w:pPr>
        <w:ind w:left="8736" w:hanging="360"/>
      </w:pPr>
    </w:lvl>
    <w:lvl w:ilvl="7" w:tplc="04190019">
      <w:start w:val="1"/>
      <w:numFmt w:val="lowerLetter"/>
      <w:lvlText w:val="%8."/>
      <w:lvlJc w:val="left"/>
      <w:pPr>
        <w:ind w:left="9456" w:hanging="360"/>
      </w:pPr>
    </w:lvl>
    <w:lvl w:ilvl="8" w:tplc="0419001B">
      <w:start w:val="1"/>
      <w:numFmt w:val="lowerRoman"/>
      <w:lvlText w:val="%9."/>
      <w:lvlJc w:val="right"/>
      <w:pPr>
        <w:ind w:left="10176" w:hanging="180"/>
      </w:pPr>
    </w:lvl>
  </w:abstractNum>
  <w:abstractNum w:abstractNumId="24" w15:restartNumberingAfterBreak="0">
    <w:nsid w:val="6F8D49BE"/>
    <w:multiLevelType w:val="hybridMultilevel"/>
    <w:tmpl w:val="B73E694C"/>
    <w:lvl w:ilvl="0" w:tplc="04190001">
      <w:start w:val="1"/>
      <w:numFmt w:val="bullet"/>
      <w:lvlText w:val=""/>
      <w:lvlJc w:val="left"/>
      <w:pPr>
        <w:ind w:left="1033" w:hanging="465"/>
      </w:pPr>
      <w:rPr>
        <w:rFonts w:ascii="Symbol" w:hAnsi="Symbol" w:hint="default"/>
      </w:rPr>
    </w:lvl>
    <w:lvl w:ilvl="1" w:tplc="F590337C">
      <w:numFmt w:val="bullet"/>
      <w:lvlText w:val="·"/>
      <w:lvlJc w:val="left"/>
      <w:pPr>
        <w:ind w:left="1829" w:hanging="46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BCF7A7A"/>
    <w:multiLevelType w:val="multilevel"/>
    <w:tmpl w:val="CC00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01170C"/>
    <w:multiLevelType w:val="hybridMultilevel"/>
    <w:tmpl w:val="9B48B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num>
  <w:num w:numId="4">
    <w:abstractNumId w:val="19"/>
  </w:num>
  <w:num w:numId="5">
    <w:abstractNumId w:val="6"/>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7"/>
  </w:num>
  <w:num w:numId="16">
    <w:abstractNumId w:val="1"/>
  </w:num>
  <w:num w:numId="17">
    <w:abstractNumId w:val="17"/>
  </w:num>
  <w:num w:numId="18">
    <w:abstractNumId w:val="0"/>
  </w:num>
  <w:num w:numId="19">
    <w:abstractNumId w:val="8"/>
  </w:num>
  <w:num w:numId="20">
    <w:abstractNumId w:val="12"/>
  </w:num>
  <w:num w:numId="21">
    <w:abstractNumId w:val="24"/>
  </w:num>
  <w:num w:numId="22">
    <w:abstractNumId w:val="25"/>
  </w:num>
  <w:num w:numId="23">
    <w:abstractNumId w:val="18"/>
  </w:num>
  <w:num w:numId="24">
    <w:abstractNumId w:val="26"/>
  </w:num>
  <w:num w:numId="25">
    <w:abstractNumId w:val="21"/>
  </w:num>
  <w:num w:numId="26">
    <w:abstractNumId w:val="11"/>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92"/>
    <w:rsid w:val="000005F4"/>
    <w:rsid w:val="00054CFD"/>
    <w:rsid w:val="000937E7"/>
    <w:rsid w:val="000C42C5"/>
    <w:rsid w:val="000F06A2"/>
    <w:rsid w:val="000F2543"/>
    <w:rsid w:val="00101D29"/>
    <w:rsid w:val="00114841"/>
    <w:rsid w:val="00115F4B"/>
    <w:rsid w:val="001220DA"/>
    <w:rsid w:val="00123313"/>
    <w:rsid w:val="00125AC3"/>
    <w:rsid w:val="001335F6"/>
    <w:rsid w:val="001368D1"/>
    <w:rsid w:val="00153298"/>
    <w:rsid w:val="0015733B"/>
    <w:rsid w:val="001710E2"/>
    <w:rsid w:val="0017375E"/>
    <w:rsid w:val="00175CD4"/>
    <w:rsid w:val="001A26A2"/>
    <w:rsid w:val="001A36E6"/>
    <w:rsid w:val="001F055C"/>
    <w:rsid w:val="00210583"/>
    <w:rsid w:val="0024255E"/>
    <w:rsid w:val="0024640B"/>
    <w:rsid w:val="00294FB0"/>
    <w:rsid w:val="002B5650"/>
    <w:rsid w:val="002C1B26"/>
    <w:rsid w:val="002D4101"/>
    <w:rsid w:val="002F7B68"/>
    <w:rsid w:val="0030629C"/>
    <w:rsid w:val="003270D7"/>
    <w:rsid w:val="0036654F"/>
    <w:rsid w:val="003856BF"/>
    <w:rsid w:val="00385DBF"/>
    <w:rsid w:val="0039399C"/>
    <w:rsid w:val="003A3B0C"/>
    <w:rsid w:val="003C4375"/>
    <w:rsid w:val="003C636C"/>
    <w:rsid w:val="00417A2B"/>
    <w:rsid w:val="00421186"/>
    <w:rsid w:val="00440FBF"/>
    <w:rsid w:val="004444FE"/>
    <w:rsid w:val="004523C9"/>
    <w:rsid w:val="004639EC"/>
    <w:rsid w:val="00484E71"/>
    <w:rsid w:val="004873EA"/>
    <w:rsid w:val="004B6529"/>
    <w:rsid w:val="004C6F9B"/>
    <w:rsid w:val="004D1B5E"/>
    <w:rsid w:val="004E4BD9"/>
    <w:rsid w:val="00525CAA"/>
    <w:rsid w:val="00552C30"/>
    <w:rsid w:val="005560A8"/>
    <w:rsid w:val="005D310A"/>
    <w:rsid w:val="005D5954"/>
    <w:rsid w:val="005E02B9"/>
    <w:rsid w:val="005F1CFF"/>
    <w:rsid w:val="006051C0"/>
    <w:rsid w:val="006110D8"/>
    <w:rsid w:val="0061406A"/>
    <w:rsid w:val="006173AF"/>
    <w:rsid w:val="00646F18"/>
    <w:rsid w:val="00653E2C"/>
    <w:rsid w:val="00663EBA"/>
    <w:rsid w:val="00670B2F"/>
    <w:rsid w:val="0067302E"/>
    <w:rsid w:val="00673CAC"/>
    <w:rsid w:val="006822D6"/>
    <w:rsid w:val="00685889"/>
    <w:rsid w:val="00693864"/>
    <w:rsid w:val="006A3168"/>
    <w:rsid w:val="006C199B"/>
    <w:rsid w:val="006E0AC9"/>
    <w:rsid w:val="006E6F19"/>
    <w:rsid w:val="006F179B"/>
    <w:rsid w:val="00710446"/>
    <w:rsid w:val="00720F99"/>
    <w:rsid w:val="00762548"/>
    <w:rsid w:val="0077122F"/>
    <w:rsid w:val="00775608"/>
    <w:rsid w:val="00784133"/>
    <w:rsid w:val="007B0B9F"/>
    <w:rsid w:val="007C3069"/>
    <w:rsid w:val="007D5601"/>
    <w:rsid w:val="007E68F7"/>
    <w:rsid w:val="00800022"/>
    <w:rsid w:val="008050DD"/>
    <w:rsid w:val="00805D44"/>
    <w:rsid w:val="00825449"/>
    <w:rsid w:val="00834733"/>
    <w:rsid w:val="00842B7C"/>
    <w:rsid w:val="00847145"/>
    <w:rsid w:val="008766E6"/>
    <w:rsid w:val="008914BC"/>
    <w:rsid w:val="008B1A4D"/>
    <w:rsid w:val="008B1D74"/>
    <w:rsid w:val="008C4D2B"/>
    <w:rsid w:val="0090647B"/>
    <w:rsid w:val="00912423"/>
    <w:rsid w:val="0091664E"/>
    <w:rsid w:val="009202C8"/>
    <w:rsid w:val="00931AF2"/>
    <w:rsid w:val="009413F4"/>
    <w:rsid w:val="00946E0A"/>
    <w:rsid w:val="0095562E"/>
    <w:rsid w:val="00962062"/>
    <w:rsid w:val="009A4287"/>
    <w:rsid w:val="009B4D72"/>
    <w:rsid w:val="009C2A07"/>
    <w:rsid w:val="009D7AA3"/>
    <w:rsid w:val="009E4ED8"/>
    <w:rsid w:val="009F02B6"/>
    <w:rsid w:val="009F6FA7"/>
    <w:rsid w:val="00A838D9"/>
    <w:rsid w:val="00A913FB"/>
    <w:rsid w:val="00AA4DCA"/>
    <w:rsid w:val="00AA7199"/>
    <w:rsid w:val="00AD4277"/>
    <w:rsid w:val="00B1163E"/>
    <w:rsid w:val="00B11CD5"/>
    <w:rsid w:val="00B12351"/>
    <w:rsid w:val="00B32AC4"/>
    <w:rsid w:val="00B57407"/>
    <w:rsid w:val="00B61AED"/>
    <w:rsid w:val="00B65B6B"/>
    <w:rsid w:val="00B908F1"/>
    <w:rsid w:val="00BB18D2"/>
    <w:rsid w:val="00BE2C62"/>
    <w:rsid w:val="00BE2DBA"/>
    <w:rsid w:val="00BF0716"/>
    <w:rsid w:val="00C16D44"/>
    <w:rsid w:val="00C37C79"/>
    <w:rsid w:val="00C663B4"/>
    <w:rsid w:val="00C71AFB"/>
    <w:rsid w:val="00C80F39"/>
    <w:rsid w:val="00C85307"/>
    <w:rsid w:val="00C86350"/>
    <w:rsid w:val="00CE3FC1"/>
    <w:rsid w:val="00CE7BD4"/>
    <w:rsid w:val="00D10FD1"/>
    <w:rsid w:val="00D2434F"/>
    <w:rsid w:val="00D2449B"/>
    <w:rsid w:val="00D40955"/>
    <w:rsid w:val="00D71BDC"/>
    <w:rsid w:val="00D72BC9"/>
    <w:rsid w:val="00DA03CD"/>
    <w:rsid w:val="00DB3ED9"/>
    <w:rsid w:val="00DD18DE"/>
    <w:rsid w:val="00DF5BCB"/>
    <w:rsid w:val="00E12123"/>
    <w:rsid w:val="00E13535"/>
    <w:rsid w:val="00E30B6E"/>
    <w:rsid w:val="00E5392B"/>
    <w:rsid w:val="00E77AE2"/>
    <w:rsid w:val="00E83505"/>
    <w:rsid w:val="00EA4F8F"/>
    <w:rsid w:val="00ED002C"/>
    <w:rsid w:val="00EE4ABF"/>
    <w:rsid w:val="00F03476"/>
    <w:rsid w:val="00F355E0"/>
    <w:rsid w:val="00F3669A"/>
    <w:rsid w:val="00F66964"/>
    <w:rsid w:val="00F718B1"/>
    <w:rsid w:val="00F96806"/>
    <w:rsid w:val="00FA1EB8"/>
    <w:rsid w:val="00FB2A2F"/>
    <w:rsid w:val="00FC5F87"/>
    <w:rsid w:val="00FD31A9"/>
    <w:rsid w:val="00FF3A92"/>
    <w:rsid w:val="00FF7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FFE2"/>
  <w15:docId w15:val="{CB42BE0D-92BF-476E-B8EB-795FD5B3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
    <w:link w:val="10"/>
    <w:uiPriority w:val="9"/>
    <w:qFormat/>
    <w:rsid w:val="0036654F"/>
    <w:pPr>
      <w:numPr>
        <w:ilvl w:val="3"/>
        <w:numId w:val="3"/>
      </w:numPr>
      <w:spacing w:after="0" w:line="360" w:lineRule="auto"/>
      <w:ind w:left="0" w:firstLine="0"/>
      <w:jc w:val="center"/>
      <w:outlineLvl w:val="0"/>
    </w:pPr>
    <w:rPr>
      <w:rFonts w:ascii="Times New Roman" w:hAnsi="Times New Roman" w:cs="Times New Roman"/>
      <w:b/>
      <w:sz w:val="32"/>
      <w:szCs w:val="32"/>
      <w:lang w:val="uk-UA"/>
    </w:rPr>
  </w:style>
  <w:style w:type="paragraph" w:styleId="2">
    <w:name w:val="heading 2"/>
    <w:basedOn w:val="a0"/>
    <w:next w:val="a"/>
    <w:link w:val="20"/>
    <w:uiPriority w:val="9"/>
    <w:unhideWhenUsed/>
    <w:qFormat/>
    <w:rsid w:val="0036654F"/>
    <w:pPr>
      <w:numPr>
        <w:ilvl w:val="1"/>
        <w:numId w:val="2"/>
      </w:numPr>
      <w:spacing w:after="0" w:line="360" w:lineRule="auto"/>
      <w:jc w:val="center"/>
      <w:outlineLvl w:val="1"/>
    </w:pPr>
    <w:rPr>
      <w:rFonts w:ascii="Times New Roman" w:hAnsi="Times New Roman" w:cs="Times New Roman"/>
      <w:b/>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C80F39"/>
    <w:pPr>
      <w:ind w:left="720"/>
      <w:contextualSpacing/>
    </w:pPr>
  </w:style>
  <w:style w:type="character" w:styleId="a4">
    <w:name w:val="Hyperlink"/>
    <w:basedOn w:val="a1"/>
    <w:uiPriority w:val="99"/>
    <w:unhideWhenUsed/>
    <w:rsid w:val="00C71AFB"/>
    <w:rPr>
      <w:color w:val="0000FF" w:themeColor="hyperlink"/>
      <w:u w:val="single"/>
    </w:rPr>
  </w:style>
  <w:style w:type="paragraph" w:styleId="a5">
    <w:name w:val="Balloon Text"/>
    <w:basedOn w:val="a"/>
    <w:link w:val="a6"/>
    <w:uiPriority w:val="99"/>
    <w:semiHidden/>
    <w:unhideWhenUsed/>
    <w:rsid w:val="00646F1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646F18"/>
    <w:rPr>
      <w:rFonts w:ascii="Tahoma" w:hAnsi="Tahoma" w:cs="Tahoma"/>
      <w:sz w:val="16"/>
      <w:szCs w:val="16"/>
    </w:rPr>
  </w:style>
  <w:style w:type="paragraph" w:styleId="a7">
    <w:name w:val="header"/>
    <w:basedOn w:val="a"/>
    <w:link w:val="a8"/>
    <w:uiPriority w:val="99"/>
    <w:unhideWhenUsed/>
    <w:rsid w:val="0015329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53298"/>
  </w:style>
  <w:style w:type="paragraph" w:styleId="a9">
    <w:name w:val="footer"/>
    <w:basedOn w:val="a"/>
    <w:link w:val="aa"/>
    <w:uiPriority w:val="99"/>
    <w:unhideWhenUsed/>
    <w:rsid w:val="0015329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153298"/>
  </w:style>
  <w:style w:type="character" w:customStyle="1" w:styleId="10">
    <w:name w:val="Заголовок 1 Знак"/>
    <w:basedOn w:val="a1"/>
    <w:link w:val="1"/>
    <w:uiPriority w:val="9"/>
    <w:rsid w:val="0036654F"/>
    <w:rPr>
      <w:rFonts w:ascii="Times New Roman" w:hAnsi="Times New Roman" w:cs="Times New Roman"/>
      <w:b/>
      <w:sz w:val="32"/>
      <w:szCs w:val="32"/>
      <w:lang w:val="uk-UA"/>
    </w:rPr>
  </w:style>
  <w:style w:type="character" w:customStyle="1" w:styleId="20">
    <w:name w:val="Заголовок 2 Знак"/>
    <w:basedOn w:val="a1"/>
    <w:link w:val="2"/>
    <w:uiPriority w:val="9"/>
    <w:rsid w:val="0036654F"/>
    <w:rPr>
      <w:rFonts w:ascii="Times New Roman" w:hAnsi="Times New Roman" w:cs="Times New Roman"/>
      <w:b/>
      <w:sz w:val="28"/>
      <w:szCs w:val="28"/>
      <w:lang w:val="uk-UA"/>
    </w:rPr>
  </w:style>
  <w:style w:type="paragraph" w:customStyle="1" w:styleId="ab">
    <w:name w:val="лит"/>
    <w:autoRedefine/>
    <w:uiPriority w:val="99"/>
    <w:rsid w:val="00F96806"/>
    <w:pPr>
      <w:spacing w:after="0" w:line="360" w:lineRule="auto"/>
      <w:ind w:left="720" w:hanging="360"/>
      <w:jc w:val="both"/>
    </w:pPr>
    <w:rPr>
      <w:rFonts w:ascii="Times New Roman" w:eastAsia="Times New Roman" w:hAnsi="Times New Roman" w:cs="Times New Roman"/>
      <w:sz w:val="28"/>
      <w:szCs w:val="28"/>
      <w:lang w:eastAsia="ru-RU"/>
    </w:rPr>
  </w:style>
  <w:style w:type="paragraph" w:customStyle="1" w:styleId="11">
    <w:name w:val="Название1"/>
    <w:basedOn w:val="a"/>
    <w:rsid w:val="00E77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E77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techn">
    <w:name w:val="title-techn"/>
    <w:basedOn w:val="a"/>
    <w:rsid w:val="00E77A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2"/>
    <w:uiPriority w:val="59"/>
    <w:rsid w:val="00962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1"/>
    <w:uiPriority w:val="99"/>
    <w:semiHidden/>
    <w:rsid w:val="000937E7"/>
    <w:rPr>
      <w:color w:val="808080"/>
    </w:rPr>
  </w:style>
  <w:style w:type="paragraph" w:styleId="af">
    <w:name w:val="TOC Heading"/>
    <w:basedOn w:val="1"/>
    <w:next w:val="a"/>
    <w:uiPriority w:val="39"/>
    <w:unhideWhenUsed/>
    <w:qFormat/>
    <w:rsid w:val="0090647B"/>
    <w:pPr>
      <w:keepNext/>
      <w:keepLines/>
      <w:numPr>
        <w:ilvl w:val="0"/>
        <w:numId w:val="0"/>
      </w:numPr>
      <w:spacing w:before="240" w:line="259" w:lineRule="auto"/>
      <w:contextualSpacing w:val="0"/>
      <w:jc w:val="left"/>
      <w:outlineLvl w:val="9"/>
    </w:pPr>
    <w:rPr>
      <w:rFonts w:asciiTheme="majorHAnsi" w:eastAsiaTheme="majorEastAsia" w:hAnsiTheme="majorHAnsi" w:cstheme="majorBidi"/>
      <w:b w:val="0"/>
      <w:color w:val="365F91" w:themeColor="accent1" w:themeShade="BF"/>
      <w:lang w:val="ru-RU" w:eastAsia="ru-RU"/>
    </w:rPr>
  </w:style>
  <w:style w:type="paragraph" w:styleId="12">
    <w:name w:val="toc 1"/>
    <w:basedOn w:val="a"/>
    <w:next w:val="a"/>
    <w:autoRedefine/>
    <w:uiPriority w:val="39"/>
    <w:unhideWhenUsed/>
    <w:rsid w:val="0090647B"/>
    <w:pPr>
      <w:spacing w:after="100"/>
    </w:pPr>
  </w:style>
  <w:style w:type="paragraph" w:styleId="21">
    <w:name w:val="toc 2"/>
    <w:basedOn w:val="a"/>
    <w:next w:val="a"/>
    <w:autoRedefine/>
    <w:uiPriority w:val="39"/>
    <w:unhideWhenUsed/>
    <w:rsid w:val="0090647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7175">
      <w:bodyDiv w:val="1"/>
      <w:marLeft w:val="0"/>
      <w:marRight w:val="0"/>
      <w:marTop w:val="0"/>
      <w:marBottom w:val="0"/>
      <w:divBdr>
        <w:top w:val="none" w:sz="0" w:space="0" w:color="auto"/>
        <w:left w:val="none" w:sz="0" w:space="0" w:color="auto"/>
        <w:bottom w:val="none" w:sz="0" w:space="0" w:color="auto"/>
        <w:right w:val="none" w:sz="0" w:space="0" w:color="auto"/>
      </w:divBdr>
    </w:div>
    <w:div w:id="275983473">
      <w:bodyDiv w:val="1"/>
      <w:marLeft w:val="0"/>
      <w:marRight w:val="0"/>
      <w:marTop w:val="0"/>
      <w:marBottom w:val="0"/>
      <w:divBdr>
        <w:top w:val="none" w:sz="0" w:space="0" w:color="auto"/>
        <w:left w:val="none" w:sz="0" w:space="0" w:color="auto"/>
        <w:bottom w:val="none" w:sz="0" w:space="0" w:color="auto"/>
        <w:right w:val="none" w:sz="0" w:space="0" w:color="auto"/>
      </w:divBdr>
    </w:div>
    <w:div w:id="285743471">
      <w:bodyDiv w:val="1"/>
      <w:marLeft w:val="0"/>
      <w:marRight w:val="0"/>
      <w:marTop w:val="0"/>
      <w:marBottom w:val="0"/>
      <w:divBdr>
        <w:top w:val="none" w:sz="0" w:space="0" w:color="auto"/>
        <w:left w:val="none" w:sz="0" w:space="0" w:color="auto"/>
        <w:bottom w:val="none" w:sz="0" w:space="0" w:color="auto"/>
        <w:right w:val="none" w:sz="0" w:space="0" w:color="auto"/>
      </w:divBdr>
      <w:divsChild>
        <w:div w:id="1225335881">
          <w:marLeft w:val="0"/>
          <w:marRight w:val="0"/>
          <w:marTop w:val="0"/>
          <w:marBottom w:val="0"/>
          <w:divBdr>
            <w:top w:val="none" w:sz="0" w:space="0" w:color="auto"/>
            <w:left w:val="none" w:sz="0" w:space="0" w:color="auto"/>
            <w:bottom w:val="none" w:sz="0" w:space="0" w:color="auto"/>
            <w:right w:val="none" w:sz="0" w:space="0" w:color="auto"/>
          </w:divBdr>
          <w:divsChild>
            <w:div w:id="1232082043">
              <w:marLeft w:val="0"/>
              <w:marRight w:val="0"/>
              <w:marTop w:val="0"/>
              <w:marBottom w:val="0"/>
              <w:divBdr>
                <w:top w:val="none" w:sz="0" w:space="0" w:color="auto"/>
                <w:left w:val="none" w:sz="0" w:space="0" w:color="auto"/>
                <w:bottom w:val="none" w:sz="0" w:space="0" w:color="auto"/>
                <w:right w:val="none" w:sz="0" w:space="0" w:color="auto"/>
              </w:divBdr>
            </w:div>
            <w:div w:id="1311251361">
              <w:marLeft w:val="0"/>
              <w:marRight w:val="0"/>
              <w:marTop w:val="0"/>
              <w:marBottom w:val="0"/>
              <w:divBdr>
                <w:top w:val="none" w:sz="0" w:space="0" w:color="auto"/>
                <w:left w:val="none" w:sz="0" w:space="0" w:color="auto"/>
                <w:bottom w:val="none" w:sz="0" w:space="0" w:color="auto"/>
                <w:right w:val="none" w:sz="0" w:space="0" w:color="auto"/>
              </w:divBdr>
            </w:div>
            <w:div w:id="240330185">
              <w:marLeft w:val="0"/>
              <w:marRight w:val="0"/>
              <w:marTop w:val="0"/>
              <w:marBottom w:val="0"/>
              <w:divBdr>
                <w:top w:val="none" w:sz="0" w:space="0" w:color="auto"/>
                <w:left w:val="none" w:sz="0" w:space="0" w:color="auto"/>
                <w:bottom w:val="none" w:sz="0" w:space="0" w:color="auto"/>
                <w:right w:val="none" w:sz="0" w:space="0" w:color="auto"/>
              </w:divBdr>
            </w:div>
            <w:div w:id="428042018">
              <w:marLeft w:val="0"/>
              <w:marRight w:val="0"/>
              <w:marTop w:val="0"/>
              <w:marBottom w:val="0"/>
              <w:divBdr>
                <w:top w:val="none" w:sz="0" w:space="0" w:color="auto"/>
                <w:left w:val="none" w:sz="0" w:space="0" w:color="auto"/>
                <w:bottom w:val="none" w:sz="0" w:space="0" w:color="auto"/>
                <w:right w:val="none" w:sz="0" w:space="0" w:color="auto"/>
              </w:divBdr>
            </w:div>
            <w:div w:id="748042691">
              <w:marLeft w:val="0"/>
              <w:marRight w:val="0"/>
              <w:marTop w:val="0"/>
              <w:marBottom w:val="0"/>
              <w:divBdr>
                <w:top w:val="none" w:sz="0" w:space="0" w:color="auto"/>
                <w:left w:val="none" w:sz="0" w:space="0" w:color="auto"/>
                <w:bottom w:val="none" w:sz="0" w:space="0" w:color="auto"/>
                <w:right w:val="none" w:sz="0" w:space="0" w:color="auto"/>
              </w:divBdr>
            </w:div>
            <w:div w:id="45835826">
              <w:marLeft w:val="0"/>
              <w:marRight w:val="0"/>
              <w:marTop w:val="0"/>
              <w:marBottom w:val="0"/>
              <w:divBdr>
                <w:top w:val="none" w:sz="0" w:space="0" w:color="auto"/>
                <w:left w:val="none" w:sz="0" w:space="0" w:color="auto"/>
                <w:bottom w:val="none" w:sz="0" w:space="0" w:color="auto"/>
                <w:right w:val="none" w:sz="0" w:space="0" w:color="auto"/>
              </w:divBdr>
            </w:div>
            <w:div w:id="579414911">
              <w:marLeft w:val="0"/>
              <w:marRight w:val="0"/>
              <w:marTop w:val="0"/>
              <w:marBottom w:val="0"/>
              <w:divBdr>
                <w:top w:val="none" w:sz="0" w:space="0" w:color="auto"/>
                <w:left w:val="none" w:sz="0" w:space="0" w:color="auto"/>
                <w:bottom w:val="none" w:sz="0" w:space="0" w:color="auto"/>
                <w:right w:val="none" w:sz="0" w:space="0" w:color="auto"/>
              </w:divBdr>
            </w:div>
            <w:div w:id="1091199667">
              <w:marLeft w:val="0"/>
              <w:marRight w:val="0"/>
              <w:marTop w:val="0"/>
              <w:marBottom w:val="0"/>
              <w:divBdr>
                <w:top w:val="none" w:sz="0" w:space="0" w:color="auto"/>
                <w:left w:val="none" w:sz="0" w:space="0" w:color="auto"/>
                <w:bottom w:val="none" w:sz="0" w:space="0" w:color="auto"/>
                <w:right w:val="none" w:sz="0" w:space="0" w:color="auto"/>
              </w:divBdr>
            </w:div>
            <w:div w:id="534586106">
              <w:marLeft w:val="0"/>
              <w:marRight w:val="0"/>
              <w:marTop w:val="0"/>
              <w:marBottom w:val="0"/>
              <w:divBdr>
                <w:top w:val="none" w:sz="0" w:space="0" w:color="auto"/>
                <w:left w:val="none" w:sz="0" w:space="0" w:color="auto"/>
                <w:bottom w:val="none" w:sz="0" w:space="0" w:color="auto"/>
                <w:right w:val="none" w:sz="0" w:space="0" w:color="auto"/>
              </w:divBdr>
            </w:div>
            <w:div w:id="1513059438">
              <w:marLeft w:val="0"/>
              <w:marRight w:val="0"/>
              <w:marTop w:val="0"/>
              <w:marBottom w:val="0"/>
              <w:divBdr>
                <w:top w:val="none" w:sz="0" w:space="0" w:color="auto"/>
                <w:left w:val="none" w:sz="0" w:space="0" w:color="auto"/>
                <w:bottom w:val="none" w:sz="0" w:space="0" w:color="auto"/>
                <w:right w:val="none" w:sz="0" w:space="0" w:color="auto"/>
              </w:divBdr>
            </w:div>
            <w:div w:id="1405839787">
              <w:marLeft w:val="0"/>
              <w:marRight w:val="0"/>
              <w:marTop w:val="0"/>
              <w:marBottom w:val="0"/>
              <w:divBdr>
                <w:top w:val="none" w:sz="0" w:space="0" w:color="auto"/>
                <w:left w:val="none" w:sz="0" w:space="0" w:color="auto"/>
                <w:bottom w:val="none" w:sz="0" w:space="0" w:color="auto"/>
                <w:right w:val="none" w:sz="0" w:space="0" w:color="auto"/>
              </w:divBdr>
            </w:div>
            <w:div w:id="15846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59451">
      <w:bodyDiv w:val="1"/>
      <w:marLeft w:val="0"/>
      <w:marRight w:val="0"/>
      <w:marTop w:val="0"/>
      <w:marBottom w:val="0"/>
      <w:divBdr>
        <w:top w:val="none" w:sz="0" w:space="0" w:color="auto"/>
        <w:left w:val="none" w:sz="0" w:space="0" w:color="auto"/>
        <w:bottom w:val="none" w:sz="0" w:space="0" w:color="auto"/>
        <w:right w:val="none" w:sz="0" w:space="0" w:color="auto"/>
      </w:divBdr>
    </w:div>
    <w:div w:id="569660273">
      <w:bodyDiv w:val="1"/>
      <w:marLeft w:val="0"/>
      <w:marRight w:val="0"/>
      <w:marTop w:val="0"/>
      <w:marBottom w:val="0"/>
      <w:divBdr>
        <w:top w:val="none" w:sz="0" w:space="0" w:color="auto"/>
        <w:left w:val="none" w:sz="0" w:space="0" w:color="auto"/>
        <w:bottom w:val="none" w:sz="0" w:space="0" w:color="auto"/>
        <w:right w:val="none" w:sz="0" w:space="0" w:color="auto"/>
      </w:divBdr>
      <w:divsChild>
        <w:div w:id="13843098">
          <w:marLeft w:val="0"/>
          <w:marRight w:val="0"/>
          <w:marTop w:val="0"/>
          <w:marBottom w:val="0"/>
          <w:divBdr>
            <w:top w:val="none" w:sz="0" w:space="0" w:color="auto"/>
            <w:left w:val="none" w:sz="0" w:space="0" w:color="auto"/>
            <w:bottom w:val="none" w:sz="0" w:space="0" w:color="auto"/>
            <w:right w:val="none" w:sz="0" w:space="0" w:color="auto"/>
          </w:divBdr>
        </w:div>
        <w:div w:id="1123496575">
          <w:marLeft w:val="0"/>
          <w:marRight w:val="0"/>
          <w:marTop w:val="0"/>
          <w:marBottom w:val="0"/>
          <w:divBdr>
            <w:top w:val="none" w:sz="0" w:space="0" w:color="auto"/>
            <w:left w:val="none" w:sz="0" w:space="0" w:color="auto"/>
            <w:bottom w:val="none" w:sz="0" w:space="0" w:color="auto"/>
            <w:right w:val="none" w:sz="0" w:space="0" w:color="auto"/>
          </w:divBdr>
        </w:div>
        <w:div w:id="1197817421">
          <w:marLeft w:val="0"/>
          <w:marRight w:val="0"/>
          <w:marTop w:val="0"/>
          <w:marBottom w:val="0"/>
          <w:divBdr>
            <w:top w:val="none" w:sz="0" w:space="0" w:color="auto"/>
            <w:left w:val="none" w:sz="0" w:space="0" w:color="auto"/>
            <w:bottom w:val="none" w:sz="0" w:space="0" w:color="auto"/>
            <w:right w:val="none" w:sz="0" w:space="0" w:color="auto"/>
          </w:divBdr>
        </w:div>
        <w:div w:id="869337810">
          <w:marLeft w:val="0"/>
          <w:marRight w:val="0"/>
          <w:marTop w:val="0"/>
          <w:marBottom w:val="0"/>
          <w:divBdr>
            <w:top w:val="none" w:sz="0" w:space="0" w:color="auto"/>
            <w:left w:val="none" w:sz="0" w:space="0" w:color="auto"/>
            <w:bottom w:val="none" w:sz="0" w:space="0" w:color="auto"/>
            <w:right w:val="none" w:sz="0" w:space="0" w:color="auto"/>
          </w:divBdr>
        </w:div>
      </w:divsChild>
    </w:div>
    <w:div w:id="582489057">
      <w:bodyDiv w:val="1"/>
      <w:marLeft w:val="0"/>
      <w:marRight w:val="0"/>
      <w:marTop w:val="0"/>
      <w:marBottom w:val="0"/>
      <w:divBdr>
        <w:top w:val="none" w:sz="0" w:space="0" w:color="auto"/>
        <w:left w:val="none" w:sz="0" w:space="0" w:color="auto"/>
        <w:bottom w:val="none" w:sz="0" w:space="0" w:color="auto"/>
        <w:right w:val="none" w:sz="0" w:space="0" w:color="auto"/>
      </w:divBdr>
    </w:div>
    <w:div w:id="657614265">
      <w:bodyDiv w:val="1"/>
      <w:marLeft w:val="0"/>
      <w:marRight w:val="0"/>
      <w:marTop w:val="0"/>
      <w:marBottom w:val="0"/>
      <w:divBdr>
        <w:top w:val="none" w:sz="0" w:space="0" w:color="auto"/>
        <w:left w:val="none" w:sz="0" w:space="0" w:color="auto"/>
        <w:bottom w:val="none" w:sz="0" w:space="0" w:color="auto"/>
        <w:right w:val="none" w:sz="0" w:space="0" w:color="auto"/>
      </w:divBdr>
    </w:div>
    <w:div w:id="678000674">
      <w:bodyDiv w:val="1"/>
      <w:marLeft w:val="0"/>
      <w:marRight w:val="0"/>
      <w:marTop w:val="0"/>
      <w:marBottom w:val="0"/>
      <w:divBdr>
        <w:top w:val="none" w:sz="0" w:space="0" w:color="auto"/>
        <w:left w:val="none" w:sz="0" w:space="0" w:color="auto"/>
        <w:bottom w:val="none" w:sz="0" w:space="0" w:color="auto"/>
        <w:right w:val="none" w:sz="0" w:space="0" w:color="auto"/>
      </w:divBdr>
    </w:div>
    <w:div w:id="770860297">
      <w:bodyDiv w:val="1"/>
      <w:marLeft w:val="0"/>
      <w:marRight w:val="0"/>
      <w:marTop w:val="0"/>
      <w:marBottom w:val="0"/>
      <w:divBdr>
        <w:top w:val="none" w:sz="0" w:space="0" w:color="auto"/>
        <w:left w:val="none" w:sz="0" w:space="0" w:color="auto"/>
        <w:bottom w:val="none" w:sz="0" w:space="0" w:color="auto"/>
        <w:right w:val="none" w:sz="0" w:space="0" w:color="auto"/>
      </w:divBdr>
      <w:divsChild>
        <w:div w:id="1020931326">
          <w:marLeft w:val="0"/>
          <w:marRight w:val="0"/>
          <w:marTop w:val="0"/>
          <w:marBottom w:val="0"/>
          <w:divBdr>
            <w:top w:val="none" w:sz="0" w:space="0" w:color="auto"/>
            <w:left w:val="none" w:sz="0" w:space="0" w:color="auto"/>
            <w:bottom w:val="none" w:sz="0" w:space="0" w:color="auto"/>
            <w:right w:val="none" w:sz="0" w:space="0" w:color="auto"/>
          </w:divBdr>
          <w:divsChild>
            <w:div w:id="2068796634">
              <w:marLeft w:val="0"/>
              <w:marRight w:val="0"/>
              <w:marTop w:val="0"/>
              <w:marBottom w:val="0"/>
              <w:divBdr>
                <w:top w:val="none" w:sz="0" w:space="0" w:color="auto"/>
                <w:left w:val="none" w:sz="0" w:space="0" w:color="auto"/>
                <w:bottom w:val="none" w:sz="0" w:space="0" w:color="auto"/>
                <w:right w:val="none" w:sz="0" w:space="0" w:color="auto"/>
              </w:divBdr>
            </w:div>
            <w:div w:id="1338116200">
              <w:marLeft w:val="0"/>
              <w:marRight w:val="0"/>
              <w:marTop w:val="0"/>
              <w:marBottom w:val="0"/>
              <w:divBdr>
                <w:top w:val="none" w:sz="0" w:space="0" w:color="auto"/>
                <w:left w:val="none" w:sz="0" w:space="0" w:color="auto"/>
                <w:bottom w:val="none" w:sz="0" w:space="0" w:color="auto"/>
                <w:right w:val="none" w:sz="0" w:space="0" w:color="auto"/>
              </w:divBdr>
            </w:div>
            <w:div w:id="377517034">
              <w:marLeft w:val="0"/>
              <w:marRight w:val="0"/>
              <w:marTop w:val="0"/>
              <w:marBottom w:val="0"/>
              <w:divBdr>
                <w:top w:val="none" w:sz="0" w:space="0" w:color="auto"/>
                <w:left w:val="none" w:sz="0" w:space="0" w:color="auto"/>
                <w:bottom w:val="none" w:sz="0" w:space="0" w:color="auto"/>
                <w:right w:val="none" w:sz="0" w:space="0" w:color="auto"/>
              </w:divBdr>
            </w:div>
            <w:div w:id="2114401575">
              <w:marLeft w:val="0"/>
              <w:marRight w:val="0"/>
              <w:marTop w:val="0"/>
              <w:marBottom w:val="0"/>
              <w:divBdr>
                <w:top w:val="none" w:sz="0" w:space="0" w:color="auto"/>
                <w:left w:val="none" w:sz="0" w:space="0" w:color="auto"/>
                <w:bottom w:val="none" w:sz="0" w:space="0" w:color="auto"/>
                <w:right w:val="none" w:sz="0" w:space="0" w:color="auto"/>
              </w:divBdr>
            </w:div>
            <w:div w:id="746613267">
              <w:marLeft w:val="0"/>
              <w:marRight w:val="0"/>
              <w:marTop w:val="0"/>
              <w:marBottom w:val="0"/>
              <w:divBdr>
                <w:top w:val="none" w:sz="0" w:space="0" w:color="auto"/>
                <w:left w:val="none" w:sz="0" w:space="0" w:color="auto"/>
                <w:bottom w:val="none" w:sz="0" w:space="0" w:color="auto"/>
                <w:right w:val="none" w:sz="0" w:space="0" w:color="auto"/>
              </w:divBdr>
            </w:div>
            <w:div w:id="176620011">
              <w:marLeft w:val="0"/>
              <w:marRight w:val="0"/>
              <w:marTop w:val="0"/>
              <w:marBottom w:val="0"/>
              <w:divBdr>
                <w:top w:val="none" w:sz="0" w:space="0" w:color="auto"/>
                <w:left w:val="none" w:sz="0" w:space="0" w:color="auto"/>
                <w:bottom w:val="none" w:sz="0" w:space="0" w:color="auto"/>
                <w:right w:val="none" w:sz="0" w:space="0" w:color="auto"/>
              </w:divBdr>
            </w:div>
            <w:div w:id="218711683">
              <w:marLeft w:val="0"/>
              <w:marRight w:val="0"/>
              <w:marTop w:val="0"/>
              <w:marBottom w:val="0"/>
              <w:divBdr>
                <w:top w:val="none" w:sz="0" w:space="0" w:color="auto"/>
                <w:left w:val="none" w:sz="0" w:space="0" w:color="auto"/>
                <w:bottom w:val="none" w:sz="0" w:space="0" w:color="auto"/>
                <w:right w:val="none" w:sz="0" w:space="0" w:color="auto"/>
              </w:divBdr>
            </w:div>
            <w:div w:id="661472026">
              <w:marLeft w:val="0"/>
              <w:marRight w:val="0"/>
              <w:marTop w:val="0"/>
              <w:marBottom w:val="0"/>
              <w:divBdr>
                <w:top w:val="none" w:sz="0" w:space="0" w:color="auto"/>
                <w:left w:val="none" w:sz="0" w:space="0" w:color="auto"/>
                <w:bottom w:val="none" w:sz="0" w:space="0" w:color="auto"/>
                <w:right w:val="none" w:sz="0" w:space="0" w:color="auto"/>
              </w:divBdr>
            </w:div>
            <w:div w:id="1369792916">
              <w:marLeft w:val="0"/>
              <w:marRight w:val="0"/>
              <w:marTop w:val="0"/>
              <w:marBottom w:val="0"/>
              <w:divBdr>
                <w:top w:val="none" w:sz="0" w:space="0" w:color="auto"/>
                <w:left w:val="none" w:sz="0" w:space="0" w:color="auto"/>
                <w:bottom w:val="none" w:sz="0" w:space="0" w:color="auto"/>
                <w:right w:val="none" w:sz="0" w:space="0" w:color="auto"/>
              </w:divBdr>
            </w:div>
            <w:div w:id="60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676">
      <w:bodyDiv w:val="1"/>
      <w:marLeft w:val="0"/>
      <w:marRight w:val="0"/>
      <w:marTop w:val="0"/>
      <w:marBottom w:val="0"/>
      <w:divBdr>
        <w:top w:val="none" w:sz="0" w:space="0" w:color="auto"/>
        <w:left w:val="none" w:sz="0" w:space="0" w:color="auto"/>
        <w:bottom w:val="none" w:sz="0" w:space="0" w:color="auto"/>
        <w:right w:val="none" w:sz="0" w:space="0" w:color="auto"/>
      </w:divBdr>
      <w:divsChild>
        <w:div w:id="1962687690">
          <w:marLeft w:val="0"/>
          <w:marRight w:val="0"/>
          <w:marTop w:val="0"/>
          <w:marBottom w:val="0"/>
          <w:divBdr>
            <w:top w:val="none" w:sz="0" w:space="0" w:color="auto"/>
            <w:left w:val="none" w:sz="0" w:space="0" w:color="auto"/>
            <w:bottom w:val="none" w:sz="0" w:space="0" w:color="auto"/>
            <w:right w:val="none" w:sz="0" w:space="0" w:color="auto"/>
          </w:divBdr>
          <w:divsChild>
            <w:div w:id="1985354155">
              <w:marLeft w:val="0"/>
              <w:marRight w:val="0"/>
              <w:marTop w:val="0"/>
              <w:marBottom w:val="0"/>
              <w:divBdr>
                <w:top w:val="none" w:sz="0" w:space="0" w:color="auto"/>
                <w:left w:val="none" w:sz="0" w:space="0" w:color="auto"/>
                <w:bottom w:val="none" w:sz="0" w:space="0" w:color="auto"/>
                <w:right w:val="none" w:sz="0" w:space="0" w:color="auto"/>
              </w:divBdr>
            </w:div>
            <w:div w:id="1190754490">
              <w:marLeft w:val="0"/>
              <w:marRight w:val="0"/>
              <w:marTop w:val="0"/>
              <w:marBottom w:val="0"/>
              <w:divBdr>
                <w:top w:val="none" w:sz="0" w:space="0" w:color="auto"/>
                <w:left w:val="none" w:sz="0" w:space="0" w:color="auto"/>
                <w:bottom w:val="none" w:sz="0" w:space="0" w:color="auto"/>
                <w:right w:val="none" w:sz="0" w:space="0" w:color="auto"/>
              </w:divBdr>
            </w:div>
            <w:div w:id="587349819">
              <w:marLeft w:val="0"/>
              <w:marRight w:val="0"/>
              <w:marTop w:val="0"/>
              <w:marBottom w:val="0"/>
              <w:divBdr>
                <w:top w:val="none" w:sz="0" w:space="0" w:color="auto"/>
                <w:left w:val="none" w:sz="0" w:space="0" w:color="auto"/>
                <w:bottom w:val="none" w:sz="0" w:space="0" w:color="auto"/>
                <w:right w:val="none" w:sz="0" w:space="0" w:color="auto"/>
              </w:divBdr>
            </w:div>
            <w:div w:id="1339384225">
              <w:marLeft w:val="0"/>
              <w:marRight w:val="0"/>
              <w:marTop w:val="0"/>
              <w:marBottom w:val="0"/>
              <w:divBdr>
                <w:top w:val="none" w:sz="0" w:space="0" w:color="auto"/>
                <w:left w:val="none" w:sz="0" w:space="0" w:color="auto"/>
                <w:bottom w:val="none" w:sz="0" w:space="0" w:color="auto"/>
                <w:right w:val="none" w:sz="0" w:space="0" w:color="auto"/>
              </w:divBdr>
            </w:div>
            <w:div w:id="321739551">
              <w:marLeft w:val="0"/>
              <w:marRight w:val="0"/>
              <w:marTop w:val="0"/>
              <w:marBottom w:val="0"/>
              <w:divBdr>
                <w:top w:val="none" w:sz="0" w:space="0" w:color="auto"/>
                <w:left w:val="none" w:sz="0" w:space="0" w:color="auto"/>
                <w:bottom w:val="none" w:sz="0" w:space="0" w:color="auto"/>
                <w:right w:val="none" w:sz="0" w:space="0" w:color="auto"/>
              </w:divBdr>
            </w:div>
            <w:div w:id="1313563399">
              <w:marLeft w:val="0"/>
              <w:marRight w:val="0"/>
              <w:marTop w:val="0"/>
              <w:marBottom w:val="0"/>
              <w:divBdr>
                <w:top w:val="none" w:sz="0" w:space="0" w:color="auto"/>
                <w:left w:val="none" w:sz="0" w:space="0" w:color="auto"/>
                <w:bottom w:val="none" w:sz="0" w:space="0" w:color="auto"/>
                <w:right w:val="none" w:sz="0" w:space="0" w:color="auto"/>
              </w:divBdr>
            </w:div>
            <w:div w:id="899487616">
              <w:marLeft w:val="0"/>
              <w:marRight w:val="0"/>
              <w:marTop w:val="0"/>
              <w:marBottom w:val="0"/>
              <w:divBdr>
                <w:top w:val="none" w:sz="0" w:space="0" w:color="auto"/>
                <w:left w:val="none" w:sz="0" w:space="0" w:color="auto"/>
                <w:bottom w:val="none" w:sz="0" w:space="0" w:color="auto"/>
                <w:right w:val="none" w:sz="0" w:space="0" w:color="auto"/>
              </w:divBdr>
            </w:div>
            <w:div w:id="348916410">
              <w:marLeft w:val="0"/>
              <w:marRight w:val="0"/>
              <w:marTop w:val="0"/>
              <w:marBottom w:val="0"/>
              <w:divBdr>
                <w:top w:val="none" w:sz="0" w:space="0" w:color="auto"/>
                <w:left w:val="none" w:sz="0" w:space="0" w:color="auto"/>
                <w:bottom w:val="none" w:sz="0" w:space="0" w:color="auto"/>
                <w:right w:val="none" w:sz="0" w:space="0" w:color="auto"/>
              </w:divBdr>
            </w:div>
            <w:div w:id="336468246">
              <w:marLeft w:val="0"/>
              <w:marRight w:val="0"/>
              <w:marTop w:val="0"/>
              <w:marBottom w:val="0"/>
              <w:divBdr>
                <w:top w:val="none" w:sz="0" w:space="0" w:color="auto"/>
                <w:left w:val="none" w:sz="0" w:space="0" w:color="auto"/>
                <w:bottom w:val="none" w:sz="0" w:space="0" w:color="auto"/>
                <w:right w:val="none" w:sz="0" w:space="0" w:color="auto"/>
              </w:divBdr>
            </w:div>
            <w:div w:id="1671251658">
              <w:marLeft w:val="0"/>
              <w:marRight w:val="0"/>
              <w:marTop w:val="0"/>
              <w:marBottom w:val="0"/>
              <w:divBdr>
                <w:top w:val="none" w:sz="0" w:space="0" w:color="auto"/>
                <w:left w:val="none" w:sz="0" w:space="0" w:color="auto"/>
                <w:bottom w:val="none" w:sz="0" w:space="0" w:color="auto"/>
                <w:right w:val="none" w:sz="0" w:space="0" w:color="auto"/>
              </w:divBdr>
            </w:div>
            <w:div w:id="1191258925">
              <w:marLeft w:val="0"/>
              <w:marRight w:val="0"/>
              <w:marTop w:val="0"/>
              <w:marBottom w:val="0"/>
              <w:divBdr>
                <w:top w:val="none" w:sz="0" w:space="0" w:color="auto"/>
                <w:left w:val="none" w:sz="0" w:space="0" w:color="auto"/>
                <w:bottom w:val="none" w:sz="0" w:space="0" w:color="auto"/>
                <w:right w:val="none" w:sz="0" w:space="0" w:color="auto"/>
              </w:divBdr>
            </w:div>
            <w:div w:id="18248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7572">
      <w:bodyDiv w:val="1"/>
      <w:marLeft w:val="0"/>
      <w:marRight w:val="0"/>
      <w:marTop w:val="0"/>
      <w:marBottom w:val="0"/>
      <w:divBdr>
        <w:top w:val="none" w:sz="0" w:space="0" w:color="auto"/>
        <w:left w:val="none" w:sz="0" w:space="0" w:color="auto"/>
        <w:bottom w:val="none" w:sz="0" w:space="0" w:color="auto"/>
        <w:right w:val="none" w:sz="0" w:space="0" w:color="auto"/>
      </w:divBdr>
    </w:div>
    <w:div w:id="945505661">
      <w:bodyDiv w:val="1"/>
      <w:marLeft w:val="0"/>
      <w:marRight w:val="0"/>
      <w:marTop w:val="0"/>
      <w:marBottom w:val="0"/>
      <w:divBdr>
        <w:top w:val="none" w:sz="0" w:space="0" w:color="auto"/>
        <w:left w:val="none" w:sz="0" w:space="0" w:color="auto"/>
        <w:bottom w:val="none" w:sz="0" w:space="0" w:color="auto"/>
        <w:right w:val="none" w:sz="0" w:space="0" w:color="auto"/>
      </w:divBdr>
    </w:div>
    <w:div w:id="1437679924">
      <w:bodyDiv w:val="1"/>
      <w:marLeft w:val="0"/>
      <w:marRight w:val="0"/>
      <w:marTop w:val="0"/>
      <w:marBottom w:val="0"/>
      <w:divBdr>
        <w:top w:val="none" w:sz="0" w:space="0" w:color="auto"/>
        <w:left w:val="none" w:sz="0" w:space="0" w:color="auto"/>
        <w:bottom w:val="none" w:sz="0" w:space="0" w:color="auto"/>
        <w:right w:val="none" w:sz="0" w:space="0" w:color="auto"/>
      </w:divBdr>
      <w:divsChild>
        <w:div w:id="736130828">
          <w:marLeft w:val="0"/>
          <w:marRight w:val="0"/>
          <w:marTop w:val="0"/>
          <w:marBottom w:val="0"/>
          <w:divBdr>
            <w:top w:val="none" w:sz="0" w:space="0" w:color="auto"/>
            <w:left w:val="none" w:sz="0" w:space="0" w:color="auto"/>
            <w:bottom w:val="none" w:sz="0" w:space="0" w:color="auto"/>
            <w:right w:val="none" w:sz="0" w:space="0" w:color="auto"/>
          </w:divBdr>
        </w:div>
        <w:div w:id="764808462">
          <w:marLeft w:val="0"/>
          <w:marRight w:val="0"/>
          <w:marTop w:val="0"/>
          <w:marBottom w:val="0"/>
          <w:divBdr>
            <w:top w:val="none" w:sz="0" w:space="0" w:color="auto"/>
            <w:left w:val="none" w:sz="0" w:space="0" w:color="auto"/>
            <w:bottom w:val="none" w:sz="0" w:space="0" w:color="auto"/>
            <w:right w:val="none" w:sz="0" w:space="0" w:color="auto"/>
          </w:divBdr>
        </w:div>
        <w:div w:id="1295478964">
          <w:marLeft w:val="0"/>
          <w:marRight w:val="0"/>
          <w:marTop w:val="0"/>
          <w:marBottom w:val="0"/>
          <w:divBdr>
            <w:top w:val="none" w:sz="0" w:space="0" w:color="auto"/>
            <w:left w:val="none" w:sz="0" w:space="0" w:color="auto"/>
            <w:bottom w:val="none" w:sz="0" w:space="0" w:color="auto"/>
            <w:right w:val="none" w:sz="0" w:space="0" w:color="auto"/>
          </w:divBdr>
        </w:div>
        <w:div w:id="1271547506">
          <w:marLeft w:val="0"/>
          <w:marRight w:val="0"/>
          <w:marTop w:val="0"/>
          <w:marBottom w:val="0"/>
          <w:divBdr>
            <w:top w:val="none" w:sz="0" w:space="0" w:color="auto"/>
            <w:left w:val="none" w:sz="0" w:space="0" w:color="auto"/>
            <w:bottom w:val="none" w:sz="0" w:space="0" w:color="auto"/>
            <w:right w:val="none" w:sz="0" w:space="0" w:color="auto"/>
          </w:divBdr>
        </w:div>
        <w:div w:id="598296213">
          <w:marLeft w:val="0"/>
          <w:marRight w:val="0"/>
          <w:marTop w:val="0"/>
          <w:marBottom w:val="0"/>
          <w:divBdr>
            <w:top w:val="none" w:sz="0" w:space="0" w:color="auto"/>
            <w:left w:val="none" w:sz="0" w:space="0" w:color="auto"/>
            <w:bottom w:val="none" w:sz="0" w:space="0" w:color="auto"/>
            <w:right w:val="none" w:sz="0" w:space="0" w:color="auto"/>
          </w:divBdr>
        </w:div>
        <w:div w:id="1674723788">
          <w:marLeft w:val="0"/>
          <w:marRight w:val="0"/>
          <w:marTop w:val="0"/>
          <w:marBottom w:val="0"/>
          <w:divBdr>
            <w:top w:val="none" w:sz="0" w:space="0" w:color="auto"/>
            <w:left w:val="none" w:sz="0" w:space="0" w:color="auto"/>
            <w:bottom w:val="none" w:sz="0" w:space="0" w:color="auto"/>
            <w:right w:val="none" w:sz="0" w:space="0" w:color="auto"/>
          </w:divBdr>
        </w:div>
      </w:divsChild>
    </w:div>
    <w:div w:id="1726023086">
      <w:bodyDiv w:val="1"/>
      <w:marLeft w:val="0"/>
      <w:marRight w:val="0"/>
      <w:marTop w:val="0"/>
      <w:marBottom w:val="0"/>
      <w:divBdr>
        <w:top w:val="none" w:sz="0" w:space="0" w:color="auto"/>
        <w:left w:val="none" w:sz="0" w:space="0" w:color="auto"/>
        <w:bottom w:val="none" w:sz="0" w:space="0" w:color="auto"/>
        <w:right w:val="none" w:sz="0" w:space="0" w:color="auto"/>
      </w:divBdr>
    </w:div>
    <w:div w:id="1776242834">
      <w:bodyDiv w:val="1"/>
      <w:marLeft w:val="0"/>
      <w:marRight w:val="0"/>
      <w:marTop w:val="0"/>
      <w:marBottom w:val="0"/>
      <w:divBdr>
        <w:top w:val="none" w:sz="0" w:space="0" w:color="auto"/>
        <w:left w:val="none" w:sz="0" w:space="0" w:color="auto"/>
        <w:bottom w:val="none" w:sz="0" w:space="0" w:color="auto"/>
        <w:right w:val="none" w:sz="0" w:space="0" w:color="auto"/>
      </w:divBdr>
      <w:divsChild>
        <w:div w:id="109206208">
          <w:marLeft w:val="0"/>
          <w:marRight w:val="0"/>
          <w:marTop w:val="0"/>
          <w:marBottom w:val="0"/>
          <w:divBdr>
            <w:top w:val="none" w:sz="0" w:space="0" w:color="auto"/>
            <w:left w:val="none" w:sz="0" w:space="0" w:color="auto"/>
            <w:bottom w:val="none" w:sz="0" w:space="0" w:color="auto"/>
            <w:right w:val="none" w:sz="0" w:space="0" w:color="auto"/>
          </w:divBdr>
        </w:div>
        <w:div w:id="209148556">
          <w:marLeft w:val="0"/>
          <w:marRight w:val="0"/>
          <w:marTop w:val="0"/>
          <w:marBottom w:val="0"/>
          <w:divBdr>
            <w:top w:val="none" w:sz="0" w:space="0" w:color="auto"/>
            <w:left w:val="none" w:sz="0" w:space="0" w:color="auto"/>
            <w:bottom w:val="none" w:sz="0" w:space="0" w:color="auto"/>
            <w:right w:val="none" w:sz="0" w:space="0" w:color="auto"/>
          </w:divBdr>
        </w:div>
        <w:div w:id="1068377430">
          <w:marLeft w:val="0"/>
          <w:marRight w:val="0"/>
          <w:marTop w:val="0"/>
          <w:marBottom w:val="0"/>
          <w:divBdr>
            <w:top w:val="none" w:sz="0" w:space="0" w:color="auto"/>
            <w:left w:val="none" w:sz="0" w:space="0" w:color="auto"/>
            <w:bottom w:val="none" w:sz="0" w:space="0" w:color="auto"/>
            <w:right w:val="none" w:sz="0" w:space="0" w:color="auto"/>
          </w:divBdr>
        </w:div>
        <w:div w:id="1469323799">
          <w:marLeft w:val="0"/>
          <w:marRight w:val="0"/>
          <w:marTop w:val="0"/>
          <w:marBottom w:val="0"/>
          <w:divBdr>
            <w:top w:val="none" w:sz="0" w:space="0" w:color="auto"/>
            <w:left w:val="none" w:sz="0" w:space="0" w:color="auto"/>
            <w:bottom w:val="none" w:sz="0" w:space="0" w:color="auto"/>
            <w:right w:val="none" w:sz="0" w:space="0" w:color="auto"/>
          </w:divBdr>
        </w:div>
      </w:divsChild>
    </w:div>
    <w:div w:id="1862742806">
      <w:bodyDiv w:val="1"/>
      <w:marLeft w:val="0"/>
      <w:marRight w:val="0"/>
      <w:marTop w:val="0"/>
      <w:marBottom w:val="0"/>
      <w:divBdr>
        <w:top w:val="none" w:sz="0" w:space="0" w:color="auto"/>
        <w:left w:val="none" w:sz="0" w:space="0" w:color="auto"/>
        <w:bottom w:val="none" w:sz="0" w:space="0" w:color="auto"/>
        <w:right w:val="none" w:sz="0" w:space="0" w:color="auto"/>
      </w:divBdr>
    </w:div>
    <w:div w:id="2016228851">
      <w:bodyDiv w:val="1"/>
      <w:marLeft w:val="0"/>
      <w:marRight w:val="0"/>
      <w:marTop w:val="0"/>
      <w:marBottom w:val="0"/>
      <w:divBdr>
        <w:top w:val="none" w:sz="0" w:space="0" w:color="auto"/>
        <w:left w:val="none" w:sz="0" w:space="0" w:color="auto"/>
        <w:bottom w:val="none" w:sz="0" w:space="0" w:color="auto"/>
        <w:right w:val="none" w:sz="0" w:space="0" w:color="auto"/>
      </w:divBdr>
      <w:divsChild>
        <w:div w:id="288754151">
          <w:marLeft w:val="0"/>
          <w:marRight w:val="0"/>
          <w:marTop w:val="0"/>
          <w:marBottom w:val="0"/>
          <w:divBdr>
            <w:top w:val="none" w:sz="0" w:space="0" w:color="auto"/>
            <w:left w:val="none" w:sz="0" w:space="0" w:color="auto"/>
            <w:bottom w:val="none" w:sz="0" w:space="0" w:color="auto"/>
            <w:right w:val="none" w:sz="0" w:space="0" w:color="auto"/>
          </w:divBdr>
          <w:divsChild>
            <w:div w:id="1196231817">
              <w:marLeft w:val="0"/>
              <w:marRight w:val="0"/>
              <w:marTop w:val="0"/>
              <w:marBottom w:val="0"/>
              <w:divBdr>
                <w:top w:val="none" w:sz="0" w:space="0" w:color="auto"/>
                <w:left w:val="none" w:sz="0" w:space="0" w:color="auto"/>
                <w:bottom w:val="none" w:sz="0" w:space="0" w:color="auto"/>
                <w:right w:val="none" w:sz="0" w:space="0" w:color="auto"/>
              </w:divBdr>
            </w:div>
            <w:div w:id="1840847859">
              <w:marLeft w:val="0"/>
              <w:marRight w:val="0"/>
              <w:marTop w:val="0"/>
              <w:marBottom w:val="0"/>
              <w:divBdr>
                <w:top w:val="none" w:sz="0" w:space="0" w:color="auto"/>
                <w:left w:val="none" w:sz="0" w:space="0" w:color="auto"/>
                <w:bottom w:val="none" w:sz="0" w:space="0" w:color="auto"/>
                <w:right w:val="none" w:sz="0" w:space="0" w:color="auto"/>
              </w:divBdr>
            </w:div>
            <w:div w:id="1539391406">
              <w:marLeft w:val="0"/>
              <w:marRight w:val="0"/>
              <w:marTop w:val="0"/>
              <w:marBottom w:val="0"/>
              <w:divBdr>
                <w:top w:val="none" w:sz="0" w:space="0" w:color="auto"/>
                <w:left w:val="none" w:sz="0" w:space="0" w:color="auto"/>
                <w:bottom w:val="none" w:sz="0" w:space="0" w:color="auto"/>
                <w:right w:val="none" w:sz="0" w:space="0" w:color="auto"/>
              </w:divBdr>
            </w:div>
            <w:div w:id="371925806">
              <w:marLeft w:val="0"/>
              <w:marRight w:val="0"/>
              <w:marTop w:val="0"/>
              <w:marBottom w:val="0"/>
              <w:divBdr>
                <w:top w:val="none" w:sz="0" w:space="0" w:color="auto"/>
                <w:left w:val="none" w:sz="0" w:space="0" w:color="auto"/>
                <w:bottom w:val="none" w:sz="0" w:space="0" w:color="auto"/>
                <w:right w:val="none" w:sz="0" w:space="0" w:color="auto"/>
              </w:divBdr>
            </w:div>
            <w:div w:id="860896210">
              <w:marLeft w:val="0"/>
              <w:marRight w:val="0"/>
              <w:marTop w:val="0"/>
              <w:marBottom w:val="0"/>
              <w:divBdr>
                <w:top w:val="none" w:sz="0" w:space="0" w:color="auto"/>
                <w:left w:val="none" w:sz="0" w:space="0" w:color="auto"/>
                <w:bottom w:val="none" w:sz="0" w:space="0" w:color="auto"/>
                <w:right w:val="none" w:sz="0" w:space="0" w:color="auto"/>
              </w:divBdr>
            </w:div>
            <w:div w:id="280722075">
              <w:marLeft w:val="0"/>
              <w:marRight w:val="0"/>
              <w:marTop w:val="0"/>
              <w:marBottom w:val="0"/>
              <w:divBdr>
                <w:top w:val="none" w:sz="0" w:space="0" w:color="auto"/>
                <w:left w:val="none" w:sz="0" w:space="0" w:color="auto"/>
                <w:bottom w:val="none" w:sz="0" w:space="0" w:color="auto"/>
                <w:right w:val="none" w:sz="0" w:space="0" w:color="auto"/>
              </w:divBdr>
            </w:div>
            <w:div w:id="894050891">
              <w:marLeft w:val="0"/>
              <w:marRight w:val="0"/>
              <w:marTop w:val="0"/>
              <w:marBottom w:val="0"/>
              <w:divBdr>
                <w:top w:val="none" w:sz="0" w:space="0" w:color="auto"/>
                <w:left w:val="none" w:sz="0" w:space="0" w:color="auto"/>
                <w:bottom w:val="none" w:sz="0" w:space="0" w:color="auto"/>
                <w:right w:val="none" w:sz="0" w:space="0" w:color="auto"/>
              </w:divBdr>
            </w:div>
            <w:div w:id="897320029">
              <w:marLeft w:val="0"/>
              <w:marRight w:val="0"/>
              <w:marTop w:val="0"/>
              <w:marBottom w:val="0"/>
              <w:divBdr>
                <w:top w:val="none" w:sz="0" w:space="0" w:color="auto"/>
                <w:left w:val="none" w:sz="0" w:space="0" w:color="auto"/>
                <w:bottom w:val="none" w:sz="0" w:space="0" w:color="auto"/>
                <w:right w:val="none" w:sz="0" w:space="0" w:color="auto"/>
              </w:divBdr>
            </w:div>
            <w:div w:id="2101413804">
              <w:marLeft w:val="0"/>
              <w:marRight w:val="0"/>
              <w:marTop w:val="0"/>
              <w:marBottom w:val="0"/>
              <w:divBdr>
                <w:top w:val="none" w:sz="0" w:space="0" w:color="auto"/>
                <w:left w:val="none" w:sz="0" w:space="0" w:color="auto"/>
                <w:bottom w:val="none" w:sz="0" w:space="0" w:color="auto"/>
                <w:right w:val="none" w:sz="0" w:space="0" w:color="auto"/>
              </w:divBdr>
            </w:div>
            <w:div w:id="1734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8453">
      <w:bodyDiv w:val="1"/>
      <w:marLeft w:val="0"/>
      <w:marRight w:val="0"/>
      <w:marTop w:val="0"/>
      <w:marBottom w:val="0"/>
      <w:divBdr>
        <w:top w:val="none" w:sz="0" w:space="0" w:color="auto"/>
        <w:left w:val="none" w:sz="0" w:space="0" w:color="auto"/>
        <w:bottom w:val="none" w:sz="0" w:space="0" w:color="auto"/>
        <w:right w:val="none" w:sz="0" w:space="0" w:color="auto"/>
      </w:divBdr>
    </w:div>
    <w:div w:id="2120180836">
      <w:bodyDiv w:val="1"/>
      <w:marLeft w:val="0"/>
      <w:marRight w:val="0"/>
      <w:marTop w:val="0"/>
      <w:marBottom w:val="0"/>
      <w:divBdr>
        <w:top w:val="none" w:sz="0" w:space="0" w:color="auto"/>
        <w:left w:val="none" w:sz="0" w:space="0" w:color="auto"/>
        <w:bottom w:val="none" w:sz="0" w:space="0" w:color="auto"/>
        <w:right w:val="none" w:sz="0" w:space="0" w:color="auto"/>
      </w:divBdr>
      <w:divsChild>
        <w:div w:id="704528712">
          <w:marLeft w:val="0"/>
          <w:marRight w:val="0"/>
          <w:marTop w:val="0"/>
          <w:marBottom w:val="0"/>
          <w:divBdr>
            <w:top w:val="none" w:sz="0" w:space="0" w:color="auto"/>
            <w:left w:val="none" w:sz="0" w:space="0" w:color="auto"/>
            <w:bottom w:val="none" w:sz="0" w:space="0" w:color="auto"/>
            <w:right w:val="none" w:sz="0" w:space="0" w:color="auto"/>
          </w:divBdr>
        </w:div>
        <w:div w:id="1944339904">
          <w:marLeft w:val="0"/>
          <w:marRight w:val="0"/>
          <w:marTop w:val="0"/>
          <w:marBottom w:val="0"/>
          <w:divBdr>
            <w:top w:val="none" w:sz="0" w:space="0" w:color="auto"/>
            <w:left w:val="none" w:sz="0" w:space="0" w:color="auto"/>
            <w:bottom w:val="none" w:sz="0" w:space="0" w:color="auto"/>
            <w:right w:val="none" w:sz="0" w:space="0" w:color="auto"/>
          </w:divBdr>
        </w:div>
        <w:div w:id="1958756804">
          <w:marLeft w:val="0"/>
          <w:marRight w:val="0"/>
          <w:marTop w:val="0"/>
          <w:marBottom w:val="0"/>
          <w:divBdr>
            <w:top w:val="none" w:sz="0" w:space="0" w:color="auto"/>
            <w:left w:val="none" w:sz="0" w:space="0" w:color="auto"/>
            <w:bottom w:val="none" w:sz="0" w:space="0" w:color="auto"/>
            <w:right w:val="none" w:sz="0" w:space="0" w:color="auto"/>
          </w:divBdr>
        </w:div>
        <w:div w:id="225075120">
          <w:marLeft w:val="0"/>
          <w:marRight w:val="0"/>
          <w:marTop w:val="0"/>
          <w:marBottom w:val="0"/>
          <w:divBdr>
            <w:top w:val="none" w:sz="0" w:space="0" w:color="auto"/>
            <w:left w:val="none" w:sz="0" w:space="0" w:color="auto"/>
            <w:bottom w:val="none" w:sz="0" w:space="0" w:color="auto"/>
            <w:right w:val="none" w:sz="0" w:space="0" w:color="auto"/>
          </w:divBdr>
        </w:div>
        <w:div w:id="2142382656">
          <w:marLeft w:val="0"/>
          <w:marRight w:val="0"/>
          <w:marTop w:val="0"/>
          <w:marBottom w:val="0"/>
          <w:divBdr>
            <w:top w:val="none" w:sz="0" w:space="0" w:color="auto"/>
            <w:left w:val="none" w:sz="0" w:space="0" w:color="auto"/>
            <w:bottom w:val="none" w:sz="0" w:space="0" w:color="auto"/>
            <w:right w:val="none" w:sz="0" w:space="0" w:color="auto"/>
          </w:divBdr>
        </w:div>
        <w:div w:id="178665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ab-centre.ru/news/rynok-kakao-syrya-rossii-dannye-po-iyul-2015-god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s://koloro.ua/blog/issledovaniya/analiz-rynka-shokolada.html"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faqukrs.xyz/izha-ta-napoi/shokolad/97278-shokoladka-milka-smaki-rozmir-foto-skilki-gram-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ua.mondelezinternational.com/brand-famil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9D53-BEFF-45F9-BA8A-D38DFBCA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8899</Words>
  <Characters>50725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Dasha</cp:lastModifiedBy>
  <cp:revision>3</cp:revision>
  <dcterms:created xsi:type="dcterms:W3CDTF">2019-06-29T15:31:00Z</dcterms:created>
  <dcterms:modified xsi:type="dcterms:W3CDTF">2019-06-29T15:31:00Z</dcterms:modified>
</cp:coreProperties>
</file>