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5B" w:rsidRPr="00B7785B" w:rsidRDefault="00B7785B" w:rsidP="00B7785B">
      <w:pPr>
        <w:rPr>
          <w:rFonts w:ascii="Verdana" w:hAnsi="Verdana"/>
          <w:b/>
          <w:sz w:val="24"/>
          <w:szCs w:val="24"/>
        </w:rPr>
      </w:pPr>
      <w:r w:rsidRPr="00B7785B">
        <w:rPr>
          <w:rFonts w:ascii="Verdana" w:hAnsi="Verdana"/>
          <w:b/>
          <w:sz w:val="24"/>
          <w:szCs w:val="24"/>
        </w:rPr>
        <w:t>Затирочные машины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Затирочные машины — профессиональное строительное оборудование, используемое для затирки бетонных полов после их заливки и уплотнения. Диски/лопасти втирают в тело покрытия материалы верхнего слоя стяжки. Это позволяет за короткий промежуток времени получить идеально ровную (без трещин и перепадов высот), отполированную до зеркального блеска монолитную поверхность с увеличенным периодом эксплуатации.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b/>
          <w:sz w:val="24"/>
          <w:szCs w:val="24"/>
        </w:rPr>
        <w:t>Виды механизмов</w:t>
      </w:r>
      <w:bookmarkStart w:id="0" w:name="_GoBack"/>
      <w:bookmarkEnd w:id="0"/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Представленные на рынке заглаживающие машины разнятся по дизайну и конструктивным решениям. В списке определяющих признаков: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тип привода;</w:t>
      </w:r>
    </w:p>
    <w:p w:rsidR="00B7785B" w:rsidRPr="00B7785B" w:rsidRDefault="00B7785B" w:rsidP="00B7785B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число роторов;</w:t>
      </w:r>
    </w:p>
    <w:p w:rsidR="00B7785B" w:rsidRPr="00B7785B" w:rsidRDefault="00B7785B" w:rsidP="00B7785B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размер полирующих узлов. Для масштабных строительных площадок используют агрегаты с насадками диаметром до 1200 мм, на локальных или сложных участках — до 600 мм (универсальным является сечение в 900 мм).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На эффективность блоков влияет также мощность мотора, количество режимов и диапазон частоты вращения лопастей, возможность регулировки их наклона (это позволяет варьировать интенсивность воздействия на покрытие, что важно при 2-этапной шлифовке).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Приборы профессионального предназначения стоят дорого, поэтому для мелких проектов или проведения разовой отделки целесообразнее не покупать, а арендовать технику. Прокат даст возможность быстро выполнить необходимую обработку с минимальными затратами.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b/>
          <w:sz w:val="24"/>
          <w:szCs w:val="24"/>
        </w:rPr>
      </w:pPr>
      <w:r w:rsidRPr="00B7785B">
        <w:rPr>
          <w:rFonts w:ascii="Verdana" w:hAnsi="Verdana"/>
          <w:b/>
          <w:sz w:val="24"/>
          <w:szCs w:val="24"/>
        </w:rPr>
        <w:t>Нюансы выбора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Подбирая вертолет (такое название они получили из-за внешнего сходства рабочих деталей) для личных нужд, учитывают ключевые признаки конструкций.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Электрические установки могут полноценно использоваться практически на любом открытом или закрытом пространстве. Им отдают предпочтение при наличии свободного доступа к электросети — в этом случае зона их перемещения ограничена только длиной шнура питания.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i/>
          <w:sz w:val="24"/>
          <w:szCs w:val="24"/>
        </w:rPr>
      </w:pPr>
      <w:r w:rsidRPr="00B7785B">
        <w:rPr>
          <w:rFonts w:ascii="Verdana" w:hAnsi="Verdana"/>
          <w:i/>
          <w:sz w:val="24"/>
          <w:szCs w:val="24"/>
        </w:rPr>
        <w:t>Перед включением системы проверяют целостность изоляции проводки, крепление вилки, состояние клемм, заземление.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Бензиновые/дизельные модули берут в аренду для хорошо проветриваемых помещений или объемных участков, находящихся на открытом воздухе (там, где кабель может помешать передвижению).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i/>
          <w:sz w:val="24"/>
          <w:szCs w:val="24"/>
        </w:rPr>
      </w:pPr>
      <w:r w:rsidRPr="00B7785B">
        <w:rPr>
          <w:rFonts w:ascii="Verdana" w:hAnsi="Verdana"/>
          <w:i/>
          <w:sz w:val="24"/>
          <w:szCs w:val="24"/>
        </w:rPr>
        <w:t>Такие устройства требуют регулярного технического обслуживания — контроля загрязненности фильтров, масла, очистки двигателя и комплектующих от потеков топлива (для исключения пожароопасных ситуаций).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b/>
          <w:sz w:val="24"/>
          <w:szCs w:val="24"/>
        </w:rPr>
      </w:pPr>
      <w:r w:rsidRPr="00B7785B">
        <w:rPr>
          <w:rFonts w:ascii="Verdana" w:hAnsi="Verdana"/>
          <w:b/>
          <w:sz w:val="24"/>
          <w:szCs w:val="24"/>
        </w:rPr>
        <w:t>Один или два ротора?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По этому критерию техника подбирается в зависимости от физических параметров и характеристик объекта.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  <w:r w:rsidRPr="00B7785B">
        <w:rPr>
          <w:rFonts w:ascii="Verdana" w:hAnsi="Verdana"/>
          <w:sz w:val="24"/>
          <w:szCs w:val="24"/>
        </w:rPr>
        <w:t>Однороторные приспособления отличаются компактными габаритами и небольшим весом, высокой маневренностью и простотой управления (с помощью рукоятки). Их применение оправдано на незначительных площадях (не более 1000 м</w:t>
      </w:r>
      <w:proofErr w:type="gramStart"/>
      <w:r w:rsidRPr="00B7785B">
        <w:rPr>
          <w:rFonts w:ascii="Verdana" w:hAnsi="Verdana"/>
          <w:sz w:val="24"/>
          <w:szCs w:val="24"/>
        </w:rPr>
        <w:t>2</w:t>
      </w:r>
      <w:proofErr w:type="gramEnd"/>
      <w:r w:rsidRPr="00B7785B">
        <w:rPr>
          <w:rFonts w:ascii="Verdana" w:hAnsi="Verdana"/>
          <w:sz w:val="24"/>
          <w:szCs w:val="24"/>
        </w:rPr>
        <w:t>), в интерьерах с нишами и дверными проемами, углами и колоннами, стойками и иными препятствиями.</w:t>
      </w:r>
    </w:p>
    <w:p w:rsidR="00B7785B" w:rsidRPr="00B7785B" w:rsidRDefault="00B7785B" w:rsidP="00B7785B">
      <w:pPr>
        <w:rPr>
          <w:rFonts w:ascii="Verdana" w:hAnsi="Verdana"/>
          <w:sz w:val="24"/>
          <w:szCs w:val="24"/>
        </w:rPr>
      </w:pPr>
    </w:p>
    <w:p w:rsidR="0001771F" w:rsidRPr="00B7785B" w:rsidRDefault="00B7785B" w:rsidP="00B7785B">
      <w:proofErr w:type="spellStart"/>
      <w:r w:rsidRPr="00B7785B">
        <w:rPr>
          <w:rFonts w:ascii="Verdana" w:hAnsi="Verdana"/>
          <w:sz w:val="24"/>
          <w:szCs w:val="24"/>
        </w:rPr>
        <w:t>Двухроторные</w:t>
      </w:r>
      <w:proofErr w:type="spellEnd"/>
      <w:r w:rsidRPr="00B7785B">
        <w:rPr>
          <w:rFonts w:ascii="Verdana" w:hAnsi="Verdana"/>
          <w:sz w:val="24"/>
          <w:szCs w:val="24"/>
        </w:rPr>
        <w:t xml:space="preserve"> станции являются самоходным и требуют меньше усилий оператора (он контролирует работу с помощью рычагов). При этом за счет двух дисководов они способны прошлифовать обширные территории в сжатые сроки. Различаются уровнем посадки, эффективны для шлифования плоскостей, метраж которых превышает 700 квадратов.</w:t>
      </w:r>
    </w:p>
    <w:sectPr w:rsidR="0001771F" w:rsidRPr="00B778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37C1"/>
    <w:multiLevelType w:val="hybridMultilevel"/>
    <w:tmpl w:val="3A36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2C"/>
    <w:rsid w:val="0001771F"/>
    <w:rsid w:val="000C244F"/>
    <w:rsid w:val="00124C2C"/>
    <w:rsid w:val="00170DFB"/>
    <w:rsid w:val="00197F40"/>
    <w:rsid w:val="001A4AD2"/>
    <w:rsid w:val="002715B6"/>
    <w:rsid w:val="003357C0"/>
    <w:rsid w:val="00405745"/>
    <w:rsid w:val="00415531"/>
    <w:rsid w:val="00425F59"/>
    <w:rsid w:val="005D65E4"/>
    <w:rsid w:val="00633B7A"/>
    <w:rsid w:val="006812A7"/>
    <w:rsid w:val="0072327E"/>
    <w:rsid w:val="007A1D03"/>
    <w:rsid w:val="0080243B"/>
    <w:rsid w:val="00804275"/>
    <w:rsid w:val="00823564"/>
    <w:rsid w:val="00844BC8"/>
    <w:rsid w:val="00862321"/>
    <w:rsid w:val="008F518C"/>
    <w:rsid w:val="00950E91"/>
    <w:rsid w:val="00972535"/>
    <w:rsid w:val="00A1668D"/>
    <w:rsid w:val="00A27FE7"/>
    <w:rsid w:val="00A4533F"/>
    <w:rsid w:val="00A52BBB"/>
    <w:rsid w:val="00AF5041"/>
    <w:rsid w:val="00B57D44"/>
    <w:rsid w:val="00B65C00"/>
    <w:rsid w:val="00B7785B"/>
    <w:rsid w:val="00BC7B98"/>
    <w:rsid w:val="00BF1C2A"/>
    <w:rsid w:val="00C317D8"/>
    <w:rsid w:val="00C430DD"/>
    <w:rsid w:val="00C72404"/>
    <w:rsid w:val="00D01CF0"/>
    <w:rsid w:val="00D428D3"/>
    <w:rsid w:val="00E12066"/>
    <w:rsid w:val="00E97DA1"/>
    <w:rsid w:val="00F13A97"/>
    <w:rsid w:val="00F27415"/>
    <w:rsid w:val="00FA19FE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  <w:style w:type="table" w:styleId="a5">
    <w:name w:val="Table Grid"/>
    <w:basedOn w:val="a1"/>
    <w:uiPriority w:val="59"/>
    <w:rsid w:val="00124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  <w:style w:type="table" w:styleId="a5">
    <w:name w:val="Table Grid"/>
    <w:basedOn w:val="a1"/>
    <w:uiPriority w:val="59"/>
    <w:rsid w:val="00124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364</Words>
  <Characters>2600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2</cp:revision>
  <dcterms:created xsi:type="dcterms:W3CDTF">2018-01-21T06:26:00Z</dcterms:created>
  <dcterms:modified xsi:type="dcterms:W3CDTF">2018-01-21T19:09:00Z</dcterms:modified>
</cp:coreProperties>
</file>