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BB" w:rsidRDefault="00F91446" w:rsidP="00107C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C65">
        <w:rPr>
          <w:rFonts w:ascii="Times New Roman" w:hAnsi="Times New Roman" w:cs="Times New Roman"/>
          <w:sz w:val="28"/>
          <w:szCs w:val="28"/>
          <w:highlight w:val="yellow"/>
        </w:rPr>
        <w:t xml:space="preserve">Як вибрати </w:t>
      </w:r>
      <w:proofErr w:type="spellStart"/>
      <w:r w:rsidRPr="00107C65">
        <w:rPr>
          <w:rFonts w:ascii="Times New Roman" w:hAnsi="Times New Roman" w:cs="Times New Roman"/>
          <w:sz w:val="28"/>
          <w:szCs w:val="28"/>
          <w:highlight w:val="yellow"/>
        </w:rPr>
        <w:t>автокрісло</w:t>
      </w:r>
      <w:proofErr w:type="spellEnd"/>
    </w:p>
    <w:p w:rsidR="00F91446" w:rsidRDefault="00F91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сучасному світі автомобіль є найпопулярнішим засобом для пересування. Він має безліч переваг, як то доступність, мобільність та порівняно невелика вартість. Однак кількість людей травмованих при ДТП є значно вищою відносно  інших видів транспорту. Для збереження життя та зменшення вірогідності каліцтв при непередбачуваних ситуаціях на дорогах дорослі пасажири мають пристібатися штатними ременями</w:t>
      </w:r>
      <w:r w:rsidR="00107C65">
        <w:rPr>
          <w:rFonts w:ascii="Times New Roman" w:hAnsi="Times New Roman" w:cs="Times New Roman"/>
          <w:sz w:val="28"/>
          <w:szCs w:val="28"/>
        </w:rPr>
        <w:t xml:space="preserve"> безпеки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а діти повинні перебувати в </w:t>
      </w:r>
      <w:proofErr w:type="spellStart"/>
      <w:r w:rsidR="00323DD4">
        <w:rPr>
          <w:rFonts w:ascii="Times New Roman" w:hAnsi="Times New Roman" w:cs="Times New Roman"/>
          <w:sz w:val="28"/>
          <w:szCs w:val="28"/>
        </w:rPr>
        <w:t>авто</w:t>
      </w:r>
      <w:r>
        <w:rPr>
          <w:rFonts w:ascii="Times New Roman" w:hAnsi="Times New Roman" w:cs="Times New Roman"/>
          <w:sz w:val="28"/>
          <w:szCs w:val="28"/>
        </w:rPr>
        <w:t>кріслах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бустерах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23DD4">
        <w:rPr>
          <w:rFonts w:ascii="Times New Roman" w:hAnsi="Times New Roman" w:cs="Times New Roman"/>
          <w:sz w:val="28"/>
          <w:szCs w:val="28"/>
        </w:rPr>
        <w:t xml:space="preserve"> Якщо з дорослими пасажирами все досить просто, то для дітей існує надзвичайно широкий вибір і для того, аби захист дійсно працював, найважливішим є правильний його вибір.</w:t>
      </w:r>
    </w:p>
    <w:p w:rsidR="00323DD4" w:rsidRDefault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Основним показниками на які треба орієнтуватися є:</w:t>
      </w:r>
    </w:p>
    <w:p w:rsidR="00323DD4" w:rsidRDefault="00323DD4" w:rsidP="00323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Вікова група</w:t>
      </w:r>
    </w:p>
    <w:p w:rsidR="00323DD4" w:rsidRDefault="00323DD4" w:rsidP="00323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Сертифікат якості</w:t>
      </w:r>
    </w:p>
    <w:p w:rsidR="00323DD4" w:rsidRDefault="00323DD4" w:rsidP="00323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Кріплення у салоні автомобіля</w:t>
      </w:r>
    </w:p>
    <w:p w:rsidR="00323DD4" w:rsidRDefault="00323DD4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Безперечно, перше, на що треба звернути увагу – це вікова група вашої дитини. Виділяють такі основні групи:</w:t>
      </w:r>
    </w:p>
    <w:tbl>
      <w:tblPr>
        <w:tblW w:w="5000" w:type="pct"/>
        <w:tblBorders>
          <w:top w:val="single" w:sz="6" w:space="0" w:color="777777"/>
          <w:left w:val="single" w:sz="6" w:space="0" w:color="777777"/>
          <w:bottom w:val="single" w:sz="6" w:space="0" w:color="777777"/>
          <w:right w:val="single" w:sz="6" w:space="0" w:color="77777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7"/>
        <w:gridCol w:w="6062"/>
      </w:tblGrid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Група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Характеристики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«0»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Люльки для немовлят з народження фіксуються в салоні автомобіля уздовж заднього сидіння (перпендикулярно напрямку руху) за допомогою широкого ременя.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«0+»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Люльки з трьох або п'яти-точковими ременями, можуть встановлюватися на задньому (переважно) або передньому сидінні, проти руху. Більшість виробників оснащують таке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автокрісло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ручкою для перенесення.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«0+/1»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Автокрісла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для дітей з народження до півтора років фіксуються в салоні а</w:t>
            </w:r>
            <w:r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втомобіля за допомогою системи с</w:t>
            </w: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пец</w:t>
            </w:r>
            <w:r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</w:t>
            </w: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кріплення або штатних ременів. Важливий плюс таких моделей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—система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регулювання кута нахилу (положення напівлежачи, сидячи).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lastRenderedPageBreak/>
              <w:t>«1»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Автокрісла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з цієї групи підходять для дітей, які вже добре тримають голівку і можуть самостійно сидіти. Такі моделі встановлюються по ходу руху, фіксуються штатними ременями або за допомогою спец.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«1/2»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Встановлюється як проти ходу авто, так і по напрямку руху. Широкі стійкі до деформацій бортики, регулювання кута нахилу, висоти спинки, обсягу посадкового місця забезпечують максимальний комфорт як дітям першого року життя, так і малюкам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постарше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«2/3»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Оснащені спеціальними напрямними для штатних ременів. У міру дорослішання малюка висоту спинки можна регулювати. Деякі моделі оснащені знімною спинкою, яка дозволяє трансформувати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автокрісло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в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сидіння-бустер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для молодших школярів.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«1/2/3»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Універсальні моделі, які можна використовувати з першого року життя і до шкільної лави. У таких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автокріслах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передбачений максимум можливостей регулювання і фіксації. Але при всій своїй хваленою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мультифункціональності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, такі сидіння за рівнем безпеки поступаються 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автокріслам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, розрахованим на конкретну вагу і вік.</w:t>
            </w:r>
          </w:p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 </w:t>
            </w:r>
          </w:p>
        </w:tc>
      </w:tr>
      <w:tr w:rsidR="00323DD4" w:rsidRPr="00323DD4" w:rsidTr="00323DD4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«3»</w:t>
            </w:r>
          </w:p>
        </w:tc>
        <w:tc>
          <w:tcPr>
            <w:tcW w:w="8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:rsidR="00323DD4" w:rsidRPr="00323DD4" w:rsidRDefault="00323DD4" w:rsidP="00323DD4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</w:pP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Сидіння-бустери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дозволяють забезпечити комфорт і безпеку дітей до 145 см. Такі моделі «</w:t>
            </w:r>
            <w:proofErr w:type="spellStart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>піднімають»маленького</w:t>
            </w:r>
            <w:proofErr w:type="spellEnd"/>
            <w:r w:rsidRPr="00323DD4">
              <w:rPr>
                <w:rFonts w:ascii="inherit" w:eastAsia="Times New Roman" w:hAnsi="inherit" w:cs="Arial"/>
                <w:sz w:val="27"/>
                <w:szCs w:val="27"/>
                <w:lang w:eastAsia="uk-UA"/>
              </w:rPr>
              <w:t xml:space="preserve"> пасажира над сидінням, що дозволяє правильно зафіксувати дитину штатним автомобільним ременем.</w:t>
            </w:r>
          </w:p>
        </w:tc>
      </w:tr>
    </w:tbl>
    <w:p w:rsidR="00323DD4" w:rsidRDefault="00323DD4" w:rsidP="00323DD4">
      <w:pPr>
        <w:rPr>
          <w:rFonts w:ascii="Times New Roman" w:hAnsi="Times New Roman" w:cs="Times New Roman"/>
          <w:sz w:val="28"/>
          <w:szCs w:val="28"/>
        </w:rPr>
      </w:pPr>
    </w:p>
    <w:p w:rsidR="00323DD4" w:rsidRDefault="00323DD4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Другим, але не менш важливим пунктом при здійсненні вами вибору має стати ознайомлення з сертифікацією обраної вами моделі.</w:t>
      </w:r>
    </w:p>
    <w:p w:rsidR="00323DD4" w:rsidRDefault="00323DD4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Існують три основні організації, що займаються проведенням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тестів, тобто імітують аварії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оцініють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ризики  та можливі наслідки для дитини</w:t>
      </w:r>
      <w:r w:rsidR="00D0432A">
        <w:rPr>
          <w:rFonts w:ascii="Times New Roman" w:hAnsi="Times New Roman" w:cs="Times New Roman"/>
          <w:sz w:val="28"/>
          <w:szCs w:val="28"/>
        </w:rPr>
        <w:t>:</w:t>
      </w:r>
    </w:p>
    <w:p w:rsidR="00D0432A" w:rsidRPr="00D0432A" w:rsidRDefault="00D0432A" w:rsidP="00D0432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Arial"/>
          <w:sz w:val="27"/>
          <w:szCs w:val="27"/>
          <w:lang w:eastAsia="uk-UA"/>
        </w:rPr>
      </w:pPr>
      <w:r w:rsidRPr="00D0432A">
        <w:rPr>
          <w:rFonts w:ascii="inherit" w:eastAsia="Times New Roman" w:hAnsi="inherit" w:cs="Arial"/>
          <w:sz w:val="27"/>
          <w:szCs w:val="27"/>
          <w:lang w:eastAsia="uk-UA"/>
        </w:rPr>
        <w:t>ADAC.</w:t>
      </w:r>
    </w:p>
    <w:p w:rsidR="00D0432A" w:rsidRPr="00D0432A" w:rsidRDefault="00D0432A" w:rsidP="00D0432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Arial"/>
          <w:sz w:val="27"/>
          <w:szCs w:val="27"/>
          <w:lang w:eastAsia="uk-UA"/>
        </w:rPr>
      </w:pPr>
      <w:proofErr w:type="spellStart"/>
      <w:r w:rsidRPr="00D0432A">
        <w:rPr>
          <w:rFonts w:ascii="inherit" w:eastAsia="Times New Roman" w:hAnsi="inherit" w:cs="Arial"/>
          <w:sz w:val="27"/>
          <w:szCs w:val="27"/>
          <w:lang w:eastAsia="uk-UA"/>
        </w:rPr>
        <w:t>Stiftung</w:t>
      </w:r>
      <w:proofErr w:type="spellEnd"/>
      <w:r w:rsidRPr="00D0432A">
        <w:rPr>
          <w:rFonts w:ascii="inherit" w:eastAsia="Times New Roman" w:hAnsi="inherit" w:cs="Arial"/>
          <w:sz w:val="27"/>
          <w:szCs w:val="27"/>
          <w:lang w:eastAsia="uk-UA"/>
        </w:rPr>
        <w:t xml:space="preserve"> </w:t>
      </w:r>
      <w:proofErr w:type="spellStart"/>
      <w:r w:rsidRPr="00D0432A">
        <w:rPr>
          <w:rFonts w:ascii="inherit" w:eastAsia="Times New Roman" w:hAnsi="inherit" w:cs="Arial"/>
          <w:sz w:val="27"/>
          <w:szCs w:val="27"/>
          <w:lang w:eastAsia="uk-UA"/>
        </w:rPr>
        <w:t>Warentest</w:t>
      </w:r>
      <w:proofErr w:type="spellEnd"/>
      <w:r w:rsidRPr="00D0432A">
        <w:rPr>
          <w:rFonts w:ascii="inherit" w:eastAsia="Times New Roman" w:hAnsi="inherit" w:cs="Arial"/>
          <w:sz w:val="27"/>
          <w:szCs w:val="27"/>
          <w:lang w:eastAsia="uk-UA"/>
        </w:rPr>
        <w:t>.</w:t>
      </w:r>
    </w:p>
    <w:p w:rsidR="00D0432A" w:rsidRDefault="00D0432A" w:rsidP="00D0432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inherit" w:eastAsia="Times New Roman" w:hAnsi="inherit" w:cs="Arial"/>
          <w:sz w:val="27"/>
          <w:szCs w:val="27"/>
          <w:lang w:eastAsia="uk-UA"/>
        </w:rPr>
      </w:pPr>
      <w:r w:rsidRPr="00D0432A">
        <w:rPr>
          <w:rFonts w:ascii="inherit" w:eastAsia="Times New Roman" w:hAnsi="inherit" w:cs="Arial"/>
          <w:sz w:val="27"/>
          <w:szCs w:val="27"/>
          <w:lang w:eastAsia="uk-UA"/>
        </w:rPr>
        <w:t>ANWB</w:t>
      </w:r>
    </w:p>
    <w:p w:rsidR="007F0555" w:rsidRDefault="00D0432A" w:rsidP="00D043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Аби бути певним, </w:t>
      </w:r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обрана вами </w:t>
      </w:r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успішно пройшла випробування, відповідає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усім стандартам європейської якості та безпеки вам необхідно знайти </w:t>
      </w:r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круглий ярлик з буквою «Е» і номером стандарту,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зазвичай він знаходиться</w:t>
      </w:r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задній або бічній спинці </w:t>
      </w:r>
      <w:proofErr w:type="spellStart"/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автокрісла</w:t>
      </w:r>
      <w:proofErr w:type="spellEnd"/>
      <w:r w:rsidRPr="00D043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0432A" w:rsidRDefault="007F0555" w:rsidP="00D043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Купувати не сертифіковані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автокрісла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категорично не рекомендується, тому що вони не тільки не збережуть цілісність дитини, а ще і можуть своїми елементами надати додаткових травмувань у непередбачуваній ситуації.</w:t>
      </w:r>
    </w:p>
    <w:p w:rsidR="007F0555" w:rsidRPr="00D0432A" w:rsidRDefault="007F0555" w:rsidP="00D043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0432A" w:rsidRDefault="007F0555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третє, що варто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7F0555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врахувати  - це система кріплення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автокрісла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салоні вашої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0555" w:rsidRDefault="007F0555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цим все доволі просто. На сьогоднішній день існує всього лише два типи кріплень:</w:t>
      </w:r>
    </w:p>
    <w:p w:rsidR="007F0555" w:rsidRPr="007F0555" w:rsidRDefault="007F0555" w:rsidP="007F0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F0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Ремінь безпеки</w:t>
      </w:r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автомобіля;</w:t>
      </w:r>
    </w:p>
    <w:p w:rsidR="007F0555" w:rsidRPr="007F0555" w:rsidRDefault="007F0555" w:rsidP="007F0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proofErr w:type="spellEnd"/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 </w:t>
      </w:r>
      <w:r w:rsidRPr="007F0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IsoFix</w:t>
      </w:r>
      <w:r w:rsidR="003F1A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(І</w:t>
      </w:r>
      <w:r w:rsidR="00F8228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зофі</w:t>
      </w:r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кс) </w:t>
      </w:r>
      <w:proofErr w:type="spellStart"/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 </w:t>
      </w:r>
      <w:r w:rsidRPr="007F0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L</w:t>
      </w:r>
      <w:proofErr w:type="spellEnd"/>
      <w:r w:rsidRPr="007F0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atch</w:t>
      </w:r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(Латч, американський варіант </w:t>
      </w:r>
      <w:proofErr w:type="spellStart"/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IsoFix</w:t>
      </w:r>
      <w:proofErr w:type="spellEnd"/>
      <w:r w:rsidRPr="007F0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7F0555" w:rsidRDefault="00F8228B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Обидві системи кріплень мають як свої переваги, так і недоліки.</w:t>
      </w:r>
    </w:p>
    <w:p w:rsidR="00F8228B" w:rsidRDefault="00F8228B" w:rsidP="00323D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моментом, на який треба звернути увагу, перед вибором способу фіксації є те, що не всі автомобілі мають можливість для кріплення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Ізофікс</w:t>
      </w:r>
      <w:proofErr w:type="spellEnd"/>
      <w:r w:rsidR="00F15A42">
        <w:rPr>
          <w:rFonts w:ascii="Times New Roman" w:hAnsi="Times New Roman" w:cs="Times New Roman"/>
          <w:sz w:val="28"/>
          <w:szCs w:val="28"/>
        </w:rPr>
        <w:t>, тому варто спочатку ознайомитися із характеристиками вашого автомобіля.</w:t>
      </w:r>
    </w:p>
    <w:p w:rsidR="00F15A42" w:rsidRDefault="00F15A42" w:rsidP="00323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Безпечних вам мандрівок!</w:t>
      </w:r>
    </w:p>
    <w:p w:rsidR="007F0555" w:rsidRPr="007F0555" w:rsidRDefault="007F0555" w:rsidP="00323DD4">
      <w:pPr>
        <w:rPr>
          <w:rFonts w:ascii="Times New Roman" w:hAnsi="Times New Roman" w:cs="Times New Roman"/>
          <w:sz w:val="28"/>
          <w:szCs w:val="28"/>
        </w:rPr>
      </w:pPr>
    </w:p>
    <w:p w:rsidR="00D0432A" w:rsidRPr="00323DD4" w:rsidRDefault="00D0432A" w:rsidP="00323DD4">
      <w:pPr>
        <w:rPr>
          <w:rFonts w:ascii="Times New Roman" w:hAnsi="Times New Roman" w:cs="Times New Roman"/>
          <w:sz w:val="28"/>
          <w:szCs w:val="28"/>
        </w:rPr>
      </w:pPr>
    </w:p>
    <w:sectPr w:rsidR="00D0432A" w:rsidRPr="00323D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4A85"/>
    <w:multiLevelType w:val="multilevel"/>
    <w:tmpl w:val="3CEA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F7DA3"/>
    <w:multiLevelType w:val="multilevel"/>
    <w:tmpl w:val="4C58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2A431A"/>
    <w:multiLevelType w:val="hybridMultilevel"/>
    <w:tmpl w:val="D3BC4D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20"/>
    <w:rsid w:val="00107C65"/>
    <w:rsid w:val="00243020"/>
    <w:rsid w:val="00323DD4"/>
    <w:rsid w:val="003F1A7C"/>
    <w:rsid w:val="007F0555"/>
    <w:rsid w:val="00B31BBB"/>
    <w:rsid w:val="00D0432A"/>
    <w:rsid w:val="00F15A42"/>
    <w:rsid w:val="00F8228B"/>
    <w:rsid w:val="00F9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2616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2024-06-27T06:39:00Z</dcterms:created>
  <dcterms:modified xsi:type="dcterms:W3CDTF">2024-06-27T07:16:00Z</dcterms:modified>
</cp:coreProperties>
</file>