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393"/>
        <w:gridCol w:w="7393"/>
      </w:tblGrid>
      <w:tr w:rsidR="00A60746" w:rsidRPr="00A60746" w:rsidTr="00A60746">
        <w:tc>
          <w:tcPr>
            <w:tcW w:w="7393" w:type="dxa"/>
          </w:tcPr>
          <w:p w:rsidR="00A60746" w:rsidRPr="00A60746" w:rsidRDefault="00A60746" w:rsidP="00A6074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роботі 7</w:t>
            </w:r>
            <w:r w:rsidRPr="00A607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сторінок, 14 таблиць, 17 рисунків, було використано 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68 літературних джерел, з них 18 на іноземній мові.</w:t>
            </w:r>
          </w:p>
          <w:p w:rsidR="00A60746" w:rsidRPr="00A60746" w:rsidRDefault="00A60746" w:rsidP="00A6074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Об’єктом дослідження є </w:t>
            </w:r>
            <w:proofErr w:type="spellStart"/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алкоксипохідні</w:t>
            </w:r>
            <w:proofErr w:type="spellEnd"/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хіноліну та ацетил цистеїну</w:t>
            </w:r>
            <w:r w:rsidRPr="00A60746">
              <w:rPr>
                <w:rFonts w:ascii="Times New Roman" w:hAnsi="Times New Roman" w:cs="Times New Roman"/>
                <w:position w:val="2"/>
                <w:sz w:val="28"/>
                <w:szCs w:val="28"/>
                <w:lang w:val="uk-UA"/>
              </w:rPr>
              <w:t>.</w:t>
            </w:r>
          </w:p>
          <w:p w:rsidR="00A60746" w:rsidRPr="00A60746" w:rsidRDefault="00A60746" w:rsidP="00A6074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Предметом дослідження є синтез, фізико-хімічні властивості (температура плавлення, </w:t>
            </w:r>
            <w:proofErr w:type="spellStart"/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ліпофільність</w:t>
            </w:r>
            <w:proofErr w:type="spellEnd"/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та прогнозована токсичність                          6-заміщених 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spellStart"/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-ацильних</w:t>
            </w:r>
            <w:proofErr w:type="spellEnd"/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похідних 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-(6-алкокси-</w:t>
            </w:r>
            <w:r w:rsidRPr="00A607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2-метил(феніл)хінолін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-4-іл)-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-цистеїну</w:t>
            </w:r>
            <w:r w:rsidRPr="00A607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A60746" w:rsidRPr="00A60746" w:rsidRDefault="00A60746" w:rsidP="00A6074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Метою даної роботи є синтез та </w:t>
            </w:r>
            <w:proofErr w:type="spellStart"/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дослідженняалкоксипохідних</w:t>
            </w:r>
            <w:proofErr w:type="spellEnd"/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хіноліну та </w:t>
            </w:r>
            <w:proofErr w:type="spellStart"/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ацетилцистеїну</w:t>
            </w:r>
            <w:proofErr w:type="spellEnd"/>
            <w:r w:rsidRPr="00A60746">
              <w:rPr>
                <w:rFonts w:ascii="Times New Roman" w:hAnsi="Times New Roman" w:cs="Times New Roman"/>
                <w:position w:val="2"/>
                <w:sz w:val="28"/>
                <w:szCs w:val="28"/>
                <w:lang w:val="uk-UA"/>
              </w:rPr>
              <w:t xml:space="preserve">, </w:t>
            </w:r>
            <w:r w:rsidRPr="00A607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для 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пошуку потенційних біологічно активних речовин. </w:t>
            </w:r>
          </w:p>
          <w:p w:rsidR="00A60746" w:rsidRPr="00A60746" w:rsidRDefault="00A60746" w:rsidP="00A60746">
            <w:pPr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 досліджень та техніка – теоретичний, розрахунковий, експериментальний, програмне забезпечення </w:t>
            </w:r>
            <w:proofErr w:type="spellStart"/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ChemOffice</w:t>
            </w:r>
            <w:proofErr w:type="spellEnd"/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8.0, </w:t>
            </w:r>
            <w:proofErr w:type="spellStart"/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HyperChem</w:t>
            </w:r>
            <w:proofErr w:type="spellEnd"/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8.0, 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ACD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Labs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GUSAR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TEST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, хімічний посуд.</w:t>
            </w:r>
          </w:p>
          <w:p w:rsidR="00A60746" w:rsidRPr="00A60746" w:rsidRDefault="00A60746" w:rsidP="00A60746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Проведено синтез та визначено фізико-хімічні показники 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proofErr w:type="spellStart"/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алкоксипохідних</w:t>
            </w:r>
            <w:proofErr w:type="spellEnd"/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хіноліну та </w:t>
            </w:r>
            <w:proofErr w:type="spellStart"/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ацетилцистеїну</w:t>
            </w:r>
            <w:proofErr w:type="spellEnd"/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Встановлено зв'язок між деякими фізико-хімічними показниками та будовою речовин. Проведено порівняльний аналіз теоретичних та  експериментальних  ІЧ-спектрів та ПМР – спектрів  даного ряду сполук. Розрахована та проаналізована прогнозована токсичність похідних </w:t>
            </w:r>
            <w:r w:rsidRPr="00A607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Start"/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-ацетил-</w:t>
            </w:r>
            <w:proofErr w:type="spellEnd"/>
            <w:r w:rsidRPr="00A6074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-(2-метил-(феніл)хінолін-4-іл)-</w:t>
            </w:r>
            <w:r w:rsidRPr="00A60746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-цистеїну.</w:t>
            </w:r>
          </w:p>
          <w:p w:rsidR="00A60746" w:rsidRPr="00A60746" w:rsidRDefault="00A60746" w:rsidP="00A6074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aps/>
                <w:sz w:val="28"/>
                <w:szCs w:val="28"/>
                <w:u w:val="single"/>
                <w:lang w:val="uk-UA"/>
              </w:rPr>
            </w:pPr>
          </w:p>
          <w:p w:rsidR="00A60746" w:rsidRPr="00A60746" w:rsidRDefault="00A60746" w:rsidP="00A6074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0746">
              <w:rPr>
                <w:rFonts w:ascii="Times New Roman" w:hAnsi="Times New Roman" w:cs="Times New Roman"/>
                <w:caps/>
                <w:sz w:val="28"/>
                <w:szCs w:val="28"/>
                <w:u w:val="single"/>
                <w:lang w:val="uk-UA"/>
              </w:rPr>
              <w:t>а</w:t>
            </w:r>
            <w:r w:rsidRPr="00A60746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лкоксипохідні хіноліну та ацетилцистеїну</w:t>
            </w:r>
            <w:r w:rsidRPr="00A60746">
              <w:rPr>
                <w:rFonts w:ascii="Times New Roman" w:hAnsi="Times New Roman" w:cs="Times New Roman"/>
                <w:caps/>
                <w:position w:val="2"/>
                <w:sz w:val="28"/>
                <w:szCs w:val="28"/>
                <w:u w:val="single"/>
                <w:lang w:val="uk-UA"/>
              </w:rPr>
              <w:t>,</w:t>
            </w:r>
            <w:r w:rsidRPr="00A60746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синтез,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ФІЗИКО-ХІМІЧНІ ВЛАСТИВОСТІ, ТЕМПЕРАТУРА ПЛАВЛЕННЯ, ЛІПОФІЛЬНІСТЬ, ТОКСИЧНІСТЬ.</w:t>
            </w:r>
          </w:p>
          <w:p w:rsidR="00A60746" w:rsidRPr="00A60746" w:rsidRDefault="00A60746" w:rsidP="00A60746">
            <w:pPr>
              <w:rPr>
                <w:rFonts w:ascii="Times New Roman" w:hAnsi="Times New Roman" w:cs="Times New Roman"/>
                <w:lang w:val="uk-UA"/>
              </w:rPr>
            </w:pPr>
          </w:p>
          <w:p w:rsidR="00A60746" w:rsidRPr="00A60746" w:rsidRDefault="00A6074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93" w:type="dxa"/>
          </w:tcPr>
          <w:p w:rsidR="00A60746" w:rsidRPr="00A60746" w:rsidRDefault="00A60746" w:rsidP="00A6074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The paper consists of 70 pages, 14 tables, </w:t>
            </w:r>
            <w:proofErr w:type="gramStart"/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proofErr w:type="gramEnd"/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figures. 68 references including 18 references in foreign language were used.</w:t>
            </w:r>
          </w:p>
          <w:p w:rsidR="00A60746" w:rsidRPr="00A60746" w:rsidRDefault="00A60746" w:rsidP="00A60746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object of the research is </w:t>
            </w:r>
            <w:proofErr w:type="spellStart"/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alkoxy</w:t>
            </w:r>
            <w:proofErr w:type="spellEnd"/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derivatives of </w:t>
            </w:r>
            <w:proofErr w:type="spellStart"/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quinoline</w:t>
            </w:r>
            <w:proofErr w:type="spellEnd"/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proofErr w:type="spellStart"/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acetylcysteine</w:t>
            </w:r>
            <w:proofErr w:type="spellEnd"/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60746" w:rsidRPr="00A60746" w:rsidRDefault="00A60746" w:rsidP="00A60746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subjects of the research are synthesis, physical and chemical properties (melting point, </w:t>
            </w:r>
            <w:proofErr w:type="spellStart"/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lipophily</w:t>
            </w:r>
            <w:proofErr w:type="spellEnd"/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and predicted toxicity of 6-displaced N-</w:t>
            </w:r>
            <w:proofErr w:type="spellStart"/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acyl</w:t>
            </w:r>
            <w:proofErr w:type="spellEnd"/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derivatives of S-(6-</w:t>
            </w:r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alkoxy-2-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methyl(phenyl)quinoline-4-yl)-L-</w:t>
            </w:r>
            <w:proofErr w:type="spellStart"/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cysteine</w:t>
            </w:r>
            <w:proofErr w:type="spellEnd"/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60746" w:rsidRPr="00A60746" w:rsidRDefault="00A60746" w:rsidP="00A60746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objective of the research is to study the </w:t>
            </w:r>
            <w:proofErr w:type="spellStart"/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alkoxy</w:t>
            </w:r>
            <w:proofErr w:type="spellEnd"/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derivatives of </w:t>
            </w:r>
            <w:proofErr w:type="spellStart"/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quinoline</w:t>
            </w:r>
            <w:proofErr w:type="spellEnd"/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proofErr w:type="spellStart"/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acetylcysteine</w:t>
            </w:r>
            <w:proofErr w:type="spellEnd"/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in order to find potentially biologically active substances.</w:t>
            </w:r>
          </w:p>
          <w:p w:rsidR="00A60746" w:rsidRPr="00A60746" w:rsidRDefault="00A60746" w:rsidP="00A6074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methods of the research and equipment: theoretical, computational, experimental methods, software </w:t>
            </w:r>
            <w:proofErr w:type="spellStart"/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ChemOffice</w:t>
            </w:r>
            <w:proofErr w:type="spellEnd"/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8.0, </w:t>
            </w:r>
            <w:proofErr w:type="spellStart"/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HyperChem</w:t>
            </w:r>
            <w:proofErr w:type="spellEnd"/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8.0, 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ACD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Labs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GUSAR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TEST, chemical glassware.</w:t>
            </w:r>
          </w:p>
          <w:p w:rsidR="00A60746" w:rsidRDefault="00A60746" w:rsidP="00A60746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synthesis was conducted and the physical and chemical characteristics of </w:t>
            </w:r>
            <w:proofErr w:type="spellStart"/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alkoxy</w:t>
            </w:r>
            <w:proofErr w:type="spellEnd"/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derivatives of </w:t>
            </w:r>
            <w:proofErr w:type="spellStart"/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quinoline</w:t>
            </w:r>
            <w:proofErr w:type="spellEnd"/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proofErr w:type="spellStart"/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acetylcysteine</w:t>
            </w:r>
            <w:proofErr w:type="spellEnd"/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were determined. The connection between 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certain physical and chemical characteristics and the structure of matter was established. The comparative analysis of theoretical and experimental infra-red spectrums and </w:t>
            </w:r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proton magnetic resonance spectrums of these chemical compounds was conducted. The predicted toxicity of the</w:t>
            </w:r>
            <w:r w:rsidRPr="00A60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derivatives of N-acetyl-S-(2-methyl-(phenyl</w:t>
            </w:r>
            <w:proofErr w:type="gramStart"/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)quinoline</w:t>
            </w:r>
            <w:proofErr w:type="gramEnd"/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-4-yl)-L-</w:t>
            </w:r>
            <w:proofErr w:type="spellStart"/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cysteine</w:t>
            </w:r>
            <w:proofErr w:type="spellEnd"/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was calculated and </w:t>
            </w:r>
            <w:proofErr w:type="spellStart"/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analysed</w:t>
            </w:r>
            <w:proofErr w:type="spellEnd"/>
            <w:r w:rsidRPr="00A607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60746" w:rsidRPr="00A60746" w:rsidRDefault="00A60746" w:rsidP="00A60746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A60746" w:rsidRPr="00A60746" w:rsidRDefault="00A60746" w:rsidP="00A60746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val="en-US"/>
              </w:rPr>
            </w:pPr>
            <w:r w:rsidRPr="00A60746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en-US"/>
              </w:rPr>
              <w:t xml:space="preserve">alkoxy derivatives of quinoline and acetylcysteine, </w:t>
            </w:r>
            <w:r w:rsidRPr="00A60746"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  <w:t xml:space="preserve">synthesis, physical and chemical properties, melting point, lipophily, </w:t>
            </w:r>
            <w:r w:rsidRPr="00A60746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en-US"/>
              </w:rPr>
              <w:t>toxicity</w:t>
            </w:r>
          </w:p>
          <w:p w:rsidR="00A60746" w:rsidRPr="00A60746" w:rsidRDefault="00A60746" w:rsidP="00A60746">
            <w:pPr>
              <w:pStyle w:val="western"/>
              <w:spacing w:after="0" w:line="360" w:lineRule="auto"/>
              <w:ind w:firstLine="709"/>
              <w:rPr>
                <w:lang w:val="en-US"/>
              </w:rPr>
            </w:pPr>
          </w:p>
          <w:p w:rsidR="00A60746" w:rsidRPr="00A60746" w:rsidRDefault="00A60746" w:rsidP="00A60746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60746" w:rsidRPr="00A60746" w:rsidRDefault="00A60746" w:rsidP="00A60746">
            <w:pPr>
              <w:rPr>
                <w:rFonts w:ascii="Times New Roman" w:hAnsi="Times New Roman" w:cs="Times New Roman"/>
                <w:lang w:val="en-US"/>
              </w:rPr>
            </w:pPr>
          </w:p>
          <w:p w:rsidR="00A60746" w:rsidRPr="00A60746" w:rsidRDefault="00A6074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1345D" w:rsidRPr="00A60746" w:rsidRDefault="0051345D">
      <w:pPr>
        <w:rPr>
          <w:rFonts w:ascii="Times New Roman" w:hAnsi="Times New Roman" w:cs="Times New Roman"/>
          <w:lang w:val="uk-UA"/>
        </w:rPr>
      </w:pPr>
    </w:p>
    <w:sectPr w:rsidR="0051345D" w:rsidRPr="00A60746" w:rsidSect="00A607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746"/>
    <w:rsid w:val="0051345D"/>
    <w:rsid w:val="00A60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7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60746"/>
    <w:pPr>
      <w:spacing w:after="0" w:line="240" w:lineRule="auto"/>
    </w:pPr>
  </w:style>
  <w:style w:type="paragraph" w:customStyle="1" w:styleId="western">
    <w:name w:val="western"/>
    <w:basedOn w:val="a"/>
    <w:rsid w:val="00A60746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2019-06-25T11:46:00Z</dcterms:created>
  <dcterms:modified xsi:type="dcterms:W3CDTF">2019-06-25T11:49:00Z</dcterms:modified>
</cp:coreProperties>
</file>