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3" w:rsidRPr="00FE1156" w:rsidRDefault="002721B4" w:rsidP="00CB7616">
      <w:pPr>
        <w:jc w:val="center"/>
        <w:rPr>
          <w:b/>
          <w:lang w:val="uk-UA"/>
        </w:rPr>
      </w:pPr>
      <w:proofErr w:type="spellStart"/>
      <w:r w:rsidRPr="00FE1156">
        <w:rPr>
          <w:b/>
        </w:rPr>
        <w:t>Примекстра</w:t>
      </w:r>
      <w:proofErr w:type="spellEnd"/>
      <w:r w:rsidRPr="00FE1156">
        <w:rPr>
          <w:b/>
        </w:rPr>
        <w:t xml:space="preserve"> TZ</w:t>
      </w:r>
      <w:r w:rsidRPr="00FE1156">
        <w:rPr>
          <w:b/>
          <w:lang w:val="uk-UA"/>
        </w:rPr>
        <w:t xml:space="preserve"> </w:t>
      </w:r>
      <w:proofErr w:type="spellStart"/>
      <w:r w:rsidRPr="00FE1156">
        <w:rPr>
          <w:b/>
          <w:lang w:val="uk-UA"/>
        </w:rPr>
        <w:t>Голд</w:t>
      </w:r>
      <w:proofErr w:type="spellEnd"/>
      <w:r w:rsidRPr="00FE1156">
        <w:rPr>
          <w:b/>
          <w:lang w:val="uk-UA"/>
        </w:rPr>
        <w:t xml:space="preserve"> 500</w:t>
      </w:r>
      <w:r w:rsidRPr="00FE1156">
        <w:rPr>
          <w:b/>
        </w:rPr>
        <w:t xml:space="preserve"> </w:t>
      </w:r>
      <w:r w:rsidRPr="00FE1156">
        <w:rPr>
          <w:b/>
          <w:lang w:val="uk-UA"/>
        </w:rPr>
        <w:t>SC</w:t>
      </w:r>
      <w:r w:rsidRPr="00FE1156">
        <w:rPr>
          <w:b/>
        </w:rPr>
        <w:t>, к. с</w:t>
      </w:r>
      <w:r w:rsidRPr="00FE1156">
        <w:rPr>
          <w:b/>
          <w:lang w:val="uk-UA"/>
        </w:rPr>
        <w:t>.</w:t>
      </w:r>
    </w:p>
    <w:p w:rsidR="002721B4" w:rsidRDefault="002721B4" w:rsidP="002721B4">
      <w:pPr>
        <w:rPr>
          <w:lang w:val="uk-UA"/>
        </w:rPr>
      </w:pPr>
      <w:r w:rsidRPr="00652086">
        <w:rPr>
          <w:b/>
          <w:lang w:val="uk-UA"/>
        </w:rPr>
        <w:t xml:space="preserve">Препарат </w:t>
      </w:r>
      <w:proofErr w:type="spellStart"/>
      <w:r w:rsidRPr="00652086">
        <w:rPr>
          <w:b/>
          <w:lang w:val="uk-UA"/>
        </w:rPr>
        <w:t>Примекстра</w:t>
      </w:r>
      <w:proofErr w:type="spellEnd"/>
      <w:r w:rsidRPr="00652086">
        <w:rPr>
          <w:b/>
          <w:lang w:val="uk-UA"/>
        </w:rPr>
        <w:t xml:space="preserve"> </w:t>
      </w:r>
      <w:r w:rsidRPr="00652086">
        <w:rPr>
          <w:b/>
        </w:rPr>
        <w:t>TZ</w:t>
      </w:r>
      <w:r w:rsidRPr="00652086">
        <w:rPr>
          <w:b/>
          <w:lang w:val="uk-UA"/>
        </w:rPr>
        <w:t xml:space="preserve"> </w:t>
      </w:r>
      <w:proofErr w:type="spellStart"/>
      <w:r w:rsidRPr="00652086">
        <w:rPr>
          <w:b/>
          <w:lang w:val="uk-UA"/>
        </w:rPr>
        <w:t>Голд</w:t>
      </w:r>
      <w:proofErr w:type="spellEnd"/>
      <w:r w:rsidRPr="00652086">
        <w:rPr>
          <w:b/>
          <w:lang w:val="uk-UA"/>
        </w:rPr>
        <w:t xml:space="preserve"> 500 SC, к. с.</w:t>
      </w:r>
      <w:r w:rsidR="0079108C">
        <w:rPr>
          <w:lang w:val="uk-UA"/>
        </w:rPr>
        <w:t xml:space="preserve">  - к</w:t>
      </w:r>
      <w:r>
        <w:rPr>
          <w:lang w:val="uk-UA"/>
        </w:rPr>
        <w:t xml:space="preserve">омплексно і безпечно </w:t>
      </w:r>
      <w:r w:rsidR="0079108C">
        <w:rPr>
          <w:lang w:val="uk-UA"/>
        </w:rPr>
        <w:t>захистить в</w:t>
      </w:r>
      <w:r>
        <w:rPr>
          <w:lang w:val="uk-UA"/>
        </w:rPr>
        <w:t xml:space="preserve">аші рослини. </w:t>
      </w:r>
    </w:p>
    <w:p w:rsidR="002721B4" w:rsidRDefault="0079108C" w:rsidP="002721B4">
      <w:pPr>
        <w:rPr>
          <w:lang w:val="uk-UA"/>
        </w:rPr>
      </w:pPr>
      <w:r>
        <w:rPr>
          <w:lang w:val="uk-UA"/>
        </w:rPr>
        <w:t xml:space="preserve">Цей </w:t>
      </w:r>
      <w:r w:rsidR="00C26B86">
        <w:rPr>
          <w:lang w:val="uk-UA"/>
        </w:rPr>
        <w:t>п</w:t>
      </w:r>
      <w:r w:rsidR="002721B4">
        <w:rPr>
          <w:lang w:val="uk-UA"/>
        </w:rPr>
        <w:t xml:space="preserve">репарат відноситься до хімічної групи триазинів, </w:t>
      </w:r>
      <w:proofErr w:type="spellStart"/>
      <w:r w:rsidR="002721B4">
        <w:rPr>
          <w:lang w:val="uk-UA"/>
        </w:rPr>
        <w:t>хлорецитамідів</w:t>
      </w:r>
      <w:proofErr w:type="spellEnd"/>
      <w:r w:rsidR="002721B4">
        <w:rPr>
          <w:lang w:val="uk-UA"/>
        </w:rPr>
        <w:t>.</w:t>
      </w:r>
    </w:p>
    <w:p w:rsidR="002721B4" w:rsidRDefault="0079108C" w:rsidP="002721B4">
      <w:pPr>
        <w:rPr>
          <w:lang w:val="uk-UA"/>
        </w:rPr>
      </w:pPr>
      <w:r>
        <w:rPr>
          <w:lang w:val="uk-UA"/>
        </w:rPr>
        <w:t>Його діючими речовинами</w:t>
      </w:r>
      <w:r w:rsidR="002721B4">
        <w:rPr>
          <w:lang w:val="uk-UA"/>
        </w:rPr>
        <w:t xml:space="preserve"> є </w:t>
      </w:r>
      <w:r w:rsidR="002721B4">
        <w:rPr>
          <w:lang w:val="en-US"/>
        </w:rPr>
        <w:t>S</w:t>
      </w:r>
      <w:r w:rsidR="002721B4" w:rsidRPr="002721B4">
        <w:t>-</w:t>
      </w:r>
      <w:proofErr w:type="spellStart"/>
      <w:r w:rsidR="002721B4">
        <w:rPr>
          <w:lang w:val="uk-UA"/>
        </w:rPr>
        <w:t>метолахлор</w:t>
      </w:r>
      <w:proofErr w:type="spellEnd"/>
      <w:r w:rsidR="002721B4">
        <w:rPr>
          <w:lang w:val="uk-UA"/>
        </w:rPr>
        <w:t xml:space="preserve"> – 312,5 г/л</w:t>
      </w:r>
      <w:r w:rsidR="002721B4">
        <w:t xml:space="preserve">, та </w:t>
      </w:r>
      <w:proofErr w:type="spellStart"/>
      <w:r w:rsidR="002721B4">
        <w:t>тербутилазин</w:t>
      </w:r>
      <w:proofErr w:type="spellEnd"/>
      <w:r w:rsidR="002721B4">
        <w:t xml:space="preserve"> – 187,</w:t>
      </w:r>
      <w:r w:rsidR="002721B4">
        <w:rPr>
          <w:lang w:val="uk-UA"/>
        </w:rPr>
        <w:t xml:space="preserve"> 5 г/л</w:t>
      </w:r>
    </w:p>
    <w:p w:rsidR="002721B4" w:rsidRDefault="002721B4" w:rsidP="002721B4">
      <w:pPr>
        <w:rPr>
          <w:lang w:val="uk-UA"/>
        </w:rPr>
      </w:pPr>
      <w:r>
        <w:rPr>
          <w:lang w:val="uk-UA"/>
        </w:rPr>
        <w:t>Випускається у формі  концентрату суспензії.</w:t>
      </w:r>
    </w:p>
    <w:p w:rsidR="002721B4" w:rsidRDefault="00FE1156" w:rsidP="002721B4">
      <w:pPr>
        <w:rPr>
          <w:lang w:val="uk-UA"/>
        </w:rPr>
      </w:pPr>
      <w:r>
        <w:rPr>
          <w:lang w:val="uk-UA"/>
        </w:rPr>
        <w:t>За класифікацією ВООЗ має III клас токсичності.</w:t>
      </w:r>
    </w:p>
    <w:p w:rsidR="00FE1156" w:rsidRDefault="00FE1156" w:rsidP="002721B4">
      <w:pPr>
        <w:rPr>
          <w:lang w:val="uk-UA"/>
        </w:rPr>
      </w:pPr>
      <w:r>
        <w:rPr>
          <w:lang w:val="uk-UA"/>
        </w:rPr>
        <w:t>Випускається в упаковці 20</w:t>
      </w:r>
      <w:r w:rsidR="00C26B86">
        <w:rPr>
          <w:lang w:val="uk-UA"/>
        </w:rPr>
        <w:t xml:space="preserve"> </w:t>
      </w:r>
      <w:r>
        <w:rPr>
          <w:lang w:val="uk-UA"/>
        </w:rPr>
        <w:t>літрів і 100 літрів</w:t>
      </w:r>
    </w:p>
    <w:p w:rsidR="00FE1156" w:rsidRDefault="00FE1156" w:rsidP="00FE1156">
      <w:pPr>
        <w:rPr>
          <w:lang w:val="uk-UA"/>
        </w:rPr>
      </w:pPr>
      <w:r>
        <w:rPr>
          <w:lang w:val="uk-UA"/>
        </w:rPr>
        <w:t xml:space="preserve">Головними перевагами </w:t>
      </w:r>
      <w:r w:rsidR="0079108C">
        <w:rPr>
          <w:lang w:val="uk-UA"/>
        </w:rPr>
        <w:t xml:space="preserve">даного </w:t>
      </w:r>
      <w:r>
        <w:rPr>
          <w:lang w:val="uk-UA"/>
        </w:rPr>
        <w:t>препарату</w:t>
      </w:r>
      <w:r w:rsidRPr="00FE1156">
        <w:t xml:space="preserve"> </w:t>
      </w:r>
      <w:r>
        <w:rPr>
          <w:lang w:val="uk-UA"/>
        </w:rPr>
        <w:t>над іншими подібними є такі:</w:t>
      </w:r>
    </w:p>
    <w:p w:rsidR="00FE1156" w:rsidRDefault="00FE1156" w:rsidP="00FE1156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Контроль над усіма однорічними бур</w:t>
      </w:r>
      <w:r w:rsidR="005212A9">
        <w:rPr>
          <w:rFonts w:cstheme="minorHAnsi"/>
          <w:lang w:val="uk-UA"/>
        </w:rPr>
        <w:t>'</w:t>
      </w:r>
      <w:r>
        <w:rPr>
          <w:lang w:val="uk-UA"/>
        </w:rPr>
        <w:t>янами здійснюється комплексно</w:t>
      </w:r>
    </w:p>
    <w:p w:rsidR="00FE1156" w:rsidRDefault="00FE1156" w:rsidP="00FE1156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Захисна дія препарату на рослини  триває </w:t>
      </w:r>
      <w:r w:rsidR="0079108C">
        <w:rPr>
          <w:lang w:val="uk-UA"/>
        </w:rPr>
        <w:t xml:space="preserve">від 6 до </w:t>
      </w:r>
      <w:r>
        <w:rPr>
          <w:lang w:val="uk-UA"/>
        </w:rPr>
        <w:t>8 тижнів</w:t>
      </w:r>
    </w:p>
    <w:p w:rsidR="00FE1156" w:rsidRDefault="00652086" w:rsidP="00FE1156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Якщо у  гербіцидів</w:t>
      </w:r>
      <w:r w:rsidR="00FE1156">
        <w:rPr>
          <w:lang w:val="uk-UA"/>
        </w:rPr>
        <w:t xml:space="preserve"> на основі </w:t>
      </w:r>
      <w:proofErr w:type="spellStart"/>
      <w:r w:rsidR="00FE1156">
        <w:rPr>
          <w:lang w:val="uk-UA"/>
        </w:rPr>
        <w:t>ацетохлору</w:t>
      </w:r>
      <w:proofErr w:type="spellEnd"/>
      <w:r>
        <w:rPr>
          <w:lang w:val="uk-UA"/>
        </w:rPr>
        <w:t xml:space="preserve"> є </w:t>
      </w:r>
      <w:proofErr w:type="spellStart"/>
      <w:r>
        <w:rPr>
          <w:lang w:val="uk-UA"/>
        </w:rPr>
        <w:t>фітотоксичність</w:t>
      </w:r>
      <w:proofErr w:type="spellEnd"/>
      <w:r>
        <w:rPr>
          <w:lang w:val="uk-UA"/>
        </w:rPr>
        <w:t xml:space="preserve"> на сою і соняшник</w:t>
      </w:r>
      <w:r w:rsidR="00C26B86">
        <w:rPr>
          <w:lang w:val="uk-UA"/>
        </w:rPr>
        <w:t>, то у</w:t>
      </w:r>
      <w:r>
        <w:rPr>
          <w:lang w:val="uk-UA"/>
        </w:rPr>
        <w:t xml:space="preserve">  </w:t>
      </w:r>
      <w:proofErr w:type="spellStart"/>
      <w:r w:rsidRPr="00FE1156">
        <w:rPr>
          <w:b/>
        </w:rPr>
        <w:t>Примекстра</w:t>
      </w:r>
      <w:proofErr w:type="spellEnd"/>
      <w:r w:rsidRPr="00FE1156">
        <w:rPr>
          <w:b/>
        </w:rPr>
        <w:t xml:space="preserve"> TZ</w:t>
      </w:r>
      <w:r w:rsidRPr="00FE1156">
        <w:rPr>
          <w:b/>
          <w:lang w:val="uk-UA"/>
        </w:rPr>
        <w:t xml:space="preserve"> </w:t>
      </w:r>
      <w:proofErr w:type="spellStart"/>
      <w:r w:rsidRPr="00FE1156">
        <w:rPr>
          <w:b/>
          <w:lang w:val="uk-UA"/>
        </w:rPr>
        <w:t>Голд</w:t>
      </w:r>
      <w:proofErr w:type="spellEnd"/>
      <w:r w:rsidRPr="00FE1156">
        <w:rPr>
          <w:b/>
          <w:lang w:val="uk-UA"/>
        </w:rPr>
        <w:t xml:space="preserve"> 500</w:t>
      </w:r>
      <w:r w:rsidRPr="00FE1156">
        <w:rPr>
          <w:b/>
        </w:rPr>
        <w:t xml:space="preserve"> </w:t>
      </w:r>
      <w:r w:rsidRPr="00FE1156">
        <w:rPr>
          <w:b/>
          <w:lang w:val="uk-UA"/>
        </w:rPr>
        <w:t>SC</w:t>
      </w:r>
      <w:r w:rsidRPr="00FE1156">
        <w:rPr>
          <w:b/>
        </w:rPr>
        <w:t xml:space="preserve">, к. </w:t>
      </w:r>
      <w:proofErr w:type="gramStart"/>
      <w:r w:rsidRPr="00FE1156">
        <w:rPr>
          <w:b/>
        </w:rPr>
        <w:t>с</w:t>
      </w:r>
      <w:proofErr w:type="gramEnd"/>
      <w:r w:rsidRPr="00FE1156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>
        <w:rPr>
          <w:lang w:val="uk-UA"/>
        </w:rPr>
        <w:t>вона відсутня</w:t>
      </w:r>
    </w:p>
    <w:p w:rsidR="00652086" w:rsidRDefault="00652086" w:rsidP="00FE1156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Батьківські форми культур позитивно реагують на застосування препарату</w:t>
      </w:r>
    </w:p>
    <w:p w:rsidR="00652086" w:rsidRDefault="00652086" w:rsidP="00FE1156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Проблеми резистентності та протидії – відсутні.</w:t>
      </w:r>
    </w:p>
    <w:p w:rsidR="0062717F" w:rsidRDefault="00C26B86" w:rsidP="00652086">
      <w:pPr>
        <w:rPr>
          <w:lang w:val="uk-UA"/>
        </w:rPr>
      </w:pPr>
      <w:r>
        <w:rPr>
          <w:lang w:val="uk-UA"/>
        </w:rPr>
        <w:t>Даний препарат</w:t>
      </w:r>
      <w:r w:rsidR="0079108C">
        <w:rPr>
          <w:lang w:val="uk-UA"/>
        </w:rPr>
        <w:t xml:space="preserve"> </w:t>
      </w:r>
      <w:r w:rsidR="00652086">
        <w:rPr>
          <w:lang w:val="uk-UA"/>
        </w:rPr>
        <w:t xml:space="preserve"> застосовується для таких культур: соняшник, </w:t>
      </w:r>
      <w:r w:rsidR="0079108C">
        <w:rPr>
          <w:lang w:val="uk-UA"/>
        </w:rPr>
        <w:t>картопля, кукурудза</w:t>
      </w:r>
      <w:r w:rsidR="00652086">
        <w:rPr>
          <w:lang w:val="uk-UA"/>
        </w:rPr>
        <w:t xml:space="preserve">, томати розсадні, </w:t>
      </w:r>
      <w:r w:rsidR="0079108C">
        <w:rPr>
          <w:lang w:val="uk-UA"/>
        </w:rPr>
        <w:t xml:space="preserve">сорго, соя. </w:t>
      </w:r>
      <w:r w:rsidR="0062717F">
        <w:rPr>
          <w:lang w:val="uk-UA"/>
        </w:rPr>
        <w:t xml:space="preserve"> </w:t>
      </w:r>
      <w:r w:rsidRPr="00C26B86">
        <w:rPr>
          <w:lang w:val="uk-UA"/>
        </w:rPr>
        <w:t>Він</w:t>
      </w:r>
      <w:r>
        <w:rPr>
          <w:b/>
          <w:lang w:val="uk-UA"/>
        </w:rPr>
        <w:t xml:space="preserve"> </w:t>
      </w:r>
      <w:r w:rsidRPr="00C26B86">
        <w:rPr>
          <w:lang w:val="uk-UA"/>
        </w:rPr>
        <w:t>добре</w:t>
      </w:r>
      <w:r>
        <w:rPr>
          <w:b/>
          <w:lang w:val="uk-UA"/>
        </w:rPr>
        <w:t xml:space="preserve"> </w:t>
      </w:r>
      <w:r w:rsidR="0079108C">
        <w:rPr>
          <w:lang w:val="uk-UA"/>
        </w:rPr>
        <w:t>діє</w:t>
      </w:r>
      <w:r w:rsidR="00B85BEA">
        <w:rPr>
          <w:b/>
          <w:lang w:val="uk-UA"/>
        </w:rPr>
        <w:t xml:space="preserve"> </w:t>
      </w:r>
      <w:r w:rsidR="00B85BEA" w:rsidRPr="00B85BEA">
        <w:rPr>
          <w:lang w:val="uk-UA"/>
        </w:rPr>
        <w:t xml:space="preserve">на </w:t>
      </w:r>
      <w:r w:rsidR="0062717F" w:rsidRPr="0062717F">
        <w:rPr>
          <w:lang w:val="uk-UA"/>
        </w:rPr>
        <w:t>однорічні</w:t>
      </w:r>
      <w:r w:rsidR="0062717F">
        <w:rPr>
          <w:lang w:val="uk-UA"/>
        </w:rPr>
        <w:t xml:space="preserve"> злакові та дводольні бур</w:t>
      </w:r>
      <w:r w:rsidR="005212A9">
        <w:rPr>
          <w:rFonts w:cstheme="minorHAnsi"/>
          <w:lang w:val="uk-UA"/>
        </w:rPr>
        <w:t>'</w:t>
      </w:r>
      <w:r w:rsidR="0062717F">
        <w:rPr>
          <w:lang w:val="uk-UA"/>
        </w:rPr>
        <w:t>яни. Норми витрати</w:t>
      </w:r>
      <w:r w:rsidR="00B85BEA">
        <w:rPr>
          <w:lang w:val="uk-UA"/>
        </w:rPr>
        <w:t xml:space="preserve"> та періоди</w:t>
      </w:r>
      <w:r w:rsidR="0062717F">
        <w:rPr>
          <w:lang w:val="uk-UA"/>
        </w:rPr>
        <w:t xml:space="preserve"> внесення препарату для всіх рослин різні:</w:t>
      </w:r>
    </w:p>
    <w:p w:rsidR="00B85BEA" w:rsidRDefault="0062717F" w:rsidP="00652086">
      <w:pPr>
        <w:rPr>
          <w:lang w:val="uk-UA"/>
        </w:rPr>
      </w:pPr>
      <w:r w:rsidRPr="00984288">
        <w:rPr>
          <w:i/>
          <w:lang w:val="uk-UA"/>
        </w:rPr>
        <w:t>Картопля, соя і соняшник</w:t>
      </w:r>
      <w:r>
        <w:rPr>
          <w:lang w:val="uk-UA"/>
        </w:rPr>
        <w:t xml:space="preserve"> – </w:t>
      </w:r>
      <w:proofErr w:type="spellStart"/>
      <w:r>
        <w:rPr>
          <w:lang w:val="uk-UA"/>
        </w:rPr>
        <w:t>грунт</w:t>
      </w:r>
      <w:proofErr w:type="spellEnd"/>
      <w:r>
        <w:rPr>
          <w:lang w:val="uk-UA"/>
        </w:rPr>
        <w:t xml:space="preserve"> </w:t>
      </w:r>
      <w:r w:rsidR="00B85BEA">
        <w:rPr>
          <w:lang w:val="uk-UA"/>
        </w:rPr>
        <w:t>обприскується до сходів рослин</w:t>
      </w:r>
      <w:r>
        <w:rPr>
          <w:lang w:val="uk-UA"/>
        </w:rPr>
        <w:t>, з розрахунку 4,5 л/га.</w:t>
      </w:r>
    </w:p>
    <w:p w:rsidR="0062717F" w:rsidRDefault="00B85BEA" w:rsidP="00652086">
      <w:pPr>
        <w:rPr>
          <w:lang w:val="uk-UA"/>
        </w:rPr>
      </w:pPr>
      <w:r>
        <w:rPr>
          <w:i/>
          <w:lang w:val="uk-UA"/>
        </w:rPr>
        <w:t xml:space="preserve"> Розсада томатів</w:t>
      </w:r>
      <w:r w:rsidR="0062717F">
        <w:rPr>
          <w:lang w:val="uk-UA"/>
        </w:rPr>
        <w:t xml:space="preserve"> – </w:t>
      </w:r>
      <w:proofErr w:type="spellStart"/>
      <w:r w:rsidR="0062717F">
        <w:rPr>
          <w:lang w:val="uk-UA"/>
        </w:rPr>
        <w:t>грунт</w:t>
      </w:r>
      <w:proofErr w:type="spellEnd"/>
      <w:r w:rsidR="0062717F">
        <w:rPr>
          <w:lang w:val="uk-UA"/>
        </w:rPr>
        <w:t xml:space="preserve"> обприскується перед </w:t>
      </w:r>
      <w:r>
        <w:rPr>
          <w:lang w:val="uk-UA"/>
        </w:rPr>
        <w:t xml:space="preserve">її </w:t>
      </w:r>
      <w:r w:rsidR="0062717F">
        <w:rPr>
          <w:lang w:val="uk-UA"/>
        </w:rPr>
        <w:t xml:space="preserve">висадкою, з розрахунку </w:t>
      </w:r>
      <w:r w:rsidR="003030FA">
        <w:rPr>
          <w:lang w:val="uk-UA"/>
        </w:rPr>
        <w:t xml:space="preserve">від </w:t>
      </w:r>
      <w:r w:rsidR="0062717F">
        <w:rPr>
          <w:lang w:val="uk-UA"/>
        </w:rPr>
        <w:t xml:space="preserve">4.0 </w:t>
      </w:r>
      <w:r w:rsidR="003030FA">
        <w:rPr>
          <w:lang w:val="uk-UA"/>
        </w:rPr>
        <w:t>до</w:t>
      </w:r>
      <w:r w:rsidR="0062717F">
        <w:rPr>
          <w:lang w:val="uk-UA"/>
        </w:rPr>
        <w:t xml:space="preserve"> 4.5 л/га</w:t>
      </w:r>
    </w:p>
    <w:p w:rsidR="00652086" w:rsidRDefault="00C26B86" w:rsidP="00652086">
      <w:pPr>
        <w:rPr>
          <w:lang w:val="uk-UA"/>
        </w:rPr>
      </w:pPr>
      <w:r>
        <w:rPr>
          <w:i/>
          <w:lang w:val="uk-UA"/>
        </w:rPr>
        <w:t>Кукурудза</w:t>
      </w:r>
      <w:r w:rsidR="0062717F" w:rsidRPr="00984288">
        <w:rPr>
          <w:i/>
          <w:lang w:val="uk-UA"/>
        </w:rPr>
        <w:t xml:space="preserve"> і сорго</w:t>
      </w:r>
      <w:r w:rsidR="0062717F">
        <w:rPr>
          <w:lang w:val="uk-UA"/>
        </w:rPr>
        <w:t xml:space="preserve"> – </w:t>
      </w:r>
      <w:proofErr w:type="spellStart"/>
      <w:r w:rsidR="0062717F">
        <w:rPr>
          <w:lang w:val="uk-UA"/>
        </w:rPr>
        <w:t>грунт</w:t>
      </w:r>
      <w:proofErr w:type="spellEnd"/>
      <w:r w:rsidR="0062717F">
        <w:rPr>
          <w:lang w:val="uk-UA"/>
        </w:rPr>
        <w:t xml:space="preserve"> обприскується до посіву і </w:t>
      </w:r>
      <w:r w:rsidR="00B85BEA">
        <w:rPr>
          <w:lang w:val="uk-UA"/>
        </w:rPr>
        <w:t xml:space="preserve">другий раз </w:t>
      </w:r>
      <w:r w:rsidR="0062717F">
        <w:rPr>
          <w:lang w:val="uk-UA"/>
        </w:rPr>
        <w:t xml:space="preserve">після посіву, або </w:t>
      </w:r>
      <w:r w:rsidR="009A631D">
        <w:rPr>
          <w:lang w:val="uk-UA"/>
        </w:rPr>
        <w:t xml:space="preserve">вже по сходах, коли культура має </w:t>
      </w:r>
      <w:r w:rsidR="00B85BEA">
        <w:rPr>
          <w:lang w:val="uk-UA"/>
        </w:rPr>
        <w:t xml:space="preserve">від 3 до </w:t>
      </w:r>
      <w:r w:rsidR="009A631D">
        <w:rPr>
          <w:lang w:val="uk-UA"/>
        </w:rPr>
        <w:t xml:space="preserve">5 листків. Норма витрати препарату на сорго – 4.5 л/га (Перед посадкою насіння сорго повинно бути обов’язково оброблене антидотом </w:t>
      </w:r>
      <w:proofErr w:type="spellStart"/>
      <w:r w:rsidR="009A631D">
        <w:rPr>
          <w:lang w:val="uk-UA"/>
        </w:rPr>
        <w:t>Концеп</w:t>
      </w:r>
      <w:proofErr w:type="spellEnd"/>
      <w:r w:rsidR="009A631D">
        <w:rPr>
          <w:lang w:val="uk-UA"/>
        </w:rPr>
        <w:t xml:space="preserve"> III);   на кукурудзу – </w:t>
      </w:r>
      <w:r w:rsidR="003030FA">
        <w:rPr>
          <w:lang w:val="uk-UA"/>
        </w:rPr>
        <w:t xml:space="preserve">від </w:t>
      </w:r>
      <w:r w:rsidR="009A631D">
        <w:rPr>
          <w:lang w:val="uk-UA"/>
        </w:rPr>
        <w:t xml:space="preserve">4.0 </w:t>
      </w:r>
      <w:r w:rsidR="003030FA">
        <w:rPr>
          <w:lang w:val="uk-UA"/>
        </w:rPr>
        <w:t>до</w:t>
      </w:r>
      <w:r w:rsidR="009A631D">
        <w:rPr>
          <w:lang w:val="uk-UA"/>
        </w:rPr>
        <w:t xml:space="preserve"> 4.5л/га (на </w:t>
      </w:r>
      <w:proofErr w:type="spellStart"/>
      <w:r w:rsidR="009A631D">
        <w:rPr>
          <w:lang w:val="uk-UA"/>
        </w:rPr>
        <w:t>слабогумусних</w:t>
      </w:r>
      <w:proofErr w:type="spellEnd"/>
      <w:r w:rsidR="009A631D">
        <w:rPr>
          <w:lang w:val="uk-UA"/>
        </w:rPr>
        <w:t xml:space="preserve"> </w:t>
      </w:r>
      <w:proofErr w:type="spellStart"/>
      <w:r w:rsidR="009A631D">
        <w:rPr>
          <w:lang w:val="uk-UA"/>
        </w:rPr>
        <w:t>грунтах</w:t>
      </w:r>
      <w:proofErr w:type="spellEnd"/>
      <w:r w:rsidR="009A631D">
        <w:rPr>
          <w:lang w:val="uk-UA"/>
        </w:rPr>
        <w:t xml:space="preserve"> норма витрати препарату зменшується до 3.0 л/га)</w:t>
      </w:r>
    </w:p>
    <w:p w:rsidR="009A631D" w:rsidRDefault="009A631D" w:rsidP="00652086">
      <w:pPr>
        <w:rPr>
          <w:lang w:val="uk-UA"/>
        </w:rPr>
      </w:pPr>
      <w:r>
        <w:rPr>
          <w:lang w:val="uk-UA"/>
        </w:rPr>
        <w:t xml:space="preserve">Перед тим як змішувати </w:t>
      </w:r>
      <w:proofErr w:type="spellStart"/>
      <w:r w:rsidRPr="006E21E7">
        <w:rPr>
          <w:b/>
          <w:lang w:val="uk-UA"/>
        </w:rPr>
        <w:t>Примекстра</w:t>
      </w:r>
      <w:proofErr w:type="spellEnd"/>
      <w:r w:rsidRPr="006E21E7">
        <w:rPr>
          <w:b/>
          <w:lang w:val="uk-UA"/>
        </w:rPr>
        <w:t xml:space="preserve"> </w:t>
      </w:r>
      <w:r w:rsidRPr="00FE1156">
        <w:rPr>
          <w:b/>
        </w:rPr>
        <w:t>TZ</w:t>
      </w:r>
      <w:r w:rsidRPr="00FE1156">
        <w:rPr>
          <w:b/>
          <w:lang w:val="uk-UA"/>
        </w:rPr>
        <w:t xml:space="preserve"> </w:t>
      </w:r>
      <w:proofErr w:type="spellStart"/>
      <w:r w:rsidRPr="00FE1156">
        <w:rPr>
          <w:b/>
          <w:lang w:val="uk-UA"/>
        </w:rPr>
        <w:t>Голд</w:t>
      </w:r>
      <w:proofErr w:type="spellEnd"/>
      <w:r w:rsidRPr="00FE1156">
        <w:rPr>
          <w:b/>
          <w:lang w:val="uk-UA"/>
        </w:rPr>
        <w:t xml:space="preserve"> 500</w:t>
      </w:r>
      <w:r w:rsidRPr="006E21E7">
        <w:rPr>
          <w:b/>
          <w:lang w:val="uk-UA"/>
        </w:rPr>
        <w:t xml:space="preserve"> </w:t>
      </w:r>
      <w:r w:rsidRPr="00FE1156">
        <w:rPr>
          <w:b/>
          <w:lang w:val="uk-UA"/>
        </w:rPr>
        <w:t>SC</w:t>
      </w:r>
      <w:r w:rsidRPr="006E21E7">
        <w:rPr>
          <w:b/>
          <w:lang w:val="uk-UA"/>
        </w:rPr>
        <w:t>, к. с</w:t>
      </w:r>
      <w:r w:rsidRPr="00FE1156">
        <w:rPr>
          <w:b/>
          <w:lang w:val="uk-UA"/>
        </w:rPr>
        <w:t>.</w:t>
      </w:r>
      <w:r>
        <w:rPr>
          <w:lang w:val="uk-UA"/>
        </w:rPr>
        <w:t xml:space="preserve"> з іншими засобами захисту</w:t>
      </w:r>
      <w:r w:rsidR="006E21E7">
        <w:rPr>
          <w:lang w:val="uk-UA"/>
        </w:rPr>
        <w:t xml:space="preserve"> рослин, потрібно обов’язково перевірити їх на сумісність.</w:t>
      </w:r>
    </w:p>
    <w:p w:rsidR="00FE1156" w:rsidRDefault="006E21E7" w:rsidP="002721B4">
      <w:pPr>
        <w:rPr>
          <w:lang w:val="uk-UA"/>
        </w:rPr>
      </w:pPr>
      <w:r>
        <w:rPr>
          <w:lang w:val="uk-UA"/>
        </w:rPr>
        <w:t>Дія препарату буде найбільш ефекти</w:t>
      </w:r>
      <w:r w:rsidR="003030FA">
        <w:rPr>
          <w:lang w:val="uk-UA"/>
        </w:rPr>
        <w:t>вна, якщо він буде внесений під</w:t>
      </w:r>
      <w:r>
        <w:rPr>
          <w:lang w:val="uk-UA"/>
        </w:rPr>
        <w:t xml:space="preserve"> передпосівну культивацію</w:t>
      </w:r>
      <w:r w:rsidR="003030FA" w:rsidRPr="003030FA">
        <w:rPr>
          <w:lang w:val="uk-UA"/>
        </w:rPr>
        <w:t xml:space="preserve"> </w:t>
      </w:r>
      <w:r w:rsidR="003030FA">
        <w:rPr>
          <w:lang w:val="uk-UA"/>
        </w:rPr>
        <w:t>агрегатом  «</w:t>
      </w:r>
      <w:proofErr w:type="spellStart"/>
      <w:r w:rsidR="003030FA">
        <w:rPr>
          <w:lang w:val="uk-UA"/>
        </w:rPr>
        <w:t>Європак</w:t>
      </w:r>
      <w:proofErr w:type="spellEnd"/>
      <w:r w:rsidR="003030FA">
        <w:rPr>
          <w:lang w:val="uk-UA"/>
        </w:rPr>
        <w:t>»</w:t>
      </w:r>
      <w:r>
        <w:rPr>
          <w:lang w:val="uk-UA"/>
        </w:rPr>
        <w:t xml:space="preserve">. Глибина </w:t>
      </w:r>
      <w:r w:rsidR="00984288">
        <w:rPr>
          <w:lang w:val="uk-UA"/>
        </w:rPr>
        <w:t xml:space="preserve">внесення </w:t>
      </w:r>
      <w:r>
        <w:rPr>
          <w:lang w:val="uk-UA"/>
        </w:rPr>
        <w:t>– до 5 см. Якщо препарат застосовується по сходах злакових і дводольних бур</w:t>
      </w:r>
      <w:r w:rsidR="005212A9">
        <w:rPr>
          <w:rFonts w:cstheme="minorHAnsi"/>
          <w:lang w:val="uk-UA"/>
        </w:rPr>
        <w:t>'</w:t>
      </w:r>
      <w:r>
        <w:rPr>
          <w:lang w:val="uk-UA"/>
        </w:rPr>
        <w:t xml:space="preserve">янів, фаза їх росту </w:t>
      </w:r>
      <w:r w:rsidR="003030FA">
        <w:rPr>
          <w:lang w:val="uk-UA"/>
        </w:rPr>
        <w:t>не повинна перевищувати двох</w:t>
      </w:r>
      <w:r>
        <w:rPr>
          <w:lang w:val="uk-UA"/>
        </w:rPr>
        <w:t xml:space="preserve"> листків.</w:t>
      </w:r>
    </w:p>
    <w:p w:rsidR="00984288" w:rsidRPr="00FE1156" w:rsidRDefault="00984288" w:rsidP="002721B4">
      <w:pPr>
        <w:rPr>
          <w:lang w:val="uk-UA"/>
        </w:rPr>
      </w:pPr>
      <w:r>
        <w:rPr>
          <w:lang w:val="uk-UA"/>
        </w:rPr>
        <w:t>При обприскуван</w:t>
      </w:r>
      <w:r w:rsidR="003030FA">
        <w:rPr>
          <w:lang w:val="uk-UA"/>
        </w:rPr>
        <w:t>ні до появи сходів</w:t>
      </w:r>
      <w:r>
        <w:rPr>
          <w:lang w:val="uk-UA"/>
        </w:rPr>
        <w:t xml:space="preserve"> норма витрати робочого розчину становить </w:t>
      </w:r>
      <w:r w:rsidR="003030FA">
        <w:rPr>
          <w:lang w:val="uk-UA"/>
        </w:rPr>
        <w:t xml:space="preserve"> від </w:t>
      </w:r>
      <w:r>
        <w:rPr>
          <w:lang w:val="uk-UA"/>
        </w:rPr>
        <w:t>300</w:t>
      </w:r>
      <w:r w:rsidR="003030FA">
        <w:rPr>
          <w:lang w:val="uk-UA"/>
        </w:rPr>
        <w:t xml:space="preserve"> до</w:t>
      </w:r>
      <w:r>
        <w:rPr>
          <w:lang w:val="uk-UA"/>
        </w:rPr>
        <w:t xml:space="preserve"> 350 л/га</w:t>
      </w:r>
    </w:p>
    <w:p w:rsidR="002721B4" w:rsidRDefault="00AC5710">
      <w:pPr>
        <w:rPr>
          <w:lang w:val="uk-UA"/>
        </w:rPr>
      </w:pPr>
      <w:r>
        <w:rPr>
          <w:lang w:val="uk-UA"/>
        </w:rPr>
        <w:t xml:space="preserve">Якщо препарат </w:t>
      </w:r>
      <w:proofErr w:type="spellStart"/>
      <w:r w:rsidR="00CB7616" w:rsidRPr="006E21E7">
        <w:rPr>
          <w:b/>
          <w:lang w:val="uk-UA"/>
        </w:rPr>
        <w:t>Примекстра</w:t>
      </w:r>
      <w:proofErr w:type="spellEnd"/>
      <w:r w:rsidR="00CB7616" w:rsidRPr="006E21E7">
        <w:rPr>
          <w:b/>
          <w:lang w:val="uk-UA"/>
        </w:rPr>
        <w:t xml:space="preserve"> </w:t>
      </w:r>
      <w:r w:rsidR="00CB7616" w:rsidRPr="00FE1156">
        <w:rPr>
          <w:b/>
        </w:rPr>
        <w:t>TZ</w:t>
      </w:r>
      <w:r w:rsidR="00CB7616" w:rsidRPr="00FE1156">
        <w:rPr>
          <w:b/>
          <w:lang w:val="uk-UA"/>
        </w:rPr>
        <w:t xml:space="preserve"> </w:t>
      </w:r>
      <w:proofErr w:type="spellStart"/>
      <w:r w:rsidR="00CB7616" w:rsidRPr="00FE1156">
        <w:rPr>
          <w:b/>
          <w:lang w:val="uk-UA"/>
        </w:rPr>
        <w:t>Голд</w:t>
      </w:r>
      <w:proofErr w:type="spellEnd"/>
      <w:r w:rsidR="00CB7616" w:rsidRPr="00FE1156">
        <w:rPr>
          <w:b/>
          <w:lang w:val="uk-UA"/>
        </w:rPr>
        <w:t xml:space="preserve"> 500</w:t>
      </w:r>
      <w:r w:rsidR="00CB7616" w:rsidRPr="006E21E7">
        <w:rPr>
          <w:b/>
          <w:lang w:val="uk-UA"/>
        </w:rPr>
        <w:t xml:space="preserve"> </w:t>
      </w:r>
      <w:r w:rsidR="00CB7616" w:rsidRPr="00FE1156">
        <w:rPr>
          <w:b/>
          <w:lang w:val="uk-UA"/>
        </w:rPr>
        <w:t>SC</w:t>
      </w:r>
      <w:r w:rsidR="00CB7616" w:rsidRPr="006E21E7">
        <w:rPr>
          <w:b/>
          <w:lang w:val="uk-UA"/>
        </w:rPr>
        <w:t>, к. с</w:t>
      </w:r>
      <w:r w:rsidR="00CB7616" w:rsidRPr="00FE1156">
        <w:rPr>
          <w:b/>
          <w:lang w:val="uk-UA"/>
        </w:rPr>
        <w:t>.</w:t>
      </w:r>
      <w:r w:rsidR="00CB7616">
        <w:rPr>
          <w:lang w:val="uk-UA"/>
        </w:rPr>
        <w:t xml:space="preserve"> </w:t>
      </w:r>
      <w:r>
        <w:rPr>
          <w:lang w:val="uk-UA"/>
        </w:rPr>
        <w:t>з</w:t>
      </w:r>
      <w:r w:rsidR="00984288">
        <w:rPr>
          <w:lang w:val="uk-UA"/>
        </w:rPr>
        <w:t>астосовується по сходах на сорго й кук</w:t>
      </w:r>
      <w:r>
        <w:rPr>
          <w:lang w:val="uk-UA"/>
        </w:rPr>
        <w:t xml:space="preserve">урудзі, </w:t>
      </w:r>
      <w:r w:rsidR="00C26B86">
        <w:rPr>
          <w:lang w:val="uk-UA"/>
        </w:rPr>
        <w:t xml:space="preserve">то ні в якому разі </w:t>
      </w:r>
      <w:r>
        <w:rPr>
          <w:lang w:val="uk-UA"/>
        </w:rPr>
        <w:t>не допускається переростання бур</w:t>
      </w:r>
      <w:r w:rsidR="005212A9">
        <w:rPr>
          <w:rFonts w:cstheme="minorHAnsi"/>
          <w:lang w:val="uk-UA"/>
        </w:rPr>
        <w:t>'</w:t>
      </w:r>
      <w:r>
        <w:rPr>
          <w:lang w:val="uk-UA"/>
        </w:rPr>
        <w:t>янів до фази</w:t>
      </w:r>
      <w:r w:rsidR="00C26B86">
        <w:rPr>
          <w:lang w:val="uk-UA"/>
        </w:rPr>
        <w:t>, що перевищує</w:t>
      </w:r>
      <w:r>
        <w:rPr>
          <w:lang w:val="uk-UA"/>
        </w:rPr>
        <w:t xml:space="preserve"> </w:t>
      </w:r>
      <w:r w:rsidR="003030FA">
        <w:rPr>
          <w:lang w:val="uk-UA"/>
        </w:rPr>
        <w:t xml:space="preserve"> </w:t>
      </w:r>
      <w:r w:rsidR="00C26B86">
        <w:rPr>
          <w:lang w:val="uk-UA"/>
        </w:rPr>
        <w:t>два  листки</w:t>
      </w:r>
      <w:r>
        <w:rPr>
          <w:lang w:val="uk-UA"/>
        </w:rPr>
        <w:t>.</w:t>
      </w:r>
    </w:p>
    <w:p w:rsidR="00AC5710" w:rsidRPr="002721B4" w:rsidRDefault="005212A9">
      <w:pPr>
        <w:rPr>
          <w:lang w:val="uk-UA"/>
        </w:rPr>
      </w:pPr>
      <w:r>
        <w:rPr>
          <w:lang w:val="uk-UA"/>
        </w:rPr>
        <w:t>Якщо під час дії гербіциду</w:t>
      </w:r>
      <w:r w:rsidR="00AC5710">
        <w:rPr>
          <w:lang w:val="uk-UA"/>
        </w:rPr>
        <w:t xml:space="preserve"> </w:t>
      </w:r>
      <w:r w:rsidR="00C26B86">
        <w:rPr>
          <w:lang w:val="uk-UA"/>
        </w:rPr>
        <w:t>па</w:t>
      </w:r>
      <w:r w:rsidR="00AC5710">
        <w:rPr>
          <w:lang w:val="uk-UA"/>
        </w:rPr>
        <w:t xml:space="preserve">ростки та сходи соняшнику </w:t>
      </w:r>
      <w:r>
        <w:rPr>
          <w:lang w:val="uk-UA"/>
        </w:rPr>
        <w:t>і</w:t>
      </w:r>
      <w:r w:rsidR="00AC5710">
        <w:rPr>
          <w:lang w:val="uk-UA"/>
        </w:rPr>
        <w:t xml:space="preserve"> сої </w:t>
      </w:r>
      <w:r>
        <w:rPr>
          <w:lang w:val="uk-UA"/>
        </w:rPr>
        <w:t>підтоплюються водою, внаслідок великих дощів</w:t>
      </w:r>
      <w:r w:rsidR="003030FA">
        <w:rPr>
          <w:lang w:val="uk-UA"/>
        </w:rPr>
        <w:t xml:space="preserve">, </w:t>
      </w:r>
      <w:r>
        <w:rPr>
          <w:lang w:val="uk-UA"/>
        </w:rPr>
        <w:t xml:space="preserve"> або на них </w:t>
      </w:r>
      <w:r w:rsidR="00AC5710">
        <w:rPr>
          <w:lang w:val="uk-UA"/>
        </w:rPr>
        <w:t xml:space="preserve">потрапляє </w:t>
      </w:r>
      <w:r w:rsidR="003030FA">
        <w:rPr>
          <w:lang w:val="uk-UA"/>
        </w:rPr>
        <w:t xml:space="preserve">даний </w:t>
      </w:r>
      <w:r w:rsidR="00AC5710">
        <w:rPr>
          <w:lang w:val="uk-UA"/>
        </w:rPr>
        <w:t>препарат</w:t>
      </w:r>
      <w:r>
        <w:rPr>
          <w:lang w:val="uk-UA"/>
        </w:rPr>
        <w:t>,</w:t>
      </w:r>
      <w:r w:rsidR="00AC5710">
        <w:rPr>
          <w:lang w:val="uk-UA"/>
        </w:rPr>
        <w:t xml:space="preserve"> відбиваючись від поверхні </w:t>
      </w:r>
      <w:proofErr w:type="spellStart"/>
      <w:r w:rsidR="00AC5710">
        <w:rPr>
          <w:lang w:val="uk-UA"/>
        </w:rPr>
        <w:t>грунту</w:t>
      </w:r>
      <w:proofErr w:type="spellEnd"/>
      <w:r w:rsidR="00AC5710">
        <w:rPr>
          <w:lang w:val="uk-UA"/>
        </w:rPr>
        <w:t xml:space="preserve">, </w:t>
      </w:r>
      <w:r>
        <w:rPr>
          <w:lang w:val="uk-UA"/>
        </w:rPr>
        <w:t>молоді рослини можуть пошкодитися або, навіть</w:t>
      </w:r>
      <w:r w:rsidR="00C26B86">
        <w:rPr>
          <w:lang w:val="uk-UA"/>
        </w:rPr>
        <w:t xml:space="preserve">, </w:t>
      </w:r>
      <w:r>
        <w:rPr>
          <w:lang w:val="uk-UA"/>
        </w:rPr>
        <w:t xml:space="preserve">загинути. </w:t>
      </w:r>
    </w:p>
    <w:sectPr w:rsidR="00AC5710" w:rsidRPr="002721B4" w:rsidSect="0001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87472"/>
    <w:multiLevelType w:val="hybridMultilevel"/>
    <w:tmpl w:val="163AF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721B4"/>
    <w:rsid w:val="000147D3"/>
    <w:rsid w:val="0027186B"/>
    <w:rsid w:val="002721B4"/>
    <w:rsid w:val="003030FA"/>
    <w:rsid w:val="005212A9"/>
    <w:rsid w:val="0062717F"/>
    <w:rsid w:val="00652086"/>
    <w:rsid w:val="006E21E7"/>
    <w:rsid w:val="0079108C"/>
    <w:rsid w:val="00984288"/>
    <w:rsid w:val="009A631D"/>
    <w:rsid w:val="009E44AD"/>
    <w:rsid w:val="00AC5710"/>
    <w:rsid w:val="00B85BEA"/>
    <w:rsid w:val="00C26B86"/>
    <w:rsid w:val="00CB7616"/>
    <w:rsid w:val="00FE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2015-11-10T18:16:00Z</dcterms:created>
  <dcterms:modified xsi:type="dcterms:W3CDTF">2015-11-10T18:16:00Z</dcterms:modified>
</cp:coreProperties>
</file>