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ADD" w:rsidRPr="003A276F" w:rsidRDefault="00072ADD" w:rsidP="00072ADD">
      <w:pPr>
        <w:tabs>
          <w:tab w:val="left" w:pos="5640"/>
        </w:tabs>
        <w:ind w:right="-261" w:firstLine="5640"/>
        <w:rPr>
          <w:sz w:val="28"/>
          <w:szCs w:val="28"/>
          <w:lang w:eastAsia="ru-RU"/>
        </w:rPr>
      </w:pPr>
      <w:r w:rsidRPr="003A276F">
        <w:rPr>
          <w:sz w:val="28"/>
          <w:szCs w:val="28"/>
          <w:lang w:eastAsia="ru-RU"/>
        </w:rPr>
        <w:t>ЗАТВЕРДЖЕНО</w:t>
      </w:r>
    </w:p>
    <w:p w:rsidR="00072ADD" w:rsidRDefault="00072ADD" w:rsidP="00072ADD">
      <w:pPr>
        <w:ind w:right="-261" w:firstLine="5640"/>
        <w:rPr>
          <w:sz w:val="28"/>
          <w:szCs w:val="28"/>
          <w:lang w:eastAsia="ru-RU"/>
        </w:rPr>
      </w:pPr>
      <w:r w:rsidRPr="003A276F">
        <w:rPr>
          <w:sz w:val="28"/>
          <w:szCs w:val="28"/>
          <w:lang w:eastAsia="ru-RU"/>
        </w:rPr>
        <w:t xml:space="preserve">рішенням Вищої </w:t>
      </w:r>
      <w:r>
        <w:rPr>
          <w:sz w:val="28"/>
          <w:szCs w:val="28"/>
          <w:lang w:eastAsia="ru-RU"/>
        </w:rPr>
        <w:t>ради юстиції</w:t>
      </w:r>
    </w:p>
    <w:p w:rsidR="00072ADD" w:rsidRPr="004B341C" w:rsidRDefault="0057389A" w:rsidP="00072ADD">
      <w:pPr>
        <w:ind w:right="-261" w:firstLine="5640"/>
        <w:rPr>
          <w:bCs/>
          <w:sz w:val="28"/>
          <w:szCs w:val="28"/>
        </w:rPr>
      </w:pPr>
      <w:r>
        <w:rPr>
          <w:sz w:val="28"/>
          <w:szCs w:val="28"/>
          <w:lang w:eastAsia="ru-RU"/>
        </w:rPr>
        <w:t xml:space="preserve">16 липня </w:t>
      </w:r>
      <w:r w:rsidR="00072ADD" w:rsidRPr="003A276F">
        <w:rPr>
          <w:sz w:val="28"/>
          <w:szCs w:val="28"/>
          <w:lang w:eastAsia="ru-RU"/>
        </w:rPr>
        <w:t xml:space="preserve">2015 № </w:t>
      </w:r>
      <w:r>
        <w:rPr>
          <w:sz w:val="28"/>
          <w:szCs w:val="28"/>
          <w:lang w:eastAsia="ru-RU"/>
        </w:rPr>
        <w:t>281/0/15-15</w:t>
      </w:r>
    </w:p>
    <w:p w:rsidR="00072ADD" w:rsidRDefault="00072ADD"/>
    <w:p w:rsidR="0075620B" w:rsidRDefault="0075620B"/>
    <w:tbl>
      <w:tblPr>
        <w:tblW w:w="10179" w:type="dxa"/>
        <w:tblInd w:w="-432" w:type="dxa"/>
        <w:tblLayout w:type="fixed"/>
        <w:tblLook w:val="0000"/>
      </w:tblPr>
      <w:tblGrid>
        <w:gridCol w:w="10179"/>
      </w:tblGrid>
      <w:tr w:rsidR="00663FDE" w:rsidRPr="003663DF" w:rsidTr="005C4F18">
        <w:trPr>
          <w:trHeight w:val="715"/>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663FDE" w:rsidRPr="009D6607" w:rsidRDefault="00663FDE" w:rsidP="008423FD">
            <w:pPr>
              <w:snapToGrid w:val="0"/>
              <w:ind w:left="5110"/>
              <w:jc w:val="both"/>
              <w:rPr>
                <w:b/>
                <w:sz w:val="28"/>
                <w:szCs w:val="28"/>
              </w:rPr>
            </w:pPr>
            <w:r w:rsidRPr="009D6607">
              <w:rPr>
                <w:b/>
                <w:sz w:val="28"/>
                <w:szCs w:val="28"/>
              </w:rPr>
              <w:t>ВИЩА РАДА ЮСТИЦІЇ</w:t>
            </w:r>
          </w:p>
          <w:p w:rsidR="00663FDE" w:rsidRPr="009D6607" w:rsidRDefault="00663FDE" w:rsidP="008423FD">
            <w:pPr>
              <w:ind w:left="5110"/>
              <w:jc w:val="both"/>
              <w:rPr>
                <w:b/>
                <w:sz w:val="28"/>
                <w:szCs w:val="28"/>
              </w:rPr>
            </w:pPr>
            <w:r w:rsidRPr="009D6607">
              <w:rPr>
                <w:b/>
                <w:sz w:val="28"/>
                <w:szCs w:val="28"/>
              </w:rPr>
              <w:t>вул. Студентська, 12-а,</w:t>
            </w:r>
            <w:r w:rsidRPr="009D6607">
              <w:rPr>
                <w:b/>
              </w:rPr>
              <w:t xml:space="preserve"> </w:t>
            </w:r>
            <w:r w:rsidRPr="009D6607">
              <w:rPr>
                <w:b/>
                <w:sz w:val="28"/>
                <w:szCs w:val="28"/>
              </w:rPr>
              <w:t>м. Київ, 04050</w:t>
            </w:r>
          </w:p>
        </w:tc>
      </w:tr>
      <w:tr w:rsidR="00663FDE" w:rsidTr="005C4F18">
        <w:trPr>
          <w:trHeight w:val="832"/>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F94AB9" w:rsidRPr="009D6607" w:rsidRDefault="00F94AB9" w:rsidP="00663FDE">
            <w:pPr>
              <w:snapToGrid w:val="0"/>
              <w:jc w:val="center"/>
              <w:rPr>
                <w:b/>
                <w:sz w:val="16"/>
                <w:szCs w:val="16"/>
              </w:rPr>
            </w:pPr>
          </w:p>
          <w:p w:rsidR="00663FDE" w:rsidRPr="009D6607" w:rsidRDefault="00663FDE" w:rsidP="00663FDE">
            <w:pPr>
              <w:snapToGrid w:val="0"/>
              <w:jc w:val="center"/>
              <w:rPr>
                <w:b/>
                <w:sz w:val="28"/>
                <w:szCs w:val="28"/>
              </w:rPr>
            </w:pPr>
            <w:r w:rsidRPr="009D6607">
              <w:rPr>
                <w:b/>
                <w:sz w:val="28"/>
                <w:szCs w:val="28"/>
              </w:rPr>
              <w:t>Скарга (заява)</w:t>
            </w:r>
          </w:p>
          <w:p w:rsidR="000949B4" w:rsidRPr="009D6607" w:rsidRDefault="00663FDE" w:rsidP="00663FDE">
            <w:pPr>
              <w:jc w:val="center"/>
              <w:rPr>
                <w:b/>
                <w:sz w:val="28"/>
                <w:szCs w:val="28"/>
              </w:rPr>
            </w:pPr>
            <w:r w:rsidRPr="009D6607">
              <w:rPr>
                <w:b/>
                <w:sz w:val="28"/>
                <w:szCs w:val="28"/>
              </w:rPr>
              <w:t>щодо поведінки судді</w:t>
            </w:r>
            <w:r w:rsidR="00521BED" w:rsidRPr="009D6607">
              <w:rPr>
                <w:b/>
                <w:sz w:val="28"/>
                <w:szCs w:val="28"/>
              </w:rPr>
              <w:t xml:space="preserve">, </w:t>
            </w:r>
          </w:p>
          <w:p w:rsidR="00663FDE" w:rsidRPr="009D6607" w:rsidRDefault="00521BED" w:rsidP="00663FDE">
            <w:pPr>
              <w:jc w:val="center"/>
              <w:rPr>
                <w:b/>
                <w:sz w:val="28"/>
                <w:szCs w:val="28"/>
                <w:lang w:val="ru-RU"/>
              </w:rPr>
            </w:pPr>
            <w:r w:rsidRPr="009D6607">
              <w:rPr>
                <w:b/>
                <w:sz w:val="28"/>
                <w:szCs w:val="28"/>
              </w:rPr>
              <w:t>яка може мати наслідком дисциплінарну відповідальність судді</w:t>
            </w:r>
          </w:p>
          <w:p w:rsidR="00A263B6" w:rsidRPr="009D6607" w:rsidRDefault="00A263B6" w:rsidP="00663FDE">
            <w:pPr>
              <w:jc w:val="center"/>
              <w:rPr>
                <w:b/>
                <w:sz w:val="16"/>
                <w:szCs w:val="16"/>
                <w:lang w:val="ru-RU"/>
              </w:rPr>
            </w:pPr>
          </w:p>
        </w:tc>
      </w:tr>
      <w:tr w:rsidR="00663FDE" w:rsidRPr="00D8019C" w:rsidTr="00E727C0">
        <w:trPr>
          <w:trHeight w:val="5237"/>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663FDE" w:rsidRPr="009D6607" w:rsidRDefault="00663FDE" w:rsidP="00663FDE">
            <w:pPr>
              <w:pStyle w:val="a3"/>
              <w:snapToGrid w:val="0"/>
              <w:spacing w:before="0" w:after="0"/>
              <w:ind w:right="-545"/>
              <w:jc w:val="both"/>
              <w:rPr>
                <w:sz w:val="10"/>
                <w:lang w:val="uk-UA"/>
              </w:rPr>
            </w:pPr>
          </w:p>
          <w:p w:rsidR="00F94AB9" w:rsidRPr="009D6607" w:rsidRDefault="00F94AB9" w:rsidP="00F94AB9">
            <w:pPr>
              <w:tabs>
                <w:tab w:val="left" w:pos="2925"/>
              </w:tabs>
              <w:ind w:right="-108"/>
              <w:jc w:val="both"/>
              <w:rPr>
                <w:b/>
              </w:rPr>
            </w:pPr>
            <w:r w:rsidRPr="009D6607">
              <w:rPr>
                <w:b/>
              </w:rPr>
              <w:t>1. Інформація про заявника:</w:t>
            </w:r>
          </w:p>
          <w:p w:rsidR="00F94AB9" w:rsidRPr="009D6607" w:rsidRDefault="00F94AB9" w:rsidP="00F94AB9">
            <w:pPr>
              <w:tabs>
                <w:tab w:val="left" w:pos="2925"/>
              </w:tabs>
              <w:ind w:right="-108"/>
              <w:jc w:val="both"/>
              <w:rPr>
                <w:sz w:val="16"/>
                <w:szCs w:val="16"/>
              </w:rPr>
            </w:pPr>
          </w:p>
          <w:p w:rsidR="00F94AB9" w:rsidRPr="009D6607" w:rsidRDefault="00F94AB9" w:rsidP="00F94AB9">
            <w:pPr>
              <w:tabs>
                <w:tab w:val="left" w:pos="459"/>
              </w:tabs>
              <w:ind w:right="-108"/>
              <w:jc w:val="both"/>
            </w:pPr>
            <w:r w:rsidRPr="009D6607">
              <w:t>1.1. Заявник:_________________________________________________________________________</w:t>
            </w:r>
          </w:p>
          <w:p w:rsidR="00F94AB9" w:rsidRPr="009D6607" w:rsidRDefault="00F94AB9" w:rsidP="00F94AB9">
            <w:pPr>
              <w:tabs>
                <w:tab w:val="left" w:pos="2925"/>
              </w:tabs>
              <w:ind w:right="-108"/>
              <w:jc w:val="center"/>
            </w:pPr>
            <w:r w:rsidRPr="009D6607">
              <w:rPr>
                <w:i/>
                <w:sz w:val="16"/>
                <w:szCs w:val="16"/>
              </w:rPr>
              <w:t>(прізвище, ім’я, по батькові фізичної особи або найменування юридичної особи)</w:t>
            </w:r>
          </w:p>
          <w:p w:rsidR="00F94AB9" w:rsidRPr="009D6607" w:rsidRDefault="00F94AB9" w:rsidP="00F94AB9">
            <w:pPr>
              <w:ind w:right="-108"/>
            </w:pPr>
            <w:r w:rsidRPr="009D6607">
              <w:t>1.2. Адреса місця проживання (перебування) фізичної особи або місцезнаходження юридичної особи: _____________________________________________________________________________</w:t>
            </w:r>
          </w:p>
          <w:p w:rsidR="00F94AB9" w:rsidRPr="009D6607" w:rsidRDefault="00F94AB9" w:rsidP="00F94AB9">
            <w:pPr>
              <w:ind w:right="-108"/>
              <w:jc w:val="both"/>
              <w:rPr>
                <w:i/>
                <w:sz w:val="16"/>
                <w:szCs w:val="16"/>
              </w:rPr>
            </w:pPr>
            <w:r w:rsidRPr="009D6607">
              <w:t>___________________________________________________________________________________</w:t>
            </w:r>
          </w:p>
          <w:p w:rsidR="00F94AB9" w:rsidRPr="009D6607" w:rsidRDefault="00F94AB9" w:rsidP="00F94AB9">
            <w:pPr>
              <w:ind w:right="-108"/>
              <w:jc w:val="center"/>
              <w:rPr>
                <w:i/>
                <w:sz w:val="16"/>
                <w:szCs w:val="16"/>
              </w:rPr>
            </w:pPr>
            <w:r w:rsidRPr="009D6607">
              <w:rPr>
                <w:i/>
                <w:sz w:val="16"/>
                <w:szCs w:val="16"/>
              </w:rPr>
              <w:t>(поштовий індекс, область, населений пункт, вулиця, номер будинку, квартири)</w:t>
            </w:r>
          </w:p>
          <w:p w:rsidR="00F94AB9" w:rsidRPr="009D6607" w:rsidRDefault="00F94AB9" w:rsidP="00F94AB9">
            <w:pPr>
              <w:ind w:right="-108"/>
            </w:pPr>
            <w:r w:rsidRPr="009D6607">
              <w:t>1.3. Номери засобів зв’язку:  ___________________________________________________________</w:t>
            </w:r>
          </w:p>
          <w:p w:rsidR="00F94AB9" w:rsidRPr="009D6607" w:rsidRDefault="00F94AB9" w:rsidP="00F94AB9">
            <w:pPr>
              <w:ind w:right="-108"/>
              <w:jc w:val="center"/>
              <w:rPr>
                <w:i/>
                <w:sz w:val="16"/>
                <w:szCs w:val="16"/>
              </w:rPr>
            </w:pPr>
            <w:r w:rsidRPr="009D6607">
              <w:rPr>
                <w:i/>
                <w:sz w:val="16"/>
                <w:szCs w:val="16"/>
              </w:rPr>
              <w:t>(домашній, робочий або мобільний номер телефону, електронна адреса)</w:t>
            </w:r>
          </w:p>
          <w:p w:rsidR="00F94AB9" w:rsidRPr="009D6607" w:rsidRDefault="00F94AB9" w:rsidP="00F94AB9">
            <w:pPr>
              <w:ind w:right="-108"/>
              <w:jc w:val="both"/>
              <w:rPr>
                <w:i/>
                <w:sz w:val="16"/>
                <w:szCs w:val="16"/>
              </w:rPr>
            </w:pPr>
            <w:r w:rsidRPr="009D6607">
              <w:t>1.4. Статус заявника: _________________________________________________________________</w:t>
            </w:r>
          </w:p>
          <w:p w:rsidR="00F94AB9" w:rsidRPr="009D6607" w:rsidRDefault="00F94AB9" w:rsidP="00F94AB9">
            <w:pPr>
              <w:ind w:right="-108"/>
              <w:jc w:val="center"/>
              <w:rPr>
                <w:i/>
                <w:sz w:val="16"/>
                <w:szCs w:val="16"/>
              </w:rPr>
            </w:pPr>
            <w:r w:rsidRPr="009D6607">
              <w:rPr>
                <w:sz w:val="16"/>
                <w:szCs w:val="16"/>
              </w:rPr>
              <w:t xml:space="preserve">                                       </w:t>
            </w:r>
            <w:r w:rsidRPr="009D6607">
              <w:rPr>
                <w:i/>
                <w:sz w:val="16"/>
                <w:szCs w:val="16"/>
              </w:rPr>
              <w:t>(сторона, третя особа, представник сторони (адвокат), інші учасники судового процесу тощо)</w:t>
            </w:r>
          </w:p>
          <w:p w:rsidR="00A263B6" w:rsidRPr="009D6607" w:rsidRDefault="00A263B6" w:rsidP="00663FDE">
            <w:pPr>
              <w:pStyle w:val="a3"/>
              <w:snapToGrid w:val="0"/>
              <w:spacing w:before="0" w:after="0"/>
              <w:ind w:right="-545"/>
              <w:jc w:val="both"/>
              <w:rPr>
                <w:b/>
                <w:sz w:val="16"/>
                <w:szCs w:val="16"/>
              </w:rPr>
            </w:pPr>
          </w:p>
          <w:p w:rsidR="00663FDE" w:rsidRPr="009D6607" w:rsidRDefault="00F94AB9" w:rsidP="00663FDE">
            <w:pPr>
              <w:pStyle w:val="a3"/>
              <w:snapToGrid w:val="0"/>
              <w:spacing w:before="0" w:after="0"/>
              <w:ind w:right="-545"/>
              <w:jc w:val="both"/>
            </w:pPr>
            <w:r w:rsidRPr="009D6607">
              <w:rPr>
                <w:b/>
                <w:lang w:val="uk-UA"/>
              </w:rPr>
              <w:t>2</w:t>
            </w:r>
            <w:r w:rsidR="00663FDE" w:rsidRPr="009D6607">
              <w:rPr>
                <w:b/>
              </w:rPr>
              <w:t>.</w:t>
            </w:r>
            <w:r w:rsidR="00663FDE" w:rsidRPr="009D6607">
              <w:rPr>
                <w:b/>
                <w:lang w:val="uk-UA"/>
              </w:rPr>
              <w:t xml:space="preserve"> Інформація про суддю (суддів):</w:t>
            </w:r>
            <w:r w:rsidR="00A52B90" w:rsidRPr="009D6607">
              <w:rPr>
                <w:b/>
              </w:rPr>
              <w:t xml:space="preserve"> </w:t>
            </w:r>
            <w:r w:rsidR="00A52B90" w:rsidRPr="009D6607">
              <w:rPr>
                <w:sz w:val="16"/>
                <w:szCs w:val="16"/>
                <w:lang w:val="uk-UA"/>
              </w:rPr>
              <w:t>_______________________________________________</w:t>
            </w:r>
            <w:r w:rsidR="001B2076" w:rsidRPr="009D6607">
              <w:rPr>
                <w:sz w:val="16"/>
                <w:szCs w:val="16"/>
                <w:lang w:val="uk-UA"/>
              </w:rPr>
              <w:t>_</w:t>
            </w:r>
            <w:r w:rsidR="00A52B90" w:rsidRPr="009D6607">
              <w:rPr>
                <w:sz w:val="16"/>
                <w:szCs w:val="16"/>
                <w:lang w:val="uk-UA"/>
              </w:rPr>
              <w:t>__</w:t>
            </w:r>
            <w:r w:rsidR="00AB69CB" w:rsidRPr="009D6607">
              <w:rPr>
                <w:sz w:val="16"/>
                <w:szCs w:val="16"/>
                <w:lang w:val="uk-UA"/>
              </w:rPr>
              <w:t>_</w:t>
            </w:r>
            <w:r w:rsidR="00855B59" w:rsidRPr="009D6607">
              <w:rPr>
                <w:sz w:val="16"/>
                <w:szCs w:val="16"/>
                <w:lang w:val="uk-UA"/>
              </w:rPr>
              <w:t>______________________</w:t>
            </w:r>
          </w:p>
          <w:p w:rsidR="00521BED" w:rsidRPr="009D6607" w:rsidRDefault="007E4E41" w:rsidP="007E4E41">
            <w:pPr>
              <w:pStyle w:val="a3"/>
              <w:snapToGrid w:val="0"/>
              <w:spacing w:before="0" w:after="0"/>
              <w:ind w:right="-545"/>
              <w:jc w:val="both"/>
              <w:rPr>
                <w:sz w:val="16"/>
                <w:szCs w:val="16"/>
                <w:lang w:val="uk-UA"/>
              </w:rPr>
            </w:pPr>
            <w:r w:rsidRPr="009D6607">
              <w:rPr>
                <w:sz w:val="16"/>
                <w:szCs w:val="16"/>
                <w:lang w:val="uk-UA"/>
              </w:rPr>
              <w:t xml:space="preserve">                                   </w:t>
            </w:r>
            <w:r w:rsidR="00A52B90" w:rsidRPr="009D6607">
              <w:rPr>
                <w:sz w:val="16"/>
                <w:szCs w:val="16"/>
                <w:lang w:val="uk-UA"/>
              </w:rPr>
              <w:t xml:space="preserve">                                               </w:t>
            </w:r>
            <w:r w:rsidRPr="009D6607">
              <w:rPr>
                <w:sz w:val="16"/>
                <w:szCs w:val="16"/>
                <w:lang w:val="uk-UA"/>
              </w:rPr>
              <w:t xml:space="preserve"> </w:t>
            </w:r>
            <w:r w:rsidR="00C510F6" w:rsidRPr="009D6607">
              <w:rPr>
                <w:sz w:val="16"/>
                <w:szCs w:val="16"/>
                <w:lang w:val="uk-UA"/>
              </w:rPr>
              <w:t xml:space="preserve"> </w:t>
            </w:r>
            <w:r w:rsidR="00663FDE" w:rsidRPr="009D6607">
              <w:rPr>
                <w:sz w:val="16"/>
                <w:szCs w:val="16"/>
                <w:lang w:val="uk-UA"/>
              </w:rPr>
              <w:t>(прізвище, ім’я, по батькові та посада судді (суддів)</w:t>
            </w:r>
            <w:r w:rsidR="00521BED" w:rsidRPr="009D6607">
              <w:rPr>
                <w:sz w:val="16"/>
                <w:szCs w:val="16"/>
                <w:lang w:val="uk-UA"/>
              </w:rPr>
              <w:t xml:space="preserve"> Верховного Суду України </w:t>
            </w:r>
          </w:p>
          <w:p w:rsidR="00663FDE" w:rsidRPr="009D6607" w:rsidRDefault="00663FDE" w:rsidP="00A52B90">
            <w:pPr>
              <w:pStyle w:val="a3"/>
              <w:snapToGrid w:val="0"/>
              <w:spacing w:before="0" w:after="0"/>
              <w:ind w:right="-545"/>
              <w:jc w:val="both"/>
              <w:rPr>
                <w:lang w:val="uk-UA"/>
              </w:rPr>
            </w:pPr>
            <w:r w:rsidRPr="009D6607">
              <w:rPr>
                <w:sz w:val="16"/>
                <w:szCs w:val="16"/>
                <w:lang w:val="uk-UA"/>
              </w:rPr>
              <w:t>____________________________________________________________________________</w:t>
            </w:r>
            <w:r w:rsidR="007E4E41" w:rsidRPr="009D6607">
              <w:rPr>
                <w:sz w:val="16"/>
                <w:szCs w:val="16"/>
                <w:lang w:val="uk-UA"/>
              </w:rPr>
              <w:t>____</w:t>
            </w:r>
            <w:r w:rsidR="00A52B90" w:rsidRPr="009D6607">
              <w:rPr>
                <w:sz w:val="16"/>
                <w:szCs w:val="16"/>
                <w:lang w:val="uk-UA"/>
              </w:rPr>
              <w:t>_</w:t>
            </w:r>
            <w:r w:rsidR="00AB69CB" w:rsidRPr="009D6607">
              <w:rPr>
                <w:sz w:val="16"/>
                <w:szCs w:val="16"/>
                <w:lang w:val="uk-UA"/>
              </w:rPr>
              <w:t>_</w:t>
            </w:r>
            <w:r w:rsidR="00855B59" w:rsidRPr="009D6607">
              <w:rPr>
                <w:sz w:val="16"/>
                <w:szCs w:val="16"/>
                <w:lang w:val="uk-UA"/>
              </w:rPr>
              <w:t>_________________________________</w:t>
            </w:r>
          </w:p>
          <w:p w:rsidR="00855B59" w:rsidRPr="009D6607" w:rsidRDefault="00F12459" w:rsidP="00855B59">
            <w:pPr>
              <w:pStyle w:val="a3"/>
              <w:snapToGrid w:val="0"/>
              <w:spacing w:before="0" w:after="0"/>
              <w:ind w:right="-545"/>
              <w:jc w:val="center"/>
              <w:rPr>
                <w:sz w:val="16"/>
                <w:szCs w:val="16"/>
                <w:lang w:val="uk-UA"/>
              </w:rPr>
            </w:pPr>
            <w:r w:rsidRPr="009D6607">
              <w:rPr>
                <w:sz w:val="16"/>
                <w:szCs w:val="16"/>
                <w:lang w:val="uk-UA"/>
              </w:rPr>
              <w:t xml:space="preserve">чи вищого спеціалізованого суду, </w:t>
            </w:r>
            <w:r w:rsidR="001B2076" w:rsidRPr="009D6607">
              <w:rPr>
                <w:sz w:val="16"/>
                <w:szCs w:val="16"/>
                <w:lang w:val="uk-UA"/>
              </w:rPr>
              <w:t>на дії якого (яких) подається  скарга (заява))</w:t>
            </w:r>
          </w:p>
          <w:p w:rsidR="00663FDE" w:rsidRPr="009D6607" w:rsidRDefault="00AB69CB" w:rsidP="00855B59">
            <w:pPr>
              <w:pStyle w:val="a3"/>
              <w:snapToGrid w:val="0"/>
              <w:spacing w:before="0" w:after="0"/>
              <w:ind w:right="-545"/>
              <w:rPr>
                <w:sz w:val="16"/>
                <w:szCs w:val="16"/>
                <w:lang w:val="uk-UA"/>
              </w:rPr>
            </w:pPr>
            <w:r w:rsidRPr="009D6607">
              <w:rPr>
                <w:sz w:val="16"/>
                <w:szCs w:val="16"/>
                <w:lang w:val="uk-UA"/>
              </w:rPr>
              <w:t>__________</w:t>
            </w:r>
            <w:r w:rsidR="001B2076" w:rsidRPr="009D6607">
              <w:rPr>
                <w:sz w:val="16"/>
                <w:szCs w:val="16"/>
                <w:lang w:val="uk-UA"/>
              </w:rPr>
              <w:t>______</w:t>
            </w:r>
            <w:r w:rsidR="00855B59" w:rsidRPr="009D6607">
              <w:rPr>
                <w:sz w:val="16"/>
                <w:szCs w:val="16"/>
                <w:lang w:val="uk-UA"/>
              </w:rPr>
              <w:t>__________________</w:t>
            </w:r>
            <w:r w:rsidR="001B2076" w:rsidRPr="009D6607">
              <w:rPr>
                <w:sz w:val="16"/>
                <w:szCs w:val="16"/>
                <w:lang w:val="uk-UA"/>
              </w:rPr>
              <w:t>___________</w:t>
            </w:r>
            <w:r w:rsidR="00663FDE" w:rsidRPr="009D6607">
              <w:rPr>
                <w:sz w:val="16"/>
                <w:szCs w:val="16"/>
                <w:lang w:val="uk-UA"/>
              </w:rPr>
              <w:t>__________________________________________________</w:t>
            </w:r>
            <w:r w:rsidR="007E4E41" w:rsidRPr="009D6607">
              <w:rPr>
                <w:sz w:val="16"/>
                <w:szCs w:val="16"/>
                <w:lang w:val="uk-UA"/>
              </w:rPr>
              <w:t>_____</w:t>
            </w:r>
            <w:r w:rsidR="001B2076" w:rsidRPr="009D6607">
              <w:rPr>
                <w:sz w:val="16"/>
                <w:szCs w:val="16"/>
                <w:lang w:val="uk-UA"/>
              </w:rPr>
              <w:t>__</w:t>
            </w:r>
            <w:r w:rsidR="00FD4B57" w:rsidRPr="009D6607">
              <w:rPr>
                <w:sz w:val="16"/>
                <w:szCs w:val="16"/>
                <w:lang w:val="uk-UA"/>
              </w:rPr>
              <w:t>________</w:t>
            </w:r>
            <w:r w:rsidR="00855B59" w:rsidRPr="009D6607">
              <w:rPr>
                <w:sz w:val="16"/>
                <w:szCs w:val="16"/>
                <w:lang w:val="uk-UA"/>
              </w:rPr>
              <w:t>_______________</w:t>
            </w:r>
          </w:p>
          <w:p w:rsidR="00663FDE" w:rsidRPr="009D6607" w:rsidRDefault="00663FDE" w:rsidP="00855B59">
            <w:pPr>
              <w:pStyle w:val="a3"/>
              <w:snapToGrid w:val="0"/>
              <w:spacing w:before="0" w:after="0"/>
              <w:ind w:right="-545"/>
              <w:rPr>
                <w:sz w:val="20"/>
                <w:szCs w:val="20"/>
                <w:lang w:val="uk-UA"/>
              </w:rPr>
            </w:pPr>
            <w:r w:rsidRPr="009D6607">
              <w:rPr>
                <w:sz w:val="20"/>
                <w:szCs w:val="20"/>
                <w:lang w:val="uk-UA"/>
              </w:rPr>
              <w:t>_____________________________________________________________________________</w:t>
            </w:r>
            <w:r w:rsidR="007E4E41" w:rsidRPr="009D6607">
              <w:rPr>
                <w:sz w:val="20"/>
                <w:szCs w:val="20"/>
                <w:lang w:val="uk-UA"/>
              </w:rPr>
              <w:t>___</w:t>
            </w:r>
            <w:r w:rsidR="006F4172" w:rsidRPr="009D6607">
              <w:rPr>
                <w:sz w:val="20"/>
                <w:szCs w:val="20"/>
                <w:lang w:val="uk-UA"/>
              </w:rPr>
              <w:t>_________________________</w:t>
            </w:r>
          </w:p>
          <w:p w:rsidR="00663FDE" w:rsidRPr="009D6607" w:rsidRDefault="00663FDE" w:rsidP="00663FDE">
            <w:pPr>
              <w:pStyle w:val="a3"/>
              <w:snapToGrid w:val="0"/>
              <w:spacing w:before="0" w:after="0"/>
              <w:ind w:right="-545"/>
              <w:jc w:val="both"/>
              <w:rPr>
                <w:b/>
                <w:sz w:val="16"/>
                <w:szCs w:val="16"/>
                <w:lang w:val="uk-UA"/>
              </w:rPr>
            </w:pPr>
          </w:p>
          <w:p w:rsidR="00F94AB9" w:rsidRPr="009D6607" w:rsidRDefault="00F94AB9" w:rsidP="00F94AB9">
            <w:pPr>
              <w:pStyle w:val="a3"/>
              <w:tabs>
                <w:tab w:val="left" w:pos="312"/>
              </w:tabs>
              <w:snapToGrid w:val="0"/>
              <w:spacing w:before="0" w:after="0"/>
              <w:ind w:right="-108"/>
              <w:rPr>
                <w:b/>
                <w:lang w:val="uk-UA"/>
              </w:rPr>
            </w:pPr>
            <w:r w:rsidRPr="009D6607">
              <w:rPr>
                <w:b/>
                <w:lang w:val="uk-UA"/>
              </w:rPr>
              <w:t xml:space="preserve">3. Інформація у судовій справі: </w:t>
            </w:r>
            <w:r w:rsidRPr="009D6607">
              <w:rPr>
                <w:b/>
                <w:sz w:val="20"/>
                <w:szCs w:val="20"/>
                <w:lang w:val="uk-UA"/>
              </w:rPr>
              <w:t>______________________________________________________</w:t>
            </w:r>
            <w:r w:rsidR="006F4172" w:rsidRPr="009D6607">
              <w:rPr>
                <w:b/>
                <w:sz w:val="20"/>
                <w:szCs w:val="20"/>
                <w:lang w:val="uk-UA"/>
              </w:rPr>
              <w:t>____________</w:t>
            </w:r>
          </w:p>
          <w:p w:rsidR="00F94AB9" w:rsidRPr="009D6607" w:rsidRDefault="00F94AB9" w:rsidP="00F94AB9">
            <w:pPr>
              <w:pStyle w:val="a3"/>
              <w:tabs>
                <w:tab w:val="left" w:pos="0"/>
              </w:tabs>
              <w:snapToGrid w:val="0"/>
              <w:spacing w:before="0" w:after="0"/>
              <w:ind w:left="34" w:right="-108"/>
              <w:rPr>
                <w:i/>
                <w:sz w:val="16"/>
                <w:szCs w:val="16"/>
                <w:lang w:val="uk-UA"/>
              </w:rPr>
            </w:pPr>
            <w:r w:rsidRPr="009D6607">
              <w:rPr>
                <w:i/>
                <w:sz w:val="16"/>
                <w:szCs w:val="16"/>
                <w:lang w:val="uk-UA"/>
              </w:rPr>
              <w:t xml:space="preserve">                                                                                             (якщо неналежна поведінка судді мала місце під час розгляду справи, за наявності</w:t>
            </w:r>
          </w:p>
          <w:p w:rsidR="00F94AB9" w:rsidRPr="009D6607" w:rsidRDefault="00F94AB9" w:rsidP="00F94AB9">
            <w:pPr>
              <w:pStyle w:val="a3"/>
              <w:tabs>
                <w:tab w:val="left" w:pos="312"/>
              </w:tabs>
              <w:snapToGrid w:val="0"/>
              <w:spacing w:before="0" w:after="0"/>
              <w:ind w:left="-108" w:right="-108"/>
              <w:rPr>
                <w:b/>
                <w:lang w:val="uk-UA"/>
              </w:rPr>
            </w:pPr>
            <w:r w:rsidRPr="009D6607">
              <w:rPr>
                <w:b/>
                <w:sz w:val="20"/>
                <w:szCs w:val="20"/>
                <w:lang w:val="uk-UA"/>
              </w:rPr>
              <w:t>_________________________________________________________________________________</w:t>
            </w:r>
            <w:r w:rsidRPr="009D6607">
              <w:rPr>
                <w:sz w:val="20"/>
                <w:szCs w:val="20"/>
                <w:lang w:val="uk-UA"/>
              </w:rPr>
              <w:t>___</w:t>
            </w:r>
            <w:r w:rsidR="006F4172" w:rsidRPr="009D6607">
              <w:rPr>
                <w:sz w:val="20"/>
                <w:szCs w:val="20"/>
                <w:lang w:val="uk-UA"/>
              </w:rPr>
              <w:t>_________________</w:t>
            </w:r>
          </w:p>
          <w:p w:rsidR="00F94AB9" w:rsidRDefault="00F94AB9" w:rsidP="00F94AB9">
            <w:pPr>
              <w:pStyle w:val="a3"/>
              <w:snapToGrid w:val="0"/>
              <w:spacing w:before="0" w:after="0"/>
              <w:ind w:right="-545"/>
              <w:jc w:val="both"/>
              <w:rPr>
                <w:i/>
                <w:sz w:val="16"/>
                <w:szCs w:val="16"/>
                <w:lang w:val="uk-UA"/>
              </w:rPr>
            </w:pPr>
            <w:r w:rsidRPr="009D6607">
              <w:rPr>
                <w:i/>
                <w:sz w:val="16"/>
                <w:szCs w:val="16"/>
                <w:lang w:val="uk-UA"/>
              </w:rPr>
              <w:t xml:space="preserve"> </w:t>
            </w:r>
            <w:r w:rsidR="001D28FE" w:rsidRPr="009D6607">
              <w:rPr>
                <w:i/>
                <w:sz w:val="16"/>
                <w:szCs w:val="16"/>
                <w:lang w:val="uk-UA"/>
              </w:rPr>
              <w:t>інформації, зазначити</w:t>
            </w:r>
            <w:r w:rsidRPr="009D6607">
              <w:rPr>
                <w:i/>
                <w:sz w:val="16"/>
                <w:szCs w:val="16"/>
                <w:lang w:val="uk-UA"/>
              </w:rPr>
              <w:t xml:space="preserve"> номер справи</w:t>
            </w:r>
            <w:r w:rsidR="00936A7D" w:rsidRPr="009D6607">
              <w:rPr>
                <w:i/>
                <w:sz w:val="16"/>
                <w:szCs w:val="16"/>
                <w:lang w:val="uk-UA"/>
              </w:rPr>
              <w:t>,</w:t>
            </w:r>
            <w:r w:rsidR="00353C68" w:rsidRPr="009D6607">
              <w:rPr>
                <w:i/>
                <w:sz w:val="16"/>
                <w:szCs w:val="16"/>
                <w:lang w:val="uk-UA"/>
              </w:rPr>
              <w:t xml:space="preserve"> </w:t>
            </w:r>
            <w:r w:rsidR="00936A7D" w:rsidRPr="009D6607">
              <w:rPr>
                <w:i/>
                <w:sz w:val="16"/>
                <w:szCs w:val="16"/>
                <w:lang w:val="uk-UA"/>
              </w:rPr>
              <w:t>сторони у справі, предмет судового розгляду</w:t>
            </w:r>
            <w:r w:rsidR="00E52453">
              <w:rPr>
                <w:i/>
                <w:sz w:val="16"/>
                <w:szCs w:val="16"/>
                <w:lang w:val="uk-UA"/>
              </w:rPr>
              <w:t>; за наявності судового рішення</w:t>
            </w:r>
            <w:r w:rsidR="00F758BA">
              <w:rPr>
                <w:i/>
                <w:sz w:val="16"/>
                <w:szCs w:val="16"/>
                <w:lang w:val="uk-UA"/>
              </w:rPr>
              <w:t xml:space="preserve"> - </w:t>
            </w:r>
            <w:r w:rsidR="00E52453">
              <w:rPr>
                <w:i/>
                <w:sz w:val="16"/>
                <w:szCs w:val="16"/>
                <w:lang w:val="uk-UA"/>
              </w:rPr>
              <w:t>його</w:t>
            </w:r>
            <w:r w:rsidRPr="009D6607">
              <w:rPr>
                <w:i/>
                <w:sz w:val="16"/>
                <w:szCs w:val="16"/>
                <w:lang w:val="uk-UA"/>
              </w:rPr>
              <w:t xml:space="preserve"> дату </w:t>
            </w:r>
            <w:r w:rsidR="00E52453">
              <w:rPr>
                <w:i/>
                <w:sz w:val="16"/>
                <w:szCs w:val="16"/>
                <w:lang w:val="uk-UA"/>
              </w:rPr>
              <w:t>та номер</w:t>
            </w:r>
            <w:r w:rsidRPr="009D6607">
              <w:rPr>
                <w:i/>
                <w:sz w:val="16"/>
                <w:szCs w:val="16"/>
                <w:lang w:val="uk-UA"/>
              </w:rPr>
              <w:t>)</w:t>
            </w:r>
          </w:p>
          <w:p w:rsidR="00F758BA" w:rsidRPr="009D6607" w:rsidRDefault="00F758BA" w:rsidP="00F94AB9">
            <w:pPr>
              <w:pStyle w:val="a3"/>
              <w:snapToGrid w:val="0"/>
              <w:spacing w:before="0" w:after="0"/>
              <w:ind w:right="-545"/>
              <w:jc w:val="both"/>
              <w:rPr>
                <w:i/>
                <w:sz w:val="16"/>
                <w:szCs w:val="16"/>
                <w:lang w:val="uk-UA"/>
              </w:rPr>
            </w:pPr>
          </w:p>
          <w:p w:rsidR="00587C4D" w:rsidRPr="009D6607" w:rsidRDefault="00F94AB9" w:rsidP="00663FDE">
            <w:pPr>
              <w:pStyle w:val="a3"/>
              <w:snapToGrid w:val="0"/>
              <w:spacing w:before="0" w:after="0"/>
              <w:jc w:val="both"/>
              <w:rPr>
                <w:sz w:val="16"/>
                <w:szCs w:val="16"/>
                <w:lang w:val="uk-UA"/>
              </w:rPr>
            </w:pPr>
            <w:r w:rsidRPr="009D6607">
              <w:rPr>
                <w:b/>
                <w:lang w:val="uk-UA"/>
              </w:rPr>
              <w:t>4</w:t>
            </w:r>
            <w:r w:rsidR="00663FDE" w:rsidRPr="009D6607">
              <w:rPr>
                <w:b/>
                <w:lang w:val="uk-UA"/>
              </w:rPr>
              <w:t xml:space="preserve">. </w:t>
            </w:r>
            <w:r w:rsidR="002038BE" w:rsidRPr="009D6607">
              <w:rPr>
                <w:b/>
                <w:lang w:val="uk-UA"/>
              </w:rPr>
              <w:t xml:space="preserve">У чому полягає </w:t>
            </w:r>
            <w:r w:rsidR="00D54D22" w:rsidRPr="009D6607">
              <w:rPr>
                <w:b/>
                <w:lang w:val="uk-UA"/>
              </w:rPr>
              <w:t>неналежн</w:t>
            </w:r>
            <w:r w:rsidR="002038BE" w:rsidRPr="009D6607">
              <w:rPr>
                <w:b/>
                <w:lang w:val="uk-UA"/>
              </w:rPr>
              <w:t>а поведінка судді</w:t>
            </w:r>
            <w:r w:rsidR="00C05539" w:rsidRPr="009D6607">
              <w:rPr>
                <w:b/>
                <w:lang w:val="uk-UA"/>
              </w:rPr>
              <w:t xml:space="preserve"> (суддів)</w:t>
            </w:r>
            <w:r w:rsidR="00755917" w:rsidRPr="009D6607">
              <w:rPr>
                <w:b/>
                <w:lang w:val="uk-UA"/>
              </w:rPr>
              <w:t>?</w:t>
            </w:r>
            <w:r w:rsidR="002038BE" w:rsidRPr="009D6607">
              <w:rPr>
                <w:b/>
                <w:lang w:val="uk-UA"/>
              </w:rPr>
              <w:t xml:space="preserve"> </w:t>
            </w:r>
            <w:r w:rsidR="007352EF" w:rsidRPr="009D6607">
              <w:rPr>
                <w:b/>
                <w:lang w:val="uk-UA"/>
              </w:rPr>
              <w:t>З</w:t>
            </w:r>
            <w:r w:rsidR="00755917" w:rsidRPr="009D6607">
              <w:rPr>
                <w:b/>
                <w:lang w:val="uk-UA"/>
              </w:rPr>
              <w:t xml:space="preserve">азначте одну або декілька підстав дисциплінарної відповідальності судді </w:t>
            </w:r>
            <w:r w:rsidR="00663FDE" w:rsidRPr="009D6607">
              <w:rPr>
                <w:b/>
                <w:lang w:val="uk-UA"/>
              </w:rPr>
              <w:t>відповідно до частини першої статті 92</w:t>
            </w:r>
            <w:r w:rsidR="00D428DB" w:rsidRPr="009D6607">
              <w:rPr>
                <w:b/>
                <w:lang w:val="uk-UA"/>
              </w:rPr>
              <w:t xml:space="preserve"> Закону України </w:t>
            </w:r>
            <w:r w:rsidR="00420478" w:rsidRPr="009D6607">
              <w:rPr>
                <w:b/>
                <w:lang w:val="uk-UA"/>
              </w:rPr>
              <w:t>«</w:t>
            </w:r>
            <w:r w:rsidR="00663FDE" w:rsidRPr="009D6607">
              <w:rPr>
                <w:b/>
                <w:lang w:val="uk-UA"/>
              </w:rPr>
              <w:t>Про судоустрій і статус суддів</w:t>
            </w:r>
            <w:r w:rsidR="00420478" w:rsidRPr="009D6607">
              <w:rPr>
                <w:b/>
                <w:lang w:val="uk-UA"/>
              </w:rPr>
              <w:t>»</w:t>
            </w:r>
            <w:r w:rsidR="00587C4D" w:rsidRPr="009D6607">
              <w:rPr>
                <w:sz w:val="22"/>
                <w:szCs w:val="22"/>
                <w:lang w:val="uk-UA"/>
              </w:rPr>
              <w:t>:</w:t>
            </w:r>
          </w:p>
          <w:p w:rsidR="006F4172" w:rsidRPr="009D6607" w:rsidRDefault="006F4172" w:rsidP="00663FDE">
            <w:pPr>
              <w:pStyle w:val="a3"/>
              <w:snapToGrid w:val="0"/>
              <w:spacing w:before="0" w:after="0"/>
              <w:jc w:val="both"/>
              <w:rPr>
                <w:sz w:val="16"/>
                <w:szCs w:val="16"/>
                <w:lang w:val="uk-UA"/>
              </w:rPr>
            </w:pPr>
          </w:p>
          <w:p w:rsidR="00663FDE" w:rsidRPr="006C5DDB" w:rsidRDefault="006C5DDB" w:rsidP="00663FDE">
            <w:pPr>
              <w:pStyle w:val="a3"/>
              <w:numPr>
                <w:ilvl w:val="0"/>
                <w:numId w:val="1"/>
              </w:numPr>
              <w:snapToGrid w:val="0"/>
              <w:spacing w:before="0" w:after="0"/>
              <w:ind w:left="318" w:hanging="318"/>
              <w:jc w:val="both"/>
              <w:rPr>
                <w:lang w:val="uk-UA"/>
              </w:rPr>
            </w:pPr>
            <w:r w:rsidRPr="006C5DDB">
              <w:rPr>
                <w:lang w:val="uk-UA"/>
              </w:rPr>
              <w:t>умисне або внаслідок недбалості:</w:t>
            </w:r>
          </w:p>
          <w:p w:rsidR="006C5DDB" w:rsidRPr="006C5DDB" w:rsidRDefault="006C5DDB" w:rsidP="00663FDE">
            <w:pPr>
              <w:pStyle w:val="a3"/>
              <w:numPr>
                <w:ilvl w:val="0"/>
                <w:numId w:val="1"/>
              </w:numPr>
              <w:snapToGrid w:val="0"/>
              <w:spacing w:before="0" w:after="0"/>
              <w:ind w:firstLine="23"/>
              <w:jc w:val="both"/>
              <w:rPr>
                <w:b/>
                <w:sz w:val="18"/>
                <w:szCs w:val="18"/>
                <w:lang w:val="uk-UA"/>
              </w:rPr>
            </w:pPr>
            <w:r w:rsidRPr="006C5DDB">
              <w:rPr>
                <w:sz w:val="18"/>
                <w:szCs w:val="18"/>
                <w:lang w:val="uk-UA"/>
              </w:rPr>
              <w:t>незаконна відмова в доступі до правосуддя (у тому числі незаконна відмова в розгляді по суті позовної заяви</w:t>
            </w:r>
            <w:r>
              <w:rPr>
                <w:sz w:val="18"/>
                <w:szCs w:val="18"/>
                <w:lang w:val="uk-UA"/>
              </w:rPr>
              <w:t>, апеляційної, касаційної скарги тощо</w:t>
            </w:r>
            <w:r w:rsidRPr="006C5DDB">
              <w:rPr>
                <w:sz w:val="18"/>
                <w:szCs w:val="18"/>
                <w:lang w:val="uk-UA"/>
              </w:rPr>
              <w:t>)</w:t>
            </w:r>
            <w:r>
              <w:rPr>
                <w:sz w:val="18"/>
                <w:szCs w:val="18"/>
                <w:lang w:val="uk-UA"/>
              </w:rPr>
              <w:t xml:space="preserve"> або інше </w:t>
            </w:r>
            <w:r w:rsidR="00241C2C">
              <w:rPr>
                <w:sz w:val="18"/>
                <w:szCs w:val="18"/>
                <w:lang w:val="uk-UA"/>
              </w:rPr>
              <w:t xml:space="preserve">істотне </w:t>
            </w:r>
            <w:r>
              <w:rPr>
                <w:sz w:val="18"/>
                <w:szCs w:val="18"/>
                <w:lang w:val="uk-UA"/>
              </w:rPr>
              <w:t xml:space="preserve">порушення норм процесуального права під час здійснення правосуддя, що унеможливило учасниками судового процесу реалізацію наданих їм процесуальних прав та виконання процесуальних обов’язків або призвело до порушення правил підсудності чи підвідомчості; </w:t>
            </w:r>
          </w:p>
          <w:p w:rsidR="00663FDE" w:rsidRPr="009D6607" w:rsidRDefault="00663FDE" w:rsidP="00663FDE">
            <w:pPr>
              <w:pStyle w:val="a3"/>
              <w:numPr>
                <w:ilvl w:val="0"/>
                <w:numId w:val="1"/>
              </w:numPr>
              <w:snapToGrid w:val="0"/>
              <w:spacing w:before="0" w:after="0"/>
              <w:ind w:firstLine="23"/>
              <w:jc w:val="both"/>
              <w:rPr>
                <w:b/>
                <w:lang w:val="uk-UA"/>
              </w:rPr>
            </w:pPr>
            <w:r w:rsidRPr="009D6607">
              <w:rPr>
                <w:sz w:val="18"/>
                <w:szCs w:val="18"/>
                <w:shd w:val="clear" w:color="auto" w:fill="FFFFFF"/>
                <w:lang w:val="uk-UA"/>
              </w:rPr>
              <w:t>незазначення в судовому рішенні мотивів прийняття або відхилення аргументів сторін щодо суті спору;</w:t>
            </w:r>
          </w:p>
          <w:p w:rsidR="00663FDE" w:rsidRPr="009D6607" w:rsidRDefault="00663FDE" w:rsidP="00663FDE">
            <w:pPr>
              <w:pStyle w:val="a3"/>
              <w:numPr>
                <w:ilvl w:val="0"/>
                <w:numId w:val="1"/>
              </w:numPr>
              <w:snapToGrid w:val="0"/>
              <w:spacing w:before="0" w:after="0"/>
              <w:ind w:firstLine="23"/>
              <w:jc w:val="both"/>
              <w:rPr>
                <w:b/>
                <w:lang w:val="uk-UA"/>
              </w:rPr>
            </w:pPr>
            <w:r w:rsidRPr="009D6607">
              <w:rPr>
                <w:sz w:val="18"/>
                <w:szCs w:val="18"/>
                <w:shd w:val="clear" w:color="auto" w:fill="FFFFFF"/>
                <w:lang w:val="uk-UA"/>
              </w:rPr>
              <w:t>порушення засад гласності і відкритості судового процесу;</w:t>
            </w:r>
          </w:p>
          <w:p w:rsidR="00663FDE" w:rsidRPr="009D6607" w:rsidRDefault="00663FDE" w:rsidP="00663FDE">
            <w:pPr>
              <w:pStyle w:val="a3"/>
              <w:numPr>
                <w:ilvl w:val="0"/>
                <w:numId w:val="1"/>
              </w:numPr>
              <w:snapToGrid w:val="0"/>
              <w:spacing w:before="0" w:after="0"/>
              <w:ind w:firstLine="23"/>
              <w:jc w:val="both"/>
              <w:rPr>
                <w:b/>
                <w:lang w:val="uk-UA"/>
              </w:rPr>
            </w:pPr>
            <w:r w:rsidRPr="009D6607">
              <w:rPr>
                <w:sz w:val="18"/>
                <w:szCs w:val="18"/>
                <w:shd w:val="clear" w:color="auto" w:fill="FFFFFF"/>
                <w:lang w:val="uk-UA"/>
              </w:rPr>
              <w:t>порушення засад рівності всіх учасників судового процесу перед законом і судом, змагальності сторін та свободи в наданні ними суду своїх доказів і у доведенні перед судом їх переконливості;</w:t>
            </w:r>
          </w:p>
          <w:p w:rsidR="00663FDE" w:rsidRPr="009D6607" w:rsidRDefault="00663FDE" w:rsidP="00663FDE">
            <w:pPr>
              <w:pStyle w:val="a3"/>
              <w:numPr>
                <w:ilvl w:val="0"/>
                <w:numId w:val="1"/>
              </w:numPr>
              <w:snapToGrid w:val="0"/>
              <w:spacing w:before="0" w:after="0"/>
              <w:ind w:firstLine="23"/>
              <w:jc w:val="both"/>
              <w:rPr>
                <w:b/>
                <w:lang w:val="uk-UA"/>
              </w:rPr>
            </w:pPr>
            <w:r w:rsidRPr="009D6607">
              <w:rPr>
                <w:sz w:val="18"/>
                <w:szCs w:val="18"/>
                <w:shd w:val="clear" w:color="auto" w:fill="FFFFFF"/>
                <w:lang w:val="uk-UA"/>
              </w:rPr>
              <w:t>незабезпечення обвинуваченому права на захист, перешкоджання реалізації прав інших учасників судового процесу;</w:t>
            </w:r>
          </w:p>
          <w:p w:rsidR="00663FDE" w:rsidRPr="009D6607" w:rsidRDefault="00663FDE" w:rsidP="00663FDE">
            <w:pPr>
              <w:pStyle w:val="a3"/>
              <w:numPr>
                <w:ilvl w:val="0"/>
                <w:numId w:val="1"/>
              </w:numPr>
              <w:snapToGrid w:val="0"/>
              <w:spacing w:before="0" w:after="0"/>
              <w:ind w:firstLine="23"/>
              <w:jc w:val="both"/>
              <w:rPr>
                <w:b/>
                <w:lang w:val="uk-UA"/>
              </w:rPr>
            </w:pPr>
            <w:r w:rsidRPr="009D6607">
              <w:rPr>
                <w:sz w:val="18"/>
                <w:szCs w:val="18"/>
                <w:shd w:val="clear" w:color="auto" w:fill="FFFFFF"/>
                <w:lang w:val="uk-UA"/>
              </w:rPr>
              <w:t>порушення правил щодо відводу (самовідводу);</w:t>
            </w:r>
          </w:p>
          <w:p w:rsidR="008E15CA" w:rsidRDefault="00663FDE" w:rsidP="008E15CA">
            <w:pPr>
              <w:pStyle w:val="a3"/>
              <w:numPr>
                <w:ilvl w:val="0"/>
                <w:numId w:val="1"/>
              </w:numPr>
              <w:snapToGrid w:val="0"/>
              <w:spacing w:before="0" w:after="0"/>
              <w:ind w:left="318" w:hanging="284"/>
              <w:jc w:val="both"/>
              <w:rPr>
                <w:b/>
                <w:lang w:val="uk-UA"/>
              </w:rPr>
            </w:pPr>
            <w:r w:rsidRPr="009D6607">
              <w:rPr>
                <w:shd w:val="clear" w:color="auto" w:fill="FFFFFF"/>
                <w:lang w:val="uk-UA"/>
              </w:rPr>
              <w:t>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w:t>
            </w:r>
            <w:bookmarkStart w:id="0" w:name="n4499"/>
            <w:bookmarkEnd w:id="0"/>
            <w:r w:rsidR="008E15CA">
              <w:rPr>
                <w:b/>
                <w:lang w:val="uk-UA"/>
              </w:rPr>
              <w:t xml:space="preserve"> </w:t>
            </w:r>
          </w:p>
          <w:p w:rsidR="000750CA" w:rsidRPr="00A10F48" w:rsidRDefault="000750CA" w:rsidP="008E15CA">
            <w:pPr>
              <w:pStyle w:val="a3"/>
              <w:numPr>
                <w:ilvl w:val="0"/>
                <w:numId w:val="1"/>
              </w:numPr>
              <w:snapToGrid w:val="0"/>
              <w:spacing w:before="0" w:after="0"/>
              <w:ind w:left="318" w:hanging="284"/>
              <w:jc w:val="both"/>
              <w:rPr>
                <w:b/>
                <w:lang w:val="uk-UA"/>
              </w:rPr>
            </w:pPr>
            <w:r>
              <w:rPr>
                <w:lang w:val="uk-UA"/>
              </w:rPr>
              <w:t>систематичне або грубе одноразове порушення правил суддівської етики, що підриває авторитет правосуддя, у тому числі прояв неповаги під час здійснення судочинства до інших суддів, адвокатів, експертів, свідків чи інших учасників судового процесу;</w:t>
            </w:r>
          </w:p>
          <w:p w:rsidR="00A10F48" w:rsidRPr="00A10F48" w:rsidRDefault="00A10F48" w:rsidP="00A10F48">
            <w:pPr>
              <w:pStyle w:val="a3"/>
              <w:numPr>
                <w:ilvl w:val="0"/>
                <w:numId w:val="3"/>
              </w:numPr>
              <w:tabs>
                <w:tab w:val="left" w:pos="432"/>
              </w:tabs>
              <w:snapToGrid w:val="0"/>
              <w:spacing w:before="0" w:after="0"/>
              <w:ind w:left="432" w:right="33"/>
              <w:jc w:val="both"/>
              <w:rPr>
                <w:b/>
                <w:lang w:val="uk-UA"/>
              </w:rPr>
            </w:pPr>
            <w:r>
              <w:rPr>
                <w:lang w:val="uk-UA"/>
              </w:rPr>
              <w:lastRenderedPageBreak/>
              <w:t>умисне або у зв’язку з очевидною недбалістю допущення суддею, який брав участь в ухваленні судового рішення, порушення прав людини і основоположних свобод;</w:t>
            </w:r>
          </w:p>
          <w:p w:rsidR="00A10F48" w:rsidRPr="00A10F48" w:rsidRDefault="00A10F48" w:rsidP="00A10F48">
            <w:pPr>
              <w:pStyle w:val="a3"/>
              <w:numPr>
                <w:ilvl w:val="0"/>
                <w:numId w:val="3"/>
              </w:numPr>
              <w:tabs>
                <w:tab w:val="left" w:pos="432"/>
              </w:tabs>
              <w:snapToGrid w:val="0"/>
              <w:spacing w:before="0" w:after="0"/>
              <w:ind w:left="432" w:right="33"/>
              <w:jc w:val="both"/>
              <w:rPr>
                <w:b/>
                <w:lang w:val="uk-UA"/>
              </w:rPr>
            </w:pPr>
            <w:r>
              <w:rPr>
                <w:lang w:val="uk-UA"/>
              </w:rPr>
              <w:t>розголошення суддею таємниці, що охороняється законом, у тому числі таємниці нарадчої кімнати, або інформації, що стала відомою судді під час розгляду справи у закритому судовому засіданні;</w:t>
            </w:r>
          </w:p>
          <w:p w:rsidR="00A10F48" w:rsidRPr="00A10F48" w:rsidRDefault="00A10F48" w:rsidP="00A10F48">
            <w:pPr>
              <w:pStyle w:val="a3"/>
              <w:numPr>
                <w:ilvl w:val="0"/>
                <w:numId w:val="3"/>
              </w:numPr>
              <w:tabs>
                <w:tab w:val="left" w:pos="432"/>
              </w:tabs>
              <w:snapToGrid w:val="0"/>
              <w:spacing w:before="0" w:after="0"/>
              <w:ind w:left="432" w:right="33"/>
              <w:jc w:val="both"/>
              <w:rPr>
                <w:b/>
                <w:lang w:val="uk-UA"/>
              </w:rPr>
            </w:pPr>
            <w:r>
              <w:rPr>
                <w:lang w:val="uk-UA"/>
              </w:rPr>
              <w:t>неповідомлення суддею органів суддівського самоврядування та правоохоронних органів про випадок втручання в діяльність судді щодо здійснення правосуддя, у тому числі про звернення до нього учасників судового процесу чи інших осіб, включаючи осіб, уповноважених на виконання функцій держави, з приводу конкретних справ, що перебувають у провадженні судді, якщо таке звернення відбулося в інший, ніж передбачено процесуальним законодавством, спосіб упродовж п’яти днів після того, як йому стало відомо про такий випадок;</w:t>
            </w:r>
          </w:p>
          <w:p w:rsidR="00A10F48" w:rsidRPr="00A10F48" w:rsidRDefault="00A10F48" w:rsidP="00A10F48">
            <w:pPr>
              <w:pStyle w:val="a3"/>
              <w:numPr>
                <w:ilvl w:val="0"/>
                <w:numId w:val="3"/>
              </w:numPr>
              <w:tabs>
                <w:tab w:val="left" w:pos="432"/>
              </w:tabs>
              <w:snapToGrid w:val="0"/>
              <w:spacing w:before="0" w:after="0"/>
              <w:ind w:left="432" w:right="33"/>
              <w:jc w:val="both"/>
              <w:rPr>
                <w:b/>
                <w:lang w:val="uk-UA"/>
              </w:rPr>
            </w:pPr>
            <w:r>
              <w:rPr>
                <w:lang w:val="uk-UA"/>
              </w:rPr>
              <w:t>неповідомлення або несвоєчасне повідомлення Ради суддів України про реальний чи потенційний конфлікт інтересів судді (крім випадків, коли конфлікт інтересів врегульовується в порядку, визначеному процесуальним законом);</w:t>
            </w:r>
          </w:p>
          <w:p w:rsidR="00D3531C" w:rsidRPr="00D3531C" w:rsidRDefault="00D3531C" w:rsidP="00A10F48">
            <w:pPr>
              <w:pStyle w:val="a3"/>
              <w:numPr>
                <w:ilvl w:val="0"/>
                <w:numId w:val="3"/>
              </w:numPr>
              <w:tabs>
                <w:tab w:val="left" w:pos="432"/>
              </w:tabs>
              <w:snapToGrid w:val="0"/>
              <w:spacing w:before="0" w:after="0"/>
              <w:ind w:left="432" w:right="33"/>
              <w:jc w:val="both"/>
              <w:rPr>
                <w:b/>
                <w:lang w:val="uk-UA"/>
              </w:rPr>
            </w:pPr>
            <w:r>
              <w:rPr>
                <w:lang w:val="uk-UA"/>
              </w:rPr>
              <w:t>втручання у процес здійснення судочинства іншими суддями;</w:t>
            </w:r>
          </w:p>
          <w:p w:rsidR="00D3531C" w:rsidRPr="00D3531C" w:rsidRDefault="00D3531C" w:rsidP="00A10F48">
            <w:pPr>
              <w:pStyle w:val="a3"/>
              <w:numPr>
                <w:ilvl w:val="0"/>
                <w:numId w:val="3"/>
              </w:numPr>
              <w:tabs>
                <w:tab w:val="left" w:pos="432"/>
              </w:tabs>
              <w:snapToGrid w:val="0"/>
              <w:spacing w:before="0" w:after="0"/>
              <w:ind w:left="432" w:right="33"/>
              <w:jc w:val="both"/>
              <w:rPr>
                <w:b/>
                <w:lang w:val="uk-UA"/>
              </w:rPr>
            </w:pPr>
            <w:r>
              <w:rPr>
                <w:lang w:val="uk-UA"/>
              </w:rPr>
              <w:t>неподання або несвоєчасне подання для оприлюднення декларації особи, уповноваженої на виконання функцій держави або місцевого самоврядування, в порядку, встановленому законодавством у сфері запобігання корупції;</w:t>
            </w:r>
          </w:p>
          <w:p w:rsidR="00A10F48" w:rsidRPr="00D3531C" w:rsidRDefault="00D3531C" w:rsidP="00A10F48">
            <w:pPr>
              <w:pStyle w:val="a3"/>
              <w:numPr>
                <w:ilvl w:val="0"/>
                <w:numId w:val="3"/>
              </w:numPr>
              <w:tabs>
                <w:tab w:val="left" w:pos="432"/>
              </w:tabs>
              <w:snapToGrid w:val="0"/>
              <w:spacing w:before="0" w:after="0"/>
              <w:ind w:left="432" w:right="33"/>
              <w:jc w:val="both"/>
              <w:rPr>
                <w:b/>
                <w:lang w:val="uk-UA"/>
              </w:rPr>
            </w:pPr>
            <w:r>
              <w:rPr>
                <w:lang w:val="uk-UA"/>
              </w:rPr>
              <w:t>зазначення в декларації особи, уповноваженої на виконання функцій держави або місцевого самоврядування, завідомо неправдивих відомостей або умисне незазначення відомостей, передбачених законодавством;</w:t>
            </w:r>
          </w:p>
          <w:p w:rsidR="00D3531C" w:rsidRPr="00D3531C" w:rsidRDefault="00D3531C" w:rsidP="00A10F48">
            <w:pPr>
              <w:pStyle w:val="a3"/>
              <w:numPr>
                <w:ilvl w:val="0"/>
                <w:numId w:val="3"/>
              </w:numPr>
              <w:tabs>
                <w:tab w:val="left" w:pos="432"/>
              </w:tabs>
              <w:snapToGrid w:val="0"/>
              <w:spacing w:before="0" w:after="0"/>
              <w:ind w:left="432" w:right="33"/>
              <w:jc w:val="both"/>
              <w:rPr>
                <w:b/>
                <w:lang w:val="uk-UA"/>
              </w:rPr>
            </w:pPr>
            <w:r>
              <w:rPr>
                <w:lang w:val="uk-UA"/>
              </w:rPr>
              <w:t>використання статусу судді з метою незаконного отримання ним або третіми особами матеріальних благ або іншої вигоди, якщо таке правопорушення не містить складу злочину або кримінального проступку;</w:t>
            </w:r>
          </w:p>
          <w:p w:rsidR="00D3531C" w:rsidRPr="00D3531C" w:rsidRDefault="00D954DD" w:rsidP="00D3531C">
            <w:pPr>
              <w:pStyle w:val="a3"/>
              <w:numPr>
                <w:ilvl w:val="0"/>
                <w:numId w:val="3"/>
              </w:numPr>
              <w:tabs>
                <w:tab w:val="left" w:pos="432"/>
              </w:tabs>
              <w:snapToGrid w:val="0"/>
              <w:spacing w:before="0" w:after="0"/>
              <w:ind w:left="432" w:right="33"/>
              <w:jc w:val="both"/>
              <w:rPr>
                <w:b/>
                <w:lang w:val="uk-UA"/>
              </w:rPr>
            </w:pPr>
            <w:r>
              <w:rPr>
                <w:lang w:val="uk-UA"/>
              </w:rPr>
              <w:t>допущення суддею не</w:t>
            </w:r>
            <w:r w:rsidR="00D3531C">
              <w:rPr>
                <w:lang w:val="uk-UA"/>
              </w:rPr>
              <w:t>доброчесної поведінки, у тому числі здійснення суддею або членами його сім’ї витрат, що перевищують доходи такого судді та доходи членів його сім’ї;</w:t>
            </w:r>
            <w:r w:rsidR="00D3531C">
              <w:rPr>
                <w:b/>
                <w:lang w:val="uk-UA"/>
              </w:rPr>
              <w:t xml:space="preserve"> </w:t>
            </w:r>
            <w:r w:rsidR="00D3531C" w:rsidRPr="00D3531C">
              <w:rPr>
                <w:lang w:val="uk-UA"/>
              </w:rPr>
              <w:t>встановлення</w:t>
            </w:r>
            <w:r w:rsidR="00D3531C">
              <w:rPr>
                <w:lang w:val="uk-UA"/>
              </w:rPr>
              <w:t xml:space="preserve"> невідповідності рівня життя судді задекларованим доходам;</w:t>
            </w:r>
          </w:p>
          <w:p w:rsidR="00D3531C" w:rsidRPr="00D3531C" w:rsidRDefault="00D3531C" w:rsidP="00D3531C">
            <w:pPr>
              <w:pStyle w:val="a3"/>
              <w:numPr>
                <w:ilvl w:val="0"/>
                <w:numId w:val="3"/>
              </w:numPr>
              <w:tabs>
                <w:tab w:val="left" w:pos="432"/>
              </w:tabs>
              <w:snapToGrid w:val="0"/>
              <w:spacing w:before="0" w:after="0"/>
              <w:ind w:left="432" w:right="33"/>
              <w:jc w:val="both"/>
              <w:rPr>
                <w:b/>
                <w:lang w:val="uk-UA"/>
              </w:rPr>
            </w:pPr>
            <w:r>
              <w:rPr>
                <w:lang w:val="uk-UA"/>
              </w:rPr>
              <w:t>ненадання інформації або надання завідомо недостовірної інформації на законну вимогу члена Вищої кваліфікаційної комісії суддів України та/або члена Вищої ради юстиції;</w:t>
            </w:r>
          </w:p>
          <w:p w:rsidR="000750CA" w:rsidRDefault="00D3531C" w:rsidP="00D3531C">
            <w:pPr>
              <w:pStyle w:val="a3"/>
              <w:numPr>
                <w:ilvl w:val="0"/>
                <w:numId w:val="3"/>
              </w:numPr>
              <w:tabs>
                <w:tab w:val="left" w:pos="419"/>
              </w:tabs>
              <w:snapToGrid w:val="0"/>
              <w:spacing w:before="0" w:after="0"/>
              <w:ind w:left="432" w:right="33"/>
              <w:jc w:val="both"/>
              <w:rPr>
                <w:b/>
                <w:lang w:val="uk-UA"/>
              </w:rPr>
            </w:pPr>
            <w:r>
              <w:rPr>
                <w:lang w:val="uk-UA"/>
              </w:rPr>
              <w:t>визнання судді винним у вчиненні корупційного правопорушення або правопорушення, пов’язаного з корупцією, у випадках, установлених законом.</w:t>
            </w:r>
          </w:p>
          <w:p w:rsidR="0075620B" w:rsidRDefault="0075620B" w:rsidP="0075620B">
            <w:pPr>
              <w:pStyle w:val="a3"/>
              <w:snapToGrid w:val="0"/>
              <w:spacing w:before="0" w:after="0"/>
              <w:ind w:right="33"/>
              <w:jc w:val="both"/>
              <w:rPr>
                <w:b/>
                <w:sz w:val="18"/>
                <w:szCs w:val="18"/>
                <w:lang w:val="uk-UA"/>
              </w:rPr>
            </w:pPr>
          </w:p>
          <w:p w:rsidR="00AA0885" w:rsidRPr="009D6607" w:rsidRDefault="00F94AB9" w:rsidP="0075620B">
            <w:pPr>
              <w:pStyle w:val="a3"/>
              <w:snapToGrid w:val="0"/>
              <w:spacing w:before="0" w:after="0"/>
              <w:ind w:right="33"/>
              <w:jc w:val="both"/>
              <w:rPr>
                <w:b/>
                <w:sz w:val="20"/>
                <w:szCs w:val="20"/>
                <w:lang w:val="uk-UA"/>
              </w:rPr>
            </w:pPr>
            <w:r w:rsidRPr="009D6607">
              <w:rPr>
                <w:b/>
                <w:lang w:val="uk-UA"/>
              </w:rPr>
              <w:t>5</w:t>
            </w:r>
            <w:r w:rsidR="00663FDE" w:rsidRPr="009D6607">
              <w:rPr>
                <w:b/>
                <w:lang w:val="uk-UA"/>
              </w:rPr>
              <w:t xml:space="preserve">. Конкретні </w:t>
            </w:r>
            <w:r w:rsidR="00726CF7" w:rsidRPr="009D6607">
              <w:rPr>
                <w:b/>
                <w:lang w:val="uk-UA"/>
              </w:rPr>
              <w:t>відомості про наявність у поведінці судді</w:t>
            </w:r>
            <w:r w:rsidR="001A0CC4" w:rsidRPr="009D6607">
              <w:rPr>
                <w:b/>
                <w:lang w:val="uk-UA"/>
              </w:rPr>
              <w:t xml:space="preserve"> (суддів)</w:t>
            </w:r>
            <w:r w:rsidR="00726CF7" w:rsidRPr="009D6607">
              <w:rPr>
                <w:b/>
                <w:lang w:val="uk-UA"/>
              </w:rPr>
              <w:t xml:space="preserve"> ознак дисциплінарного правопорушення, які можуть бути підставою дисциплінарної відповідальності судді </w:t>
            </w:r>
            <w:r w:rsidR="001A0CC4" w:rsidRPr="009D6607">
              <w:rPr>
                <w:b/>
                <w:lang w:val="uk-UA"/>
              </w:rPr>
              <w:t>(суддів)</w:t>
            </w:r>
            <w:r w:rsidR="00FE2FC8" w:rsidRPr="009D6607">
              <w:rPr>
                <w:b/>
                <w:lang w:val="uk-UA"/>
              </w:rPr>
              <w:t>:</w:t>
            </w:r>
          </w:p>
          <w:p w:rsidR="0075620B" w:rsidRDefault="0075620B" w:rsidP="00F33D65">
            <w:pPr>
              <w:pStyle w:val="a3"/>
              <w:snapToGrid w:val="0"/>
              <w:spacing w:before="0" w:after="0"/>
              <w:ind w:right="-545"/>
              <w:rPr>
                <w:sz w:val="20"/>
                <w:szCs w:val="20"/>
                <w:lang w:val="uk-UA"/>
              </w:rPr>
            </w:pPr>
          </w:p>
          <w:p w:rsidR="00AA0885" w:rsidRPr="009D6607" w:rsidRDefault="00AA0885" w:rsidP="00F33D65">
            <w:pPr>
              <w:pStyle w:val="a3"/>
              <w:snapToGrid w:val="0"/>
              <w:spacing w:before="0" w:after="0"/>
              <w:ind w:right="-545"/>
              <w:rPr>
                <w:sz w:val="20"/>
                <w:szCs w:val="20"/>
                <w:lang w:val="uk-UA"/>
              </w:rPr>
            </w:pPr>
            <w:r w:rsidRPr="009D6607">
              <w:rPr>
                <w:sz w:val="20"/>
                <w:szCs w:val="20"/>
                <w:lang w:val="uk-UA"/>
              </w:rPr>
              <w:t>________________________________________________________________________________</w:t>
            </w:r>
            <w:r w:rsidR="006F4172" w:rsidRPr="009D6607">
              <w:rPr>
                <w:sz w:val="20"/>
                <w:szCs w:val="20"/>
                <w:lang w:val="uk-UA"/>
              </w:rPr>
              <w:t>_________________</w:t>
            </w:r>
          </w:p>
          <w:p w:rsidR="006F4172" w:rsidRPr="009D6607" w:rsidRDefault="003B0203" w:rsidP="006F4172">
            <w:pPr>
              <w:pStyle w:val="a3"/>
              <w:spacing w:before="0" w:after="0"/>
              <w:ind w:right="-545"/>
              <w:jc w:val="center"/>
              <w:rPr>
                <w:vertAlign w:val="superscript"/>
                <w:lang w:val="uk-UA"/>
              </w:rPr>
            </w:pPr>
            <w:r w:rsidRPr="009D6607">
              <w:rPr>
                <w:vertAlign w:val="superscript"/>
                <w:lang w:val="uk-UA"/>
              </w:rPr>
              <w:t>(</w:t>
            </w:r>
            <w:r w:rsidR="00D27CFC" w:rsidRPr="009D6607">
              <w:rPr>
                <w:vertAlign w:val="superscript"/>
                <w:lang w:val="uk-UA"/>
              </w:rPr>
              <w:t>день, місяць</w:t>
            </w:r>
            <w:r w:rsidR="009E0847" w:rsidRPr="009D6607">
              <w:rPr>
                <w:vertAlign w:val="superscript"/>
                <w:lang w:val="uk-UA"/>
              </w:rPr>
              <w:t>,</w:t>
            </w:r>
            <w:r w:rsidR="00D27CFC" w:rsidRPr="009D6607">
              <w:rPr>
                <w:vertAlign w:val="superscript"/>
                <w:lang w:val="uk-UA"/>
              </w:rPr>
              <w:t xml:space="preserve"> рік або </w:t>
            </w:r>
            <w:r w:rsidR="00AA0885" w:rsidRPr="009D6607">
              <w:rPr>
                <w:vertAlign w:val="superscript"/>
                <w:lang w:val="uk-UA"/>
              </w:rPr>
              <w:t xml:space="preserve">період часу, </w:t>
            </w:r>
            <w:r w:rsidR="00D27CFC" w:rsidRPr="009D6607">
              <w:rPr>
                <w:vertAlign w:val="superscript"/>
                <w:lang w:val="uk-UA"/>
              </w:rPr>
              <w:t>коли суддею (суддями) допущено неналежну поведінку,</w:t>
            </w:r>
          </w:p>
          <w:p w:rsidR="006F4172" w:rsidRPr="009D6607" w:rsidRDefault="00663FDE" w:rsidP="006F4172">
            <w:pPr>
              <w:pStyle w:val="a3"/>
              <w:spacing w:before="0" w:after="0"/>
              <w:ind w:right="-545"/>
              <w:rPr>
                <w:sz w:val="20"/>
                <w:szCs w:val="20"/>
                <w:vertAlign w:val="superscript"/>
                <w:lang w:val="uk-UA"/>
              </w:rPr>
            </w:pPr>
            <w:r w:rsidRPr="009D6607">
              <w:rPr>
                <w:sz w:val="20"/>
                <w:szCs w:val="20"/>
                <w:lang w:val="uk-UA"/>
              </w:rPr>
              <w:t>_____</w:t>
            </w:r>
            <w:r w:rsidR="00F776C6" w:rsidRPr="009D6607">
              <w:rPr>
                <w:sz w:val="20"/>
                <w:szCs w:val="20"/>
                <w:lang w:val="uk-UA"/>
              </w:rPr>
              <w:t>__</w:t>
            </w:r>
            <w:r w:rsidRPr="009D6607">
              <w:rPr>
                <w:sz w:val="20"/>
                <w:szCs w:val="20"/>
                <w:lang w:val="uk-UA"/>
              </w:rPr>
              <w:t>_______________________________________________________________________________</w:t>
            </w:r>
            <w:r w:rsidR="006F4172" w:rsidRPr="009D6607">
              <w:rPr>
                <w:sz w:val="20"/>
                <w:szCs w:val="20"/>
                <w:lang w:val="uk-UA"/>
              </w:rPr>
              <w:t>_______________</w:t>
            </w:r>
          </w:p>
          <w:p w:rsidR="006F4172" w:rsidRPr="009D6607" w:rsidRDefault="001F38FF" w:rsidP="006F4172">
            <w:pPr>
              <w:pStyle w:val="a3"/>
              <w:spacing w:before="0" w:after="0"/>
              <w:ind w:right="-545"/>
              <w:jc w:val="center"/>
              <w:rPr>
                <w:lang w:val="uk-UA"/>
              </w:rPr>
            </w:pPr>
            <w:r w:rsidRPr="009D6607">
              <w:rPr>
                <w:vertAlign w:val="superscript"/>
                <w:lang w:val="uk-UA"/>
              </w:rPr>
              <w:t xml:space="preserve">зазначте </w:t>
            </w:r>
            <w:r w:rsidR="00D27CFC" w:rsidRPr="009D6607">
              <w:rPr>
                <w:vertAlign w:val="superscript"/>
                <w:lang w:val="uk-UA"/>
              </w:rPr>
              <w:t>факти з цього приводу)</w:t>
            </w:r>
          </w:p>
          <w:p w:rsidR="00925738" w:rsidRPr="00072ADD" w:rsidRDefault="00663FDE" w:rsidP="00101FCB">
            <w:pPr>
              <w:pStyle w:val="a3"/>
              <w:spacing w:before="0" w:after="0"/>
              <w:ind w:right="-545"/>
              <w:rPr>
                <w:sz w:val="26"/>
                <w:szCs w:val="26"/>
                <w:lang w:val="uk-UA"/>
              </w:rPr>
            </w:pPr>
            <w:r w:rsidRPr="009D6607">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1FA8" w:rsidRPr="009D6607">
              <w:rPr>
                <w:lang w:val="uk-UA"/>
              </w:rPr>
              <w:t>____</w:t>
            </w:r>
            <w:r w:rsidRPr="009D6607">
              <w:rPr>
                <w:lang w:val="uk-UA"/>
              </w:rPr>
              <w:t>_</w:t>
            </w:r>
            <w:r w:rsidR="00C7403F" w:rsidRPr="009D6607">
              <w:rPr>
                <w:lang w:val="uk-UA"/>
              </w:rPr>
              <w:t>______</w:t>
            </w:r>
            <w:r w:rsidRPr="009D6607">
              <w:rPr>
                <w:lang w:val="uk-UA"/>
              </w:rPr>
              <w:t>_____________________________________________________________________</w:t>
            </w:r>
            <w:r w:rsidR="00281FA8" w:rsidRPr="009D6607">
              <w:rPr>
                <w:lang w:val="uk-UA"/>
              </w:rPr>
              <w:t>____________</w:t>
            </w:r>
            <w:r w:rsidR="00C7403F" w:rsidRPr="009D6607">
              <w:rPr>
                <w:lang w:val="uk-UA"/>
              </w:rPr>
              <w:t>_</w:t>
            </w:r>
            <w:r w:rsidR="00086E99" w:rsidRPr="009D6607">
              <w:rPr>
                <w:lang w:val="uk-UA"/>
              </w:rPr>
              <w:t>______________________________________________________________________________________</w:t>
            </w:r>
            <w:r w:rsidR="006F4172" w:rsidRPr="009D6607">
              <w:rPr>
                <w:lang w:val="uk-UA"/>
              </w:rPr>
              <w:t>______________</w:t>
            </w:r>
            <w:r w:rsidR="00086E99" w:rsidRPr="009D6607">
              <w:rPr>
                <w:lang w:val="uk-UA"/>
              </w:rPr>
              <w:t>__</w:t>
            </w:r>
            <w:r w:rsidR="00C7403F" w:rsidRPr="009D6607">
              <w:rPr>
                <w:lang w:val="uk-UA"/>
              </w:rPr>
              <w:t>_</w:t>
            </w:r>
            <w:r w:rsidR="00086E99" w:rsidRPr="009D6607">
              <w:rPr>
                <w:lang w:val="uk-UA"/>
              </w:rPr>
              <w:t>____________________________________________________________________________________</w:t>
            </w:r>
            <w:r w:rsidR="006F4172" w:rsidRPr="009D6607">
              <w:rPr>
                <w:lang w:val="uk-UA"/>
              </w:rPr>
              <w:t>______________</w:t>
            </w:r>
            <w:r w:rsidR="00925738" w:rsidRPr="009D6607">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2EF" w:rsidRPr="009D6607" w:rsidRDefault="00F94AB9" w:rsidP="00101FCB">
            <w:pPr>
              <w:pStyle w:val="a3"/>
              <w:spacing w:before="0" w:after="0"/>
              <w:ind w:right="-545"/>
              <w:rPr>
                <w:b/>
                <w:lang w:val="uk-UA"/>
              </w:rPr>
            </w:pPr>
            <w:r w:rsidRPr="009D6607">
              <w:rPr>
                <w:b/>
                <w:lang w:val="uk-UA"/>
              </w:rPr>
              <w:lastRenderedPageBreak/>
              <w:t>6</w:t>
            </w:r>
            <w:r w:rsidR="00726CF7" w:rsidRPr="009D6607">
              <w:rPr>
                <w:b/>
                <w:lang w:val="uk-UA"/>
              </w:rPr>
              <w:t xml:space="preserve">. </w:t>
            </w:r>
            <w:r w:rsidR="003C715C" w:rsidRPr="009D6607">
              <w:rPr>
                <w:b/>
                <w:lang w:val="uk-UA"/>
              </w:rPr>
              <w:t xml:space="preserve">Посилання на фактичні дані (свідчення, докази), </w:t>
            </w:r>
            <w:r w:rsidR="00726CF7" w:rsidRPr="009D6607">
              <w:rPr>
                <w:b/>
                <w:lang w:val="uk-UA"/>
              </w:rPr>
              <w:t xml:space="preserve">що підтверджують викладені </w:t>
            </w:r>
            <w:r w:rsidR="00451FDE" w:rsidRPr="009D6607">
              <w:rPr>
                <w:b/>
                <w:lang w:val="uk-UA"/>
              </w:rPr>
              <w:t xml:space="preserve">у скарзі </w:t>
            </w:r>
          </w:p>
          <w:p w:rsidR="009E72FB" w:rsidRPr="009D6607" w:rsidRDefault="00451FDE" w:rsidP="00101FCB">
            <w:pPr>
              <w:pStyle w:val="a3"/>
              <w:spacing w:before="0" w:after="0"/>
              <w:ind w:right="-545"/>
              <w:rPr>
                <w:sz w:val="28"/>
                <w:szCs w:val="28"/>
                <w:lang w:val="uk-UA"/>
              </w:rPr>
            </w:pPr>
            <w:r w:rsidRPr="009D6607">
              <w:rPr>
                <w:b/>
                <w:lang w:val="uk-UA"/>
              </w:rPr>
              <w:t>(заяві) відомості</w:t>
            </w:r>
            <w:r w:rsidR="00726CF7" w:rsidRPr="009D6607">
              <w:rPr>
                <w:b/>
                <w:lang w:val="uk-UA"/>
              </w:rPr>
              <w:t>:</w:t>
            </w:r>
            <w:r w:rsidR="00726CF7" w:rsidRPr="009D6607">
              <w:rPr>
                <w:lang w:val="uk-UA"/>
              </w:rPr>
              <w:t xml:space="preserve"> </w:t>
            </w:r>
          </w:p>
          <w:p w:rsidR="00925738" w:rsidRPr="009D6607" w:rsidRDefault="00925738" w:rsidP="00101FCB">
            <w:pPr>
              <w:pStyle w:val="a3"/>
              <w:spacing w:before="0" w:after="0"/>
              <w:ind w:right="-545"/>
              <w:rPr>
                <w:sz w:val="28"/>
                <w:szCs w:val="28"/>
                <w:lang w:val="uk-UA"/>
              </w:rPr>
            </w:pPr>
          </w:p>
          <w:p w:rsidR="009B701D" w:rsidRPr="009D6607" w:rsidRDefault="009E72FB" w:rsidP="008F7FF3">
            <w:pPr>
              <w:pStyle w:val="a3"/>
              <w:spacing w:before="0" w:after="0"/>
              <w:jc w:val="center"/>
              <w:rPr>
                <w:i/>
                <w:lang w:val="uk-UA"/>
              </w:rPr>
            </w:pPr>
            <w:r w:rsidRPr="009D6607">
              <w:rPr>
                <w:i/>
                <w:lang w:val="uk-UA"/>
              </w:rPr>
              <w:t>_____________________________________________________________________________</w:t>
            </w:r>
            <w:r w:rsidR="00F94AB9" w:rsidRPr="009D6607">
              <w:rPr>
                <w:i/>
                <w:lang w:val="uk-UA"/>
              </w:rPr>
              <w:t>_</w:t>
            </w:r>
            <w:r w:rsidRPr="009D6607">
              <w:rPr>
                <w:i/>
                <w:lang w:val="uk-UA"/>
              </w:rPr>
              <w:t>_____</w:t>
            </w:r>
            <w:r w:rsidRPr="009D6607">
              <w:rPr>
                <w:sz w:val="16"/>
                <w:lang w:val="uk-UA"/>
              </w:rPr>
              <w:t>(</w:t>
            </w:r>
            <w:r w:rsidR="00F45915" w:rsidRPr="009D6607">
              <w:rPr>
                <w:sz w:val="16"/>
                <w:lang w:val="uk-UA"/>
              </w:rPr>
              <w:t>зокрема</w:t>
            </w:r>
            <w:r w:rsidR="00806040" w:rsidRPr="009D6607">
              <w:rPr>
                <w:sz w:val="16"/>
                <w:lang w:val="uk-UA"/>
              </w:rPr>
              <w:t>,</w:t>
            </w:r>
            <w:r w:rsidR="00F45915" w:rsidRPr="009D6607">
              <w:rPr>
                <w:sz w:val="16"/>
                <w:lang w:val="uk-UA"/>
              </w:rPr>
              <w:t xml:space="preserve"> </w:t>
            </w:r>
            <w:r w:rsidRPr="009D6607">
              <w:rPr>
                <w:sz w:val="16"/>
                <w:lang w:val="uk-UA"/>
              </w:rPr>
              <w:t>судов</w:t>
            </w:r>
            <w:r w:rsidR="008D4657" w:rsidRPr="009D6607">
              <w:rPr>
                <w:sz w:val="16"/>
                <w:lang w:val="uk-UA"/>
              </w:rPr>
              <w:t>і</w:t>
            </w:r>
            <w:r w:rsidRPr="009D6607">
              <w:rPr>
                <w:sz w:val="16"/>
                <w:lang w:val="uk-UA"/>
              </w:rPr>
              <w:t xml:space="preserve"> рішен</w:t>
            </w:r>
            <w:r w:rsidR="008D4657" w:rsidRPr="009D6607">
              <w:rPr>
                <w:sz w:val="16"/>
                <w:lang w:val="uk-UA"/>
              </w:rPr>
              <w:t xml:space="preserve">ня </w:t>
            </w:r>
            <w:r w:rsidR="00F45915" w:rsidRPr="009D6607">
              <w:rPr>
                <w:sz w:val="16"/>
                <w:lang w:val="uk-UA"/>
              </w:rPr>
              <w:t>Верховного Суду України</w:t>
            </w:r>
            <w:r w:rsidR="008D4657" w:rsidRPr="009D6607">
              <w:rPr>
                <w:sz w:val="16"/>
                <w:lang w:val="uk-UA"/>
              </w:rPr>
              <w:t>, які свідчать про порушення</w:t>
            </w:r>
            <w:r w:rsidR="001727EB" w:rsidRPr="009D6607">
              <w:rPr>
                <w:sz w:val="16"/>
                <w:lang w:val="uk-UA"/>
              </w:rPr>
              <w:t xml:space="preserve"> </w:t>
            </w:r>
            <w:r w:rsidR="008D4657" w:rsidRPr="009D6607">
              <w:rPr>
                <w:sz w:val="16"/>
                <w:lang w:val="uk-UA"/>
              </w:rPr>
              <w:t xml:space="preserve"> норм права</w:t>
            </w:r>
            <w:r w:rsidR="009B701D" w:rsidRPr="009D6607">
              <w:rPr>
                <w:sz w:val="16"/>
                <w:lang w:val="uk-UA"/>
              </w:rPr>
              <w:t xml:space="preserve"> </w:t>
            </w:r>
            <w:r w:rsidR="001727EB" w:rsidRPr="009D6607">
              <w:rPr>
                <w:sz w:val="16"/>
                <w:lang w:val="uk-UA"/>
              </w:rPr>
              <w:t xml:space="preserve">суддею </w:t>
            </w:r>
            <w:r w:rsidR="009B701D" w:rsidRPr="009D6607">
              <w:rPr>
                <w:sz w:val="16"/>
                <w:lang w:val="uk-UA"/>
              </w:rPr>
              <w:t>вищ</w:t>
            </w:r>
            <w:r w:rsidR="001727EB" w:rsidRPr="009D6607">
              <w:rPr>
                <w:sz w:val="16"/>
                <w:lang w:val="uk-UA"/>
              </w:rPr>
              <w:t>ого</w:t>
            </w:r>
            <w:r w:rsidR="009B701D" w:rsidRPr="009D6607">
              <w:rPr>
                <w:sz w:val="16"/>
                <w:lang w:val="uk-UA"/>
              </w:rPr>
              <w:t xml:space="preserve"> спеціалізован</w:t>
            </w:r>
            <w:r w:rsidR="001727EB" w:rsidRPr="009D6607">
              <w:rPr>
                <w:sz w:val="16"/>
                <w:lang w:val="uk-UA"/>
              </w:rPr>
              <w:t>ого</w:t>
            </w:r>
          </w:p>
          <w:p w:rsidR="00F94AB9" w:rsidRPr="009D6607" w:rsidRDefault="00726CF7" w:rsidP="001727EB">
            <w:pPr>
              <w:pStyle w:val="a3"/>
              <w:spacing w:before="0" w:after="0"/>
              <w:ind w:right="-9"/>
              <w:jc w:val="both"/>
              <w:rPr>
                <w:sz w:val="16"/>
                <w:lang w:val="uk-UA"/>
              </w:rPr>
            </w:pPr>
            <w:r w:rsidRPr="009D6607">
              <w:rPr>
                <w:i/>
                <w:lang w:val="uk-UA"/>
              </w:rPr>
              <w:t>________________________________________________________________________</w:t>
            </w:r>
            <w:r w:rsidR="00F94AB9" w:rsidRPr="009D6607">
              <w:rPr>
                <w:i/>
                <w:lang w:val="uk-UA"/>
              </w:rPr>
              <w:t>___________</w:t>
            </w:r>
            <w:r w:rsidR="0049798C" w:rsidRPr="009D6607">
              <w:rPr>
                <w:sz w:val="16"/>
                <w:lang w:val="uk-UA"/>
              </w:rPr>
              <w:t xml:space="preserve"> </w:t>
            </w:r>
            <w:r w:rsidR="00F94AB9" w:rsidRPr="009D6607">
              <w:rPr>
                <w:sz w:val="16"/>
                <w:lang w:val="uk-UA"/>
              </w:rPr>
              <w:t xml:space="preserve">          </w:t>
            </w:r>
          </w:p>
          <w:p w:rsidR="0049798C" w:rsidRPr="009D6607" w:rsidRDefault="00F94AB9" w:rsidP="001727EB">
            <w:pPr>
              <w:pStyle w:val="a3"/>
              <w:spacing w:before="0" w:after="0"/>
              <w:ind w:right="-9"/>
              <w:jc w:val="both"/>
              <w:rPr>
                <w:sz w:val="16"/>
                <w:lang w:val="uk-UA"/>
              </w:rPr>
            </w:pPr>
            <w:r w:rsidRPr="009D6607">
              <w:rPr>
                <w:sz w:val="16"/>
                <w:lang w:val="uk-UA"/>
              </w:rPr>
              <w:t xml:space="preserve">                                                     </w:t>
            </w:r>
            <w:r w:rsidR="0049798C" w:rsidRPr="009D6607">
              <w:rPr>
                <w:sz w:val="16"/>
                <w:lang w:val="uk-UA"/>
              </w:rPr>
              <w:t>суд</w:t>
            </w:r>
            <w:r w:rsidR="001727EB" w:rsidRPr="009D6607">
              <w:rPr>
                <w:sz w:val="16"/>
                <w:lang w:val="uk-UA"/>
              </w:rPr>
              <w:t>у</w:t>
            </w:r>
            <w:r w:rsidR="0049798C" w:rsidRPr="009D6607">
              <w:rPr>
                <w:sz w:val="16"/>
                <w:lang w:val="uk-UA"/>
              </w:rPr>
              <w:t>, інші документи, що підтверджують викладені у скарзі (заяві) факти)</w:t>
            </w:r>
          </w:p>
          <w:p w:rsidR="00726CF7" w:rsidRPr="009D6607" w:rsidRDefault="00726CF7" w:rsidP="001727EB">
            <w:pPr>
              <w:pStyle w:val="a3"/>
              <w:spacing w:before="0" w:after="0"/>
              <w:ind w:right="-9"/>
              <w:rPr>
                <w:sz w:val="26"/>
                <w:szCs w:val="26"/>
                <w:lang w:val="uk-UA"/>
              </w:rPr>
            </w:pPr>
            <w:r w:rsidRPr="009D6607">
              <w:rPr>
                <w:sz w:val="26"/>
                <w:szCs w:val="26"/>
                <w:lang w:val="uk-UA"/>
              </w:rPr>
              <w:t>______________________________________________________________________________________________________________________</w:t>
            </w:r>
            <w:r w:rsidR="009E72FB" w:rsidRPr="009D6607">
              <w:rPr>
                <w:sz w:val="26"/>
                <w:szCs w:val="26"/>
                <w:lang w:val="uk-UA"/>
              </w:rPr>
              <w:t>__</w:t>
            </w:r>
            <w:r w:rsidR="008D4657" w:rsidRPr="009D6607">
              <w:rPr>
                <w:sz w:val="26"/>
                <w:szCs w:val="26"/>
                <w:lang w:val="uk-UA"/>
              </w:rPr>
              <w:t>__________________________</w:t>
            </w:r>
            <w:r w:rsidR="001727EB" w:rsidRPr="009D6607">
              <w:rPr>
                <w:sz w:val="26"/>
                <w:szCs w:val="26"/>
                <w:lang w:val="uk-UA"/>
              </w:rPr>
              <w:t>__________________</w:t>
            </w:r>
            <w:r w:rsidR="00925738" w:rsidRPr="009D6607">
              <w:rPr>
                <w:sz w:val="26"/>
                <w:szCs w:val="26"/>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27EB" w:rsidRPr="009D6607">
              <w:rPr>
                <w:sz w:val="26"/>
                <w:szCs w:val="26"/>
                <w:lang w:val="uk-UA"/>
              </w:rPr>
              <w:t>_</w:t>
            </w:r>
            <w:r w:rsidR="00925738" w:rsidRPr="009D6607">
              <w:rPr>
                <w:sz w:val="26"/>
                <w:szCs w:val="26"/>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27EB" w:rsidRPr="009D6607">
              <w:rPr>
                <w:sz w:val="26"/>
                <w:szCs w:val="26"/>
                <w:lang w:val="uk-UA"/>
              </w:rPr>
              <w:t>_</w:t>
            </w:r>
            <w:r w:rsidR="00925738" w:rsidRPr="009D6607">
              <w:rPr>
                <w:sz w:val="26"/>
                <w:szCs w:val="26"/>
                <w:lang w:val="uk-UA"/>
              </w:rPr>
              <w:t>_____</w:t>
            </w:r>
          </w:p>
          <w:p w:rsidR="00726CF7" w:rsidRPr="009D6607" w:rsidRDefault="00726CF7" w:rsidP="00726CF7">
            <w:pPr>
              <w:pStyle w:val="a3"/>
              <w:spacing w:before="0" w:after="0"/>
              <w:ind w:right="-545" w:firstLine="1843"/>
              <w:jc w:val="both"/>
              <w:rPr>
                <w:lang w:val="uk-UA"/>
              </w:rPr>
            </w:pPr>
          </w:p>
          <w:p w:rsidR="00A263B6" w:rsidRPr="009D6607" w:rsidRDefault="00A263B6" w:rsidP="002B5EA1">
            <w:pPr>
              <w:pStyle w:val="a3"/>
              <w:tabs>
                <w:tab w:val="left" w:pos="574"/>
              </w:tabs>
              <w:snapToGrid w:val="0"/>
              <w:spacing w:before="0" w:after="0"/>
              <w:ind w:right="-545" w:firstLine="574"/>
              <w:jc w:val="both"/>
              <w:rPr>
                <w:b/>
              </w:rPr>
            </w:pPr>
          </w:p>
          <w:p w:rsidR="008C106D" w:rsidRPr="009D6607" w:rsidRDefault="001E5329" w:rsidP="000B6288">
            <w:pPr>
              <w:pStyle w:val="a3"/>
              <w:tabs>
                <w:tab w:val="left" w:pos="574"/>
              </w:tabs>
              <w:snapToGrid w:val="0"/>
              <w:spacing w:before="0" w:after="0"/>
              <w:ind w:right="33" w:firstLine="574"/>
              <w:jc w:val="both"/>
              <w:rPr>
                <w:b/>
                <w:lang w:val="uk-UA"/>
              </w:rPr>
            </w:pPr>
            <w:r w:rsidRPr="009D6607">
              <w:rPr>
                <w:b/>
                <w:lang w:val="uk-UA"/>
              </w:rPr>
              <w:t>З огляду на викладене, п</w:t>
            </w:r>
            <w:r w:rsidR="00663FDE" w:rsidRPr="009D6607">
              <w:rPr>
                <w:b/>
              </w:rPr>
              <w:t>рошу</w:t>
            </w:r>
            <w:r w:rsidR="00555A57" w:rsidRPr="009D6607">
              <w:rPr>
                <w:b/>
                <w:lang w:val="uk-UA"/>
              </w:rPr>
              <w:t xml:space="preserve"> </w:t>
            </w:r>
            <w:r w:rsidR="00726CF7" w:rsidRPr="009D6607">
              <w:rPr>
                <w:b/>
                <w:lang w:val="uk-UA"/>
              </w:rPr>
              <w:t>притягти</w:t>
            </w:r>
            <w:r w:rsidR="004E3F0B" w:rsidRPr="009D6607">
              <w:rPr>
                <w:b/>
                <w:lang w:val="uk-UA"/>
              </w:rPr>
              <w:t xml:space="preserve"> </w:t>
            </w:r>
            <w:r w:rsidR="00663FDE" w:rsidRPr="009D6607">
              <w:rPr>
                <w:b/>
              </w:rPr>
              <w:t>судд</w:t>
            </w:r>
            <w:r w:rsidR="003628AA" w:rsidRPr="009D6607">
              <w:rPr>
                <w:b/>
                <w:lang w:val="uk-UA"/>
              </w:rPr>
              <w:t>ю</w:t>
            </w:r>
            <w:r w:rsidR="00663FDE" w:rsidRPr="009D6607">
              <w:rPr>
                <w:b/>
              </w:rPr>
              <w:t xml:space="preserve"> (суддів) </w:t>
            </w:r>
          </w:p>
          <w:p w:rsidR="00555A57" w:rsidRPr="009D6607" w:rsidRDefault="00663FDE" w:rsidP="00555A57">
            <w:pPr>
              <w:pStyle w:val="a3"/>
              <w:tabs>
                <w:tab w:val="left" w:pos="574"/>
              </w:tabs>
              <w:snapToGrid w:val="0"/>
              <w:spacing w:before="0" w:after="0"/>
              <w:ind w:right="-545"/>
              <w:rPr>
                <w:b/>
                <w:lang w:val="uk-UA"/>
              </w:rPr>
            </w:pPr>
            <w:r w:rsidRPr="009D6607">
              <w:rPr>
                <w:b/>
              </w:rPr>
              <w:t xml:space="preserve"> </w:t>
            </w:r>
          </w:p>
          <w:p w:rsidR="008C106D" w:rsidRPr="009D6607" w:rsidRDefault="008C106D" w:rsidP="008C106D">
            <w:pPr>
              <w:pStyle w:val="a3"/>
              <w:tabs>
                <w:tab w:val="left" w:pos="574"/>
              </w:tabs>
              <w:snapToGrid w:val="0"/>
              <w:spacing w:before="0" w:after="0"/>
              <w:ind w:right="-545"/>
              <w:rPr>
                <w:b/>
              </w:rPr>
            </w:pPr>
            <w:r w:rsidRPr="009D6607">
              <w:rPr>
                <w:b/>
              </w:rPr>
              <w:t>___________________________________________</w:t>
            </w:r>
            <w:r w:rsidRPr="009D6607">
              <w:rPr>
                <w:b/>
                <w:lang w:val="uk-UA"/>
              </w:rPr>
              <w:t>________________________________________</w:t>
            </w:r>
            <w:r w:rsidRPr="009D6607">
              <w:rPr>
                <w:b/>
              </w:rPr>
              <w:t>_</w:t>
            </w:r>
          </w:p>
          <w:p w:rsidR="008C106D" w:rsidRPr="009D6607" w:rsidRDefault="00A62695" w:rsidP="00A62695">
            <w:pPr>
              <w:snapToGrid w:val="0"/>
              <w:ind w:right="-108"/>
              <w:jc w:val="center"/>
              <w:rPr>
                <w:sz w:val="16"/>
              </w:rPr>
            </w:pPr>
            <w:r w:rsidRPr="009D6607">
              <w:rPr>
                <w:sz w:val="16"/>
              </w:rPr>
              <w:t xml:space="preserve">         </w:t>
            </w:r>
            <w:r w:rsidR="008C106D" w:rsidRPr="009D6607">
              <w:rPr>
                <w:sz w:val="16"/>
              </w:rPr>
              <w:t>(прізвище, ініціали та посада судді)</w:t>
            </w:r>
          </w:p>
          <w:p w:rsidR="00555A57" w:rsidRPr="009D6607" w:rsidRDefault="00555A57" w:rsidP="00555A57">
            <w:pPr>
              <w:pStyle w:val="a3"/>
              <w:tabs>
                <w:tab w:val="left" w:pos="574"/>
              </w:tabs>
              <w:snapToGrid w:val="0"/>
              <w:spacing w:before="0" w:after="0"/>
              <w:ind w:right="-545"/>
              <w:jc w:val="center"/>
              <w:rPr>
                <w:sz w:val="28"/>
                <w:szCs w:val="28"/>
              </w:rPr>
            </w:pPr>
            <w:r w:rsidRPr="009D6607">
              <w:rPr>
                <w:b/>
                <w:sz w:val="28"/>
                <w:szCs w:val="28"/>
                <w:lang w:val="uk-UA"/>
              </w:rPr>
              <w:t>_____</w:t>
            </w:r>
            <w:r w:rsidR="0000511E" w:rsidRPr="009D6607">
              <w:rPr>
                <w:b/>
                <w:sz w:val="28"/>
                <w:szCs w:val="28"/>
              </w:rPr>
              <w:t>_____________________________</w:t>
            </w:r>
            <w:r w:rsidR="00663FDE" w:rsidRPr="009D6607">
              <w:rPr>
                <w:b/>
                <w:sz w:val="28"/>
                <w:szCs w:val="28"/>
              </w:rPr>
              <w:t>_________________________________________</w:t>
            </w:r>
            <w:r w:rsidRPr="009D6607">
              <w:rPr>
                <w:sz w:val="28"/>
                <w:szCs w:val="28"/>
              </w:rPr>
              <w:t xml:space="preserve"> </w:t>
            </w:r>
          </w:p>
          <w:p w:rsidR="00663FDE" w:rsidRPr="009D6607" w:rsidRDefault="00663FDE" w:rsidP="001E5329">
            <w:pPr>
              <w:pStyle w:val="a3"/>
              <w:tabs>
                <w:tab w:val="left" w:pos="574"/>
              </w:tabs>
              <w:snapToGrid w:val="0"/>
              <w:spacing w:before="0" w:after="0"/>
              <w:ind w:right="-545"/>
              <w:rPr>
                <w:b/>
                <w:sz w:val="28"/>
                <w:szCs w:val="28"/>
                <w:lang w:val="uk-UA"/>
              </w:rPr>
            </w:pPr>
            <w:r w:rsidRPr="009D6607">
              <w:rPr>
                <w:b/>
                <w:sz w:val="28"/>
                <w:szCs w:val="28"/>
              </w:rPr>
              <w:t>___________________________________________</w:t>
            </w:r>
            <w:r w:rsidR="00555A57" w:rsidRPr="009D6607">
              <w:rPr>
                <w:b/>
                <w:sz w:val="28"/>
                <w:szCs w:val="28"/>
                <w:lang w:val="uk-UA"/>
              </w:rPr>
              <w:t>_____________________</w:t>
            </w:r>
            <w:r w:rsidR="0000511E" w:rsidRPr="009D6607">
              <w:rPr>
                <w:b/>
                <w:sz w:val="28"/>
                <w:szCs w:val="28"/>
                <w:lang w:val="uk-UA"/>
              </w:rPr>
              <w:t>__________</w:t>
            </w:r>
          </w:p>
          <w:p w:rsidR="00925738" w:rsidRPr="009D6607" w:rsidRDefault="00925738" w:rsidP="00421123">
            <w:pPr>
              <w:snapToGrid w:val="0"/>
              <w:ind w:right="-108" w:firstLine="3976"/>
              <w:jc w:val="both"/>
              <w:rPr>
                <w:sz w:val="16"/>
              </w:rPr>
            </w:pPr>
          </w:p>
          <w:p w:rsidR="00FE2FC8" w:rsidRPr="009D6607" w:rsidRDefault="00FE2FC8" w:rsidP="00FE6E74">
            <w:pPr>
              <w:pStyle w:val="a3"/>
              <w:tabs>
                <w:tab w:val="left" w:pos="574"/>
              </w:tabs>
              <w:snapToGrid w:val="0"/>
              <w:spacing w:before="0" w:after="0"/>
              <w:ind w:right="33"/>
              <w:jc w:val="both"/>
              <w:rPr>
                <w:b/>
                <w:lang w:val="uk-UA"/>
              </w:rPr>
            </w:pPr>
            <w:r w:rsidRPr="009D6607">
              <w:rPr>
                <w:b/>
              </w:rPr>
              <w:t>до дисциплінарної відповідальності</w:t>
            </w:r>
            <w:r w:rsidRPr="009D6607">
              <w:rPr>
                <w:b/>
                <w:lang w:val="uk-UA"/>
              </w:rPr>
              <w:t>.</w:t>
            </w:r>
          </w:p>
          <w:p w:rsidR="00663FDE" w:rsidRPr="009D6607" w:rsidRDefault="00663FDE" w:rsidP="00A26B97">
            <w:pPr>
              <w:snapToGrid w:val="0"/>
              <w:ind w:right="-108"/>
              <w:jc w:val="both"/>
              <w:rPr>
                <w:b/>
              </w:rPr>
            </w:pPr>
          </w:p>
          <w:p w:rsidR="00FE6E74" w:rsidRPr="009D6607" w:rsidRDefault="00FE6E74" w:rsidP="00A26B97">
            <w:pPr>
              <w:snapToGrid w:val="0"/>
              <w:ind w:right="-108"/>
              <w:jc w:val="both"/>
              <w:rPr>
                <w:b/>
              </w:rPr>
            </w:pPr>
          </w:p>
          <w:p w:rsidR="008C3055" w:rsidRPr="009D6607" w:rsidRDefault="008C3055" w:rsidP="00663FDE">
            <w:pPr>
              <w:pStyle w:val="a3"/>
              <w:spacing w:before="0" w:after="0"/>
              <w:ind w:right="-545"/>
              <w:jc w:val="both"/>
              <w:rPr>
                <w:b/>
                <w:lang w:val="uk-UA"/>
              </w:rPr>
            </w:pPr>
            <w:r w:rsidRPr="009D6607">
              <w:rPr>
                <w:b/>
                <w:lang w:val="uk-UA"/>
              </w:rPr>
              <w:t>До скарги (заяви) додаю:</w:t>
            </w:r>
          </w:p>
          <w:p w:rsidR="001414EA" w:rsidRPr="009D6607" w:rsidRDefault="00417695" w:rsidP="001414EA">
            <w:pPr>
              <w:pStyle w:val="a3"/>
              <w:spacing w:before="0" w:after="0"/>
              <w:ind w:right="-2"/>
              <w:jc w:val="both"/>
              <w:rPr>
                <w:i/>
                <w:lang w:val="uk-UA"/>
              </w:rPr>
            </w:pPr>
            <w:r w:rsidRPr="009D6607">
              <w:rPr>
                <w:lang w:val="uk-UA"/>
              </w:rPr>
              <w:t>1.</w:t>
            </w:r>
            <w:r w:rsidR="001414EA" w:rsidRPr="009D6607">
              <w:rPr>
                <w:i/>
                <w:lang w:val="uk-UA"/>
              </w:rPr>
              <w:t>__________________________________________________________________________</w:t>
            </w:r>
            <w:r w:rsidRPr="009D6607">
              <w:rPr>
                <w:i/>
                <w:lang w:val="uk-UA"/>
              </w:rPr>
              <w:t>_______</w:t>
            </w:r>
          </w:p>
          <w:p w:rsidR="001414EA" w:rsidRPr="009D6607" w:rsidRDefault="001414EA" w:rsidP="001414EA">
            <w:pPr>
              <w:pStyle w:val="a3"/>
              <w:spacing w:before="0" w:after="0"/>
              <w:ind w:right="-2"/>
              <w:jc w:val="both"/>
              <w:rPr>
                <w:i/>
                <w:lang w:val="uk-UA"/>
              </w:rPr>
            </w:pPr>
            <w:r w:rsidRPr="009D6607">
              <w:rPr>
                <w:i/>
                <w:lang w:val="uk-UA"/>
              </w:rPr>
              <w:t xml:space="preserve">                      </w:t>
            </w:r>
            <w:r w:rsidRPr="009D6607">
              <w:rPr>
                <w:i/>
                <w:sz w:val="16"/>
                <w:lang w:val="uk-UA"/>
              </w:rPr>
              <w:t>(копії судових рішень та інших документів (за їх наявності), що підтверджують зазначені заявником відомості)</w:t>
            </w:r>
          </w:p>
          <w:p w:rsidR="00A263B6" w:rsidRPr="009D6607" w:rsidRDefault="00417695" w:rsidP="00A263B6">
            <w:pPr>
              <w:pStyle w:val="a3"/>
              <w:spacing w:before="0" w:after="0"/>
              <w:ind w:right="-545"/>
              <w:jc w:val="both"/>
              <w:rPr>
                <w:b/>
                <w:lang w:val="uk-UA"/>
              </w:rPr>
            </w:pPr>
            <w:r w:rsidRPr="009D6607">
              <w:rPr>
                <w:lang w:val="uk-UA"/>
              </w:rPr>
              <w:t>2.</w:t>
            </w:r>
            <w:r w:rsidR="001414EA" w:rsidRPr="009D6607">
              <w:rPr>
                <w:lang w:val="uk-UA"/>
              </w:rPr>
              <w:t>_______________________________________________________________________________</w:t>
            </w:r>
            <w:r w:rsidR="001414EA" w:rsidRPr="009D6607">
              <w:rPr>
                <w:b/>
                <w:lang w:val="uk-UA"/>
              </w:rPr>
              <w:t>__</w:t>
            </w:r>
          </w:p>
          <w:p w:rsidR="00AD0260" w:rsidRPr="009D6607" w:rsidRDefault="00AA7FDB" w:rsidP="00A263B6">
            <w:pPr>
              <w:pStyle w:val="a3"/>
              <w:spacing w:before="0" w:after="0"/>
              <w:ind w:right="-545"/>
              <w:jc w:val="both"/>
              <w:rPr>
                <w:lang w:val="uk-UA"/>
              </w:rPr>
            </w:pPr>
            <w:r w:rsidRPr="009D6607">
              <w:rPr>
                <w:lang w:val="uk-UA"/>
              </w:rPr>
              <w:t>3._______________________________________________________________________________</w:t>
            </w:r>
          </w:p>
          <w:p w:rsidR="00AA7FDB" w:rsidRPr="009D6607" w:rsidRDefault="00AA7FDB" w:rsidP="00A263B6">
            <w:pPr>
              <w:pStyle w:val="a3"/>
              <w:spacing w:before="0" w:after="0"/>
              <w:ind w:right="-545"/>
              <w:jc w:val="both"/>
              <w:rPr>
                <w:lang w:val="uk-UA"/>
              </w:rPr>
            </w:pPr>
            <w:r w:rsidRPr="009D6607">
              <w:rPr>
                <w:lang w:val="uk-UA"/>
              </w:rPr>
              <w:t>4._______________________________________________________________________________</w:t>
            </w:r>
          </w:p>
          <w:p w:rsidR="00AA7FDB" w:rsidRPr="009D6607" w:rsidRDefault="00AA7FDB" w:rsidP="00A263B6">
            <w:pPr>
              <w:pStyle w:val="a3"/>
              <w:spacing w:before="0" w:after="0"/>
              <w:ind w:right="-545"/>
              <w:jc w:val="both"/>
              <w:rPr>
                <w:b/>
                <w:lang w:val="uk-UA"/>
              </w:rPr>
            </w:pPr>
          </w:p>
          <w:p w:rsidR="00925738" w:rsidRPr="009D6607" w:rsidRDefault="00925738" w:rsidP="00A263B6">
            <w:pPr>
              <w:pStyle w:val="a3"/>
              <w:spacing w:before="0" w:after="0"/>
              <w:ind w:right="-545"/>
              <w:jc w:val="both"/>
              <w:rPr>
                <w:b/>
                <w:lang w:val="uk-UA"/>
              </w:rPr>
            </w:pPr>
          </w:p>
          <w:p w:rsidR="00663FDE" w:rsidRPr="009D6607" w:rsidRDefault="005C4F18" w:rsidP="000753D6">
            <w:pPr>
              <w:pStyle w:val="a3"/>
              <w:spacing w:before="0" w:after="0"/>
              <w:jc w:val="both"/>
              <w:rPr>
                <w:lang w:val="uk-UA"/>
              </w:rPr>
            </w:pPr>
            <w:r w:rsidRPr="009D6607">
              <w:rPr>
                <w:b/>
                <w:lang w:val="uk-UA"/>
              </w:rPr>
              <w:t xml:space="preserve">         </w:t>
            </w:r>
            <w:r w:rsidR="00663FDE" w:rsidRPr="009D6607">
              <w:rPr>
                <w:b/>
                <w:lang w:val="uk-UA"/>
              </w:rPr>
              <w:t>В</w:t>
            </w:r>
            <w:r w:rsidR="00663FDE" w:rsidRPr="009D6607">
              <w:rPr>
                <w:b/>
                <w:iCs/>
                <w:spacing w:val="1"/>
                <w:lang w:val="uk-UA"/>
              </w:rPr>
              <w:t xml:space="preserve">сі </w:t>
            </w:r>
            <w:r w:rsidR="0066601F" w:rsidRPr="009D6607">
              <w:rPr>
                <w:b/>
                <w:iCs/>
                <w:spacing w:val="1"/>
                <w:lang w:val="uk-UA"/>
              </w:rPr>
              <w:t>зазначені</w:t>
            </w:r>
            <w:r w:rsidR="008C3055" w:rsidRPr="009D6607">
              <w:rPr>
                <w:b/>
                <w:iCs/>
                <w:spacing w:val="1"/>
                <w:lang w:val="uk-UA"/>
              </w:rPr>
              <w:t xml:space="preserve"> </w:t>
            </w:r>
            <w:r w:rsidR="008404A7" w:rsidRPr="009D6607">
              <w:rPr>
                <w:b/>
                <w:iCs/>
                <w:spacing w:val="1"/>
                <w:lang w:val="uk-UA"/>
              </w:rPr>
              <w:t xml:space="preserve">мною </w:t>
            </w:r>
            <w:r w:rsidR="008C3055" w:rsidRPr="009D6607">
              <w:rPr>
                <w:b/>
                <w:iCs/>
                <w:spacing w:val="1"/>
                <w:lang w:val="uk-UA"/>
              </w:rPr>
              <w:t>відомості</w:t>
            </w:r>
            <w:r w:rsidR="0066601F" w:rsidRPr="009D6607">
              <w:rPr>
                <w:b/>
                <w:iCs/>
                <w:spacing w:val="1"/>
                <w:lang w:val="uk-UA"/>
              </w:rPr>
              <w:t xml:space="preserve"> та подані матеріали</w:t>
            </w:r>
            <w:r w:rsidR="00663FDE" w:rsidRPr="009D6607">
              <w:rPr>
                <w:b/>
                <w:iCs/>
                <w:spacing w:val="1"/>
                <w:lang w:val="uk-UA"/>
              </w:rPr>
              <w:t xml:space="preserve"> є правдивими, і я обізнаний з тим, що у разі поширення неправдивої інформації мене може бути притягнуто до встановленої законом відповідальності</w:t>
            </w:r>
            <w:r w:rsidR="00C9567F" w:rsidRPr="009D6607">
              <w:rPr>
                <w:b/>
                <w:iCs/>
                <w:spacing w:val="1"/>
                <w:lang w:val="uk-UA"/>
              </w:rPr>
              <w:t>.</w:t>
            </w:r>
          </w:p>
          <w:p w:rsidR="00663FDE" w:rsidRPr="009D6607" w:rsidRDefault="00663FDE" w:rsidP="00663FDE">
            <w:pPr>
              <w:pStyle w:val="a3"/>
              <w:snapToGrid w:val="0"/>
              <w:spacing w:before="0" w:after="0"/>
              <w:ind w:right="-545"/>
              <w:jc w:val="both"/>
              <w:rPr>
                <w:lang w:val="uk-UA"/>
              </w:rPr>
            </w:pPr>
            <w:r w:rsidRPr="009D6607">
              <w:rPr>
                <w:lang w:val="uk-UA"/>
              </w:rPr>
              <w:t xml:space="preserve">    </w:t>
            </w:r>
          </w:p>
          <w:p w:rsidR="00925738" w:rsidRPr="009D6607" w:rsidRDefault="00925738" w:rsidP="00663FDE">
            <w:pPr>
              <w:pStyle w:val="a3"/>
              <w:snapToGrid w:val="0"/>
              <w:spacing w:before="0" w:after="0"/>
              <w:ind w:right="-545"/>
              <w:jc w:val="both"/>
              <w:rPr>
                <w:lang w:val="uk-UA"/>
              </w:rPr>
            </w:pPr>
          </w:p>
          <w:p w:rsidR="00663FDE" w:rsidRPr="009D6607" w:rsidRDefault="00663FDE" w:rsidP="00663FDE">
            <w:pPr>
              <w:pStyle w:val="a3"/>
              <w:snapToGrid w:val="0"/>
              <w:spacing w:before="0" w:after="0"/>
              <w:ind w:right="-545"/>
              <w:jc w:val="both"/>
              <w:rPr>
                <w:lang w:val="uk-UA"/>
              </w:rPr>
            </w:pPr>
          </w:p>
          <w:p w:rsidR="00663FDE" w:rsidRPr="009D6607" w:rsidRDefault="00663FDE" w:rsidP="00663FDE">
            <w:pPr>
              <w:pStyle w:val="a3"/>
              <w:snapToGrid w:val="0"/>
              <w:spacing w:before="0" w:after="0"/>
              <w:ind w:right="-545"/>
              <w:jc w:val="both"/>
              <w:rPr>
                <w:lang w:val="uk-UA"/>
              </w:rPr>
            </w:pPr>
            <w:r w:rsidRPr="009D6607">
              <w:t>“__</w:t>
            </w:r>
            <w:r w:rsidRPr="009D6607">
              <w:rPr>
                <w:lang w:val="uk-UA"/>
              </w:rPr>
              <w:t xml:space="preserve">_” </w:t>
            </w:r>
            <w:r w:rsidRPr="009D6607">
              <w:t>____</w:t>
            </w:r>
            <w:r w:rsidR="00925738" w:rsidRPr="009D6607">
              <w:rPr>
                <w:lang w:val="uk-UA"/>
              </w:rPr>
              <w:t>_______</w:t>
            </w:r>
            <w:r w:rsidRPr="009D6607">
              <w:t>_ 20___ року</w:t>
            </w:r>
            <w:r w:rsidRPr="009D6607">
              <w:rPr>
                <w:lang w:val="uk-UA"/>
              </w:rPr>
              <w:t xml:space="preserve">                     </w:t>
            </w:r>
            <w:r w:rsidR="001E5329" w:rsidRPr="009D6607">
              <w:rPr>
                <w:lang w:val="uk-UA"/>
              </w:rPr>
              <w:t xml:space="preserve">                     </w:t>
            </w:r>
            <w:r w:rsidR="00925738" w:rsidRPr="009D6607">
              <w:rPr>
                <w:lang w:val="uk-UA"/>
              </w:rPr>
              <w:t xml:space="preserve">      </w:t>
            </w:r>
            <w:r w:rsidRPr="009D6607">
              <w:rPr>
                <w:lang w:val="uk-UA"/>
              </w:rPr>
              <w:t xml:space="preserve">      ____________ </w:t>
            </w:r>
          </w:p>
          <w:p w:rsidR="001E5329" w:rsidRPr="009D6607" w:rsidRDefault="00663FDE" w:rsidP="001E5329">
            <w:pPr>
              <w:pStyle w:val="a3"/>
              <w:snapToGrid w:val="0"/>
              <w:spacing w:before="0" w:after="0"/>
              <w:ind w:right="-545"/>
              <w:jc w:val="both"/>
              <w:rPr>
                <w:lang w:val="uk-UA"/>
              </w:rPr>
            </w:pPr>
            <w:r w:rsidRPr="009D6607">
              <w:rPr>
                <w:lang w:val="uk-UA"/>
              </w:rPr>
              <w:t xml:space="preserve">                                                                  </w:t>
            </w:r>
            <w:r w:rsidR="001E5329" w:rsidRPr="009D6607">
              <w:rPr>
                <w:lang w:val="uk-UA"/>
              </w:rPr>
              <w:t xml:space="preserve">                     </w:t>
            </w:r>
            <w:r w:rsidRPr="009D6607">
              <w:rPr>
                <w:lang w:val="uk-UA"/>
              </w:rPr>
              <w:t xml:space="preserve">                      </w:t>
            </w:r>
            <w:r w:rsidRPr="009D6607">
              <w:t>(підпис заявника</w:t>
            </w:r>
          </w:p>
          <w:p w:rsidR="00663FDE" w:rsidRPr="009D6607" w:rsidRDefault="001E5329" w:rsidP="001E5329">
            <w:pPr>
              <w:pStyle w:val="a3"/>
              <w:snapToGrid w:val="0"/>
              <w:spacing w:before="0" w:after="0"/>
              <w:ind w:right="-545"/>
              <w:jc w:val="both"/>
              <w:rPr>
                <w:lang w:val="uk-UA"/>
              </w:rPr>
            </w:pPr>
            <w:r w:rsidRPr="009D6607">
              <w:rPr>
                <w:lang w:val="uk-UA"/>
              </w:rPr>
              <w:t xml:space="preserve">                                                                                                             або його представника</w:t>
            </w:r>
            <w:r w:rsidR="00663FDE" w:rsidRPr="009D6607">
              <w:t>)</w:t>
            </w:r>
          </w:p>
          <w:p w:rsidR="00925738" w:rsidRPr="009D6607" w:rsidRDefault="00925738" w:rsidP="001E5329">
            <w:pPr>
              <w:pStyle w:val="a3"/>
              <w:snapToGrid w:val="0"/>
              <w:spacing w:before="0" w:after="0"/>
              <w:ind w:right="-545"/>
              <w:jc w:val="both"/>
              <w:rPr>
                <w:lang w:val="uk-UA"/>
              </w:rPr>
            </w:pPr>
          </w:p>
        </w:tc>
      </w:tr>
    </w:tbl>
    <w:p w:rsidR="00925738" w:rsidRDefault="00925738">
      <w:r>
        <w:lastRenderedPageBreak/>
        <w:br w:type="page"/>
      </w:r>
    </w:p>
    <w:tbl>
      <w:tblPr>
        <w:tblW w:w="10179" w:type="dxa"/>
        <w:tblInd w:w="-432" w:type="dxa"/>
        <w:tblLayout w:type="fixed"/>
        <w:tblLook w:val="0000"/>
      </w:tblPr>
      <w:tblGrid>
        <w:gridCol w:w="10179"/>
      </w:tblGrid>
      <w:tr w:rsidR="00663FDE" w:rsidRPr="007C54E5" w:rsidTr="005C4F18">
        <w:trPr>
          <w:trHeight w:val="3451"/>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A263B6" w:rsidRPr="009D6607" w:rsidRDefault="00A263B6" w:rsidP="00663FDE">
            <w:pPr>
              <w:pStyle w:val="a3"/>
              <w:snapToGrid w:val="0"/>
              <w:spacing w:before="0" w:after="0"/>
              <w:jc w:val="both"/>
              <w:rPr>
                <w:i/>
              </w:rPr>
            </w:pPr>
          </w:p>
          <w:p w:rsidR="00663FDE" w:rsidRDefault="00663FDE" w:rsidP="00663FDE">
            <w:pPr>
              <w:pStyle w:val="a3"/>
              <w:snapToGrid w:val="0"/>
              <w:spacing w:before="0" w:after="0"/>
              <w:jc w:val="both"/>
              <w:rPr>
                <w:i/>
                <w:lang w:val="uk-UA"/>
              </w:rPr>
            </w:pPr>
            <w:r w:rsidRPr="007C54E5">
              <w:rPr>
                <w:b/>
                <w:i/>
                <w:lang w:val="uk-UA"/>
              </w:rPr>
              <w:t>Примітк</w:t>
            </w:r>
            <w:r w:rsidR="00CE5778">
              <w:rPr>
                <w:b/>
                <w:i/>
                <w:lang w:val="uk-UA"/>
              </w:rPr>
              <w:t>и</w:t>
            </w:r>
            <w:r w:rsidRPr="007C54E5">
              <w:rPr>
                <w:b/>
                <w:i/>
                <w:lang w:val="uk-UA"/>
              </w:rPr>
              <w:t>:</w:t>
            </w:r>
            <w:r>
              <w:rPr>
                <w:i/>
                <w:lang w:val="uk-UA"/>
              </w:rPr>
              <w:t xml:space="preserve"> </w:t>
            </w:r>
          </w:p>
          <w:p w:rsidR="00D10D3F" w:rsidRDefault="00D10D3F" w:rsidP="00663FDE">
            <w:pPr>
              <w:pStyle w:val="a3"/>
              <w:snapToGrid w:val="0"/>
              <w:spacing w:before="0" w:after="0"/>
              <w:jc w:val="both"/>
              <w:rPr>
                <w:i/>
                <w:lang w:val="uk-UA"/>
              </w:rPr>
            </w:pPr>
          </w:p>
          <w:p w:rsidR="00EB0BC3" w:rsidRPr="005638B3" w:rsidRDefault="00663FDE" w:rsidP="00663FDE">
            <w:pPr>
              <w:pStyle w:val="a3"/>
              <w:snapToGrid w:val="0"/>
              <w:spacing w:before="0" w:after="0"/>
              <w:jc w:val="both"/>
              <w:rPr>
                <w:lang w:val="uk-UA"/>
              </w:rPr>
            </w:pPr>
            <w:r>
              <w:rPr>
                <w:i/>
                <w:lang w:val="uk-UA"/>
              </w:rPr>
              <w:t xml:space="preserve">1.Прізвище, ім’я, по батькові заявника і </w:t>
            </w:r>
            <w:r w:rsidRPr="005638B3">
              <w:rPr>
                <w:i/>
                <w:lang w:val="uk-UA"/>
              </w:rPr>
              <w:t>судді</w:t>
            </w:r>
            <w:r w:rsidR="00EB0BC3" w:rsidRPr="005638B3">
              <w:rPr>
                <w:i/>
                <w:lang w:val="uk-UA"/>
              </w:rPr>
              <w:t xml:space="preserve"> </w:t>
            </w:r>
            <w:r w:rsidR="00500909" w:rsidRPr="005638B3">
              <w:rPr>
                <w:i/>
                <w:lang w:val="uk-UA"/>
              </w:rPr>
              <w:t xml:space="preserve">у пунктах 1 і 2 скарги (заяви) </w:t>
            </w:r>
            <w:r w:rsidR="001414EA" w:rsidRPr="005638B3">
              <w:rPr>
                <w:i/>
              </w:rPr>
              <w:t>потрібно зазначати</w:t>
            </w:r>
            <w:r w:rsidR="001414EA" w:rsidRPr="005638B3">
              <w:rPr>
                <w:i/>
                <w:sz w:val="20"/>
                <w:szCs w:val="20"/>
              </w:rPr>
              <w:t xml:space="preserve"> </w:t>
            </w:r>
            <w:r w:rsidRPr="005638B3">
              <w:rPr>
                <w:i/>
                <w:lang w:val="uk-UA"/>
              </w:rPr>
              <w:t>в називному відмінку, друкованими літерами. Інші відомості викладати чітким, розбірливим почерком.</w:t>
            </w:r>
            <w:r w:rsidR="007B216C" w:rsidRPr="005638B3">
              <w:t> </w:t>
            </w:r>
          </w:p>
          <w:p w:rsidR="009A38BB" w:rsidRPr="005638B3" w:rsidRDefault="004B1511" w:rsidP="009A38BB">
            <w:pPr>
              <w:pStyle w:val="a3"/>
              <w:snapToGrid w:val="0"/>
              <w:spacing w:before="0" w:after="0"/>
              <w:jc w:val="both"/>
              <w:rPr>
                <w:i/>
                <w:lang w:val="uk-UA"/>
              </w:rPr>
            </w:pPr>
            <w:r w:rsidRPr="005638B3">
              <w:rPr>
                <w:i/>
                <w:lang w:val="uk-UA"/>
              </w:rPr>
              <w:t>2</w:t>
            </w:r>
            <w:r w:rsidR="009A38BB" w:rsidRPr="005638B3">
              <w:rPr>
                <w:i/>
                <w:lang w:val="uk-UA"/>
              </w:rPr>
              <w:t xml:space="preserve">. Вища рада юстиції здійснює дисциплінарне провадження лише стосовно суддів </w:t>
            </w:r>
            <w:r w:rsidR="0040416C" w:rsidRPr="005638B3">
              <w:rPr>
                <w:i/>
                <w:lang w:val="uk-UA"/>
              </w:rPr>
              <w:t xml:space="preserve">Верховного Суду  України та суддів  </w:t>
            </w:r>
            <w:r w:rsidR="009A38BB" w:rsidRPr="005638B3">
              <w:rPr>
                <w:i/>
                <w:lang w:val="uk-UA"/>
              </w:rPr>
              <w:t>вищих спеціалізованих судів.</w:t>
            </w:r>
          </w:p>
          <w:p w:rsidR="009A38BB" w:rsidRPr="005638B3" w:rsidRDefault="004B1511" w:rsidP="009A38BB">
            <w:pPr>
              <w:pStyle w:val="a3"/>
              <w:snapToGrid w:val="0"/>
              <w:spacing w:before="0" w:after="0"/>
              <w:jc w:val="both"/>
              <w:rPr>
                <w:i/>
                <w:lang w:val="uk-UA"/>
              </w:rPr>
            </w:pPr>
            <w:r w:rsidRPr="005638B3">
              <w:rPr>
                <w:i/>
                <w:lang w:val="uk-UA"/>
              </w:rPr>
              <w:t>3</w:t>
            </w:r>
            <w:r w:rsidR="009A38BB" w:rsidRPr="005638B3">
              <w:rPr>
                <w:i/>
                <w:lang w:val="uk-UA"/>
              </w:rPr>
              <w:t xml:space="preserve">. </w:t>
            </w:r>
            <w:r w:rsidR="00EE0F21" w:rsidRPr="005638B3">
              <w:rPr>
                <w:bCs/>
                <w:i/>
              </w:rPr>
              <w:t xml:space="preserve">Якщо у Вас є відомості/докази про будь-який злочин, скоєний суддею, </w:t>
            </w:r>
            <w:r w:rsidR="00EE0F21" w:rsidRPr="005638B3">
              <w:rPr>
                <w:bCs/>
                <w:i/>
                <w:spacing w:val="-1"/>
              </w:rPr>
              <w:t xml:space="preserve">повідомте про це правоохоронні органи. Така інформація не є предметом </w:t>
            </w:r>
            <w:r w:rsidR="00EE0F21" w:rsidRPr="005638B3">
              <w:rPr>
                <w:bCs/>
                <w:i/>
              </w:rPr>
              <w:t>розгляду</w:t>
            </w:r>
            <w:r w:rsidR="00EE0F21" w:rsidRPr="005638B3">
              <w:rPr>
                <w:bCs/>
                <w:i/>
                <w:sz w:val="20"/>
                <w:szCs w:val="20"/>
              </w:rPr>
              <w:t xml:space="preserve"> </w:t>
            </w:r>
            <w:r w:rsidR="009A38BB" w:rsidRPr="005638B3">
              <w:rPr>
                <w:i/>
                <w:lang w:val="uk-UA"/>
              </w:rPr>
              <w:t>Вищ</w:t>
            </w:r>
            <w:r w:rsidR="00EE0F21" w:rsidRPr="005638B3">
              <w:rPr>
                <w:i/>
                <w:lang w:val="uk-UA"/>
              </w:rPr>
              <w:t>ої</w:t>
            </w:r>
            <w:r w:rsidR="009A38BB" w:rsidRPr="005638B3">
              <w:rPr>
                <w:i/>
                <w:lang w:val="uk-UA"/>
              </w:rPr>
              <w:t xml:space="preserve"> рад</w:t>
            </w:r>
            <w:r w:rsidR="00EE0F21" w:rsidRPr="005638B3">
              <w:rPr>
                <w:i/>
                <w:lang w:val="uk-UA"/>
              </w:rPr>
              <w:t>и</w:t>
            </w:r>
            <w:r w:rsidR="009A38BB" w:rsidRPr="005638B3">
              <w:rPr>
                <w:i/>
                <w:lang w:val="uk-UA"/>
              </w:rPr>
              <w:t xml:space="preserve"> юстиції.</w:t>
            </w:r>
          </w:p>
          <w:p w:rsidR="00500909" w:rsidRPr="005638B3" w:rsidRDefault="004B1511" w:rsidP="00663FDE">
            <w:pPr>
              <w:pStyle w:val="a3"/>
              <w:snapToGrid w:val="0"/>
              <w:spacing w:before="0" w:after="0"/>
              <w:jc w:val="both"/>
              <w:rPr>
                <w:i/>
                <w:lang w:val="uk-UA"/>
              </w:rPr>
            </w:pPr>
            <w:r w:rsidRPr="005638B3">
              <w:rPr>
                <w:i/>
                <w:lang w:val="uk-UA"/>
              </w:rPr>
              <w:t>4</w:t>
            </w:r>
            <w:r w:rsidR="00EB0BC3" w:rsidRPr="005638B3">
              <w:rPr>
                <w:i/>
                <w:lang w:val="uk-UA"/>
              </w:rPr>
              <w:t>.</w:t>
            </w:r>
            <w:r w:rsidR="00EB0BC3" w:rsidRPr="005638B3">
              <w:rPr>
                <w:lang w:val="uk-UA"/>
              </w:rPr>
              <w:t xml:space="preserve"> </w:t>
            </w:r>
            <w:r w:rsidR="007B216C" w:rsidRPr="005638B3">
              <w:rPr>
                <w:i/>
                <w:lang w:val="uk-UA"/>
              </w:rPr>
              <w:t>П</w:t>
            </w:r>
            <w:r w:rsidR="007B216C" w:rsidRPr="005638B3">
              <w:rPr>
                <w:i/>
              </w:rPr>
              <w:t>исьмов</w:t>
            </w:r>
            <w:r w:rsidR="007B216C" w:rsidRPr="005638B3">
              <w:rPr>
                <w:i/>
                <w:lang w:val="uk-UA"/>
              </w:rPr>
              <w:t>а</w:t>
            </w:r>
            <w:r w:rsidR="007B216C" w:rsidRPr="005638B3">
              <w:rPr>
                <w:i/>
              </w:rPr>
              <w:t xml:space="preserve"> </w:t>
            </w:r>
            <w:r w:rsidR="007B216C" w:rsidRPr="005638B3">
              <w:rPr>
                <w:i/>
                <w:lang w:val="uk-UA"/>
              </w:rPr>
              <w:t>скарга (заява) м</w:t>
            </w:r>
            <w:r w:rsidR="007B216C" w:rsidRPr="005638B3">
              <w:rPr>
                <w:i/>
              </w:rPr>
              <w:t>оже бути надіслан</w:t>
            </w:r>
            <w:r w:rsidR="007B216C" w:rsidRPr="005638B3">
              <w:rPr>
                <w:i/>
                <w:lang w:val="uk-UA"/>
              </w:rPr>
              <w:t>а</w:t>
            </w:r>
            <w:r w:rsidR="007B216C" w:rsidRPr="005638B3">
              <w:rPr>
                <w:i/>
              </w:rPr>
              <w:t xml:space="preserve"> поштою або передан</w:t>
            </w:r>
            <w:r w:rsidR="007B216C" w:rsidRPr="005638B3">
              <w:rPr>
                <w:i/>
                <w:lang w:val="uk-UA"/>
              </w:rPr>
              <w:t>а</w:t>
            </w:r>
            <w:r w:rsidR="007B216C" w:rsidRPr="005638B3">
              <w:rPr>
                <w:i/>
              </w:rPr>
              <w:t xml:space="preserve"> до </w:t>
            </w:r>
            <w:r w:rsidR="007B216C" w:rsidRPr="005638B3">
              <w:rPr>
                <w:i/>
                <w:lang w:val="uk-UA"/>
              </w:rPr>
              <w:t>Вищої ради юстиції</w:t>
            </w:r>
            <w:r w:rsidR="00500909" w:rsidRPr="005638B3">
              <w:rPr>
                <w:i/>
                <w:lang w:val="uk-UA"/>
              </w:rPr>
              <w:t>.</w:t>
            </w:r>
          </w:p>
          <w:p w:rsidR="00663FDE" w:rsidRPr="005638B3" w:rsidRDefault="00500909" w:rsidP="00663FDE">
            <w:pPr>
              <w:pStyle w:val="a3"/>
              <w:snapToGrid w:val="0"/>
              <w:spacing w:before="0" w:after="0"/>
              <w:jc w:val="both"/>
              <w:rPr>
                <w:lang w:val="uk-UA"/>
              </w:rPr>
            </w:pPr>
            <w:r w:rsidRPr="005638B3">
              <w:rPr>
                <w:i/>
                <w:lang w:val="uk-UA"/>
              </w:rPr>
              <w:t>Громадяни здійснюють право на звернення</w:t>
            </w:r>
            <w:r w:rsidR="007B216C" w:rsidRPr="005638B3">
              <w:rPr>
                <w:i/>
              </w:rPr>
              <w:t xml:space="preserve"> </w:t>
            </w:r>
            <w:r w:rsidRPr="005638B3">
              <w:rPr>
                <w:i/>
                <w:lang w:val="uk-UA"/>
              </w:rPr>
              <w:t xml:space="preserve">зі скаргою (заявою) </w:t>
            </w:r>
            <w:r w:rsidR="007B216C" w:rsidRPr="005638B3">
              <w:rPr>
                <w:i/>
              </w:rPr>
              <w:t xml:space="preserve">особисто </w:t>
            </w:r>
            <w:r w:rsidR="004B6443" w:rsidRPr="005638B3">
              <w:rPr>
                <w:i/>
                <w:lang w:val="uk-UA"/>
              </w:rPr>
              <w:t>або</w:t>
            </w:r>
            <w:r w:rsidR="007B216C" w:rsidRPr="005638B3">
              <w:rPr>
                <w:i/>
              </w:rPr>
              <w:t xml:space="preserve"> через </w:t>
            </w:r>
            <w:r w:rsidR="007B216C" w:rsidRPr="005638B3">
              <w:rPr>
                <w:i/>
                <w:lang w:val="uk-UA"/>
              </w:rPr>
              <w:t>адвоката,</w:t>
            </w:r>
            <w:r w:rsidR="004B6443" w:rsidRPr="005638B3">
              <w:rPr>
                <w:i/>
                <w:lang w:val="uk-UA"/>
              </w:rPr>
              <w:t xml:space="preserve"> юридичн</w:t>
            </w:r>
            <w:r w:rsidRPr="005638B3">
              <w:rPr>
                <w:i/>
                <w:lang w:val="uk-UA"/>
              </w:rPr>
              <w:t>і</w:t>
            </w:r>
            <w:r w:rsidR="004B6443" w:rsidRPr="005638B3">
              <w:rPr>
                <w:i/>
                <w:lang w:val="uk-UA"/>
              </w:rPr>
              <w:t xml:space="preserve"> особ</w:t>
            </w:r>
            <w:r w:rsidRPr="005638B3">
              <w:rPr>
                <w:i/>
                <w:lang w:val="uk-UA"/>
              </w:rPr>
              <w:t>и</w:t>
            </w:r>
            <w:r w:rsidR="004B6443" w:rsidRPr="005638B3">
              <w:rPr>
                <w:i/>
                <w:lang w:val="uk-UA"/>
              </w:rPr>
              <w:t xml:space="preserve"> – через адвоката,</w:t>
            </w:r>
            <w:r w:rsidR="007B216C" w:rsidRPr="005638B3">
              <w:rPr>
                <w:i/>
                <w:lang w:val="uk-UA"/>
              </w:rPr>
              <w:t xml:space="preserve"> органи державної влади та органи місцевого </w:t>
            </w:r>
            <w:r w:rsidRPr="005638B3">
              <w:rPr>
                <w:i/>
                <w:lang w:val="uk-UA"/>
              </w:rPr>
              <w:t xml:space="preserve">                </w:t>
            </w:r>
            <w:r w:rsidR="007B216C" w:rsidRPr="005638B3">
              <w:rPr>
                <w:i/>
                <w:lang w:val="uk-UA"/>
              </w:rPr>
              <w:t>самоврядування – через своїх представників</w:t>
            </w:r>
            <w:r w:rsidR="00166871" w:rsidRPr="005638B3">
              <w:rPr>
                <w:lang w:val="uk-UA"/>
              </w:rPr>
              <w:t>.</w:t>
            </w:r>
          </w:p>
          <w:p w:rsidR="00EE0F21" w:rsidRDefault="004B1511" w:rsidP="00663FDE">
            <w:pPr>
              <w:pStyle w:val="a3"/>
              <w:snapToGrid w:val="0"/>
              <w:spacing w:before="0" w:after="0"/>
              <w:jc w:val="both"/>
              <w:rPr>
                <w:i/>
                <w:lang w:val="uk-UA"/>
              </w:rPr>
            </w:pPr>
            <w:r>
              <w:rPr>
                <w:i/>
                <w:lang w:val="uk-UA"/>
              </w:rPr>
              <w:t>5</w:t>
            </w:r>
            <w:r w:rsidR="00EE0F21">
              <w:rPr>
                <w:i/>
                <w:lang w:val="uk-UA"/>
              </w:rPr>
              <w:t xml:space="preserve">. </w:t>
            </w:r>
            <w:r w:rsidR="00EE0F21" w:rsidRPr="00EE0F21">
              <w:rPr>
                <w:i/>
                <w:lang w:val="uk-UA"/>
              </w:rPr>
              <w:t>Адвокат зобов’язаний перевірити факти, які можуть тягнути дисциплінарну відповідальність судді, до подання відповідної скарги (заяви). Адвокат, прокурор зобов’язаний відмовити у зверненні зі скаргою (заявою) щодо поведінки судді за наявності конфлікту інтересів, а також у разі, якщо такий адвокат є учасником судового процесу, в якому бере участь суддя, щодо поведінки якого подається відповідне звернення (частина друга статті 93 Закону України «Про судоустрій і статус суддів»).</w:t>
            </w:r>
          </w:p>
          <w:p w:rsidR="00EE0F21" w:rsidRPr="00EE0F21" w:rsidRDefault="004B1511" w:rsidP="00EE0F21">
            <w:pPr>
              <w:ind w:right="-2"/>
              <w:jc w:val="both"/>
              <w:rPr>
                <w:i/>
              </w:rPr>
            </w:pPr>
            <w:r>
              <w:rPr>
                <w:i/>
              </w:rPr>
              <w:t>6</w:t>
            </w:r>
            <w:r w:rsidR="00EE0F21">
              <w:rPr>
                <w:i/>
              </w:rPr>
              <w:t>.</w:t>
            </w:r>
            <w:r w:rsidR="00EE0F21" w:rsidRPr="00EE0F21">
              <w:rPr>
                <w:i/>
              </w:rPr>
              <w:t>Не допускається зловживання правом звернення до органу, уповноваженого здійснювати дисциплінарне провадження, у тому числі ініціювання питання відповідальності судді без достатніх підстав, використання такого права як засобу тиску на суддю у зв’язку зі здійсненням ним правосуддя. За подання завідомо безпідставної скарги про притягнення судді до дисциплінарної відповідальності адвокатом, такий адвокат може бути притягнений до дисциплінарної відповідальності згідно із законом (частина четверта статті 93 Закону України «Про судоустрій і статус суддів»).</w:t>
            </w:r>
          </w:p>
          <w:p w:rsidR="00EE0F21" w:rsidRPr="00EE0F21" w:rsidRDefault="004B1511" w:rsidP="00EE0F21">
            <w:pPr>
              <w:ind w:right="-2"/>
              <w:jc w:val="both"/>
              <w:rPr>
                <w:i/>
              </w:rPr>
            </w:pPr>
            <w:r>
              <w:rPr>
                <w:i/>
              </w:rPr>
              <w:t>7</w:t>
            </w:r>
            <w:r w:rsidR="00EE0F21" w:rsidRPr="00EE0F21">
              <w:rPr>
                <w:i/>
              </w:rPr>
              <w:t xml:space="preserve">. </w:t>
            </w:r>
            <w:r w:rsidR="00EE0F21" w:rsidRPr="00EE0F21">
              <w:rPr>
                <w:bCs/>
                <w:i/>
                <w:color w:val="000000"/>
              </w:rPr>
              <w:t xml:space="preserve">Дисциплінарну справу щодо судді не може бути порушено за заявою чи повідомленням, що не містять відомостей про наявність ознак дисциплінарного проступку судді, а також за анонімними заявами та повідомленнями (частина п’ята статті 93 </w:t>
            </w:r>
            <w:r w:rsidR="00EE0F21" w:rsidRPr="00EE0F21">
              <w:rPr>
                <w:i/>
              </w:rPr>
              <w:t>Закону України</w:t>
            </w:r>
            <w:r w:rsidR="007D1ADC" w:rsidRPr="007D1ADC">
              <w:rPr>
                <w:i/>
                <w:lang w:val="ru-RU"/>
              </w:rPr>
              <w:t xml:space="preserve">                       </w:t>
            </w:r>
            <w:r w:rsidR="00EE0F21" w:rsidRPr="00EE0F21">
              <w:rPr>
                <w:i/>
              </w:rPr>
              <w:t xml:space="preserve"> «Про судоустрій і статус суддів»).</w:t>
            </w:r>
          </w:p>
          <w:p w:rsidR="00EE0F21" w:rsidRPr="004B1511" w:rsidRDefault="004B1511" w:rsidP="00EE0F21">
            <w:pPr>
              <w:ind w:right="-2"/>
              <w:jc w:val="both"/>
              <w:rPr>
                <w:bCs/>
                <w:i/>
                <w:color w:val="000000"/>
              </w:rPr>
            </w:pPr>
            <w:r>
              <w:rPr>
                <w:bCs/>
                <w:i/>
                <w:color w:val="000000"/>
              </w:rPr>
              <w:t>8</w:t>
            </w:r>
            <w:r w:rsidRPr="004B1511">
              <w:rPr>
                <w:bCs/>
                <w:i/>
                <w:color w:val="000000"/>
              </w:rPr>
              <w:t xml:space="preserve">. </w:t>
            </w:r>
            <w:r w:rsidR="00EE0F21" w:rsidRPr="004B1511">
              <w:rPr>
                <w:bCs/>
                <w:i/>
                <w:color w:val="000000"/>
              </w:rPr>
              <w:t xml:space="preserve">Відповідно до частини шостої статті 93 </w:t>
            </w:r>
            <w:r w:rsidR="00EE0F21" w:rsidRPr="004B1511">
              <w:rPr>
                <w:i/>
              </w:rPr>
              <w:t>Закону України «Про судоустрій і статус суддів» з</w:t>
            </w:r>
            <w:r w:rsidR="00EE0F21" w:rsidRPr="004B1511">
              <w:rPr>
                <w:bCs/>
                <w:i/>
                <w:color w:val="000000"/>
              </w:rPr>
              <w:t>вернення повертається без розгляду, якщо:</w:t>
            </w:r>
          </w:p>
          <w:p w:rsidR="00EE0F21" w:rsidRPr="00EE0F21" w:rsidRDefault="00EE0F21" w:rsidP="00EE0F21">
            <w:pPr>
              <w:ind w:firstLine="426"/>
              <w:jc w:val="both"/>
              <w:rPr>
                <w:i/>
              </w:rPr>
            </w:pPr>
            <w:r w:rsidRPr="00EE0F21">
              <w:rPr>
                <w:i/>
              </w:rPr>
              <w:t>1) звернення не відповідає визначеним цим Законом вимогам;</w:t>
            </w:r>
          </w:p>
          <w:p w:rsidR="00EE0F21" w:rsidRPr="00EE0F21" w:rsidRDefault="00EE0F21" w:rsidP="00EE0F21">
            <w:pPr>
              <w:ind w:firstLine="426"/>
              <w:jc w:val="both"/>
              <w:rPr>
                <w:i/>
              </w:rPr>
            </w:pPr>
            <w:r w:rsidRPr="00EE0F21">
              <w:rPr>
                <w:i/>
              </w:rPr>
              <w:t>2) звернення містить виражені у непристойній формі висловлювання, що принижують честь і гідність будь-яких осіб;</w:t>
            </w:r>
          </w:p>
          <w:p w:rsidR="00EE0F21" w:rsidRPr="00EE0F21" w:rsidRDefault="00EE0F21" w:rsidP="00EE0F21">
            <w:pPr>
              <w:ind w:firstLine="426"/>
              <w:jc w:val="both"/>
              <w:rPr>
                <w:i/>
              </w:rPr>
            </w:pPr>
            <w:r w:rsidRPr="00EE0F21">
              <w:rPr>
                <w:i/>
              </w:rPr>
              <w:t>3) наведені у зверненні відомості стосуються тільки поведінки учасників процесу, працівників апарату суду або інших осіб;</w:t>
            </w:r>
          </w:p>
          <w:p w:rsidR="00EE0F21" w:rsidRPr="00EE0F21" w:rsidRDefault="00EE0F21" w:rsidP="00EE0F21">
            <w:pPr>
              <w:ind w:firstLine="426"/>
              <w:jc w:val="both"/>
              <w:rPr>
                <w:i/>
              </w:rPr>
            </w:pPr>
            <w:r w:rsidRPr="00EE0F21">
              <w:rPr>
                <w:i/>
              </w:rPr>
              <w:t>4) у зверненні порушується питання про притягнення до дисциплінарної відповідальності осіб, звільнених з посади судді, суддів провадження щодо яких не підвідомче відповідному органу, що здійснює дисциплінарне провадження, а також суддів, повноваження яких припинено у зв’язку зі смертю;</w:t>
            </w:r>
          </w:p>
          <w:p w:rsidR="00EE0F21" w:rsidRPr="00EE0F21" w:rsidRDefault="00EE0F21" w:rsidP="00EE0F21">
            <w:pPr>
              <w:ind w:firstLine="426"/>
              <w:jc w:val="both"/>
              <w:rPr>
                <w:i/>
              </w:rPr>
            </w:pPr>
            <w:r w:rsidRPr="00EE0F21">
              <w:rPr>
                <w:i/>
              </w:rPr>
              <w:t>5) звернення стосується оскарження судового рішення, ґрунтується на доводах, що можуть бути перевірені лише судом вищої інстанції в порядку, передбаченому процесуальним законодавством;</w:t>
            </w:r>
          </w:p>
          <w:p w:rsidR="00EE0F21" w:rsidRPr="00EE0F21" w:rsidRDefault="00EE0F21" w:rsidP="00EE0F21">
            <w:pPr>
              <w:ind w:firstLine="426"/>
              <w:jc w:val="both"/>
              <w:rPr>
                <w:i/>
              </w:rPr>
            </w:pPr>
            <w:r w:rsidRPr="00EE0F21">
              <w:rPr>
                <w:i/>
              </w:rPr>
              <w:t>6) факти неналежної поведінки судді, що повідомляються, вже були предметом перевірки і щодо них у дисциплінарному провадженні прийнято рішення.</w:t>
            </w:r>
          </w:p>
          <w:p w:rsidR="00EE0F21" w:rsidRPr="00EE0F21" w:rsidRDefault="00EE0F21" w:rsidP="00663FDE">
            <w:pPr>
              <w:pStyle w:val="a3"/>
              <w:snapToGrid w:val="0"/>
              <w:spacing w:before="0" w:after="0"/>
              <w:jc w:val="both"/>
              <w:rPr>
                <w:i/>
                <w:lang w:val="uk-UA"/>
              </w:rPr>
            </w:pPr>
          </w:p>
          <w:p w:rsidR="00663FDE" w:rsidRDefault="00663FDE" w:rsidP="003A3288">
            <w:pPr>
              <w:pStyle w:val="a3"/>
              <w:snapToGrid w:val="0"/>
              <w:spacing w:before="0" w:after="0"/>
              <w:jc w:val="both"/>
              <w:rPr>
                <w:i/>
                <w:lang w:val="uk-UA"/>
              </w:rPr>
            </w:pPr>
          </w:p>
          <w:p w:rsidR="006223E3" w:rsidRDefault="006223E3" w:rsidP="003A3288">
            <w:pPr>
              <w:pStyle w:val="a3"/>
              <w:snapToGrid w:val="0"/>
              <w:spacing w:before="0" w:after="0"/>
              <w:jc w:val="both"/>
              <w:rPr>
                <w:i/>
                <w:lang w:val="uk-UA"/>
              </w:rPr>
            </w:pPr>
          </w:p>
          <w:p w:rsidR="006223E3" w:rsidRPr="007C54E5" w:rsidRDefault="006223E3" w:rsidP="003A3288">
            <w:pPr>
              <w:pStyle w:val="a3"/>
              <w:snapToGrid w:val="0"/>
              <w:spacing w:before="0" w:after="0"/>
              <w:jc w:val="both"/>
              <w:rPr>
                <w:i/>
                <w:lang w:val="uk-UA"/>
              </w:rPr>
            </w:pPr>
          </w:p>
        </w:tc>
      </w:tr>
    </w:tbl>
    <w:p w:rsidR="009C3EF0" w:rsidRDefault="009C3EF0" w:rsidP="0075620B"/>
    <w:sectPr w:rsidR="009C3EF0" w:rsidSect="009F3E1E">
      <w:headerReference w:type="even" r:id="rId8"/>
      <w:headerReference w:type="default" r:id="rId9"/>
      <w:headerReference w:type="first" r:id="rId10"/>
      <w:pgSz w:w="11906" w:h="16838"/>
      <w:pgMar w:top="41" w:right="850" w:bottom="899" w:left="1701" w:header="35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D1C" w:rsidRDefault="00FB7D1C">
      <w:r>
        <w:separator/>
      </w:r>
    </w:p>
  </w:endnote>
  <w:endnote w:type="continuationSeparator" w:id="1">
    <w:p w:rsidR="00FB7D1C" w:rsidRDefault="00FB7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D1C" w:rsidRDefault="00FB7D1C">
      <w:r>
        <w:separator/>
      </w:r>
    </w:p>
  </w:footnote>
  <w:footnote w:type="continuationSeparator" w:id="1">
    <w:p w:rsidR="00FB7D1C" w:rsidRDefault="00FB7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CA" w:rsidRDefault="008E15C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6pt;height:164.85pt;rotation:315;z-index:-251658752;mso-position-horizontal:center;mso-position-horizontal-relative:margin;mso-position-vertical:center;mso-position-vertical-relative:margin" o:allowincell="f" fillcolor="#36f" stroked="f">
          <v:fill opacity=".5"/>
          <v:textpath style="font-family:&quot;Times New Roman&quot;;font-size:1pt" string="Зразок"/>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CA" w:rsidRPr="009F3E1E" w:rsidRDefault="009F3E1E" w:rsidP="009F3E1E">
    <w:pPr>
      <w:pStyle w:val="a4"/>
      <w:jc w:val="center"/>
    </w:pPr>
    <w:fldSimple w:instr=" PAGE   \* MERGEFORMAT ">
      <w:r w:rsidR="005B1152">
        <w:rPr>
          <w:noProof/>
        </w:rPr>
        <w:t>3</w:t>
      </w:r>
    </w:fldSimple>
    <w:r w:rsidR="008E15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6pt;height:164.85pt;rotation:315;z-index:-251657728;mso-position-horizontal:center;mso-position-horizontal-relative:margin;mso-position-vertical:center;mso-position-vertical-relative:margin" o:allowincell="f" fillcolor="#36f" stroked="f">
          <v:fill opacity=".5"/>
          <v:textpath style="font-family:&quot;Times New Roman&quot;;font-size:1pt" string="Зразок"/>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CA" w:rsidRDefault="008E15C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6pt;height:164.85pt;rotation:315;z-index:-251659776;mso-position-horizontal:center;mso-position-horizontal-relative:margin;mso-position-vertical:center;mso-position-vertical-relative:margin" o:allowincell="f" fillcolor="#36f" stroked="f">
          <v:fill opacity=".5"/>
          <v:textpath style="font-family:&quot;Times New Roman&quot;;font-size:1pt" string="Зразок"/>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19F7"/>
    <w:multiLevelType w:val="hybridMultilevel"/>
    <w:tmpl w:val="69C8BAB4"/>
    <w:lvl w:ilvl="0" w:tplc="7C844AB8">
      <w:start w:val="1"/>
      <w:numFmt w:val="bullet"/>
      <w:lvlText w:val=""/>
      <w:lvlJc w:val="left"/>
      <w:pPr>
        <w:ind w:left="610" w:hanging="360"/>
      </w:pPr>
      <w:rPr>
        <w:rFonts w:ascii="Symbol" w:hAnsi="Symbol"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703751"/>
    <w:multiLevelType w:val="hybridMultilevel"/>
    <w:tmpl w:val="C540BA8E"/>
    <w:lvl w:ilvl="0" w:tplc="7C844AB8">
      <w:start w:val="1"/>
      <w:numFmt w:val="bullet"/>
      <w:lvlText w:val=""/>
      <w:lvlJc w:val="left"/>
      <w:pPr>
        <w:ind w:left="610" w:hanging="360"/>
      </w:pPr>
      <w:rPr>
        <w:rFonts w:ascii="Symbol" w:hAnsi="Symbol"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BAC6154"/>
    <w:multiLevelType w:val="multilevel"/>
    <w:tmpl w:val="C540BA8E"/>
    <w:lvl w:ilvl="0">
      <w:start w:val="1"/>
      <w:numFmt w:val="bullet"/>
      <w:lvlText w:val=""/>
      <w:lvlJc w:val="left"/>
      <w:pPr>
        <w:ind w:left="61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drawingGridHorizontalSpacing w:val="120"/>
  <w:displayHorizontalDrawingGridEvery w:val="2"/>
  <w:characterSpacingControl w:val="doNotCompress"/>
  <w:hdrShapeDefaults>
    <o:shapedefaults v:ext="edit" spidmax="3074">
      <o:colormenu v:ext="edit" fillcolor="white"/>
    </o:shapedefaults>
    <o:shapelayout v:ext="edit">
      <o:idmap v:ext="edit" data="2"/>
    </o:shapelayout>
  </w:hdrShapeDefaults>
  <w:footnotePr>
    <w:footnote w:id="0"/>
    <w:footnote w:id="1"/>
  </w:footnotePr>
  <w:endnotePr>
    <w:endnote w:id="0"/>
    <w:endnote w:id="1"/>
  </w:endnotePr>
  <w:compat/>
  <w:rsids>
    <w:rsidRoot w:val="00663FDE"/>
    <w:rsid w:val="000037E2"/>
    <w:rsid w:val="0000473C"/>
    <w:rsid w:val="0000511E"/>
    <w:rsid w:val="0001158A"/>
    <w:rsid w:val="0003656C"/>
    <w:rsid w:val="00063661"/>
    <w:rsid w:val="00072ADD"/>
    <w:rsid w:val="000750CA"/>
    <w:rsid w:val="000753D6"/>
    <w:rsid w:val="0008406D"/>
    <w:rsid w:val="00086E99"/>
    <w:rsid w:val="000949B4"/>
    <w:rsid w:val="000A3B86"/>
    <w:rsid w:val="000B07EA"/>
    <w:rsid w:val="000B3281"/>
    <w:rsid w:val="000B6288"/>
    <w:rsid w:val="000F1AE8"/>
    <w:rsid w:val="00101FCB"/>
    <w:rsid w:val="00103B86"/>
    <w:rsid w:val="001328BD"/>
    <w:rsid w:val="001414EA"/>
    <w:rsid w:val="001451CA"/>
    <w:rsid w:val="00166871"/>
    <w:rsid w:val="001727EB"/>
    <w:rsid w:val="00182C39"/>
    <w:rsid w:val="0019383B"/>
    <w:rsid w:val="001A0CC4"/>
    <w:rsid w:val="001B2076"/>
    <w:rsid w:val="001D1B1D"/>
    <w:rsid w:val="001D28FE"/>
    <w:rsid w:val="001E5329"/>
    <w:rsid w:val="001F38FF"/>
    <w:rsid w:val="002038BE"/>
    <w:rsid w:val="00214794"/>
    <w:rsid w:val="002166AA"/>
    <w:rsid w:val="00217538"/>
    <w:rsid w:val="0023460C"/>
    <w:rsid w:val="00241C2C"/>
    <w:rsid w:val="002472A8"/>
    <w:rsid w:val="00265E1F"/>
    <w:rsid w:val="00281FA8"/>
    <w:rsid w:val="00287879"/>
    <w:rsid w:val="002909AD"/>
    <w:rsid w:val="002A2264"/>
    <w:rsid w:val="002B5EA1"/>
    <w:rsid w:val="002C207A"/>
    <w:rsid w:val="002C573C"/>
    <w:rsid w:val="00302CF7"/>
    <w:rsid w:val="00353C68"/>
    <w:rsid w:val="003628AA"/>
    <w:rsid w:val="00366E5E"/>
    <w:rsid w:val="003A3288"/>
    <w:rsid w:val="003B0203"/>
    <w:rsid w:val="003B4C95"/>
    <w:rsid w:val="003C715C"/>
    <w:rsid w:val="003D6737"/>
    <w:rsid w:val="003F0BEA"/>
    <w:rsid w:val="00402249"/>
    <w:rsid w:val="0040416C"/>
    <w:rsid w:val="0040581A"/>
    <w:rsid w:val="00413FC9"/>
    <w:rsid w:val="00417695"/>
    <w:rsid w:val="00420478"/>
    <w:rsid w:val="00421123"/>
    <w:rsid w:val="004304B0"/>
    <w:rsid w:val="00433454"/>
    <w:rsid w:val="00433760"/>
    <w:rsid w:val="00446828"/>
    <w:rsid w:val="00451FDE"/>
    <w:rsid w:val="00455DFE"/>
    <w:rsid w:val="00482EA2"/>
    <w:rsid w:val="0049798C"/>
    <w:rsid w:val="004B1511"/>
    <w:rsid w:val="004B6443"/>
    <w:rsid w:val="004C08A9"/>
    <w:rsid w:val="004C5D33"/>
    <w:rsid w:val="004C6FEB"/>
    <w:rsid w:val="004E0D56"/>
    <w:rsid w:val="004E3F0B"/>
    <w:rsid w:val="00500909"/>
    <w:rsid w:val="00512840"/>
    <w:rsid w:val="00521BED"/>
    <w:rsid w:val="00544F40"/>
    <w:rsid w:val="00554D1C"/>
    <w:rsid w:val="00555A57"/>
    <w:rsid w:val="005638B3"/>
    <w:rsid w:val="005669DA"/>
    <w:rsid w:val="0057389A"/>
    <w:rsid w:val="005772A1"/>
    <w:rsid w:val="00587C4D"/>
    <w:rsid w:val="00591064"/>
    <w:rsid w:val="00591C3E"/>
    <w:rsid w:val="00596902"/>
    <w:rsid w:val="005A7913"/>
    <w:rsid w:val="005B10DC"/>
    <w:rsid w:val="005B1152"/>
    <w:rsid w:val="005C4F18"/>
    <w:rsid w:val="00601B95"/>
    <w:rsid w:val="006045E0"/>
    <w:rsid w:val="006223E3"/>
    <w:rsid w:val="006322DD"/>
    <w:rsid w:val="00647C82"/>
    <w:rsid w:val="0065403F"/>
    <w:rsid w:val="006630B2"/>
    <w:rsid w:val="00663FDE"/>
    <w:rsid w:val="0066601F"/>
    <w:rsid w:val="00697273"/>
    <w:rsid w:val="006C3EAD"/>
    <w:rsid w:val="006C5DDB"/>
    <w:rsid w:val="006F4172"/>
    <w:rsid w:val="00721BDF"/>
    <w:rsid w:val="00725A25"/>
    <w:rsid w:val="00726CF7"/>
    <w:rsid w:val="00730A16"/>
    <w:rsid w:val="007352EF"/>
    <w:rsid w:val="00755917"/>
    <w:rsid w:val="0075620B"/>
    <w:rsid w:val="00786B43"/>
    <w:rsid w:val="00793050"/>
    <w:rsid w:val="007B216C"/>
    <w:rsid w:val="007D1ADC"/>
    <w:rsid w:val="007E21D9"/>
    <w:rsid w:val="007E4E41"/>
    <w:rsid w:val="007F6D54"/>
    <w:rsid w:val="00806040"/>
    <w:rsid w:val="008404A7"/>
    <w:rsid w:val="008423FD"/>
    <w:rsid w:val="00851636"/>
    <w:rsid w:val="0085458D"/>
    <w:rsid w:val="00855B59"/>
    <w:rsid w:val="008713C7"/>
    <w:rsid w:val="008C106D"/>
    <w:rsid w:val="008C1F6A"/>
    <w:rsid w:val="008C3055"/>
    <w:rsid w:val="008D4657"/>
    <w:rsid w:val="008E15CA"/>
    <w:rsid w:val="008F7FF3"/>
    <w:rsid w:val="009239F2"/>
    <w:rsid w:val="00925738"/>
    <w:rsid w:val="00936A7D"/>
    <w:rsid w:val="00955142"/>
    <w:rsid w:val="00965013"/>
    <w:rsid w:val="009A38BB"/>
    <w:rsid w:val="009B701D"/>
    <w:rsid w:val="009C3EF0"/>
    <w:rsid w:val="009D6607"/>
    <w:rsid w:val="009E0847"/>
    <w:rsid w:val="009E72FB"/>
    <w:rsid w:val="009F3E1E"/>
    <w:rsid w:val="00A03BDF"/>
    <w:rsid w:val="00A04A6C"/>
    <w:rsid w:val="00A10F48"/>
    <w:rsid w:val="00A263B6"/>
    <w:rsid w:val="00A26B97"/>
    <w:rsid w:val="00A35252"/>
    <w:rsid w:val="00A43567"/>
    <w:rsid w:val="00A46256"/>
    <w:rsid w:val="00A515D4"/>
    <w:rsid w:val="00A52B90"/>
    <w:rsid w:val="00A55D10"/>
    <w:rsid w:val="00A62695"/>
    <w:rsid w:val="00A65CC3"/>
    <w:rsid w:val="00A676EA"/>
    <w:rsid w:val="00A73C8F"/>
    <w:rsid w:val="00A82325"/>
    <w:rsid w:val="00A9727A"/>
    <w:rsid w:val="00AA0885"/>
    <w:rsid w:val="00AA692D"/>
    <w:rsid w:val="00AA7FDB"/>
    <w:rsid w:val="00AB69CB"/>
    <w:rsid w:val="00AD0260"/>
    <w:rsid w:val="00AE10AA"/>
    <w:rsid w:val="00AE4D7C"/>
    <w:rsid w:val="00B601EC"/>
    <w:rsid w:val="00B64519"/>
    <w:rsid w:val="00B92499"/>
    <w:rsid w:val="00BA637A"/>
    <w:rsid w:val="00BD7FF3"/>
    <w:rsid w:val="00BE4D49"/>
    <w:rsid w:val="00C05539"/>
    <w:rsid w:val="00C22806"/>
    <w:rsid w:val="00C23235"/>
    <w:rsid w:val="00C50A6E"/>
    <w:rsid w:val="00C510F6"/>
    <w:rsid w:val="00C7403F"/>
    <w:rsid w:val="00C86E2B"/>
    <w:rsid w:val="00C9567F"/>
    <w:rsid w:val="00CE5778"/>
    <w:rsid w:val="00CF012F"/>
    <w:rsid w:val="00D04459"/>
    <w:rsid w:val="00D10D3F"/>
    <w:rsid w:val="00D11891"/>
    <w:rsid w:val="00D11F1D"/>
    <w:rsid w:val="00D27CFC"/>
    <w:rsid w:val="00D3531C"/>
    <w:rsid w:val="00D428DB"/>
    <w:rsid w:val="00D54D22"/>
    <w:rsid w:val="00D91D13"/>
    <w:rsid w:val="00D92706"/>
    <w:rsid w:val="00D954DD"/>
    <w:rsid w:val="00DD14AD"/>
    <w:rsid w:val="00E52453"/>
    <w:rsid w:val="00E727C0"/>
    <w:rsid w:val="00EB0BC3"/>
    <w:rsid w:val="00EC3D3F"/>
    <w:rsid w:val="00EE0F21"/>
    <w:rsid w:val="00F026E9"/>
    <w:rsid w:val="00F12459"/>
    <w:rsid w:val="00F33D65"/>
    <w:rsid w:val="00F4164C"/>
    <w:rsid w:val="00F45915"/>
    <w:rsid w:val="00F6256C"/>
    <w:rsid w:val="00F758BA"/>
    <w:rsid w:val="00F776C6"/>
    <w:rsid w:val="00F813AF"/>
    <w:rsid w:val="00F94AB9"/>
    <w:rsid w:val="00FB4297"/>
    <w:rsid w:val="00FB7D1C"/>
    <w:rsid w:val="00FD4B57"/>
    <w:rsid w:val="00FE2FC8"/>
    <w:rsid w:val="00FE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FDE"/>
    <w:pPr>
      <w:suppressAutoHyphens/>
    </w:pPr>
    <w:rPr>
      <w:sz w:val="24"/>
      <w:szCs w:val="24"/>
      <w:lang w:val="uk-UA"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63FDE"/>
    <w:pPr>
      <w:spacing w:before="280" w:after="280"/>
    </w:pPr>
    <w:rPr>
      <w:lang w:val="ru-RU"/>
    </w:rPr>
  </w:style>
  <w:style w:type="paragraph" w:customStyle="1" w:styleId="rvps2">
    <w:name w:val="rvps2"/>
    <w:basedOn w:val="a"/>
    <w:rsid w:val="00663FDE"/>
    <w:pPr>
      <w:suppressAutoHyphens w:val="0"/>
      <w:spacing w:before="100" w:beforeAutospacing="1" w:after="100" w:afterAutospacing="1"/>
    </w:pPr>
    <w:rPr>
      <w:lang w:eastAsia="uk-UA"/>
    </w:rPr>
  </w:style>
  <w:style w:type="character" w:customStyle="1" w:styleId="WW8Num1z0">
    <w:name w:val="WW8Num1z0"/>
    <w:rsid w:val="00F94AB9"/>
    <w:rPr>
      <w:rFonts w:cs="Times New Roman"/>
    </w:rPr>
  </w:style>
  <w:style w:type="paragraph" w:styleId="a4">
    <w:name w:val="header"/>
    <w:basedOn w:val="a"/>
    <w:link w:val="a5"/>
    <w:uiPriority w:val="99"/>
    <w:rsid w:val="001328BD"/>
    <w:pPr>
      <w:tabs>
        <w:tab w:val="center" w:pos="4677"/>
        <w:tab w:val="right" w:pos="9355"/>
      </w:tabs>
    </w:pPr>
  </w:style>
  <w:style w:type="paragraph" w:styleId="a6">
    <w:name w:val="footer"/>
    <w:basedOn w:val="a"/>
    <w:rsid w:val="001328BD"/>
    <w:pPr>
      <w:tabs>
        <w:tab w:val="center" w:pos="4677"/>
        <w:tab w:val="right" w:pos="9355"/>
      </w:tabs>
    </w:pPr>
  </w:style>
  <w:style w:type="character" w:customStyle="1" w:styleId="a5">
    <w:name w:val="Верхний колонтитул Знак"/>
    <w:basedOn w:val="a0"/>
    <w:link w:val="a4"/>
    <w:uiPriority w:val="99"/>
    <w:rsid w:val="009F3E1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501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281D8-189D-4328-B1E4-0A75A45F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2109</Words>
  <Characters>12025</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ЗРАЗОК</vt:lpstr>
      <vt:lpstr>ЗРАЗОК</vt:lpstr>
    </vt:vector>
  </TitlesOfParts>
  <Company>Microsoft</Company>
  <LinksUpToDate>false</LinksUpToDate>
  <CharactersWithSpaces>14106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subject/>
  <dc:creator>Оксана Вовк (VRU-XP-OLD25 - o.vovk)</dc:creator>
  <cp:keywords/>
  <cp:lastModifiedBy>Admin</cp:lastModifiedBy>
  <cp:revision>2</cp:revision>
  <cp:lastPrinted>2015-07-16T11:17:00Z</cp:lastPrinted>
  <dcterms:created xsi:type="dcterms:W3CDTF">2016-06-06T14:16:00Z</dcterms:created>
  <dcterms:modified xsi:type="dcterms:W3CDTF">2016-06-06T14:16:00Z</dcterms:modified>
</cp:coreProperties>
</file>