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F5" w:rsidRPr="00866BF5" w:rsidRDefault="00866BF5" w:rsidP="00866BF5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BF5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Pr="00866BF5">
        <w:rPr>
          <w:rFonts w:ascii="Times New Roman" w:hAnsi="Times New Roman" w:cs="Times New Roman"/>
          <w:b/>
          <w:sz w:val="28"/>
          <w:szCs w:val="28"/>
          <w:lang w:val="en-US"/>
        </w:rPr>
        <w:t>Digital</w:t>
      </w:r>
      <w:r w:rsidRPr="00866BF5">
        <w:rPr>
          <w:rFonts w:ascii="Times New Roman" w:hAnsi="Times New Roman" w:cs="Times New Roman"/>
          <w:b/>
          <w:sz w:val="28"/>
          <w:szCs w:val="28"/>
        </w:rPr>
        <w:t xml:space="preserve"> аналитики</w:t>
      </w:r>
    </w:p>
    <w:p w:rsidR="00866BF5" w:rsidRP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создания дорожной карты роста маркетингового проекта в сети интернет, кода сайт компании оказывается основным инструментом коммуникации и превращения пользователей в покупателей – все проекты и воплощения перспективных действий ведутся с принятием во внимание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веб-аналитики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6BF5" w:rsidRP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Веб-аналитика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 последнее время все более часто применяется термин 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digital-аналитика) – это процесс изучения статистических данных работы компании, дающее возможность улучшить и оптимизировать связь с нынешними и перспективными покупателями в сети и выполнять задания исследования.</w:t>
      </w:r>
    </w:p>
    <w:p w:rsidR="00866BF5" w:rsidRP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 выполнением задачи, digital-аналитику необходимо выяснить у клиента какие </w:t>
      </w:r>
      <w:proofErr w:type="spellStart"/>
      <w:proofErr w:type="gram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бизнес-цели</w:t>
      </w:r>
      <w:proofErr w:type="spellEnd"/>
      <w:proofErr w:type="gram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ставит перед сайтом, на какие результаты надеется и как можно дать им оценку. По данным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бизнесмены более всего преследуют такие цели: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сбор информации о рядовых пользователях компьютерами для отдела продаж (цель – определить для какого сегмента рынка нужен сайт)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понять, какие каналы продвижения можно использовать для данной целевой аудитории на разных стадиях решения о покупке товаров и услуг (изучить ресурсы </w:t>
      </w:r>
      <w:proofErr w:type="spellStart"/>
      <w:proofErr w:type="gramStart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интернет-магазинов</w:t>
      </w:r>
      <w:proofErr w:type="spellEnd"/>
      <w:proofErr w:type="gramEnd"/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службы поддержки для рядового пользователя при поиске необходимой информации (задействовать мобильные приложения);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контакты и частота посещений (изучить сайты издателей);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понять с какой целью посетители идут на сайт, их информирование и лояльное отношение (ресурсы торговых марок).</w:t>
      </w:r>
    </w:p>
    <w:p w:rsidR="00866BF5" w:rsidRP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Взяв на вооружение цели и статистический анализ по возможностям изменений сайта, учитывая активные рекламные компании в сети. Принимаются решения: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 пути повышения прибыли от действующих рекламных компаний – получать с каждого сайта максимальную отдачу за минимальные средства, вложенные в разработку конверсионной оптимизации;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какие пути увеличения преобразований количества рядовых пользователей в покупателей на сайте – посредством работы над качественной оценкой простоты и комфорта пользования сайтом.</w:t>
      </w:r>
    </w:p>
    <w:p w:rsidR="00866BF5" w:rsidRPr="00866BF5" w:rsidRDefault="00866BF5" w:rsidP="00866B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Конверсионная оптимизация – система методов, используемых для максимального улучшения производительности сайтов. Проводится на основании 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digital-аналитики.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Анализируем текущий уровень конверсии на сайте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Задача: понять, насколько выполнимы поставленные цели. 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выясняем, правильно ли проводился сбор данных в системе 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статистики, не собирались ли ненужные данные, насколько полно отражено выполнение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бизнессовой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сайта.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узнаем количество потенциальных клиентов в каждом статусе на данный момент по всему трафику и по нужным каналам в частности данного ресурса.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Транзакционная последовательность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Проводим анализ процедуры заказа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Задача: </w:t>
      </w:r>
      <w:proofErr w:type="gramStart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</w:t>
      </w:r>
      <w:proofErr w:type="gramEnd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ведут себя потенциальные клиенты на всех этапах покупки товара.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Итог: при определении последовательности заказа, установим слабое звено, на котором пользователи уходят из сайта, обнаружение причин ухода.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Проводим анализ звонков.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Задача: определения качественного и количественного показателя </w:t>
      </w:r>
      <w:proofErr w:type="spellStart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сделаных</w:t>
      </w:r>
      <w:proofErr w:type="spellEnd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звонков по всем каналам и ресурсам. Это возможно при применении технологии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calltracking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коллтрекинга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позволяющей проследить входящие звонки до источника трафика. Если звонки не отслеживаются, возникает необходимость настройки необходимого программного обеспечения и в будущем брать более достоверные данные статистики.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выясним уровень преобразования посещения сайта в звонки, составим предложения по исправлению источников или каналов информации.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Анализируем аудиторию площадки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 изучение рядовых посетителей и выделение основной целевой аудитории.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Проводим сравнение описания идеального клиента и информации по демографической статистике в </w:t>
      </w:r>
      <w:proofErr w:type="spellStart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ЯндексМетрике</w:t>
      </w:r>
      <w:proofErr w:type="spellEnd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Сравниваем с данными посетителей сайта.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Определяем результаты отображения поиска по </w:t>
      </w:r>
      <w:proofErr w:type="spellStart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геозависимым</w:t>
      </w:r>
      <w:proofErr w:type="spellEnd"/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запросам, сравниваем с регионами ведения бизнеса.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Проводим анализ действий конкурентов и возможные накрутки трафика сайтами партнеров.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Итог: определим максимально возможную коммерчески-привлекательную нишу целевой аудитории.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Анализируем источники трафика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 изучение отдачи всех конкретных каналов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Канал рекламы имеет средства коммуникации, которые дают возможность доставить основной информационный посыл фирмы-производителя своим клиентам. Это могут быть социальные сети или поисковые системы.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изучить эффективность всех каналов по отдельности.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трафика предлагают конкретные сервисы, которые используют каналы в целях рекламы. Примером источника трафика по каналу «поисковик» являются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6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Yahoo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!, </w:t>
      </w:r>
      <w:proofErr w:type="gramStart"/>
      <w:r w:rsidRPr="0086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Bing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источником трафика по каналу </w:t>
      </w:r>
      <w:r w:rsidRPr="0086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SMM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мы определяем максимально эффективный канал для 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привлечения потока посетителей, которые заинтересованы в представленных на сайте товарах, услугах или информации (трафик) и преобразование этого трафика в потенциальных клиентов, покупателей (</w:t>
      </w: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лидов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Анализируем семантическое ядро и рекламные кампании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 провести анализ работы структурированной базы ключевых слов, наиболее полно характеризующих вид деятельности (товар или услугу) сайта (СЯ – семантическое ядро) и эффективность рекламных компаний по всем индивидуальным каналам.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Итог: сделаем конкретизацию действующих и бесполезных групп ключевых слов (кластеров) запросов и рекламных компаний. 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Рассчитываем ROI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 произвести анализ всех вложений в рекламу на предмет их возврата (</w:t>
      </w: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ROI)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proofErr w:type="spell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Коефициент</w:t>
      </w:r>
      <w:proofErr w:type="spell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B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ROI</w:t>
      </w:r>
      <w:r w:rsidRPr="00866BF5">
        <w:rPr>
          <w:rStyle w:val="a5"/>
          <w:rFonts w:ascii="Arial" w:hAnsi="Arial" w:cs="Arial"/>
          <w:b/>
          <w:bCs/>
          <w:color w:val="52565A"/>
          <w:sz w:val="21"/>
          <w:szCs w:val="21"/>
          <w:shd w:val="clear" w:color="auto" w:fill="FFFFFF"/>
        </w:rPr>
        <w:t xml:space="preserve"> 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Return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On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Investment</w:t>
      </w:r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– показатель прибыльности инвестиций – это отношение суммы дохода или расхода к сумме вложенного капитала. Анализируя информацию, которую получили из данных статистики </w:t>
      </w:r>
      <w:proofErr w:type="spellStart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веб-системы</w:t>
      </w:r>
      <w:proofErr w:type="spellEnd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, для его исчисления нам понадобятся дополнительные данные: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CLV (</w:t>
      </w:r>
      <w:proofErr w:type="spellStart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ustomer</w:t>
      </w:r>
      <w:proofErr w:type="spellEnd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lifetime</w:t>
      </w:r>
      <w:proofErr w:type="spellEnd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value</w:t>
      </w:r>
      <w:proofErr w:type="spellEnd"/>
      <w:r w:rsidRPr="00866BF5">
        <w:rPr>
          <w:rStyle w:val="a5"/>
          <w:rFonts w:ascii="Times New Roman" w:hAnsi="Times New Roman" w:cs="Times New Roman"/>
          <w:bCs/>
          <w:sz w:val="28"/>
          <w:szCs w:val="28"/>
          <w:shd w:val="clear" w:color="auto" w:fill="FFFFFF"/>
        </w:rPr>
        <w:t>) – пожизненная ценность клиента (</w:t>
      </w:r>
      <w:r w:rsidRPr="00866BF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ожидаемая чистая прибыль, которая может быть получена в течение всего цикла отношений с клиентом);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прибыли в стоимости продукта (маржа)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сумма законченных сделок (при отсутствии электронной торговли);</w:t>
      </w:r>
    </w:p>
    <w:p w:rsidR="00866BF5" w:rsidRPr="00866BF5" w:rsidRDefault="00866BF5" w:rsidP="00866BF5">
      <w:pPr>
        <w:pStyle w:val="a3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от желаемых покупок в осуществленные (законченные сделки).</w:t>
      </w:r>
    </w:p>
    <w:p w:rsidR="00866BF5" w:rsidRPr="00866BF5" w:rsidRDefault="00866BF5" w:rsidP="00866BF5">
      <w:pPr>
        <w:widowControl w:val="0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ROI, чтобы узнать действительную прибыль от завлеченных клиентов, очень важным показателем является именно CLV. </w:t>
      </w:r>
    </w:p>
    <w:p w:rsidR="00866BF5" w:rsidRPr="00866BF5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ROI с принятием во внимание преобразования из звонка и заявки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CLV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BF5" w:rsidRPr="00BB4833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1778000"/>
            <wp:effectExtent l="0" t="0" r="0" b="0"/>
            <wp:docPr id="4" name="Рисунок 4" descr="Бюджет 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юджет Р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в результате проделанной работы мы получаем информацию </w:t>
      </w:r>
      <w:proofErr w:type="gramStart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6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рекламы на предмет возврата инвестиций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Проводим анализ каналов конкурентов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Задача: определить уровень конкуренции каналов на аналогичных площадках рынка. </w:t>
      </w:r>
    </w:p>
    <w:p w:rsidR="00866BF5" w:rsidRPr="00CB0F4E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эффективности работы линии передачи информации (канала) и их конкурентоспособность на рынке аналогичной продукции (товаров, услуг) используем бесплатный сервис </w:t>
      </w:r>
      <w:proofErr w:type="spellStart"/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GoogleAnalytics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Pr="00CB0F4E">
        <w:rPr>
          <w:rFonts w:ascii="Times New Roman" w:hAnsi="Times New Roman" w:cs="Times New Roman"/>
          <w:sz w:val="28"/>
          <w:szCs w:val="28"/>
          <w:shd w:val="clear" w:color="auto" w:fill="FFFFFF"/>
        </w:rPr>
        <w:t>(GA), для получения более детальной статистики посетителей веб-сайта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Для этого в меню сервиса воспользуемся специальным отчетом «Сравнение»:</w:t>
      </w: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0400" cy="2985008"/>
            <wp:effectExtent l="0" t="0" r="0" b="6350"/>
            <wp:docPr id="3" name="Рисунок 3" descr="Анализ кан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ализ канал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20" cy="299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необх</w:t>
      </w:r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димых параметров, отчет будет иметь такой вид</w:t>
      </w:r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2969623"/>
            <wp:effectExtent l="0" t="0" r="0" b="2540"/>
            <wp:docPr id="2" name="Рисунок 2" descr="Computers&amp;Electron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uters&amp;Electron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92" cy="297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функциях отчета можно настраивать сферу деятельности, регион ресурса, выбирать конкурирующие площадки. Можно изменять временной диапазон, за который хотим посмотреть статистику.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сформированного отчета мы увидим различие между трафиками разных каналов.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в результате проделанной работы мы определим эффективность каналов, и иметь представление о способах их увеличения.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недостатком отчетов </w:t>
      </w:r>
      <w:proofErr w:type="spellStart"/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GoogleAnalytics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Pr="00CB0F4E">
        <w:rPr>
          <w:rFonts w:ascii="Times New Roman" w:hAnsi="Times New Roman" w:cs="Times New Roman"/>
          <w:sz w:val="28"/>
          <w:szCs w:val="28"/>
          <w:shd w:val="clear" w:color="auto" w:fill="FFFFFF"/>
        </w:rPr>
        <w:t>(GA)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то, что система не берет во внимание поисковики других систем.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Сделав статистику в </w:t>
      </w:r>
      <w:proofErr w:type="spellStart"/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представляем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запросы по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Если наша площадка полностью нацелена на потребителей России, то необходимо пользоваться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ЯндексМетрика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нее нет таких крутых функций анализа, как в </w:t>
      </w:r>
      <w:proofErr w:type="spellStart"/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GoogleAnalytics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статистику рынка она предоставляет. 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Проводим оценку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мобильности сайта.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найти линии связи пользователей мобильных устрой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 пл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ощадкой.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возможность адаптации сайта для мобильной версии или исправление выявленных проблем при коммуникации.</w:t>
      </w:r>
    </w:p>
    <w:p w:rsidR="00866BF5" w:rsidRPr="00E573E8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 анализ отказов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найти и проанализировать сайты с высоким количеством посетителей, покинувших сайт с главной страницы или просмотревших не более одной.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производим изменение страниц с большим числом отказов, устраняем потери трафика.</w:t>
      </w:r>
    </w:p>
    <w:p w:rsidR="00866BF5" w:rsidRPr="00FA2559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рекомендаций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Задача: сделать рекомендации по усовершенствованию работы сайта, повышения эффективности рекламы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контент-маркетинга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5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Выполнив все задания и сделав общий отчет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2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подготовить рекомендации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выбора канала (каналов) завлечения потребителей и усовершенствования эффективности рекламы.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определить приоритет устраняемых недоработок, нужно ориентироваться на индекс </w:t>
      </w:r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ROI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соотносить затраты труда всех исправлений и предполагаемую отдачу.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Итог: получаем готовый план действий по улучшению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эффективности рекламы на сайте, перспективные результаты по конверсии и трафику.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Pr="005354BD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022600"/>
            <wp:effectExtent l="0" t="0" r="0" b="6350"/>
            <wp:docPr id="1" name="Рисунок 1" descr="Источники т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чники траф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Систематический сбор статистических данных по </w:t>
      </w:r>
      <w:r w:rsidRPr="005354BD">
        <w:rPr>
          <w:rFonts w:ascii="Times New Roman" w:eastAsia="Times New Roman" w:hAnsi="Times New Roman" w:cs="Times New Roman"/>
          <w:sz w:val="28"/>
          <w:szCs w:val="28"/>
          <w:lang w:eastAsia="ru-RU"/>
        </w:rPr>
        <w:t>ROI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эффективных действиях рекламы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веб-аналитика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оптимизация конверсии сайта дают возможность полного контроля вложенных инвестиций и получения дохода от рекламной деятельности не только в сети, но и за ее пределами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неправильном маркетинге сайт развивается примерно так: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046" cy="428625"/>
            <wp:effectExtent l="19050" t="0" r="554" b="0"/>
            <wp:docPr id="5" name="Рисунок 1" descr="Неправильный сценарий развития сай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правильный сценарий развития сайт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046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наполнив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должны понимать, что это не продать товар или услугу прямо сейчас – он имеет более долгосрочный эффект. В отдаленном будущем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лояльности и доверия посетителей сайта. Эффективная работа запущенного сайта выглядит примерно так: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Default="00866BF5" w:rsidP="00866BF5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83977"/>
            <wp:effectExtent l="19050" t="0" r="3175" b="0"/>
            <wp:docPr id="6" name="Рисунок 4" descr="Правильный сценарий развития сай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ьный сценарий развития сайт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BF5" w:rsidRPr="003D1D33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цифровой аналитики в управление рекламой как связующего и контролирующего элемента, даст возможность превратить случайные рекламные процессы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продуманную, спланированную на длит</w:t>
      </w:r>
      <w:r w:rsidRPr="003D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ельный период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Pr="003D1D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erformance</w:t>
      </w:r>
      <w:r w:rsidRPr="003D1D33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-стратегию</w:t>
      </w:r>
      <w:proofErr w:type="spellEnd"/>
      <w:r w:rsidRPr="003D1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BF5" w:rsidRPr="003D1D33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Проводим полный анализ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proofErr w:type="gramStart"/>
      <w:r w:rsidRPr="003D1D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erformance</w:t>
      </w:r>
      <w:proofErr w:type="gramEnd"/>
      <w:r w:rsidRPr="003D1D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-маркетинг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Он действует непосредственно на цели продаж и только косвенно на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имиджевые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3D1D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Анализ покажет нам, где вложенные средства получили прибыль и в каком соотношении. Мы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узнаем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возможно ли увеличить результаты.</w:t>
      </w:r>
    </w:p>
    <w:p w:rsidR="00866BF5" w:rsidRDefault="00866BF5" w:rsidP="00866BF5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Веб-аналитика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 малоизвестные термины, используемые узким числом профильных специалистов.</w:t>
      </w:r>
    </w:p>
    <w:p w:rsid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Мы думаем, что в эру развития информационных технологий, важные понятия необходимо знать каждому собственнику сайта, чтобы быть в тренде и иметь возможность для продвижения площадки и повышения эффективности рекламы.</w:t>
      </w:r>
    </w:p>
    <w:p w:rsidR="00866BF5" w:rsidRDefault="00866BF5" w:rsidP="00866BF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из них:</w:t>
      </w:r>
      <w:proofErr w:type="gramEnd"/>
    </w:p>
    <w:p w:rsidR="00866BF5" w:rsidRDefault="00866BF5" w:rsidP="00866BF5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345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мультиканальные или многоканальные последовательности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обязательные компоненты </w:t>
      </w:r>
      <w:r w:rsidRPr="005354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digital-аналитики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Они характеризуют взаимодействия посетителей с источниками и сайтами.</w:t>
      </w:r>
    </w:p>
    <w:p w:rsidR="00866BF5" w:rsidRPr="00323452" w:rsidRDefault="00866BF5" w:rsidP="00866BF5">
      <w:pPr>
        <w:pStyle w:val="a3"/>
        <w:widowControl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Мультиканальная последовательность – выявление всех источников в цепи переходов до момента совершения сделки. Прежде чем совершить покупку, посетитель сайта несколько раз заходит на него из нескольких источников, рекламных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банеров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SEO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 т.п. главным вопросом учета 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выяснение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именно отнести к конверсии: последний клик перехода на сайт или же </w:t>
      </w:r>
      <w:r w:rsidR="000911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первый источник.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 атрибуции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атрибуции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свод правил которые определяют принцип подсчета количества рекламы в рекламной воронке.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18F" w:rsidRDefault="0009118F" w:rsidP="0009118F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209925"/>
            <wp:effectExtent l="19050" t="0" r="0" b="0"/>
            <wp:docPr id="7" name="Рисунок 0" descr="воро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воронк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зависит от того какую модель для учета мы выбираем. Выбрав модель «Последнее взаимодействие» - особо ценными будут клики, которые привели к покупке.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Выбрав модель «Первое взаимодействие» - самыми ценными в электронной торговли будут первые клики в пути, которые привели к совершению сделки.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этих двух существуют и другие модели атрибуции – другие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поисковики, реклама.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узнать какой период времени отделяет первый клик (просмотр) и совершенную покупку, используют отчеты многоканальной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последовательности. Она дает оценку вклада всех каналов маркетинга (источников трафика) для завлечения клиентов. 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Многоканальная последовательность состоит из нескольких этапов. Каждый имеет свою ценность. 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Кол-трекинг</w:t>
      </w:r>
      <w:proofErr w:type="spellEnd"/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Call-tracking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кол-трекинг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) – технология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учета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отслеживающая посетителей, которые делают заказ через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оффлайн-канал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позволяет установить взаимосвязь количества входящих звонков с эффективностью рекламного канала. Предоставляет дополнительную информацию о звонках.</w:t>
      </w:r>
    </w:p>
    <w:p w:rsidR="0009118F" w:rsidRDefault="0009118F" w:rsidP="0009118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Бывает трех видов</w:t>
      </w:r>
    </w:p>
    <w:p w:rsidR="0009118F" w:rsidRDefault="0009118F" w:rsidP="0009118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Статический (классический)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коллтрекинг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присваивает отдельный номер телефона каждому рекламному источнику;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 использоваться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офлайн-рекламы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(объявления в газете, листовки</w:t>
      </w:r>
      <w:proofErr w:type="gramEnd"/>
    </w:p>
    <w:p w:rsidR="0009118F" w:rsidRDefault="0009118F" w:rsidP="0009118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Динамический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коллтрекинг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разным посетителям сайта показывает разные номера телефона;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сопоставляет звонок с конкретным посещением;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позволяет детально проследить рекламный источник звонка — вплоть до кампании и ключевого слова;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требует больше номеров, чем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статический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ведь посетителям, которые одновременно находятся на сайте, нужно показывать разные телефоны.</w:t>
      </w:r>
    </w:p>
    <w:p w:rsidR="0009118F" w:rsidRDefault="0009118F" w:rsidP="0009118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Комбинированный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call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tracking</w:t>
      </w:r>
      <w:proofErr w:type="spellEnd"/>
      <w:proofErr w:type="gramEnd"/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одновременное использование двух видов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коллтрекинга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применяется, когда по одним каналам нужна более детальная информация, а для других достаточно данных об источнике (например,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динамический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коллтрекинг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контекстной рекламы, а для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офлайн-рекламы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статический);  </w:t>
      </w:r>
    </w:p>
    <w:p w:rsidR="0009118F" w:rsidRDefault="0009118F" w:rsidP="0009118F">
      <w:pPr>
        <w:numPr>
          <w:ilvl w:val="0"/>
          <w:numId w:val="5"/>
        </w:num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позволяет использовать меньше номеров телефонов для отслеживания, чем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динамический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коллтрекинг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9118F" w:rsidRDefault="0009118F" w:rsidP="0009118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Когортный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анализ.</w:t>
      </w:r>
    </w:p>
    <w:p w:rsidR="0009118F" w:rsidRDefault="0009118F" w:rsidP="0009118F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Когортный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 – метод изучения групп клиентов за отельными, четко определенными, признаками. Является эффективным способом для оценки деятельности рекламы на конкретную группу ЦА.</w:t>
      </w:r>
    </w:p>
    <w:p w:rsidR="0009118F" w:rsidRDefault="0009118F" w:rsidP="0009118F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Суть этого анализа такова: определяем группу или несколько групп, с разными отличительными признаками и на основе заданного параметра проверяем эффект рекламы в Интернете. Сравнив две группы с заданными отличительными признаками, проводим сравнение рекламной компании, сайта и потока посетителей по уровню окупаемости вложенных средств и определяем самые действенные каналы для конкретных групп.</w:t>
      </w:r>
    </w:p>
    <w:p w:rsidR="0009118F" w:rsidRDefault="0009118F" w:rsidP="0009118F">
      <w:pPr>
        <w:shd w:val="clear" w:color="auto" w:fill="FFFFFF"/>
        <w:spacing w:after="0" w:line="30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Применяя метод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когортного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анализа можно воспользоваться различными приложениями цифровой аналитики.</w:t>
      </w:r>
    </w:p>
    <w:p w:rsidR="0009118F" w:rsidRDefault="0009118F" w:rsidP="0009118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Количество посещений и «класс» проверяют через сервис бесплатный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сервис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MegaIndex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Он предоставляет информацию о лайках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таким социальным сетям: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Linkedin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Pinterest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Google.Plus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Odnoklassniki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18F" w:rsidRDefault="0009118F" w:rsidP="0009118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необходимой информации, необходимо использовать приложение «Видимость сайта»</w:t>
      </w:r>
    </w:p>
    <w:p w:rsidR="0009118F" w:rsidRDefault="0009118F" w:rsidP="0009118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сделать выводи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цифровой маркетинг является важным способом продвижения марки или товара за счет использования всевозможных форм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веб-каналов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Диджитал-маркетинг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больше, чем интернет-маркетинг. Он выходит за рамки всемирной паутины, используя комплексный подход в применении цифровых технологий для продвижения. Кроме интернета,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Digital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маркетинг использует каналы цифрового телевидения, приложения смартфонов,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смс-рассылки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интерактивные экраны.</w:t>
      </w:r>
    </w:p>
    <w:p w:rsidR="0009118F" w:rsidRDefault="0009118F" w:rsidP="0009118F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владеет информацией – владеет миром. Отдельные компании научились собирать информацию, и даже используют ее в практике. Мы стоим на пороге 4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-технологий, а классных специалистов по-прежнему не хватает, нет комплексного обучения, даже структуры знаний в этой области не существует. Мы должны понимать, что цифровая аналитика – отрасль будущего, однако, не имея своей инфраструктуры, она так и останется интересной для крупных компаний, имеющих средства для ее внедрения.</w:t>
      </w:r>
    </w:p>
    <w:p w:rsidR="0009118F" w:rsidRDefault="0009118F" w:rsidP="0009118F"/>
    <w:p w:rsidR="00371354" w:rsidRDefault="00371354"/>
    <w:sectPr w:rsidR="00371354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6B4F"/>
    <w:multiLevelType w:val="hybridMultilevel"/>
    <w:tmpl w:val="1C88E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CE504C"/>
    <w:multiLevelType w:val="hybridMultilevel"/>
    <w:tmpl w:val="75280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31454A"/>
    <w:multiLevelType w:val="hybridMultilevel"/>
    <w:tmpl w:val="DE84EB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43037"/>
    <w:multiLevelType w:val="hybridMultilevel"/>
    <w:tmpl w:val="DA50D1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F53467"/>
    <w:multiLevelType w:val="hybridMultilevel"/>
    <w:tmpl w:val="2E98C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BF5"/>
    <w:rsid w:val="0009118F"/>
    <w:rsid w:val="00096F62"/>
    <w:rsid w:val="001753BE"/>
    <w:rsid w:val="00371354"/>
    <w:rsid w:val="00866BF5"/>
    <w:rsid w:val="00E0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F5"/>
    <w:pPr>
      <w:spacing w:before="0" w:beforeAutospacing="0" w:after="160" w:afterAutospacing="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1,2nd Tier Header,strich,Абзац списка2"/>
    <w:basedOn w:val="a"/>
    <w:link w:val="a4"/>
    <w:uiPriority w:val="34"/>
    <w:qFormat/>
    <w:rsid w:val="00866BF5"/>
    <w:pPr>
      <w:ind w:left="720"/>
      <w:contextualSpacing/>
    </w:pPr>
  </w:style>
  <w:style w:type="character" w:customStyle="1" w:styleId="a4">
    <w:name w:val="Абзац списка Знак"/>
    <w:aliases w:val="Абзац списка1 Знак,2nd Tier Header Знак,strich Знак,Абзац списка2 Знак"/>
    <w:link w:val="a3"/>
    <w:uiPriority w:val="34"/>
    <w:locked/>
    <w:rsid w:val="00866BF5"/>
  </w:style>
  <w:style w:type="character" w:styleId="a5">
    <w:name w:val="Emphasis"/>
    <w:basedOn w:val="a0"/>
    <w:uiPriority w:val="20"/>
    <w:qFormat/>
    <w:rsid w:val="00866B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2174</Words>
  <Characters>12398</Characters>
  <Application>Microsoft Office Word</Application>
  <DocSecurity>0</DocSecurity>
  <Lines>103</Lines>
  <Paragraphs>29</Paragraphs>
  <ScaleCrop>false</ScaleCrop>
  <Company/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2020-01-20T11:54:00Z</dcterms:created>
  <dcterms:modified xsi:type="dcterms:W3CDTF">2020-01-31T14:44:00Z</dcterms:modified>
</cp:coreProperties>
</file>