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4CC" w:rsidRDefault="00E60BD7" w:rsidP="004544CC">
      <w:r>
        <w:fldChar w:fldCharType="begin"/>
      </w:r>
      <w:r>
        <w:instrText xml:space="preserve"> HYPERLINK "https://koaki.com.ua/ua/p1179150447-skraber-ultrazvukovoj-dlya.html" </w:instrText>
      </w:r>
      <w:r>
        <w:fldChar w:fldCharType="separate"/>
      </w:r>
      <w:r w:rsidRPr="00FC3F23">
        <w:rPr>
          <w:rStyle w:val="a3"/>
        </w:rPr>
        <w:t>https://koaki.com.ua/ua/p1179150447-skraber-ultrazvukovoj-dlya.html</w:t>
      </w:r>
      <w:r>
        <w:fldChar w:fldCharType="end"/>
      </w:r>
    </w:p>
    <w:p w:rsidR="00E60BD7" w:rsidRDefault="00E60BD7" w:rsidP="004544CC"/>
    <w:p w:rsidR="004544CC" w:rsidRPr="007A3A77" w:rsidRDefault="00C977D1" w:rsidP="004544CC">
      <w:pPr>
        <w:rPr>
          <w:lang w:val="de-DE"/>
        </w:rPr>
      </w:pPr>
      <w:r w:rsidRPr="007A3A77">
        <w:rPr>
          <w:rFonts w:ascii="Arial" w:hAnsi="Arial" w:cs="Arial"/>
          <w:b/>
          <w:bCs/>
          <w:color w:val="FFFFFF"/>
          <w:sz w:val="30"/>
          <w:szCs w:val="30"/>
          <w:shd w:val="clear" w:color="auto" w:fill="717171"/>
          <w:lang w:val="de-DE"/>
        </w:rPr>
        <w:t xml:space="preserve">Ultraschallschaber für Gesichtshaut </w:t>
      </w:r>
      <w:r w:rsidR="000B0F16">
        <w:rPr>
          <w:rFonts w:ascii="Arial" w:hAnsi="Arial" w:cs="Arial"/>
          <w:b/>
          <w:bCs/>
          <w:color w:val="FFFFFF"/>
          <w:sz w:val="30"/>
          <w:szCs w:val="30"/>
          <w:shd w:val="clear" w:color="auto" w:fill="717171"/>
          <w:lang w:val="de-DE"/>
        </w:rPr>
        <w:t xml:space="preserve">der </w:t>
      </w:r>
      <w:r w:rsidR="004544CC" w:rsidRPr="007A3A77">
        <w:rPr>
          <w:rFonts w:ascii="Arial" w:hAnsi="Arial" w:cs="Arial"/>
          <w:b/>
          <w:bCs/>
          <w:color w:val="FFFFFF"/>
          <w:sz w:val="30"/>
          <w:szCs w:val="30"/>
          <w:shd w:val="clear" w:color="auto" w:fill="717171"/>
          <w:lang w:val="de-DE"/>
        </w:rPr>
        <w:t>Ultrasonic Shovel</w:t>
      </w:r>
    </w:p>
    <w:p w:rsidR="004544CC" w:rsidRPr="007A3A77" w:rsidRDefault="00240851" w:rsidP="004544CC">
      <w:pPr>
        <w:rPr>
          <w:lang w:val="de-DE"/>
        </w:rPr>
      </w:pPr>
      <w:r w:rsidRPr="007A3A77">
        <w:rPr>
          <w:lang w:val="de-DE"/>
        </w:rPr>
        <w:t>Eigenschaften</w:t>
      </w:r>
      <w:r w:rsidR="004544CC" w:rsidRPr="007A3A77">
        <w:rPr>
          <w:lang w:val="de-DE"/>
        </w:rPr>
        <w:t>:</w:t>
      </w:r>
    </w:p>
    <w:p w:rsidR="004544CC" w:rsidRPr="007A3A77" w:rsidRDefault="007A3A77" w:rsidP="004544CC">
      <w:pPr>
        <w:rPr>
          <w:lang w:val="de-DE"/>
        </w:rPr>
      </w:pPr>
      <w:r w:rsidRPr="007A3A77">
        <w:rPr>
          <w:lang w:val="de-DE"/>
        </w:rPr>
        <w:t xml:space="preserve">Laden Sie es bei der ersten Verwendung mindestens 5 Stunden lang auf. Dann dauert es nur noch 3 Stunden für die nächste Ladung. 2 Stunden nach vollständiger Aufladung verwenden. Verwenden Sie </w:t>
      </w:r>
      <w:proofErr w:type="gramStart"/>
      <w:r w:rsidRPr="007A3A77">
        <w:rPr>
          <w:lang w:val="de-DE"/>
        </w:rPr>
        <w:t>2-3 mal</w:t>
      </w:r>
      <w:proofErr w:type="gramEnd"/>
      <w:r w:rsidRPr="007A3A77">
        <w:rPr>
          <w:lang w:val="de-DE"/>
        </w:rPr>
        <w:t xml:space="preserve"> pro Woche und die Wirkung lässt Sie nicht warten</w:t>
      </w:r>
      <w:r w:rsidR="004544CC" w:rsidRPr="007A3A77">
        <w:rPr>
          <w:lang w:val="de-DE"/>
        </w:rPr>
        <w:t xml:space="preserve">! </w:t>
      </w:r>
      <w:r w:rsidRPr="007A3A77">
        <w:rPr>
          <w:lang w:val="de-DE"/>
        </w:rPr>
        <w:t xml:space="preserve"> </w:t>
      </w:r>
    </w:p>
    <w:p w:rsidR="004544CC" w:rsidRPr="000B0F16" w:rsidRDefault="008F4C77" w:rsidP="004544CC">
      <w:pPr>
        <w:rPr>
          <w:lang w:val="de-DE"/>
        </w:rPr>
      </w:pPr>
      <w:r w:rsidRPr="000B0F16">
        <w:rPr>
          <w:rFonts w:ascii="Open Sans" w:hAnsi="Open Sans" w:cs="Open Sans"/>
          <w:color w:val="000000"/>
          <w:sz w:val="21"/>
          <w:szCs w:val="21"/>
          <w:lang w:val="de-DE"/>
        </w:rPr>
        <w:t>Funktionen: Peeling, Mikromassage, Phonophorese</w:t>
      </w:r>
    </w:p>
    <w:p w:rsidR="004544CC" w:rsidRPr="000B0F16" w:rsidRDefault="000B0F16" w:rsidP="004544CC">
      <w:pPr>
        <w:rPr>
          <w:lang w:val="de-DE"/>
        </w:rPr>
      </w:pPr>
      <w:r w:rsidRPr="000B0F16">
        <w:rPr>
          <w:rFonts w:ascii="Open Sans" w:hAnsi="Open Sans" w:cs="Open Sans"/>
          <w:color w:val="000000"/>
          <w:sz w:val="21"/>
          <w:szCs w:val="21"/>
          <w:lang w:val="de-DE"/>
        </w:rPr>
        <w:t>Beschreibung:</w:t>
      </w:r>
      <w:r w:rsidRPr="000B0F16">
        <w:rPr>
          <w:rFonts w:ascii="Open Sans" w:hAnsi="Open Sans" w:cs="Open Sans"/>
          <w:color w:val="000000"/>
          <w:sz w:val="21"/>
          <w:szCs w:val="21"/>
          <w:lang w:val="de-DE"/>
        </w:rPr>
        <w:t xml:space="preserve"> </w:t>
      </w:r>
    </w:p>
    <w:p w:rsidR="004544CC" w:rsidRPr="000B0F16" w:rsidRDefault="000B0F16" w:rsidP="004544CC">
      <w:pPr>
        <w:rPr>
          <w:lang w:val="de-DE"/>
        </w:rPr>
      </w:pPr>
      <w:r w:rsidRPr="000B0F16">
        <w:rPr>
          <w:rFonts w:ascii="Open Sans" w:hAnsi="Open Sans" w:cs="Open Sans"/>
          <w:color w:val="000000"/>
          <w:sz w:val="21"/>
          <w:szCs w:val="21"/>
          <w:lang w:val="de-DE"/>
        </w:rPr>
        <w:t>3 Betriebsarten</w:t>
      </w:r>
      <w:r w:rsidRPr="000B0F16">
        <w:rPr>
          <w:lang w:val="de-DE"/>
        </w:rPr>
        <w:t xml:space="preserve">  </w:t>
      </w:r>
      <w:r>
        <w:rPr>
          <w:lang w:val="de-DE"/>
        </w:rPr>
        <w:t xml:space="preserve">der </w:t>
      </w:r>
      <w:r w:rsidR="004544CC" w:rsidRPr="000B0F16">
        <w:rPr>
          <w:lang w:val="de-DE"/>
        </w:rPr>
        <w:t xml:space="preserve">Ultrasonic Anion </w:t>
      </w:r>
    </w:p>
    <w:p w:rsidR="004544CC" w:rsidRPr="00DB285A" w:rsidRDefault="004544CC" w:rsidP="004544CC">
      <w:pPr>
        <w:rPr>
          <w:lang w:val="de-DE"/>
        </w:rPr>
      </w:pPr>
      <w:r w:rsidRPr="00DB285A">
        <w:rPr>
          <w:lang w:val="de-DE"/>
        </w:rPr>
        <w:t xml:space="preserve">1. </w:t>
      </w:r>
      <w:r w:rsidR="000B0F16" w:rsidRPr="000B0F16">
        <w:rPr>
          <w:rFonts w:ascii="Open Sans" w:hAnsi="Open Sans" w:cs="Open Sans"/>
          <w:color w:val="000000"/>
          <w:sz w:val="21"/>
          <w:szCs w:val="21"/>
          <w:lang w:val="de-DE"/>
        </w:rPr>
        <w:t>Peeling</w:t>
      </w:r>
      <w:r w:rsidRPr="00DB285A">
        <w:rPr>
          <w:lang w:val="de-DE"/>
        </w:rPr>
        <w:t>:</w:t>
      </w:r>
    </w:p>
    <w:p w:rsidR="004544CC" w:rsidRPr="00DB285A" w:rsidRDefault="00DB285A" w:rsidP="004544CC">
      <w:pPr>
        <w:rPr>
          <w:lang w:val="de-DE"/>
        </w:rPr>
      </w:pPr>
      <w:r w:rsidRPr="00DB285A">
        <w:rPr>
          <w:rFonts w:ascii="Open Sans" w:hAnsi="Open Sans" w:cs="Open Sans"/>
          <w:color w:val="000000"/>
          <w:sz w:val="21"/>
          <w:szCs w:val="21"/>
          <w:lang w:val="de-DE"/>
        </w:rPr>
        <w:t xml:space="preserve">Mit Hilfe des </w:t>
      </w:r>
      <w:r w:rsidRPr="00DB285A">
        <w:rPr>
          <w:rFonts w:ascii="Open Sans" w:hAnsi="Open Sans" w:cs="Open Sans"/>
          <w:color w:val="000000"/>
          <w:sz w:val="21"/>
          <w:szCs w:val="21"/>
          <w:lang w:val="de-DE"/>
        </w:rPr>
        <w:t>Ultrasonic Anion</w:t>
      </w:r>
      <w:r w:rsidRPr="00DB285A">
        <w:rPr>
          <w:rFonts w:ascii="Open Sans" w:hAnsi="Open Sans" w:cs="Open Sans"/>
          <w:color w:val="000000"/>
          <w:sz w:val="21"/>
          <w:szCs w:val="21"/>
          <w:lang w:val="de-DE"/>
        </w:rPr>
        <w:t>-Geräts werden Ultraschall-Gesichtsreinigung (Peeling), Stimulation und Regeneration sowie eine Steigerung der Hautelastizität durchgeführt. Unter dem Einfluss von Ultraschallwellen erfolgt eine sanfte Reinigung der Haut von Unreinheiten, "schwarze Flecken" werden entfernt, Hautfarbe wird ausgeglichen, Pigmentflecken werden heller</w:t>
      </w:r>
      <w:r w:rsidR="004544CC" w:rsidRPr="00DB285A">
        <w:rPr>
          <w:lang w:val="de-DE"/>
        </w:rPr>
        <w:t>.</w:t>
      </w:r>
    </w:p>
    <w:p w:rsidR="004544CC" w:rsidRPr="00C76E4F" w:rsidRDefault="004544CC" w:rsidP="004544CC">
      <w:pPr>
        <w:rPr>
          <w:lang w:val="de-DE"/>
        </w:rPr>
      </w:pPr>
      <w:r w:rsidRPr="00C76E4F">
        <w:rPr>
          <w:lang w:val="de-DE"/>
        </w:rPr>
        <w:t xml:space="preserve">2. </w:t>
      </w:r>
      <w:r w:rsidR="000B0F16" w:rsidRPr="000B0F16">
        <w:rPr>
          <w:rFonts w:ascii="Open Sans" w:hAnsi="Open Sans" w:cs="Open Sans"/>
          <w:color w:val="000000"/>
          <w:sz w:val="21"/>
          <w:szCs w:val="21"/>
          <w:lang w:val="de-DE"/>
        </w:rPr>
        <w:t>Mikromassage</w:t>
      </w:r>
      <w:r w:rsidRPr="00C76E4F">
        <w:rPr>
          <w:lang w:val="de-DE"/>
        </w:rPr>
        <w:t>:</w:t>
      </w:r>
    </w:p>
    <w:p w:rsidR="004544CC" w:rsidRPr="00C76E4F" w:rsidRDefault="00C76E4F" w:rsidP="004544CC">
      <w:pPr>
        <w:rPr>
          <w:lang w:val="de-DE"/>
        </w:rPr>
      </w:pPr>
      <w:r w:rsidRPr="00C76E4F">
        <w:rPr>
          <w:rFonts w:ascii="Open Sans" w:hAnsi="Open Sans" w:cs="Open Sans"/>
          <w:color w:val="000000"/>
          <w:sz w:val="21"/>
          <w:szCs w:val="21"/>
          <w:lang w:val="de-DE"/>
        </w:rPr>
        <w:t xml:space="preserve">Ultraschall-Mikromassage mit Hilfe des </w:t>
      </w:r>
      <w:r w:rsidRPr="00DB285A">
        <w:rPr>
          <w:rFonts w:ascii="Open Sans" w:hAnsi="Open Sans" w:cs="Open Sans"/>
          <w:color w:val="000000"/>
          <w:sz w:val="21"/>
          <w:szCs w:val="21"/>
          <w:lang w:val="de-DE"/>
        </w:rPr>
        <w:t>Ultrasonic Anion</w:t>
      </w:r>
      <w:r w:rsidRPr="00C76E4F">
        <w:rPr>
          <w:rFonts w:ascii="Open Sans" w:hAnsi="Open Sans" w:cs="Open Sans"/>
          <w:color w:val="000000"/>
          <w:sz w:val="21"/>
          <w:szCs w:val="21"/>
          <w:lang w:val="de-DE"/>
        </w:rPr>
        <w:t xml:space="preserve"> </w:t>
      </w:r>
      <w:r w:rsidRPr="00C76E4F">
        <w:rPr>
          <w:rFonts w:ascii="Open Sans" w:hAnsi="Open Sans" w:cs="Open Sans"/>
          <w:color w:val="000000"/>
          <w:sz w:val="21"/>
          <w:szCs w:val="21"/>
          <w:lang w:val="de-DE"/>
        </w:rPr>
        <w:t>-Geräts stimuliert die Prozesse der Gewebereparatur, beschleunigt Stoffwechselprozesse in den Hautzellen, stimuliert die Synthese von Kollagen und Elastin</w:t>
      </w:r>
      <w:r w:rsidR="004544CC" w:rsidRPr="00C76E4F">
        <w:rPr>
          <w:lang w:val="de-DE"/>
        </w:rPr>
        <w:t>.</w:t>
      </w:r>
    </w:p>
    <w:p w:rsidR="004544CC" w:rsidRPr="0036339E" w:rsidRDefault="004544CC" w:rsidP="004544CC">
      <w:pPr>
        <w:rPr>
          <w:lang w:val="de-DE"/>
        </w:rPr>
      </w:pPr>
      <w:r w:rsidRPr="0036339E">
        <w:rPr>
          <w:lang w:val="de-DE"/>
        </w:rPr>
        <w:t xml:space="preserve">3. </w:t>
      </w:r>
      <w:r w:rsidR="000B0F16" w:rsidRPr="000B0F16">
        <w:rPr>
          <w:rFonts w:ascii="Open Sans" w:hAnsi="Open Sans" w:cs="Open Sans"/>
          <w:color w:val="000000"/>
          <w:sz w:val="21"/>
          <w:szCs w:val="21"/>
          <w:lang w:val="de-DE"/>
        </w:rPr>
        <w:t>Phonophorese</w:t>
      </w:r>
      <w:r w:rsidRPr="0036339E">
        <w:rPr>
          <w:lang w:val="de-DE"/>
        </w:rPr>
        <w:t>:</w:t>
      </w:r>
    </w:p>
    <w:p w:rsidR="004544CC" w:rsidRPr="0036339E" w:rsidRDefault="0036339E" w:rsidP="004544CC">
      <w:pPr>
        <w:rPr>
          <w:lang w:val="de-DE"/>
        </w:rPr>
      </w:pPr>
      <w:r w:rsidRPr="0036339E">
        <w:rPr>
          <w:rFonts w:ascii="Open Sans" w:hAnsi="Open Sans" w:cs="Open Sans"/>
          <w:color w:val="000000"/>
          <w:sz w:val="21"/>
          <w:szCs w:val="21"/>
          <w:lang w:val="de-DE"/>
        </w:rPr>
        <w:t>Ultraschall-Mikromassage mit dem Ultrasonic Anion-Gerät in Kombination mit Wirkstoffkonzentraten sorgt für einen Lifting-Effekt, reduziert Schwellungen</w:t>
      </w:r>
      <w:r w:rsidR="004544CC" w:rsidRPr="0036339E">
        <w:rPr>
          <w:lang w:val="de-DE"/>
        </w:rPr>
        <w:t>.</w:t>
      </w:r>
    </w:p>
    <w:p w:rsidR="004544CC" w:rsidRPr="00E517A1" w:rsidRDefault="001406EA" w:rsidP="004544CC">
      <w:pPr>
        <w:rPr>
          <w:lang w:val="de-DE"/>
        </w:rPr>
      </w:pPr>
      <w:r w:rsidRPr="00E517A1">
        <w:rPr>
          <w:rFonts w:ascii="Open Sans" w:hAnsi="Open Sans" w:cs="Open Sans"/>
          <w:color w:val="000000"/>
          <w:sz w:val="21"/>
          <w:szCs w:val="21"/>
          <w:lang w:val="de-DE"/>
        </w:rPr>
        <w:t xml:space="preserve">Neues Modell des </w:t>
      </w:r>
      <w:r w:rsidRPr="00E517A1">
        <w:rPr>
          <w:rFonts w:ascii="Open Sans" w:hAnsi="Open Sans" w:cs="Open Sans"/>
          <w:color w:val="000000"/>
          <w:sz w:val="21"/>
          <w:szCs w:val="21"/>
          <w:lang w:val="de-DE"/>
        </w:rPr>
        <w:t>Ultraschallschaber</w:t>
      </w:r>
      <w:r w:rsidRPr="00E517A1">
        <w:rPr>
          <w:rFonts w:ascii="Open Sans" w:hAnsi="Open Sans" w:cs="Open Sans"/>
          <w:color w:val="000000"/>
          <w:sz w:val="21"/>
          <w:szCs w:val="21"/>
          <w:lang w:val="de-DE"/>
        </w:rPr>
        <w:t>s</w:t>
      </w:r>
    </w:p>
    <w:p w:rsidR="00DC4537" w:rsidRDefault="00DC4537" w:rsidP="004544CC">
      <w:pPr>
        <w:rPr>
          <w:rFonts w:ascii="Open Sans" w:hAnsi="Open Sans" w:cs="Open Sans"/>
          <w:color w:val="000000"/>
          <w:sz w:val="21"/>
          <w:szCs w:val="21"/>
          <w:lang w:val="de-DE"/>
        </w:rPr>
      </w:pPr>
    </w:p>
    <w:p w:rsidR="004544CC" w:rsidRPr="00E517A1" w:rsidRDefault="00E517A1" w:rsidP="004544CC">
      <w:pPr>
        <w:rPr>
          <w:lang w:val="de-DE"/>
        </w:rPr>
      </w:pPr>
      <w:r w:rsidRPr="00E517A1">
        <w:rPr>
          <w:rFonts w:ascii="Open Sans" w:hAnsi="Open Sans" w:cs="Open Sans"/>
          <w:color w:val="000000"/>
          <w:sz w:val="21"/>
          <w:szCs w:val="21"/>
          <w:lang w:val="de-DE"/>
        </w:rPr>
        <w:t>Anwendungshinweise</w:t>
      </w:r>
      <w:r w:rsidR="004544CC" w:rsidRPr="00E517A1">
        <w:rPr>
          <w:lang w:val="de-DE"/>
        </w:rPr>
        <w:t>:</w:t>
      </w:r>
    </w:p>
    <w:p w:rsidR="004544CC" w:rsidRPr="00E517A1" w:rsidRDefault="00E517A1" w:rsidP="004544CC">
      <w:pPr>
        <w:rPr>
          <w:lang w:val="de-DE"/>
        </w:rPr>
      </w:pPr>
      <w:r w:rsidRPr="00E517A1">
        <w:rPr>
          <w:rFonts w:ascii="Open Sans" w:hAnsi="Open Sans" w:cs="Open Sans"/>
          <w:color w:val="000000"/>
          <w:sz w:val="21"/>
          <w:szCs w:val="21"/>
          <w:lang w:val="de-DE"/>
        </w:rPr>
        <w:t>Sebo</w:t>
      </w:r>
      <w:r w:rsidRPr="00E517A1">
        <w:rPr>
          <w:rFonts w:ascii="Open Sans" w:hAnsi="Open Sans" w:cs="Open Sans"/>
          <w:color w:val="000000"/>
          <w:sz w:val="21"/>
          <w:szCs w:val="21"/>
          <w:lang w:val="de-DE"/>
        </w:rPr>
        <w:t>rrho</w:t>
      </w:r>
      <w:r>
        <w:rPr>
          <w:rFonts w:ascii="Open Sans" w:hAnsi="Open Sans" w:cs="Open Sans"/>
          <w:color w:val="000000"/>
          <w:sz w:val="21"/>
          <w:szCs w:val="21"/>
          <w:lang w:val="de-DE"/>
        </w:rPr>
        <w:t>e</w:t>
      </w:r>
      <w:r w:rsidRPr="00E517A1">
        <w:rPr>
          <w:rFonts w:ascii="Open Sans" w:hAnsi="Open Sans" w:cs="Open Sans"/>
          <w:color w:val="000000"/>
          <w:sz w:val="21"/>
          <w:szCs w:val="21"/>
          <w:lang w:val="de-DE"/>
        </w:rPr>
        <w:t>, fettige Haut mit Komedo</w:t>
      </w:r>
      <w:r w:rsidRPr="00E517A1">
        <w:rPr>
          <w:rFonts w:ascii="Open Sans" w:hAnsi="Open Sans" w:cs="Open Sans"/>
          <w:color w:val="000000"/>
          <w:sz w:val="21"/>
          <w:szCs w:val="21"/>
          <w:lang w:val="de-DE"/>
        </w:rPr>
        <w:t>, Akne und Aknenarbe</w:t>
      </w:r>
      <w:r w:rsidR="004544CC" w:rsidRPr="00E517A1">
        <w:rPr>
          <w:lang w:val="de-DE"/>
        </w:rPr>
        <w:t>;</w:t>
      </w:r>
    </w:p>
    <w:p w:rsidR="004544CC" w:rsidRPr="00275CCE" w:rsidRDefault="00275CCE" w:rsidP="004544CC">
      <w:pPr>
        <w:rPr>
          <w:lang w:val="de-DE"/>
        </w:rPr>
      </w:pPr>
      <w:r w:rsidRPr="00304AAB">
        <w:rPr>
          <w:rFonts w:ascii="Open Sans" w:hAnsi="Open Sans" w:cs="Open Sans"/>
          <w:color w:val="000000"/>
          <w:sz w:val="21"/>
          <w:szCs w:val="21"/>
          <w:lang w:val="de-DE"/>
        </w:rPr>
        <w:t>Raue Hornhaut</w:t>
      </w:r>
      <w:r w:rsidR="004544CC" w:rsidRPr="00304AAB">
        <w:rPr>
          <w:lang w:val="de-DE"/>
        </w:rPr>
        <w:t>;</w:t>
      </w:r>
      <w:r>
        <w:rPr>
          <w:lang w:val="de-DE"/>
        </w:rPr>
        <w:t xml:space="preserve"> </w:t>
      </w:r>
    </w:p>
    <w:p w:rsidR="004544CC" w:rsidRPr="00304AAB" w:rsidRDefault="00275CCE" w:rsidP="004544CC">
      <w:pPr>
        <w:rPr>
          <w:lang w:val="de-DE"/>
        </w:rPr>
      </w:pPr>
      <w:r w:rsidRPr="00304AAB">
        <w:rPr>
          <w:rFonts w:ascii="Open Sans" w:hAnsi="Open Sans" w:cs="Open Sans"/>
          <w:color w:val="000000"/>
          <w:sz w:val="21"/>
          <w:szCs w:val="21"/>
          <w:lang w:val="de-DE"/>
        </w:rPr>
        <w:t>Narbenveränderungen der Haut</w:t>
      </w:r>
      <w:r w:rsidR="004544CC" w:rsidRPr="00304AAB">
        <w:rPr>
          <w:lang w:val="de-DE"/>
        </w:rPr>
        <w:t>;</w:t>
      </w:r>
    </w:p>
    <w:p w:rsidR="004544CC" w:rsidRPr="007B3226" w:rsidRDefault="007B3226" w:rsidP="004544CC">
      <w:pPr>
        <w:rPr>
          <w:lang w:val="de-DE"/>
        </w:rPr>
      </w:pPr>
      <w:r w:rsidRPr="007B3226">
        <w:rPr>
          <w:rFonts w:ascii="Open Sans" w:hAnsi="Open Sans" w:cs="Open Sans"/>
          <w:color w:val="000000"/>
          <w:sz w:val="21"/>
          <w:szCs w:val="21"/>
          <w:lang w:val="de-DE"/>
        </w:rPr>
        <w:t>Subakute und chronisch-entzündliche Hauterkrankungen</w:t>
      </w:r>
      <w:r w:rsidR="004544CC" w:rsidRPr="007B3226">
        <w:rPr>
          <w:lang w:val="de-DE"/>
        </w:rPr>
        <w:t>;</w:t>
      </w:r>
    </w:p>
    <w:p w:rsidR="004544CC" w:rsidRPr="00304AAB" w:rsidRDefault="00765DB6" w:rsidP="004544CC">
      <w:pPr>
        <w:rPr>
          <w:lang w:val="de-DE"/>
        </w:rPr>
      </w:pPr>
      <w:r w:rsidRPr="00FF1DB0">
        <w:rPr>
          <w:rFonts w:ascii="Open Sans" w:hAnsi="Open Sans" w:cs="Open Sans"/>
          <w:color w:val="000000"/>
          <w:sz w:val="21"/>
          <w:szCs w:val="21"/>
          <w:lang w:val="de-DE"/>
        </w:rPr>
        <w:t>Hyperpigmentierung</w:t>
      </w:r>
      <w:r w:rsidR="004544CC" w:rsidRPr="00FF1DB0">
        <w:rPr>
          <w:lang w:val="de-DE"/>
        </w:rPr>
        <w:t>;</w:t>
      </w:r>
      <w:r w:rsidR="00304AAB">
        <w:rPr>
          <w:lang w:val="de-DE"/>
        </w:rPr>
        <w:t xml:space="preserve"> </w:t>
      </w:r>
    </w:p>
    <w:p w:rsidR="004544CC" w:rsidRPr="00FF1DB0" w:rsidRDefault="00765DB6" w:rsidP="004544CC">
      <w:pPr>
        <w:rPr>
          <w:lang w:val="de-DE"/>
        </w:rPr>
      </w:pPr>
      <w:r w:rsidRPr="00FF1DB0">
        <w:rPr>
          <w:rFonts w:ascii="Open Sans" w:hAnsi="Open Sans" w:cs="Open Sans"/>
          <w:color w:val="000000"/>
          <w:sz w:val="21"/>
          <w:szCs w:val="21"/>
          <w:lang w:val="de-DE"/>
        </w:rPr>
        <w:t>Lymphostase</w:t>
      </w:r>
      <w:r w:rsidR="004544CC" w:rsidRPr="00FF1DB0">
        <w:rPr>
          <w:lang w:val="de-DE"/>
        </w:rPr>
        <w:t>;</w:t>
      </w:r>
    </w:p>
    <w:p w:rsidR="004544CC" w:rsidRPr="00FF1DB0" w:rsidRDefault="00765DB6" w:rsidP="004544CC">
      <w:pPr>
        <w:rPr>
          <w:lang w:val="de-DE"/>
        </w:rPr>
      </w:pPr>
      <w:r w:rsidRPr="00FF1DB0">
        <w:rPr>
          <w:rFonts w:ascii="Open Sans" w:hAnsi="Open Sans" w:cs="Open Sans"/>
          <w:color w:val="000000"/>
          <w:sz w:val="21"/>
          <w:szCs w:val="21"/>
          <w:lang w:val="de-DE"/>
        </w:rPr>
        <w:t>Hypotonische feuchtigkeitsarme Haut</w:t>
      </w:r>
      <w:r w:rsidR="004544CC" w:rsidRPr="00FF1DB0">
        <w:rPr>
          <w:lang w:val="de-DE"/>
        </w:rPr>
        <w:t>;</w:t>
      </w:r>
      <w:r w:rsidR="00FF1DB0">
        <w:rPr>
          <w:lang w:val="de-DE"/>
        </w:rPr>
        <w:t xml:space="preserve"> </w:t>
      </w:r>
    </w:p>
    <w:p w:rsidR="004544CC" w:rsidRPr="007C0D70" w:rsidRDefault="00FF1DB0" w:rsidP="004544CC">
      <w:pPr>
        <w:rPr>
          <w:lang w:val="de-DE"/>
        </w:rPr>
      </w:pPr>
      <w:r w:rsidRPr="007C0D70">
        <w:rPr>
          <w:rFonts w:ascii="Open Sans" w:hAnsi="Open Sans" w:cs="Open Sans"/>
          <w:color w:val="000000"/>
          <w:sz w:val="21"/>
          <w:szCs w:val="21"/>
          <w:lang w:val="de-DE"/>
        </w:rPr>
        <w:lastRenderedPageBreak/>
        <w:t>Falten und andere altersbedingte Veränderungen</w:t>
      </w:r>
      <w:r w:rsidR="004544CC" w:rsidRPr="007C0D70">
        <w:rPr>
          <w:lang w:val="de-DE"/>
        </w:rPr>
        <w:t>.</w:t>
      </w:r>
    </w:p>
    <w:p w:rsidR="004544CC" w:rsidRPr="007F57B5" w:rsidRDefault="007C0D70" w:rsidP="004544CC">
      <w:pPr>
        <w:rPr>
          <w:lang w:val="de-DE"/>
        </w:rPr>
      </w:pPr>
      <w:r w:rsidRPr="007F57B5">
        <w:rPr>
          <w:rFonts w:ascii="Open Sans" w:hAnsi="Open Sans" w:cs="Open Sans"/>
          <w:color w:val="000000"/>
          <w:sz w:val="21"/>
          <w:szCs w:val="21"/>
          <w:lang w:val="de-DE"/>
        </w:rPr>
        <w:t>Funktioniert durch eingebauten Akku</w:t>
      </w:r>
      <w:r w:rsidR="004544CC" w:rsidRPr="007F57B5">
        <w:rPr>
          <w:lang w:val="de-DE"/>
        </w:rPr>
        <w:t>.</w:t>
      </w:r>
    </w:p>
    <w:p w:rsidR="004544CC" w:rsidRPr="007F57B5" w:rsidRDefault="004544CC" w:rsidP="004544CC">
      <w:pPr>
        <w:rPr>
          <w:lang w:val="de-DE"/>
        </w:rPr>
      </w:pPr>
    </w:p>
    <w:p w:rsidR="004544CC" w:rsidRPr="007F57B5" w:rsidRDefault="007C0D70" w:rsidP="004544CC">
      <w:pPr>
        <w:rPr>
          <w:lang w:val="de-DE"/>
        </w:rPr>
      </w:pPr>
      <w:r w:rsidRPr="00DC4537">
        <w:rPr>
          <w:rFonts w:ascii="Open Sans Semibold" w:hAnsi="Open Sans Semibold" w:cs="Open Sans Semibold"/>
          <w:lang w:val="de-DE"/>
        </w:rPr>
        <w:t>Anwendungsgegenstände</w:t>
      </w:r>
      <w:r w:rsidR="004544CC" w:rsidRPr="007F57B5">
        <w:rPr>
          <w:lang w:val="de-DE"/>
        </w:rPr>
        <w:t>:</w:t>
      </w:r>
    </w:p>
    <w:p w:rsidR="007F57B5" w:rsidRDefault="007F57B5" w:rsidP="004544CC">
      <w:pPr>
        <w:rPr>
          <w:lang w:val="de-DE"/>
        </w:rPr>
      </w:pPr>
      <w:r w:rsidRPr="007F57B5">
        <w:rPr>
          <w:rFonts w:ascii="Open Sans" w:hAnsi="Open Sans" w:cs="Open Sans"/>
          <w:color w:val="000000"/>
          <w:sz w:val="21"/>
          <w:szCs w:val="21"/>
          <w:lang w:val="de-DE"/>
        </w:rPr>
        <w:t>Herzrhythmusstörungen (Arrhythmien), die paroxysmaler Natur sind (Vorhofflimmern, paroxysmale Tachykardie, Gruppenextrasystole)</w:t>
      </w:r>
      <w:r w:rsidRPr="007F57B5">
        <w:rPr>
          <w:lang w:val="de-DE"/>
        </w:rPr>
        <w:t xml:space="preserve"> </w:t>
      </w:r>
    </w:p>
    <w:p w:rsidR="00330A86" w:rsidRPr="00393B92" w:rsidRDefault="00330A86" w:rsidP="004544CC">
      <w:pPr>
        <w:rPr>
          <w:rFonts w:ascii="Open Sans" w:hAnsi="Open Sans" w:cs="Open Sans"/>
          <w:color w:val="000000"/>
          <w:sz w:val="21"/>
          <w:szCs w:val="21"/>
          <w:lang w:val="de-DE"/>
        </w:rPr>
      </w:pPr>
      <w:r w:rsidRPr="00393B92">
        <w:rPr>
          <w:rFonts w:ascii="Open Sans" w:hAnsi="Open Sans" w:cs="Open Sans"/>
          <w:color w:val="000000"/>
          <w:sz w:val="21"/>
          <w:szCs w:val="21"/>
          <w:lang w:val="de-DE"/>
        </w:rPr>
        <w:t>Durchblutungsstörungen über II B Grad</w:t>
      </w:r>
    </w:p>
    <w:p w:rsidR="00393B92" w:rsidRPr="00407752" w:rsidRDefault="00393B92" w:rsidP="004544CC">
      <w:pPr>
        <w:rPr>
          <w:rFonts w:ascii="Open Sans" w:hAnsi="Open Sans" w:cs="Open Sans"/>
          <w:color w:val="000000"/>
          <w:sz w:val="21"/>
          <w:szCs w:val="21"/>
          <w:lang w:val="de-DE"/>
        </w:rPr>
      </w:pPr>
      <w:r w:rsidRPr="00407752">
        <w:rPr>
          <w:rFonts w:ascii="Open Sans" w:hAnsi="Open Sans" w:cs="Open Sans"/>
          <w:color w:val="000000"/>
          <w:sz w:val="21"/>
          <w:szCs w:val="21"/>
          <w:lang w:val="de-DE"/>
        </w:rPr>
        <w:t xml:space="preserve">Blutkrankheiten, </w:t>
      </w:r>
      <w:r w:rsidRPr="00407752">
        <w:rPr>
          <w:rFonts w:ascii="Open Sans" w:hAnsi="Open Sans" w:cs="Open Sans"/>
          <w:color w:val="000000"/>
          <w:sz w:val="21"/>
          <w:szCs w:val="21"/>
          <w:lang w:val="de-DE"/>
        </w:rPr>
        <w:t>Blutplättchen</w:t>
      </w:r>
    </w:p>
    <w:p w:rsidR="00407752" w:rsidRDefault="00407752" w:rsidP="004544CC">
      <w:pPr>
        <w:rPr>
          <w:rFonts w:ascii="Open Sans" w:hAnsi="Open Sans" w:cs="Open Sans"/>
          <w:color w:val="000000"/>
          <w:sz w:val="21"/>
          <w:szCs w:val="21"/>
          <w:lang w:val="de-DE"/>
        </w:rPr>
      </w:pPr>
      <w:r w:rsidRPr="00407752">
        <w:rPr>
          <w:rFonts w:ascii="Open Sans" w:hAnsi="Open Sans" w:cs="Open Sans"/>
          <w:color w:val="000000"/>
          <w:sz w:val="21"/>
          <w:szCs w:val="21"/>
          <w:lang w:val="de-DE"/>
        </w:rPr>
        <w:t>Tragen eines Herzschrittmachers oder anderer elektronischer Implantate</w:t>
      </w:r>
    </w:p>
    <w:p w:rsidR="00407752" w:rsidRPr="00407752" w:rsidRDefault="00407752" w:rsidP="004544CC">
      <w:pPr>
        <w:rPr>
          <w:rFonts w:ascii="Open Sans" w:hAnsi="Open Sans" w:cs="Open Sans"/>
          <w:color w:val="000000"/>
          <w:sz w:val="21"/>
          <w:szCs w:val="21"/>
          <w:lang w:val="ru-RU"/>
        </w:rPr>
      </w:pPr>
      <w:r>
        <w:rPr>
          <w:rFonts w:ascii="Open Sans" w:hAnsi="Open Sans" w:cs="Open Sans"/>
          <w:color w:val="000000"/>
          <w:sz w:val="21"/>
          <w:szCs w:val="21"/>
        </w:rPr>
        <w:t>Tumorerkrankung</w:t>
      </w:r>
      <w:r w:rsidRPr="00407752">
        <w:rPr>
          <w:rFonts w:ascii="Open Sans" w:hAnsi="Open Sans" w:cs="Open Sans"/>
          <w:color w:val="000000"/>
          <w:sz w:val="21"/>
          <w:szCs w:val="21"/>
          <w:lang w:val="ru-RU"/>
        </w:rPr>
        <w:t xml:space="preserve"> </w:t>
      </w:r>
      <w:r>
        <w:rPr>
          <w:rFonts w:ascii="Open Sans" w:hAnsi="Open Sans" w:cs="Open Sans"/>
          <w:color w:val="000000"/>
          <w:sz w:val="21"/>
          <w:szCs w:val="21"/>
          <w:lang w:val="de-DE"/>
        </w:rPr>
        <w:t>der</w:t>
      </w:r>
      <w:r w:rsidRPr="004D2456">
        <w:rPr>
          <w:rFonts w:ascii="Open Sans" w:hAnsi="Open Sans" w:cs="Open Sans"/>
          <w:color w:val="000000"/>
          <w:sz w:val="21"/>
          <w:szCs w:val="21"/>
          <w:lang w:val="ru-RU"/>
        </w:rPr>
        <w:t xml:space="preserve"> </w:t>
      </w:r>
      <w:r>
        <w:rPr>
          <w:rFonts w:ascii="Open Sans" w:hAnsi="Open Sans" w:cs="Open Sans"/>
          <w:color w:val="000000"/>
          <w:sz w:val="21"/>
          <w:szCs w:val="21"/>
        </w:rPr>
        <w:t>Haut</w:t>
      </w:r>
    </w:p>
    <w:p w:rsidR="004D2456" w:rsidRDefault="004D2456" w:rsidP="004544CC">
      <w:pPr>
        <w:rPr>
          <w:rFonts w:ascii="Open Sans" w:hAnsi="Open Sans" w:cs="Open Sans"/>
          <w:color w:val="000000"/>
          <w:sz w:val="21"/>
          <w:szCs w:val="21"/>
          <w:lang w:val="de-DE"/>
        </w:rPr>
      </w:pPr>
      <w:r w:rsidRPr="004D2456">
        <w:rPr>
          <w:rFonts w:ascii="Open Sans" w:hAnsi="Open Sans" w:cs="Open Sans"/>
          <w:color w:val="000000"/>
          <w:sz w:val="21"/>
          <w:szCs w:val="21"/>
          <w:lang w:val="de-DE"/>
        </w:rPr>
        <w:t>Störungen in der Kontinuität der Haut - Wunden, Abschürfungen, trophische Geschwüre</w:t>
      </w:r>
    </w:p>
    <w:p w:rsidR="005961FA" w:rsidRPr="005961FA" w:rsidRDefault="005961FA" w:rsidP="004544CC">
      <w:pPr>
        <w:rPr>
          <w:rFonts w:ascii="Open Sans" w:hAnsi="Open Sans" w:cs="Open Sans"/>
          <w:color w:val="000000"/>
          <w:sz w:val="21"/>
          <w:szCs w:val="21"/>
          <w:lang w:val="ru-RU"/>
        </w:rPr>
      </w:pPr>
      <w:r>
        <w:rPr>
          <w:rFonts w:ascii="Open Sans" w:hAnsi="Open Sans" w:cs="Open Sans"/>
          <w:color w:val="000000"/>
          <w:sz w:val="21"/>
          <w:szCs w:val="21"/>
        </w:rPr>
        <w:t>Akutentz</w:t>
      </w:r>
      <w:r w:rsidRPr="005961FA">
        <w:rPr>
          <w:rFonts w:ascii="Open Sans" w:hAnsi="Open Sans" w:cs="Open Sans"/>
          <w:color w:val="000000"/>
          <w:sz w:val="21"/>
          <w:szCs w:val="21"/>
          <w:lang w:val="ru-RU"/>
        </w:rPr>
        <w:t>ü</w:t>
      </w:r>
      <w:r>
        <w:rPr>
          <w:rFonts w:ascii="Open Sans" w:hAnsi="Open Sans" w:cs="Open Sans"/>
          <w:color w:val="000000"/>
          <w:sz w:val="21"/>
          <w:szCs w:val="21"/>
        </w:rPr>
        <w:t>ndliche</w:t>
      </w:r>
      <w:r w:rsidRPr="005961FA">
        <w:rPr>
          <w:rFonts w:ascii="Open Sans" w:hAnsi="Open Sans" w:cs="Open Sans"/>
          <w:color w:val="000000"/>
          <w:sz w:val="21"/>
          <w:szCs w:val="21"/>
          <w:lang w:val="ru-RU"/>
        </w:rPr>
        <w:t xml:space="preserve"> </w:t>
      </w:r>
      <w:r>
        <w:rPr>
          <w:rFonts w:ascii="Open Sans" w:hAnsi="Open Sans" w:cs="Open Sans"/>
          <w:color w:val="000000"/>
          <w:sz w:val="21"/>
          <w:szCs w:val="21"/>
        </w:rPr>
        <w:t>und</w:t>
      </w:r>
      <w:r w:rsidRPr="005961FA">
        <w:rPr>
          <w:rFonts w:ascii="Open Sans" w:hAnsi="Open Sans" w:cs="Open Sans"/>
          <w:color w:val="000000"/>
          <w:sz w:val="21"/>
          <w:szCs w:val="21"/>
          <w:lang w:val="ru-RU"/>
        </w:rPr>
        <w:t xml:space="preserve"> </w:t>
      </w:r>
      <w:r>
        <w:rPr>
          <w:rFonts w:ascii="Open Sans" w:hAnsi="Open Sans" w:cs="Open Sans"/>
          <w:color w:val="000000"/>
          <w:sz w:val="21"/>
          <w:szCs w:val="21"/>
        </w:rPr>
        <w:t>eitrige</w:t>
      </w:r>
      <w:r w:rsidRPr="005961FA">
        <w:rPr>
          <w:rFonts w:ascii="Open Sans" w:hAnsi="Open Sans" w:cs="Open Sans"/>
          <w:color w:val="000000"/>
          <w:sz w:val="21"/>
          <w:szCs w:val="21"/>
          <w:lang w:val="ru-RU"/>
        </w:rPr>
        <w:t xml:space="preserve"> </w:t>
      </w:r>
      <w:r>
        <w:rPr>
          <w:rFonts w:ascii="Open Sans" w:hAnsi="Open Sans" w:cs="Open Sans"/>
          <w:color w:val="000000"/>
          <w:sz w:val="21"/>
          <w:szCs w:val="21"/>
        </w:rPr>
        <w:t>Prozesse</w:t>
      </w:r>
    </w:p>
    <w:p w:rsidR="00874A01" w:rsidRDefault="00874A01" w:rsidP="004544CC">
      <w:pPr>
        <w:rPr>
          <w:lang w:val="de-DE"/>
        </w:rPr>
      </w:pPr>
      <w:r w:rsidRPr="00874A01">
        <w:rPr>
          <w:lang w:val="de-DE"/>
        </w:rPr>
        <w:t>Schädigung der Hautempfindlichkeit im Gefolge Verletzungen oder Nervenkrankheiten</w:t>
      </w:r>
    </w:p>
    <w:p w:rsidR="00950FD5" w:rsidRDefault="00950FD5" w:rsidP="004544CC">
      <w:pPr>
        <w:rPr>
          <w:lang w:val="de-DE"/>
        </w:rPr>
      </w:pPr>
      <w:r w:rsidRPr="00B53210">
        <w:rPr>
          <w:lang w:val="de-DE"/>
        </w:rPr>
        <w:t>Irrsinn</w:t>
      </w:r>
      <w:r>
        <w:rPr>
          <w:lang w:val="de-DE"/>
        </w:rPr>
        <w:t xml:space="preserve">e </w:t>
      </w:r>
    </w:p>
    <w:p w:rsidR="0055690E" w:rsidRDefault="0055690E" w:rsidP="004544CC">
      <w:pPr>
        <w:rPr>
          <w:lang w:val="de-DE"/>
        </w:rPr>
      </w:pPr>
    </w:p>
    <w:p w:rsidR="007A61B0" w:rsidRDefault="007A61B0" w:rsidP="004544CC">
      <w:pPr>
        <w:rPr>
          <w:lang w:val="de-DE"/>
        </w:rPr>
      </w:pPr>
      <w:r w:rsidRPr="00B53210">
        <w:rPr>
          <w:lang w:val="de-DE"/>
        </w:rPr>
        <w:t>Gestationszeit</w:t>
      </w:r>
    </w:p>
    <w:p w:rsidR="00B53210" w:rsidRDefault="00B53210" w:rsidP="004544CC">
      <w:pPr>
        <w:rPr>
          <w:rFonts w:ascii="Open Sans" w:hAnsi="Open Sans" w:cs="Open Sans"/>
          <w:color w:val="000000"/>
          <w:sz w:val="21"/>
          <w:szCs w:val="21"/>
          <w:lang w:val="de-DE"/>
        </w:rPr>
      </w:pPr>
      <w:r w:rsidRPr="00B53210">
        <w:rPr>
          <w:rFonts w:ascii="Open Sans" w:hAnsi="Open Sans" w:cs="Open Sans"/>
          <w:color w:val="000000"/>
          <w:sz w:val="21"/>
          <w:szCs w:val="21"/>
          <w:lang w:val="de-DE"/>
        </w:rPr>
        <w:t>Das Vorhandensein von Implantaten, die sich unter der Haut oder in den Muskeln befinden (Goldfäden, postoperative Metallspangen) gilt nicht für Zahnkronen, Stifte und Zahnspangen</w:t>
      </w:r>
    </w:p>
    <w:p w:rsidR="00C076FF" w:rsidRDefault="00C076FF" w:rsidP="004544CC">
      <w:pPr>
        <w:rPr>
          <w:lang w:val="de-DE"/>
        </w:rPr>
      </w:pPr>
      <w:r w:rsidRPr="00C076FF">
        <w:rPr>
          <w:lang w:val="de-DE"/>
        </w:rPr>
        <w:t>Übelbefinden des Patienten (es wird empfohlen, den Eingriff zu übertragen)</w:t>
      </w:r>
    </w:p>
    <w:p w:rsidR="004544CC" w:rsidRPr="008F1C92" w:rsidRDefault="008F1C92" w:rsidP="004544CC">
      <w:pPr>
        <w:rPr>
          <w:lang w:val="de-DE"/>
        </w:rPr>
      </w:pPr>
      <w:r w:rsidRPr="008F1C92">
        <w:rPr>
          <w:lang w:val="de-DE"/>
        </w:rPr>
        <w:t>Es ist unmöglich, Prozeduren mit dem Gerät in den folgenden Zonen durchzuführen</w:t>
      </w:r>
      <w:r w:rsidR="004544CC" w:rsidRPr="008F1C92">
        <w:rPr>
          <w:lang w:val="de-DE"/>
        </w:rPr>
        <w:t>:</w:t>
      </w:r>
    </w:p>
    <w:p w:rsidR="0055690E" w:rsidRDefault="0055690E" w:rsidP="004544CC">
      <w:pPr>
        <w:rPr>
          <w:lang w:val="de-DE"/>
        </w:rPr>
      </w:pPr>
    </w:p>
    <w:p w:rsidR="004544CC" w:rsidRPr="008F1C92" w:rsidRDefault="008F1C92" w:rsidP="004544CC">
      <w:pPr>
        <w:rPr>
          <w:lang w:val="de-DE"/>
        </w:rPr>
      </w:pPr>
      <w:r>
        <w:rPr>
          <w:lang w:val="de-DE"/>
        </w:rPr>
        <w:t>Die Augen</w:t>
      </w:r>
    </w:p>
    <w:p w:rsidR="0055690E" w:rsidRPr="0055690E" w:rsidRDefault="008F1C92" w:rsidP="004544CC">
      <w:pPr>
        <w:rPr>
          <w:rFonts w:ascii="Open Sans" w:hAnsi="Open Sans" w:cs="Open Sans"/>
          <w:color w:val="000000"/>
          <w:sz w:val="21"/>
          <w:szCs w:val="21"/>
          <w:lang w:val="de-DE"/>
        </w:rPr>
      </w:pPr>
      <w:r w:rsidRPr="008F1C92">
        <w:rPr>
          <w:rFonts w:ascii="Open Sans" w:hAnsi="Open Sans" w:cs="Open Sans"/>
          <w:color w:val="000000"/>
          <w:sz w:val="21"/>
          <w:szCs w:val="21"/>
          <w:lang w:val="de-DE"/>
        </w:rPr>
        <w:t>Der Bereich über dem Herzen und der Schilddrüse</w:t>
      </w:r>
    </w:p>
    <w:p w:rsidR="006214B8" w:rsidRPr="006214B8" w:rsidRDefault="006214B8" w:rsidP="004544CC">
      <w:pPr>
        <w:rPr>
          <w:lang w:val="ru-RU"/>
        </w:rPr>
      </w:pPr>
      <w:r w:rsidRPr="006214B8">
        <w:rPr>
          <w:lang w:val="ru-RU"/>
        </w:rPr>
        <w:t>Schamteile</w:t>
      </w:r>
    </w:p>
    <w:p w:rsidR="00835D89" w:rsidRPr="00835D89" w:rsidRDefault="00835D89" w:rsidP="004544CC">
      <w:pPr>
        <w:rPr>
          <w:rFonts w:ascii="Open Sans" w:hAnsi="Open Sans" w:cs="Open Sans"/>
          <w:color w:val="000000"/>
          <w:sz w:val="21"/>
          <w:szCs w:val="21"/>
          <w:lang w:val="ru-RU"/>
        </w:rPr>
      </w:pPr>
      <w:r w:rsidRPr="00835D89">
        <w:rPr>
          <w:rFonts w:ascii="Open Sans" w:hAnsi="Open Sans" w:cs="Open Sans"/>
          <w:color w:val="000000"/>
          <w:sz w:val="21"/>
          <w:szCs w:val="21"/>
          <w:lang w:val="ru-RU"/>
        </w:rPr>
        <w:t>Ü</w:t>
      </w:r>
      <w:r>
        <w:rPr>
          <w:rFonts w:ascii="Open Sans" w:hAnsi="Open Sans" w:cs="Open Sans"/>
          <w:color w:val="000000"/>
          <w:sz w:val="21"/>
          <w:szCs w:val="21"/>
        </w:rPr>
        <w:t>ber</w:t>
      </w:r>
      <w:r w:rsidRPr="00835D89">
        <w:rPr>
          <w:rFonts w:ascii="Open Sans" w:hAnsi="Open Sans" w:cs="Open Sans"/>
          <w:color w:val="000000"/>
          <w:sz w:val="21"/>
          <w:szCs w:val="21"/>
          <w:lang w:val="ru-RU"/>
        </w:rPr>
        <w:t xml:space="preserve"> </w:t>
      </w:r>
      <w:r>
        <w:rPr>
          <w:rFonts w:ascii="Open Sans" w:hAnsi="Open Sans" w:cs="Open Sans"/>
          <w:color w:val="000000"/>
          <w:sz w:val="21"/>
          <w:szCs w:val="21"/>
        </w:rPr>
        <w:t>Silikonimplantaten</w:t>
      </w:r>
      <w:r w:rsidRPr="00835D89">
        <w:rPr>
          <w:rFonts w:ascii="Open Sans" w:hAnsi="Open Sans" w:cs="Open Sans"/>
          <w:color w:val="000000"/>
          <w:sz w:val="21"/>
          <w:szCs w:val="21"/>
          <w:lang w:val="ru-RU"/>
        </w:rPr>
        <w:t xml:space="preserve">, </w:t>
      </w:r>
      <w:r>
        <w:rPr>
          <w:rFonts w:ascii="Open Sans" w:hAnsi="Open Sans" w:cs="Open Sans"/>
          <w:color w:val="000000"/>
          <w:sz w:val="21"/>
          <w:szCs w:val="21"/>
        </w:rPr>
        <w:t>Bereiche</w:t>
      </w:r>
      <w:r w:rsidRPr="00835D89">
        <w:rPr>
          <w:rFonts w:ascii="Open Sans" w:hAnsi="Open Sans" w:cs="Open Sans"/>
          <w:color w:val="000000"/>
          <w:sz w:val="21"/>
          <w:szCs w:val="21"/>
          <w:lang w:val="ru-RU"/>
        </w:rPr>
        <w:t xml:space="preserve"> </w:t>
      </w:r>
      <w:r>
        <w:rPr>
          <w:rFonts w:ascii="Open Sans" w:hAnsi="Open Sans" w:cs="Open Sans"/>
          <w:color w:val="000000"/>
          <w:sz w:val="21"/>
          <w:szCs w:val="21"/>
        </w:rPr>
        <w:t>mit</w:t>
      </w:r>
      <w:r w:rsidRPr="00835D89">
        <w:rPr>
          <w:rFonts w:ascii="Open Sans" w:hAnsi="Open Sans" w:cs="Open Sans"/>
          <w:color w:val="000000"/>
          <w:sz w:val="21"/>
          <w:szCs w:val="21"/>
          <w:lang w:val="ru-RU"/>
        </w:rPr>
        <w:t xml:space="preserve"> </w:t>
      </w:r>
      <w:r>
        <w:rPr>
          <w:rFonts w:ascii="Open Sans" w:hAnsi="Open Sans" w:cs="Open Sans"/>
          <w:color w:val="000000"/>
          <w:sz w:val="21"/>
          <w:szCs w:val="21"/>
        </w:rPr>
        <w:t>Gelkonturplastik</w:t>
      </w:r>
    </w:p>
    <w:p w:rsidR="004544CC" w:rsidRPr="00B76B49" w:rsidRDefault="001F0E29" w:rsidP="004544CC">
      <w:pPr>
        <w:rPr>
          <w:lang w:val="de-DE"/>
        </w:rPr>
      </w:pPr>
      <w:r w:rsidRPr="00B76B49">
        <w:rPr>
          <w:rFonts w:ascii="Open Sans" w:hAnsi="Open Sans" w:cs="Open Sans"/>
          <w:color w:val="000000"/>
          <w:sz w:val="21"/>
          <w:szCs w:val="21"/>
          <w:lang w:val="de-DE"/>
        </w:rPr>
        <w:t>Ultraschall-Gesichtsreinigungsgerät</w:t>
      </w:r>
    </w:p>
    <w:p w:rsidR="0055690E" w:rsidRDefault="0055690E" w:rsidP="004544CC">
      <w:pPr>
        <w:rPr>
          <w:lang w:val="de-DE"/>
        </w:rPr>
      </w:pPr>
    </w:p>
    <w:p w:rsidR="004544CC" w:rsidRPr="00B76B49" w:rsidRDefault="001F0E29" w:rsidP="004544CC">
      <w:pPr>
        <w:rPr>
          <w:lang w:val="de-DE"/>
        </w:rPr>
      </w:pPr>
      <w:r w:rsidRPr="00B76B49">
        <w:rPr>
          <w:lang w:val="de-DE"/>
        </w:rPr>
        <w:t>Angaben</w:t>
      </w:r>
      <w:r w:rsidR="004544CC" w:rsidRPr="00B76B49">
        <w:rPr>
          <w:lang w:val="de-DE"/>
        </w:rPr>
        <w:t>:</w:t>
      </w:r>
    </w:p>
    <w:p w:rsidR="00B76B49" w:rsidRPr="00B76B49" w:rsidRDefault="00B76B49" w:rsidP="00B76B49">
      <w:pPr>
        <w:rPr>
          <w:lang w:val="de-DE"/>
        </w:rPr>
      </w:pPr>
      <w:r w:rsidRPr="00B76B49">
        <w:rPr>
          <w:lang w:val="de-DE"/>
        </w:rPr>
        <w:t>Hersteller Beauty skin</w:t>
      </w:r>
    </w:p>
    <w:p w:rsidR="00B76B49" w:rsidRPr="00B76B49" w:rsidRDefault="00B76B49" w:rsidP="00B76B49">
      <w:pPr>
        <w:rPr>
          <w:lang w:val="de-DE"/>
        </w:rPr>
      </w:pPr>
      <w:r w:rsidRPr="00B76B49">
        <w:rPr>
          <w:lang w:val="de-DE"/>
        </w:rPr>
        <w:t>Land China Hersteller</w:t>
      </w:r>
    </w:p>
    <w:p w:rsidR="00B76B49" w:rsidRPr="00B76B49" w:rsidRDefault="00B76B49" w:rsidP="00B76B49">
      <w:pPr>
        <w:rPr>
          <w:lang w:val="de-DE"/>
        </w:rPr>
      </w:pPr>
      <w:r w:rsidRPr="00B76B49">
        <w:rPr>
          <w:lang w:val="de-DE"/>
        </w:rPr>
        <w:lastRenderedPageBreak/>
        <w:t>Anwendungsbereich Kinn Gesicht Stirn Nase</w:t>
      </w:r>
    </w:p>
    <w:p w:rsidR="00B76B49" w:rsidRPr="00B76B49" w:rsidRDefault="00B76B49" w:rsidP="00B76B49">
      <w:pPr>
        <w:rPr>
          <w:lang w:val="de-DE"/>
        </w:rPr>
      </w:pPr>
      <w:r w:rsidRPr="00B76B49">
        <w:rPr>
          <w:lang w:val="de-DE"/>
        </w:rPr>
        <w:t>Anzahl der Düsen 1</w:t>
      </w:r>
    </w:p>
    <w:p w:rsidR="00B76B49" w:rsidRPr="00B76B49" w:rsidRDefault="00B76B49" w:rsidP="00B76B49">
      <w:pPr>
        <w:rPr>
          <w:lang w:val="de-DE"/>
        </w:rPr>
      </w:pPr>
      <w:r w:rsidRPr="00B76B49">
        <w:rPr>
          <w:lang w:val="de-DE"/>
        </w:rPr>
        <w:t>Breite 55.0 mm)</w:t>
      </w:r>
    </w:p>
    <w:p w:rsidR="00B76B49" w:rsidRPr="00B76B49" w:rsidRDefault="00B76B49" w:rsidP="00B76B49">
      <w:pPr>
        <w:rPr>
          <w:lang w:val="de-DE"/>
        </w:rPr>
      </w:pPr>
      <w:r w:rsidRPr="00B76B49">
        <w:rPr>
          <w:lang w:val="de-DE"/>
        </w:rPr>
        <w:t>Höhe 170.0 mm)</w:t>
      </w:r>
    </w:p>
    <w:p w:rsidR="00B76B49" w:rsidRPr="00B76B49" w:rsidRDefault="00B76B49" w:rsidP="00B76B49">
      <w:pPr>
        <w:rPr>
          <w:lang w:val="de-DE"/>
        </w:rPr>
      </w:pPr>
      <w:r w:rsidRPr="00B76B49">
        <w:rPr>
          <w:lang w:val="de-DE"/>
        </w:rPr>
        <w:t>Garantiezeit 6 Monate</w:t>
      </w:r>
    </w:p>
    <w:p w:rsidR="00B76B49" w:rsidRPr="00B76B49" w:rsidRDefault="00B76B49" w:rsidP="00B76B49">
      <w:pPr>
        <w:rPr>
          <w:lang w:val="de-DE"/>
        </w:rPr>
      </w:pPr>
      <w:r w:rsidRPr="00B76B49">
        <w:rPr>
          <w:lang w:val="de-DE"/>
        </w:rPr>
        <w:t>Anwendung Ultraschall Gesichtsreinigung</w:t>
      </w:r>
    </w:p>
    <w:p w:rsidR="004544CC" w:rsidRPr="00DC4537" w:rsidRDefault="00B76B49" w:rsidP="00B76B49">
      <w:pPr>
        <w:rPr>
          <w:lang w:val="de-DE"/>
        </w:rPr>
      </w:pPr>
      <w:r w:rsidRPr="00DC4537">
        <w:rPr>
          <w:lang w:val="de-DE"/>
        </w:rPr>
        <w:t>Farbe Weiß</w:t>
      </w:r>
      <w:r w:rsidR="004544CC" w:rsidRPr="00DC4537">
        <w:rPr>
          <w:lang w:val="de-DE"/>
        </w:rPr>
        <w:t xml:space="preserve"> </w:t>
      </w:r>
    </w:p>
    <w:p w:rsidR="0055690E" w:rsidRDefault="0055690E" w:rsidP="004544CC">
      <w:pPr>
        <w:rPr>
          <w:lang w:val="de-DE"/>
        </w:rPr>
      </w:pPr>
    </w:p>
    <w:p w:rsidR="004544CC" w:rsidRPr="00DC4537" w:rsidRDefault="004439C1" w:rsidP="004544CC">
      <w:pPr>
        <w:rPr>
          <w:lang w:val="de-DE"/>
        </w:rPr>
      </w:pPr>
      <w:r w:rsidRPr="00DC4537">
        <w:rPr>
          <w:lang w:val="de-DE"/>
        </w:rPr>
        <w:t>Lieferumfang</w:t>
      </w:r>
      <w:r w:rsidR="004544CC" w:rsidRPr="00DC4537">
        <w:rPr>
          <w:lang w:val="de-DE"/>
        </w:rPr>
        <w:t>:</w:t>
      </w:r>
    </w:p>
    <w:p w:rsidR="004544CC" w:rsidRPr="00DC4537" w:rsidRDefault="004544CC" w:rsidP="004544CC">
      <w:pPr>
        <w:rPr>
          <w:lang w:val="de-DE"/>
        </w:rPr>
      </w:pPr>
      <w:r w:rsidRPr="00DC4537">
        <w:rPr>
          <w:lang w:val="de-DE"/>
        </w:rPr>
        <w:t>Ultrasonic Anion ,</w:t>
      </w:r>
    </w:p>
    <w:p w:rsidR="00DC4537" w:rsidRPr="00DC4537" w:rsidRDefault="00DC4537" w:rsidP="00DC4537">
      <w:pPr>
        <w:rPr>
          <w:lang w:val="ru-RU"/>
        </w:rPr>
      </w:pPr>
      <w:r w:rsidRPr="00DC4537">
        <w:rPr>
          <w:lang w:val="de-DE"/>
        </w:rPr>
        <w:t>Netzwerkadapter</w:t>
      </w:r>
    </w:p>
    <w:p w:rsidR="00DC4537" w:rsidRPr="00DC4537" w:rsidRDefault="00DC4537" w:rsidP="00DC4537">
      <w:pPr>
        <w:rPr>
          <w:lang w:val="de-DE"/>
        </w:rPr>
      </w:pPr>
      <w:r w:rsidRPr="00DC4537">
        <w:rPr>
          <w:lang w:val="de-DE"/>
        </w:rPr>
        <w:t xml:space="preserve">Bedienungsanleitung in </w:t>
      </w:r>
      <w:r>
        <w:rPr>
          <w:lang w:val="de-DE"/>
        </w:rPr>
        <w:t>Englisch</w:t>
      </w:r>
    </w:p>
    <w:p w:rsidR="00DC4537" w:rsidRPr="00DC4537" w:rsidRDefault="00DC4537" w:rsidP="00DC4537">
      <w:pPr>
        <w:rPr>
          <w:lang w:val="de-DE"/>
        </w:rPr>
      </w:pPr>
      <w:r w:rsidRPr="00DC4537">
        <w:rPr>
          <w:lang w:val="de-DE"/>
        </w:rPr>
        <w:t>Die Schachtel</w:t>
      </w:r>
    </w:p>
    <w:p w:rsidR="00DC4537" w:rsidRPr="00DC4537" w:rsidRDefault="00DC4537" w:rsidP="00DC4537">
      <w:pPr>
        <w:rPr>
          <w:lang w:val="de-DE"/>
        </w:rPr>
      </w:pPr>
      <w:r w:rsidRPr="00DC4537">
        <w:rPr>
          <w:lang w:val="de-DE"/>
        </w:rPr>
        <w:t>Druckgarantie</w:t>
      </w:r>
    </w:p>
    <w:p w:rsidR="004544CC" w:rsidRPr="00DC4537" w:rsidRDefault="004544CC" w:rsidP="004544CC">
      <w:pPr>
        <w:rPr>
          <w:lang w:val="de-DE"/>
        </w:rPr>
      </w:pPr>
    </w:p>
    <w:p w:rsidR="004544CC" w:rsidRDefault="00E60BD7" w:rsidP="004544CC">
      <w:pPr>
        <w:rPr>
          <w:lang w:val="de-DE"/>
        </w:rPr>
      </w:pPr>
      <w:hyperlink r:id="rId5" w:history="1">
        <w:r w:rsidRPr="00FC3F23">
          <w:rPr>
            <w:rStyle w:val="a3"/>
            <w:lang w:val="de-DE"/>
          </w:rPr>
          <w:t>https://koaki.com.ua/p1179150440-apparat-kosmetologicheskij-ems.html</w:t>
        </w:r>
      </w:hyperlink>
    </w:p>
    <w:p w:rsidR="00E60BD7" w:rsidRPr="00DC4537" w:rsidRDefault="00E60BD7" w:rsidP="004544CC">
      <w:pPr>
        <w:rPr>
          <w:lang w:val="de-DE"/>
        </w:rPr>
      </w:pPr>
      <w:bookmarkStart w:id="0" w:name="_GoBack"/>
      <w:bookmarkEnd w:id="0"/>
    </w:p>
    <w:p w:rsidR="004544CC" w:rsidRPr="004544CC" w:rsidRDefault="007345D1" w:rsidP="004544CC">
      <w:pPr>
        <w:rPr>
          <w:lang w:val="ru-RU"/>
        </w:rPr>
      </w:pPr>
      <w:r w:rsidRPr="007345D1">
        <w:rPr>
          <w:rFonts w:ascii="Arial" w:hAnsi="Arial" w:cs="Arial"/>
          <w:b/>
          <w:bCs/>
          <w:color w:val="FFFFFF"/>
          <w:sz w:val="30"/>
          <w:szCs w:val="30"/>
          <w:shd w:val="clear" w:color="auto" w:fill="717171"/>
        </w:rPr>
        <w:t xml:space="preserve">Kosmetikgerät </w:t>
      </w:r>
      <w:r w:rsidR="004544CC">
        <w:rPr>
          <w:rFonts w:ascii="Arial" w:hAnsi="Arial" w:cs="Arial"/>
          <w:b/>
          <w:bCs/>
          <w:color w:val="FFFFFF"/>
          <w:sz w:val="30"/>
          <w:szCs w:val="30"/>
          <w:shd w:val="clear" w:color="auto" w:fill="717171"/>
        </w:rPr>
        <w:t>EMS</w:t>
      </w:r>
      <w:r w:rsidR="004544CC" w:rsidRPr="00C977D1">
        <w:rPr>
          <w:rFonts w:ascii="Arial" w:hAnsi="Arial" w:cs="Arial"/>
          <w:b/>
          <w:bCs/>
          <w:color w:val="FFFFFF"/>
          <w:sz w:val="30"/>
          <w:szCs w:val="30"/>
          <w:shd w:val="clear" w:color="auto" w:fill="717171"/>
          <w:lang w:val="ru-RU"/>
        </w:rPr>
        <w:t xml:space="preserve"> </w:t>
      </w:r>
      <w:r w:rsidR="004544CC">
        <w:rPr>
          <w:rFonts w:ascii="Arial" w:hAnsi="Arial" w:cs="Arial"/>
          <w:b/>
          <w:bCs/>
          <w:color w:val="FFFFFF"/>
          <w:sz w:val="30"/>
          <w:szCs w:val="30"/>
          <w:shd w:val="clear" w:color="auto" w:fill="717171"/>
        </w:rPr>
        <w:t>RF</w:t>
      </w:r>
    </w:p>
    <w:p w:rsidR="0048450F" w:rsidRDefault="0048450F" w:rsidP="004544CC">
      <w:pPr>
        <w:rPr>
          <w:lang w:val="de-DE"/>
        </w:rPr>
      </w:pPr>
    </w:p>
    <w:p w:rsidR="004544CC" w:rsidRPr="0048450F" w:rsidRDefault="0048450F" w:rsidP="004544CC">
      <w:pPr>
        <w:rPr>
          <w:lang w:val="de-DE"/>
        </w:rPr>
      </w:pPr>
      <w:r>
        <w:rPr>
          <w:lang w:val="de-DE"/>
        </w:rPr>
        <w:t>Merkmale</w:t>
      </w:r>
      <w:r w:rsidR="004544CC" w:rsidRPr="004544CC">
        <w:rPr>
          <w:lang w:val="ru-RU"/>
        </w:rPr>
        <w:t>:</w:t>
      </w:r>
    </w:p>
    <w:p w:rsidR="0048450F" w:rsidRDefault="0048450F" w:rsidP="004544CC">
      <w:pPr>
        <w:rPr>
          <w:lang w:val="de-DE"/>
        </w:rPr>
      </w:pPr>
      <w:r w:rsidRPr="0048450F">
        <w:rPr>
          <w:lang w:val="de-DE"/>
        </w:rPr>
        <w:t>verbessert den Stoffwechsel;</w:t>
      </w:r>
    </w:p>
    <w:p w:rsidR="0048450F" w:rsidRDefault="0048450F" w:rsidP="004544CC">
      <w:pPr>
        <w:rPr>
          <w:lang w:val="de-DE"/>
        </w:rPr>
      </w:pPr>
      <w:r w:rsidRPr="0048450F">
        <w:rPr>
          <w:lang w:val="de-DE"/>
        </w:rPr>
        <w:t xml:space="preserve"> reduziert Cellulite-Ablagerungen; </w:t>
      </w:r>
    </w:p>
    <w:p w:rsidR="0048450F" w:rsidRDefault="0048450F" w:rsidP="004544CC">
      <w:pPr>
        <w:rPr>
          <w:lang w:val="de-DE"/>
        </w:rPr>
      </w:pPr>
      <w:r w:rsidRPr="0048450F">
        <w:rPr>
          <w:lang w:val="de-DE"/>
        </w:rPr>
        <w:t>korrigiert die Figur (entfernt überschüssiges Körperfett);</w:t>
      </w:r>
    </w:p>
    <w:p w:rsidR="0048450F" w:rsidRDefault="0048450F" w:rsidP="004544CC">
      <w:pPr>
        <w:rPr>
          <w:lang w:val="de-DE"/>
        </w:rPr>
      </w:pPr>
      <w:r w:rsidRPr="0048450F">
        <w:rPr>
          <w:lang w:val="de-DE"/>
        </w:rPr>
        <w:t xml:space="preserve"> strafft die Gesichtsmuskulatur (Lifting); </w:t>
      </w:r>
    </w:p>
    <w:p w:rsidR="0048450F" w:rsidRDefault="0048450F" w:rsidP="004544CC">
      <w:pPr>
        <w:rPr>
          <w:lang w:val="de-DE"/>
        </w:rPr>
      </w:pPr>
      <w:r w:rsidRPr="0048450F">
        <w:rPr>
          <w:lang w:val="de-DE"/>
        </w:rPr>
        <w:t xml:space="preserve">entfernt Tränensäcke unter den Augen; </w:t>
      </w:r>
    </w:p>
    <w:p w:rsidR="0048450F" w:rsidRDefault="0048450F" w:rsidP="004544CC">
      <w:pPr>
        <w:rPr>
          <w:lang w:val="de-DE"/>
        </w:rPr>
      </w:pPr>
      <w:r w:rsidRPr="0048450F">
        <w:rPr>
          <w:lang w:val="de-DE"/>
        </w:rPr>
        <w:t>reduziert die Faltentiefe</w:t>
      </w:r>
    </w:p>
    <w:p w:rsidR="0048450F" w:rsidRDefault="0048450F" w:rsidP="004544CC">
      <w:pPr>
        <w:rPr>
          <w:lang w:val="de-DE"/>
        </w:rPr>
      </w:pPr>
    </w:p>
    <w:p w:rsidR="001A0F75" w:rsidRDefault="001A0F75" w:rsidP="004544CC">
      <w:pPr>
        <w:rPr>
          <w:lang w:val="de-DE"/>
        </w:rPr>
      </w:pPr>
      <w:r w:rsidRPr="001A0F75">
        <w:rPr>
          <w:lang w:val="de-DE"/>
        </w:rPr>
        <w:t xml:space="preserve">Funktionen: </w:t>
      </w:r>
    </w:p>
    <w:p w:rsidR="001A0F75" w:rsidRDefault="001A0F75" w:rsidP="004544CC">
      <w:pPr>
        <w:rPr>
          <w:lang w:val="de-DE"/>
        </w:rPr>
      </w:pPr>
      <w:r w:rsidRPr="001A0F75">
        <w:rPr>
          <w:lang w:val="de-DE"/>
        </w:rPr>
        <w:t>Rot 620 (+ 10 nm) - für Mischhaut;</w:t>
      </w:r>
    </w:p>
    <w:p w:rsidR="001A0F75" w:rsidRDefault="001A0F75" w:rsidP="004544CC">
      <w:pPr>
        <w:rPr>
          <w:lang w:val="de-DE"/>
        </w:rPr>
      </w:pPr>
      <w:r w:rsidRPr="001A0F75">
        <w:rPr>
          <w:lang w:val="de-DE"/>
        </w:rPr>
        <w:t xml:space="preserve"> Blau 460 nm (+ 10 nm) - für Akne und fettige Haut; </w:t>
      </w:r>
    </w:p>
    <w:p w:rsidR="005B2A1B" w:rsidRDefault="001A0F75" w:rsidP="004544CC">
      <w:pPr>
        <w:rPr>
          <w:lang w:val="de-DE"/>
        </w:rPr>
      </w:pPr>
      <w:r w:rsidRPr="001A0F75">
        <w:rPr>
          <w:lang w:val="de-DE"/>
        </w:rPr>
        <w:lastRenderedPageBreak/>
        <w:t xml:space="preserve">Grün 527 nm (+ 10 nm) - für dunkle Haut mit </w:t>
      </w:r>
      <w:proofErr w:type="gramStart"/>
      <w:r w:rsidRPr="001A0F75">
        <w:rPr>
          <w:lang w:val="de-DE"/>
        </w:rPr>
        <w:t>Flecken ...</w:t>
      </w:r>
      <w:proofErr w:type="gramEnd"/>
    </w:p>
    <w:p w:rsidR="001A0F75" w:rsidRPr="001A0F75" w:rsidRDefault="001A0F75" w:rsidP="004544CC">
      <w:pPr>
        <w:rPr>
          <w:lang w:val="de-DE"/>
        </w:rPr>
      </w:pPr>
      <w:r w:rsidRPr="001A0F75">
        <w:rPr>
          <w:lang w:val="de-DE"/>
        </w:rPr>
        <w:t>Kombinierte Farben (rot, grün, blau) - für faltige Haut;</w:t>
      </w:r>
    </w:p>
    <w:p w:rsidR="000B24A3" w:rsidRPr="000B24A3" w:rsidRDefault="000B24A3" w:rsidP="000B24A3">
      <w:pPr>
        <w:rPr>
          <w:lang w:val="de-DE"/>
        </w:rPr>
      </w:pPr>
      <w:r>
        <w:rPr>
          <w:lang w:val="de-DE"/>
        </w:rPr>
        <w:t xml:space="preserve">Die </w:t>
      </w:r>
      <w:r w:rsidRPr="000B24A3">
        <w:rPr>
          <w:lang w:val="de-DE"/>
        </w:rPr>
        <w:t>Welligkeit der kombinierten Farben</w:t>
      </w:r>
      <w:r w:rsidR="00823FF4">
        <w:rPr>
          <w:lang w:val="de-DE"/>
        </w:rPr>
        <w:t xml:space="preserve"> </w:t>
      </w:r>
      <w:r w:rsidRPr="000B24A3">
        <w:rPr>
          <w:lang w:val="de-DE"/>
        </w:rPr>
        <w:t>-</w:t>
      </w:r>
      <w:r w:rsidR="00823FF4">
        <w:rPr>
          <w:lang w:val="de-DE"/>
        </w:rPr>
        <w:t xml:space="preserve"> </w:t>
      </w:r>
      <w:r w:rsidRPr="000B24A3">
        <w:rPr>
          <w:lang w:val="de-DE"/>
        </w:rPr>
        <w:t>erhöht die Durchzirkung von Kosmetika</w:t>
      </w:r>
    </w:p>
    <w:p w:rsidR="000B24A3" w:rsidRDefault="000B24A3" w:rsidP="000B24A3">
      <w:pPr>
        <w:rPr>
          <w:lang w:val="de-DE"/>
        </w:rPr>
      </w:pPr>
      <w:r w:rsidRPr="000B24A3">
        <w:rPr>
          <w:lang w:val="ru-RU"/>
        </w:rPr>
        <w:t>Apparat EMS, RF, LED-sechs Schönheitsmittel</w:t>
      </w:r>
    </w:p>
    <w:p w:rsidR="004544CC" w:rsidRPr="00823FF4" w:rsidRDefault="004544CC" w:rsidP="000B24A3">
      <w:pPr>
        <w:rPr>
          <w:lang w:val="de-DE"/>
        </w:rPr>
      </w:pPr>
      <w:r w:rsidRPr="00823FF4">
        <w:rPr>
          <w:lang w:val="de-DE"/>
        </w:rPr>
        <w:t xml:space="preserve">EMS - </w:t>
      </w:r>
      <w:r w:rsidR="00823FF4" w:rsidRPr="00823FF4">
        <w:rPr>
          <w:lang w:val="de-DE"/>
        </w:rPr>
        <w:t>elektrische Reizung wird verwendet, um die Muskulatur elektrisch zu stimulieren, ihren Tonus zu erhöhen, abzunehmen, Cellulite zu reduzieren und Stoffwechsel zu erhöhen. Mesoporation - Mesoporation und Elektroporation sind in Europa als nadellose Mesotherapie weit verbreitet. Dank neuer Technologien wird eine hohe Hautpenetrati</w:t>
      </w:r>
      <w:r w:rsidR="00823FF4">
        <w:rPr>
          <w:lang w:val="de-DE"/>
        </w:rPr>
        <w:t>on erreicht (mehr als 2000-mal)</w:t>
      </w:r>
      <w:r w:rsidRPr="00823FF4">
        <w:rPr>
          <w:lang w:val="de-DE"/>
        </w:rPr>
        <w:t>.</w:t>
      </w:r>
    </w:p>
    <w:p w:rsidR="004544CC" w:rsidRPr="00823FF4" w:rsidRDefault="004544CC" w:rsidP="004544CC">
      <w:pPr>
        <w:rPr>
          <w:lang w:val="de-DE"/>
        </w:rPr>
      </w:pPr>
    </w:p>
    <w:p w:rsidR="004544CC" w:rsidRPr="00B257C8" w:rsidRDefault="00F8466F" w:rsidP="004544CC">
      <w:pPr>
        <w:rPr>
          <w:lang w:val="de-DE"/>
        </w:rPr>
      </w:pPr>
      <w:r w:rsidRPr="00F8466F">
        <w:rPr>
          <w:lang w:val="de-DE"/>
        </w:rPr>
        <w:t>RF (RadioFrequenz) ist nichtionierende elektromagnetische Strahlung von Radiowellenbereich, der einen hohen Eindringungsgrad in biologische Gewebe aufweist. Bei schnell an der Haut bewirken die oszillierenden elektromagnetischen Felder die Bewegung polarisierter Partikel in den Geweben, wodurch Wärme proportional zur elektrischen Widers</w:t>
      </w:r>
      <w:r>
        <w:rPr>
          <w:lang w:val="de-DE"/>
        </w:rPr>
        <w:t>tand dieser Gewebe erzeugt wird</w:t>
      </w:r>
      <w:r w:rsidR="004544CC" w:rsidRPr="00F8466F">
        <w:rPr>
          <w:lang w:val="de-DE"/>
        </w:rPr>
        <w:t xml:space="preserve">. </w:t>
      </w:r>
      <w:r w:rsidR="00B257C8" w:rsidRPr="00B257C8">
        <w:rPr>
          <w:lang w:val="de-DE"/>
        </w:rPr>
        <w:t>Eine Erhöhung der Wärmemenge in der Belichtungszone stimuliert die Kollagenproduktion, verbessert die Mikrozirkulation von Blut und Lymphe und reduziert die Manifestationen von Entzündungen</w:t>
      </w:r>
      <w:r w:rsidR="004544CC" w:rsidRPr="00B257C8">
        <w:rPr>
          <w:lang w:val="de-DE"/>
        </w:rPr>
        <w:t>.</w:t>
      </w:r>
    </w:p>
    <w:p w:rsidR="004544CC" w:rsidRPr="00B257C8" w:rsidRDefault="004544CC" w:rsidP="004544CC">
      <w:pPr>
        <w:rPr>
          <w:lang w:val="de-DE"/>
        </w:rPr>
      </w:pPr>
    </w:p>
    <w:p w:rsidR="004544CC" w:rsidRPr="00370593" w:rsidRDefault="00370593" w:rsidP="004544CC">
      <w:pPr>
        <w:rPr>
          <w:lang w:val="de-DE"/>
        </w:rPr>
      </w:pPr>
      <w:r w:rsidRPr="0006265C">
        <w:rPr>
          <w:lang w:val="de-DE"/>
        </w:rPr>
        <w:t>Kontraindikationen</w:t>
      </w:r>
      <w:r w:rsidR="004544CC" w:rsidRPr="0006265C">
        <w:rPr>
          <w:lang w:val="de-DE"/>
        </w:rPr>
        <w:t>:</w:t>
      </w:r>
    </w:p>
    <w:p w:rsidR="0006265C" w:rsidRDefault="0006265C" w:rsidP="004544CC">
      <w:pPr>
        <w:rPr>
          <w:lang w:val="de-DE"/>
        </w:rPr>
      </w:pPr>
      <w:r w:rsidRPr="0006265C">
        <w:rPr>
          <w:lang w:val="de-DE"/>
        </w:rPr>
        <w:t xml:space="preserve">- das Vorhandensein eines Herzschrittmachers; </w:t>
      </w:r>
    </w:p>
    <w:p w:rsidR="0006265C" w:rsidRDefault="0006265C" w:rsidP="004544CC">
      <w:pPr>
        <w:rPr>
          <w:lang w:val="de-DE"/>
        </w:rPr>
      </w:pPr>
      <w:r w:rsidRPr="0006265C">
        <w:rPr>
          <w:lang w:val="de-DE"/>
        </w:rPr>
        <w:t xml:space="preserve">- Herz-Kreislauf-Erkrankungen; </w:t>
      </w:r>
    </w:p>
    <w:p w:rsidR="0006265C" w:rsidRDefault="0006265C" w:rsidP="004544CC">
      <w:pPr>
        <w:rPr>
          <w:lang w:val="de-DE"/>
        </w:rPr>
      </w:pPr>
      <w:r w:rsidRPr="0006265C">
        <w:rPr>
          <w:lang w:val="de-DE"/>
        </w:rPr>
        <w:t xml:space="preserve">- Erkältungen, Grippe und andere Viruserkrankungen; </w:t>
      </w:r>
    </w:p>
    <w:p w:rsidR="0006265C" w:rsidRDefault="0006265C" w:rsidP="004544CC">
      <w:pPr>
        <w:rPr>
          <w:lang w:val="de-DE"/>
        </w:rPr>
      </w:pPr>
      <w:r w:rsidRPr="0006265C">
        <w:rPr>
          <w:lang w:val="de-DE"/>
        </w:rPr>
        <w:t xml:space="preserve">- Schwangerschaft; - onkologische Erkrankungen; </w:t>
      </w:r>
    </w:p>
    <w:p w:rsidR="0006265C" w:rsidRDefault="0006265C" w:rsidP="004544CC">
      <w:pPr>
        <w:rPr>
          <w:lang w:val="de-DE"/>
        </w:rPr>
      </w:pPr>
      <w:r w:rsidRPr="0006265C">
        <w:rPr>
          <w:lang w:val="de-DE"/>
        </w:rPr>
        <w:t xml:space="preserve">- entzündete Haut, Schnitte, frische Wunden, Hautausschläge, Kratzer an den betroffenen Stellen; </w:t>
      </w:r>
    </w:p>
    <w:p w:rsidR="0006265C" w:rsidRDefault="0006265C" w:rsidP="004544CC">
      <w:pPr>
        <w:rPr>
          <w:lang w:val="de-DE"/>
        </w:rPr>
      </w:pPr>
      <w:r w:rsidRPr="0006265C">
        <w:rPr>
          <w:lang w:val="de-DE"/>
        </w:rPr>
        <w:t>- Operation, die vor weniger als neun Monaten durchgeführt wurde;</w:t>
      </w:r>
    </w:p>
    <w:p w:rsidR="0006265C" w:rsidRPr="0006265C" w:rsidRDefault="0006265C" w:rsidP="004544CC">
      <w:pPr>
        <w:rPr>
          <w:lang w:val="de-DE"/>
        </w:rPr>
      </w:pPr>
      <w:r w:rsidRPr="0006265C">
        <w:rPr>
          <w:lang w:val="de-DE"/>
        </w:rPr>
        <w:t xml:space="preserve"> - Thrombophlebitis;</w:t>
      </w:r>
    </w:p>
    <w:p w:rsidR="0006265C" w:rsidRDefault="0006265C" w:rsidP="004544CC">
      <w:pPr>
        <w:rPr>
          <w:lang w:val="de-DE"/>
        </w:rPr>
      </w:pPr>
      <w:r w:rsidRPr="0006265C">
        <w:rPr>
          <w:lang w:val="de-DE"/>
        </w:rPr>
        <w:t xml:space="preserve">- bei Durchblutungsstörungen, Nieren- und Leberinsuffizienz, Lungen- und Nierentuberkulose darf kein Myostimulator verwendet werden; </w:t>
      </w:r>
    </w:p>
    <w:p w:rsidR="0006265C" w:rsidRDefault="0006265C" w:rsidP="004544CC">
      <w:pPr>
        <w:rPr>
          <w:lang w:val="de-DE"/>
        </w:rPr>
      </w:pPr>
      <w:r w:rsidRPr="0006265C">
        <w:rPr>
          <w:lang w:val="de-DE"/>
        </w:rPr>
        <w:t xml:space="preserve">- Überempfindlichkeit gegen Impulsstrom; </w:t>
      </w:r>
    </w:p>
    <w:p w:rsidR="0006265C" w:rsidRDefault="0006265C" w:rsidP="004544CC">
      <w:pPr>
        <w:rPr>
          <w:lang w:val="de-DE"/>
        </w:rPr>
      </w:pPr>
      <w:r w:rsidRPr="0006265C">
        <w:rPr>
          <w:lang w:val="de-DE"/>
        </w:rPr>
        <w:t xml:space="preserve">- Eplepsie, Hernie, Sepsis, eitrige Entzündungsprozesse; </w:t>
      </w:r>
    </w:p>
    <w:p w:rsidR="004544CC" w:rsidRPr="0006265C" w:rsidRDefault="0006265C" w:rsidP="004544CC">
      <w:pPr>
        <w:rPr>
          <w:lang w:val="de-DE"/>
        </w:rPr>
      </w:pPr>
      <w:r w:rsidRPr="0006265C">
        <w:rPr>
          <w:lang w:val="de-DE"/>
        </w:rPr>
        <w:t xml:space="preserve">- </w:t>
      </w:r>
      <w:r w:rsidR="005D1039" w:rsidRPr="005D1039">
        <w:rPr>
          <w:lang w:val="de-DE"/>
        </w:rPr>
        <w:t>Muskelstimulation kann nicht</w:t>
      </w:r>
      <w:r w:rsidR="005D1039">
        <w:rPr>
          <w:lang w:val="de-DE"/>
        </w:rPr>
        <w:t xml:space="preserve"> </w:t>
      </w:r>
      <w:r w:rsidRPr="0006265C">
        <w:rPr>
          <w:lang w:val="de-DE"/>
        </w:rPr>
        <w:t>in der Leistengegend und i</w:t>
      </w:r>
      <w:r w:rsidR="005D1039">
        <w:rPr>
          <w:lang w:val="de-DE"/>
        </w:rPr>
        <w:t xml:space="preserve">n der Scham </w:t>
      </w:r>
      <w:r w:rsidRPr="0006265C">
        <w:rPr>
          <w:lang w:val="de-DE"/>
        </w:rPr>
        <w:t>verwendet werden.</w:t>
      </w:r>
    </w:p>
    <w:p w:rsidR="0006265C" w:rsidRDefault="0006265C" w:rsidP="004544CC">
      <w:pPr>
        <w:rPr>
          <w:lang w:val="de-DE"/>
        </w:rPr>
      </w:pPr>
    </w:p>
    <w:p w:rsidR="00454826" w:rsidRPr="00454826" w:rsidRDefault="00454826" w:rsidP="00454826">
      <w:pPr>
        <w:rPr>
          <w:lang w:val="de-DE"/>
        </w:rPr>
      </w:pPr>
      <w:r w:rsidRPr="00454826">
        <w:rPr>
          <w:lang w:val="de-DE"/>
        </w:rPr>
        <w:t>Angaben:</w:t>
      </w:r>
    </w:p>
    <w:p w:rsidR="00454826" w:rsidRPr="00454826" w:rsidRDefault="00454826" w:rsidP="00454826">
      <w:pPr>
        <w:rPr>
          <w:lang w:val="de-DE"/>
        </w:rPr>
      </w:pPr>
      <w:r w:rsidRPr="00454826">
        <w:rPr>
          <w:lang w:val="de-DE"/>
        </w:rPr>
        <w:t>Modell: EMS MAY-9902K</w:t>
      </w:r>
    </w:p>
    <w:p w:rsidR="00454826" w:rsidRPr="00454826" w:rsidRDefault="00454826" w:rsidP="00454826">
      <w:pPr>
        <w:rPr>
          <w:lang w:val="de-DE"/>
        </w:rPr>
      </w:pPr>
      <w:r w:rsidRPr="00454826">
        <w:rPr>
          <w:lang w:val="de-DE"/>
        </w:rPr>
        <w:t>Adapter: Eingebaute Li-ion batterie 850 mAh, lade durch USB port</w:t>
      </w:r>
    </w:p>
    <w:p w:rsidR="00454826" w:rsidRPr="00454826" w:rsidRDefault="00454826" w:rsidP="00454826">
      <w:pPr>
        <w:rPr>
          <w:lang w:val="ru-RU"/>
        </w:rPr>
      </w:pPr>
      <w:r w:rsidRPr="00454826">
        <w:rPr>
          <w:lang w:val="ru-RU"/>
        </w:rPr>
        <w:lastRenderedPageBreak/>
        <w:t>Spannung: USB DC5V (500mA)</w:t>
      </w:r>
    </w:p>
    <w:p w:rsidR="00454826" w:rsidRPr="00454826" w:rsidRDefault="00454826" w:rsidP="00454826">
      <w:pPr>
        <w:rPr>
          <w:lang w:val="de-DE"/>
        </w:rPr>
      </w:pPr>
      <w:r w:rsidRPr="00454826">
        <w:rPr>
          <w:lang w:val="de-DE"/>
        </w:rPr>
        <w:t>Leistung: 2,5 Watt</w:t>
      </w:r>
    </w:p>
    <w:p w:rsidR="00454826" w:rsidRPr="00454826" w:rsidRDefault="00454826" w:rsidP="00454826">
      <w:pPr>
        <w:rPr>
          <w:lang w:val="de-DE"/>
        </w:rPr>
      </w:pPr>
      <w:r w:rsidRPr="00454826">
        <w:rPr>
          <w:lang w:val="de-DE"/>
        </w:rPr>
        <w:t>LED-Welle: von 460nm. bis zu 700nm.</w:t>
      </w:r>
    </w:p>
    <w:p w:rsidR="00454826" w:rsidRPr="00454826" w:rsidRDefault="00454826" w:rsidP="00454826">
      <w:pPr>
        <w:rPr>
          <w:lang w:val="de-DE"/>
        </w:rPr>
      </w:pPr>
      <w:r w:rsidRPr="00454826">
        <w:rPr>
          <w:lang w:val="de-DE"/>
        </w:rPr>
        <w:t>Größe: 165x45x46 mm.</w:t>
      </w:r>
    </w:p>
    <w:p w:rsidR="00454826" w:rsidRPr="00454826" w:rsidRDefault="00454826" w:rsidP="00454826">
      <w:pPr>
        <w:rPr>
          <w:lang w:val="de-DE"/>
        </w:rPr>
      </w:pPr>
      <w:r w:rsidRPr="00454826">
        <w:rPr>
          <w:lang w:val="de-DE"/>
        </w:rPr>
        <w:t>Gewicht: 82 Gramm</w:t>
      </w:r>
    </w:p>
    <w:p w:rsidR="00454826" w:rsidRPr="00454826" w:rsidRDefault="00454826" w:rsidP="00454826">
      <w:pPr>
        <w:rPr>
          <w:lang w:val="de-DE"/>
        </w:rPr>
      </w:pPr>
    </w:p>
    <w:p w:rsidR="00454826" w:rsidRPr="00454826" w:rsidRDefault="00454826" w:rsidP="00454826">
      <w:pPr>
        <w:rPr>
          <w:lang w:val="de-DE"/>
        </w:rPr>
      </w:pPr>
      <w:r w:rsidRPr="00454826">
        <w:rPr>
          <w:lang w:val="de-DE"/>
        </w:rPr>
        <w:t>Lieferumfang:</w:t>
      </w:r>
    </w:p>
    <w:p w:rsidR="00454826" w:rsidRPr="00454826" w:rsidRDefault="00454826" w:rsidP="00454826">
      <w:r w:rsidRPr="00454826">
        <w:t>Gerät EMS MAY-9902K;</w:t>
      </w:r>
    </w:p>
    <w:p w:rsidR="00454826" w:rsidRPr="00454826" w:rsidRDefault="00454826" w:rsidP="00454826">
      <w:r w:rsidRPr="00454826">
        <w:t>Ladestation;</w:t>
      </w:r>
    </w:p>
    <w:p w:rsidR="00454826" w:rsidRPr="00454826" w:rsidRDefault="00454826" w:rsidP="00454826">
      <w:pPr>
        <w:rPr>
          <w:lang w:val="de-DE"/>
        </w:rPr>
      </w:pPr>
      <w:r w:rsidRPr="00454826">
        <w:rPr>
          <w:lang w:val="de-DE"/>
        </w:rPr>
        <w:t>USB-Kabel; Verpackung;</w:t>
      </w:r>
    </w:p>
    <w:p w:rsidR="00454826" w:rsidRPr="00454826" w:rsidRDefault="00454826" w:rsidP="00454826">
      <w:pPr>
        <w:rPr>
          <w:lang w:val="de-DE"/>
        </w:rPr>
      </w:pPr>
      <w:r w:rsidRPr="00454826">
        <w:rPr>
          <w:lang w:val="de-DE"/>
        </w:rPr>
        <w:t>Anleitung (English);</w:t>
      </w:r>
    </w:p>
    <w:p w:rsidR="004544CC" w:rsidRDefault="00454826" w:rsidP="00454826">
      <w:r w:rsidRPr="00454826">
        <w:rPr>
          <w:lang w:val="ru-RU"/>
        </w:rPr>
        <w:t>Druckgarantie</w:t>
      </w:r>
    </w:p>
    <w:p w:rsidR="004544CC" w:rsidRDefault="004544CC" w:rsidP="004544CC"/>
    <w:sectPr w:rsidR="004544C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Open Sans">
    <w:panose1 w:val="020B0606030504020204"/>
    <w:charset w:val="CC"/>
    <w:family w:val="swiss"/>
    <w:pitch w:val="variable"/>
    <w:sig w:usb0="E00002EF" w:usb1="4000205B" w:usb2="00000028" w:usb3="00000000" w:csb0="0000019F" w:csb1="00000000"/>
  </w:font>
  <w:font w:name="Open Sans Semibold">
    <w:panose1 w:val="020B0706030804020204"/>
    <w:charset w:val="CC"/>
    <w:family w:val="swiss"/>
    <w:pitch w:val="variable"/>
    <w:sig w:usb0="E00002EF"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13A"/>
    <w:rsid w:val="00046AFF"/>
    <w:rsid w:val="0006265C"/>
    <w:rsid w:val="000B0F16"/>
    <w:rsid w:val="000B24A3"/>
    <w:rsid w:val="000B24FD"/>
    <w:rsid w:val="001406EA"/>
    <w:rsid w:val="001A0F75"/>
    <w:rsid w:val="001F0E29"/>
    <w:rsid w:val="00240851"/>
    <w:rsid w:val="00275CCE"/>
    <w:rsid w:val="00304AAB"/>
    <w:rsid w:val="00311B01"/>
    <w:rsid w:val="00330A86"/>
    <w:rsid w:val="00347766"/>
    <w:rsid w:val="0036339E"/>
    <w:rsid w:val="00370593"/>
    <w:rsid w:val="00393B92"/>
    <w:rsid w:val="003C50CD"/>
    <w:rsid w:val="00407752"/>
    <w:rsid w:val="004439C1"/>
    <w:rsid w:val="004544CC"/>
    <w:rsid w:val="00454826"/>
    <w:rsid w:val="0048450F"/>
    <w:rsid w:val="004C4EA3"/>
    <w:rsid w:val="004D2456"/>
    <w:rsid w:val="0055690E"/>
    <w:rsid w:val="0056327F"/>
    <w:rsid w:val="005961FA"/>
    <w:rsid w:val="005B2A1B"/>
    <w:rsid w:val="005D1039"/>
    <w:rsid w:val="006214B8"/>
    <w:rsid w:val="007345D1"/>
    <w:rsid w:val="00765DB6"/>
    <w:rsid w:val="007A3A77"/>
    <w:rsid w:val="007A61B0"/>
    <w:rsid w:val="007B3226"/>
    <w:rsid w:val="007C0D70"/>
    <w:rsid w:val="007C7E78"/>
    <w:rsid w:val="007F57B5"/>
    <w:rsid w:val="00823FF4"/>
    <w:rsid w:val="00835D89"/>
    <w:rsid w:val="00874A01"/>
    <w:rsid w:val="008F1C92"/>
    <w:rsid w:val="008F4C77"/>
    <w:rsid w:val="00950FD5"/>
    <w:rsid w:val="00A533D6"/>
    <w:rsid w:val="00AB118A"/>
    <w:rsid w:val="00B257C8"/>
    <w:rsid w:val="00B53210"/>
    <w:rsid w:val="00B76B49"/>
    <w:rsid w:val="00C076FF"/>
    <w:rsid w:val="00C76E4F"/>
    <w:rsid w:val="00C977D1"/>
    <w:rsid w:val="00DB285A"/>
    <w:rsid w:val="00DC4537"/>
    <w:rsid w:val="00E41032"/>
    <w:rsid w:val="00E517A1"/>
    <w:rsid w:val="00E60BD7"/>
    <w:rsid w:val="00F8466F"/>
    <w:rsid w:val="00FA446A"/>
    <w:rsid w:val="00FF113A"/>
    <w:rsid w:val="00FF1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0BD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0B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76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oaki.com.ua/p1179150440-apparat-kosmetologicheskij-ems.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5</Pages>
  <Words>687</Words>
  <Characters>5138</Characters>
  <Application>Microsoft Office Word</Application>
  <DocSecurity>0</DocSecurity>
  <Lines>142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55</cp:revision>
  <dcterms:created xsi:type="dcterms:W3CDTF">2021-06-02T00:12:00Z</dcterms:created>
  <dcterms:modified xsi:type="dcterms:W3CDTF">2021-06-02T17:08:00Z</dcterms:modified>
</cp:coreProperties>
</file>