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Сучасні екранізації книжок «Ранку» </w:t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Більше, ніж говорити про сюжети улюблених книжок, книголюби полюбляють дискутувати про їхні кіноадаптації. Тож, щоби теми для розмов ніколи не вичерпувались, «Ранок» підготував для вас підбірку з п’яти книжок видавництва, що їх екранізували за останні роки. </w:t>
      </w:r>
    </w:p>
    <w:p w:rsidR="00000000" w:rsidDel="00000000" w:rsidP="00000000" w:rsidRDefault="00000000" w:rsidRPr="00000000" w14:paraId="00000005">
      <w:pPr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«Мавка. Лісова пісня» 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Майже два роки тому в Україні відбулася прем’єра анімаційного фільму «Мавка. Лісова пісня». Тоді проєкт набув широкого розголосу і через свій захопливий сюжет, і через естетичну яскраву картинку. </w:t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Окрім того, мультфільм знову нагадав українцям про культову драму-феєрію Лесі Українки «Лісову пісню»: саме за її мотивами й було створено проєкт. 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Твір відомої української письменниці розкриває взаємозв’язок людини з природою, досліджує вічні людські цінності, зокрема боротьбу добра і зла й пошук гармонії. У ньому порушено теми кохання та зради, а також матеріальної і духовної складових життя. </w:t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Прочитати драму-феєрію можна у виданні «Мавка. Лісова пісня», де в цей фантастичний світ із мелодійною українською мовою вас проведе не тільки майстерність авторки, а й неймовірні ілюстрації з улюбленого анімаційного фільму. Також за допомогою QR-коду можна буде навіть послухати народні волинські мелодії, що їх так цінувала сама Леся Українка.</w:t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«Цього літа я стала вродливою», «Літо без тебе – не літо», «У нас завжди буде літо»</w:t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Авторка Дженні Хан поєднала у своїй підлітковій трилогії літню безтурботність, дорослішання й любовні переживання – увесь емоційно-атмосферний коктейль, що його так полюбляє молодь. </w:t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Не дивно, що вже в 2022 році п’ятнадцятирічну Беллі та її близьких друзів  Джеремайю та Конрада можна було побачити перед собою на екранах. </w:t>
      </w:r>
    </w:p>
    <w:p w:rsidR="00000000" w:rsidDel="00000000" w:rsidP="00000000" w:rsidRDefault="00000000" w:rsidRPr="00000000" w14:paraId="00000011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Перший сезон літніх пригод коло будиночка на пляжі настільки захопив фанатів оригінальної трилогії і глядачів, що вже за рік вийшла адаптація і другої книжки «Літо без тебе – не літо». У ньому стосунки між персонажами розпалюються майже так само гаряче, як і пекуче літнє сонце, а проблем усе більшає й більшає. </w:t>
      </w:r>
    </w:p>
    <w:p w:rsidR="00000000" w:rsidDel="00000000" w:rsidP="00000000" w:rsidRDefault="00000000" w:rsidRPr="00000000" w14:paraId="00000012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Як вони з ними впораються? Уже влітку цього року дізнаємось: серіал було продовжено й на третій сезон. </w:t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А ті, в кого нетерплячка чи вони хочуть викрити іще більше деталей цієї емоційної історії – трилогія Дженні Хан від видавництва «Readberry» уже чекає на вас. </w:t>
      </w:r>
    </w:p>
    <w:p w:rsidR="00000000" w:rsidDel="00000000" w:rsidP="00000000" w:rsidRDefault="00000000" w:rsidRPr="00000000" w14:paraId="00000014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«Саксонські хроніки»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Цикл романів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«Саксонські хроніки»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від талановитого письменника Бернарда Корнвелла переносить читача в Англію кінця IX століття, коли країна переживає вторгнення вікінгів. 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Звісно, жорстока круговерть раннього середньовіччя й шлях у ній головного героя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Утреда Беббанбурзького не могли не надихнути на екранізацію і цієї історії. 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BBC та Netflix готові показати глядачам уже 5 сезонів серіалу «Останнє королівство». Серії повняться пригодами Утреда – сакса, який виріс серед данських завойовників, але з часом усвідомив своє коріння й мав зробити низку важких виборів. 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«Світом править доля» – вірив Утред Беббанбурзький, а ми віримо, що світом правлять книжки, тож щоби глибше поринути в пригоди головного героя романів Бернарда Корнвелла – ознайомтеся із «Саксонськими Хроніками» від видавництва «Ранок».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«Енн із зелених дахів» </w:t>
      </w:r>
    </w:p>
    <w:p w:rsidR="00000000" w:rsidDel="00000000" w:rsidP="00000000" w:rsidRDefault="00000000" w:rsidRPr="00000000" w14:paraId="0000001B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Ще одна історія, що не залишилася поза увагою кіномитців – «Енн із зелених дахів». У центрі цієї теплої, а часом трагічної оповіді – рудокоса дівчинка Енн. Вона помилково потрапляє до Метью та Марілли Катбертів — літніх брата і сестри з ферми «Зелені Дахи», які хотіли всиновити хлопчика для допомоги, а натомість на їхньому порозі опинилася Енн. Попри сумніви, Катберти все-таки залишають у себе балакливу сирітку й беруться за її виховання. Так маленька Енн нарешті знаходить справжній дім, Метью та Марілла — помічницю й улюблену доньку, а Зелені Дахи наповнюються радістю й дзвінким дитячим сміхом.</w:t>
      </w:r>
    </w:p>
    <w:p w:rsidR="00000000" w:rsidDel="00000000" w:rsidP="00000000" w:rsidRDefault="00000000" w:rsidRPr="00000000" w14:paraId="0000001D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Серіал «Енн з двома Н» – естетично приваблива й майстерно зрежисована адаптація книжки Люсі Мод Монтгомері. Розповідь поділили на 4 сезони, що можна переглянути на стимінг-сервісі «Netflix». </w:t>
      </w:r>
    </w:p>
    <w:p w:rsidR="00000000" w:rsidDel="00000000" w:rsidP="00000000" w:rsidRDefault="00000000" w:rsidRPr="00000000" w14:paraId="0000001E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А почитати творчий переказ основних подій пригод непосидючої Енн можна у виданні «Ранку». </w:t>
      </w:r>
    </w:p>
    <w:p w:rsidR="00000000" w:rsidDel="00000000" w:rsidP="00000000" w:rsidRDefault="00000000" w:rsidRPr="00000000" w14:paraId="0000001F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«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Посібник з убивства для хорошої дівчинки»</w:t>
      </w:r>
    </w:p>
    <w:p w:rsidR="00000000" w:rsidDel="00000000" w:rsidP="00000000" w:rsidRDefault="00000000" w:rsidRPr="00000000" w14:paraId="00000021">
      <w:pPr>
        <w:shd w:fill="ffffff" w:val="clear"/>
        <w:spacing w:after="240" w:before="240" w:lineRule="auto"/>
        <w:jc w:val="both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Звичайний шкільний проєкт британської школярки Піппи Фіц-Амобі несподівано відкриває давно забуту справу про вбивство. Жертва – зірка школи, тіло не знайдено, але офіційно вона мертва. Усі впевнені: винен її однокласник, якого знайшли повішеним із запискою-зізнанням. Усі, крім Піппи. Наполегливо шукаючи правду, вона копає дедалі глибше… </w:t>
      </w:r>
    </w:p>
    <w:p w:rsidR="00000000" w:rsidDel="00000000" w:rsidP="00000000" w:rsidRDefault="00000000" w:rsidRPr="00000000" w14:paraId="00000022">
      <w:pPr>
        <w:shd w:fill="ffffff" w:val="clear"/>
        <w:spacing w:after="220" w:lineRule="auto"/>
        <w:jc w:val="both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Брр! Моторошно, чи не так? А як інтригує!</w:t>
      </w:r>
    </w:p>
    <w:p w:rsidR="00000000" w:rsidDel="00000000" w:rsidP="00000000" w:rsidRDefault="00000000" w:rsidRPr="00000000" w14:paraId="00000023">
      <w:pPr>
        <w:shd w:fill="ffffff" w:val="clear"/>
        <w:spacing w:after="220" w:lineRule="auto"/>
        <w:jc w:val="both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Саме це, певно, подумали розробники серіалу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«Посібник з убивства для хороших дівчат», вирішивши адаптувати однойменний роман Голлі Джексон. Перший сезон містить шість епізодів тривалістю по 45 хвилин, які охоплюють події книги. У разі продовження на другий сезон планують екранізувати і дві наступні частини.</w:t>
      </w:r>
    </w:p>
    <w:p w:rsidR="00000000" w:rsidDel="00000000" w:rsidP="00000000" w:rsidRDefault="00000000" w:rsidRPr="00000000" w14:paraId="00000024">
      <w:pPr>
        <w:shd w:fill="ffffff" w:val="clear"/>
        <w:spacing w:after="220" w:lineRule="auto"/>
        <w:jc w:val="both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А на сайті видавництва «Ранок» ви можете знайти усі три книги Голлі Джексон, від яких ваше серце точно заб’ється швидше, а волосся полізе догори.  </w:t>
      </w:r>
    </w:p>
    <w:p w:rsidR="00000000" w:rsidDel="00000000" w:rsidP="00000000" w:rsidRDefault="00000000" w:rsidRPr="00000000" w14:paraId="00000025">
      <w:pPr>
        <w:shd w:fill="ffffff" w:val="clear"/>
        <w:spacing w:after="220" w:lineRule="auto"/>
        <w:jc w:val="both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220" w:lineRule="auto"/>
        <w:jc w:val="both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Сперечатися про те, що краще – книжка чи її екранізація – можна вічно, та це не матиме сенсу, коли ви не прочитали оригінальну історію. Якщо це так – саме час відкрити для себе ці неймовірні книжки. Вони надихнули кінематографістів, можливо, надихнуть і вас!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right"/>
        <w:rPr>
          <w:rFonts w:ascii="Georgia" w:cs="Georgia" w:eastAsia="Georgia" w:hAnsi="Georgia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02122"/>
          <w:sz w:val="24"/>
          <w:szCs w:val="24"/>
          <w:highlight w:val="white"/>
          <w:rtl w:val="0"/>
        </w:rPr>
        <w:t xml:space="preserve">Аліна Покропивна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