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D4E" w:rsidRPr="00D4587C" w:rsidRDefault="00D11D0F" w:rsidP="00D4587C">
      <w:pPr>
        <w:spacing w:after="0" w:line="240" w:lineRule="auto"/>
        <w:ind w:firstLine="709"/>
        <w:jc w:val="both"/>
        <w:rPr>
          <w:rFonts w:ascii="Times New Roman" w:hAnsi="Times New Roman" w:cs="Times New Roman"/>
          <w:b/>
          <w:sz w:val="20"/>
          <w:szCs w:val="20"/>
        </w:rPr>
      </w:pPr>
      <w:r w:rsidRPr="00D4587C">
        <w:rPr>
          <w:rFonts w:ascii="Times New Roman" w:hAnsi="Times New Roman" w:cs="Times New Roman"/>
          <w:b/>
          <w:sz w:val="20"/>
          <w:szCs w:val="20"/>
        </w:rPr>
        <w:t xml:space="preserve">Статья 1. </w:t>
      </w:r>
      <w:r w:rsidR="002F3D4E" w:rsidRPr="00D4587C">
        <w:rPr>
          <w:rFonts w:ascii="Times New Roman" w:hAnsi="Times New Roman" w:cs="Times New Roman"/>
          <w:b/>
          <w:sz w:val="20"/>
          <w:szCs w:val="20"/>
        </w:rPr>
        <w:t>Техническое обслуживание, ремонт, ПНР ИБП</w:t>
      </w:r>
    </w:p>
    <w:p w:rsidR="00FC4F78" w:rsidRDefault="00FC4F78" w:rsidP="00D4587C">
      <w:pPr>
        <w:spacing w:after="0" w:line="240" w:lineRule="auto"/>
        <w:ind w:firstLine="709"/>
        <w:jc w:val="both"/>
        <w:rPr>
          <w:rFonts w:ascii="Times New Roman" w:hAnsi="Times New Roman" w:cs="Times New Roman"/>
          <w:sz w:val="20"/>
          <w:szCs w:val="20"/>
        </w:rPr>
      </w:pPr>
    </w:p>
    <w:p w:rsidR="003370C8" w:rsidRDefault="00BD14FF"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 сегодняшний день, полноценной гарантией того, что источник бесперебойного питания будет максимально </w:t>
      </w:r>
      <w:r w:rsidR="00512D89">
        <w:rPr>
          <w:rFonts w:ascii="Times New Roman" w:hAnsi="Times New Roman" w:cs="Times New Roman"/>
          <w:sz w:val="20"/>
          <w:szCs w:val="20"/>
        </w:rPr>
        <w:t xml:space="preserve">продуктивно и без поломок </w:t>
      </w:r>
      <w:r>
        <w:rPr>
          <w:rFonts w:ascii="Times New Roman" w:hAnsi="Times New Roman" w:cs="Times New Roman"/>
          <w:sz w:val="20"/>
          <w:szCs w:val="20"/>
        </w:rPr>
        <w:t xml:space="preserve">функционировать </w:t>
      </w:r>
      <w:r w:rsidR="00512D89">
        <w:rPr>
          <w:rFonts w:ascii="Times New Roman" w:hAnsi="Times New Roman" w:cs="Times New Roman"/>
          <w:sz w:val="20"/>
          <w:szCs w:val="20"/>
        </w:rPr>
        <w:t>во время всего отведённого ему производителем периода эксплуатации</w:t>
      </w:r>
      <w:r w:rsidR="00C346E9">
        <w:rPr>
          <w:rFonts w:ascii="Times New Roman" w:hAnsi="Times New Roman" w:cs="Times New Roman"/>
          <w:sz w:val="20"/>
          <w:szCs w:val="20"/>
        </w:rPr>
        <w:t xml:space="preserve">, является своевременное проведение сервисных работ по обслуживанию ИБП. Только при помощи качественно выполненных работ по сервисному обслуживанию можно минимизировать риск </w:t>
      </w:r>
      <w:r w:rsidR="00512D89">
        <w:rPr>
          <w:rFonts w:ascii="Times New Roman" w:hAnsi="Times New Roman" w:cs="Times New Roman"/>
          <w:sz w:val="20"/>
          <w:szCs w:val="20"/>
        </w:rPr>
        <w:t xml:space="preserve">непредвиденной поломки </w:t>
      </w:r>
      <w:r w:rsidR="00C346E9">
        <w:rPr>
          <w:rFonts w:ascii="Times New Roman" w:hAnsi="Times New Roman" w:cs="Times New Roman"/>
          <w:sz w:val="20"/>
          <w:szCs w:val="20"/>
        </w:rPr>
        <w:t xml:space="preserve">оборудования. </w:t>
      </w:r>
      <w:r w:rsidR="00512D89">
        <w:rPr>
          <w:rFonts w:ascii="Times New Roman" w:hAnsi="Times New Roman" w:cs="Times New Roman"/>
          <w:sz w:val="20"/>
          <w:szCs w:val="20"/>
        </w:rPr>
        <w:t>Такая</w:t>
      </w:r>
      <w:r w:rsidR="003370C8">
        <w:rPr>
          <w:rFonts w:ascii="Times New Roman" w:hAnsi="Times New Roman" w:cs="Times New Roman"/>
          <w:sz w:val="20"/>
          <w:szCs w:val="20"/>
        </w:rPr>
        <w:t xml:space="preserve"> поломка всегда является более затратной в финансовом и трудовом плане</w:t>
      </w:r>
      <w:r w:rsidR="00984105">
        <w:rPr>
          <w:rFonts w:ascii="Times New Roman" w:hAnsi="Times New Roman" w:cs="Times New Roman"/>
          <w:sz w:val="20"/>
          <w:szCs w:val="20"/>
        </w:rPr>
        <w:t xml:space="preserve">, потому лучше не допускать её всеми возможными способами. </w:t>
      </w:r>
    </w:p>
    <w:p w:rsidR="00A7193C" w:rsidRDefault="00A7193C" w:rsidP="00A7193C">
      <w:pPr>
        <w:spacing w:after="0" w:line="240" w:lineRule="auto"/>
        <w:ind w:firstLine="709"/>
        <w:jc w:val="both"/>
        <w:rPr>
          <w:rFonts w:ascii="Times New Roman" w:hAnsi="Times New Roman" w:cs="Times New Roman"/>
          <w:sz w:val="20"/>
          <w:szCs w:val="20"/>
        </w:rPr>
      </w:pPr>
    </w:p>
    <w:p w:rsidR="00A7193C" w:rsidRPr="00A7193C" w:rsidRDefault="00A7193C" w:rsidP="00A7193C">
      <w:pPr>
        <w:spacing w:after="0" w:line="240" w:lineRule="auto"/>
        <w:ind w:firstLine="709"/>
        <w:jc w:val="both"/>
        <w:rPr>
          <w:rFonts w:ascii="Times New Roman" w:hAnsi="Times New Roman" w:cs="Times New Roman"/>
          <w:i/>
          <w:sz w:val="20"/>
          <w:szCs w:val="20"/>
        </w:rPr>
      </w:pPr>
      <w:r w:rsidRPr="00A7193C">
        <w:rPr>
          <w:rFonts w:ascii="Times New Roman" w:hAnsi="Times New Roman" w:cs="Times New Roman"/>
          <w:i/>
          <w:sz w:val="20"/>
          <w:szCs w:val="20"/>
        </w:rPr>
        <w:t>Каковы они, специалисты отрасли?</w:t>
      </w:r>
    </w:p>
    <w:p w:rsidR="00A7193C" w:rsidRDefault="00A7193C" w:rsidP="00A7193C">
      <w:pPr>
        <w:spacing w:after="0" w:line="240" w:lineRule="auto"/>
        <w:ind w:firstLine="709"/>
        <w:jc w:val="both"/>
        <w:rPr>
          <w:rFonts w:ascii="Times New Roman" w:hAnsi="Times New Roman" w:cs="Times New Roman"/>
          <w:sz w:val="20"/>
          <w:szCs w:val="20"/>
        </w:rPr>
      </w:pPr>
    </w:p>
    <w:p w:rsidR="00A7193C" w:rsidRPr="00A7193C" w:rsidRDefault="00512D89" w:rsidP="00A7193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Фирм</w:t>
      </w:r>
      <w:r w:rsidR="00A7193C" w:rsidRPr="00A7193C">
        <w:rPr>
          <w:rFonts w:ascii="Times New Roman" w:hAnsi="Times New Roman" w:cs="Times New Roman"/>
          <w:sz w:val="20"/>
          <w:szCs w:val="20"/>
        </w:rPr>
        <w:t xml:space="preserve">, которые предлагают выполнить ряд ремонтных работ, </w:t>
      </w:r>
      <w:r>
        <w:rPr>
          <w:rFonts w:ascii="Times New Roman" w:hAnsi="Times New Roman" w:cs="Times New Roman"/>
          <w:sz w:val="20"/>
          <w:szCs w:val="20"/>
        </w:rPr>
        <w:t xml:space="preserve">ТО ИБП </w:t>
      </w:r>
      <w:r w:rsidR="00A7193C" w:rsidRPr="00A7193C">
        <w:rPr>
          <w:rFonts w:ascii="Times New Roman" w:hAnsi="Times New Roman" w:cs="Times New Roman"/>
          <w:sz w:val="20"/>
          <w:szCs w:val="20"/>
        </w:rPr>
        <w:t xml:space="preserve">и самой различной сложности пуско-наладочные работы </w:t>
      </w:r>
      <w:r>
        <w:rPr>
          <w:rFonts w:ascii="Times New Roman" w:hAnsi="Times New Roman" w:cs="Times New Roman"/>
          <w:sz w:val="20"/>
          <w:szCs w:val="20"/>
        </w:rPr>
        <w:t xml:space="preserve">(ПНР) </w:t>
      </w:r>
      <w:r w:rsidR="00A7193C" w:rsidRPr="00A7193C">
        <w:rPr>
          <w:rFonts w:ascii="Times New Roman" w:hAnsi="Times New Roman" w:cs="Times New Roman"/>
          <w:sz w:val="20"/>
          <w:szCs w:val="20"/>
        </w:rPr>
        <w:t xml:space="preserve">энергетических систем на сегодняшний день масса, но при этом, к выбору компании для сотрудничества стоит подходить со всей ответственностью. </w:t>
      </w:r>
    </w:p>
    <w:p w:rsidR="003370C8" w:rsidRDefault="003370C8" w:rsidP="00D4587C">
      <w:pPr>
        <w:spacing w:after="0" w:line="240" w:lineRule="auto"/>
        <w:ind w:firstLine="709"/>
        <w:jc w:val="both"/>
        <w:rPr>
          <w:rFonts w:ascii="Times New Roman" w:hAnsi="Times New Roman" w:cs="Times New Roman"/>
          <w:sz w:val="20"/>
          <w:szCs w:val="20"/>
        </w:rPr>
      </w:pPr>
    </w:p>
    <w:p w:rsidR="00C346E9" w:rsidRDefault="00C346E9"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Очень важно, что бы все работы выполнялись исключительно специалистами по специально разработанным рекомендациям и нормативным документам (созданными конкретными производителями). </w:t>
      </w:r>
      <w:r w:rsidR="006731BF">
        <w:rPr>
          <w:rFonts w:ascii="Times New Roman" w:hAnsi="Times New Roman" w:cs="Times New Roman"/>
          <w:sz w:val="20"/>
          <w:szCs w:val="20"/>
        </w:rPr>
        <w:t>Ведущие специалисты отрасли, которые предоставляют услуги в данной сфере, для качественного выполнения работ располагают всеми необходимыми мощностями и оборудованием, имеют соответствующие сертификаты от производителей. Такие компании готовы предложить все возможные виды сервисных работ касательно обслуживания про</w:t>
      </w:r>
      <w:r w:rsidR="00DA5B97">
        <w:rPr>
          <w:rFonts w:ascii="Times New Roman" w:hAnsi="Times New Roman" w:cs="Times New Roman"/>
          <w:sz w:val="20"/>
          <w:szCs w:val="20"/>
        </w:rPr>
        <w:t>мышленных источников бесперебойного питания, которые состоят в основном из технического обслуживания, проведения ремонтных рабо</w:t>
      </w:r>
      <w:r w:rsidR="003370C8">
        <w:rPr>
          <w:rFonts w:ascii="Times New Roman" w:hAnsi="Times New Roman" w:cs="Times New Roman"/>
          <w:sz w:val="20"/>
          <w:szCs w:val="20"/>
        </w:rPr>
        <w:t xml:space="preserve">т самой разной сложности, а так </w:t>
      </w:r>
      <w:r w:rsidR="00DA5B97">
        <w:rPr>
          <w:rFonts w:ascii="Times New Roman" w:hAnsi="Times New Roman" w:cs="Times New Roman"/>
          <w:sz w:val="20"/>
          <w:szCs w:val="20"/>
        </w:rPr>
        <w:t xml:space="preserve">же выполнения пусконаладочных работ. </w:t>
      </w:r>
    </w:p>
    <w:p w:rsidR="00F12D47" w:rsidRDefault="00F12D47" w:rsidP="00D4587C">
      <w:pPr>
        <w:spacing w:after="0" w:line="240" w:lineRule="auto"/>
        <w:ind w:firstLine="709"/>
        <w:jc w:val="both"/>
        <w:rPr>
          <w:rFonts w:ascii="Times New Roman" w:hAnsi="Times New Roman" w:cs="Times New Roman"/>
          <w:sz w:val="20"/>
          <w:szCs w:val="20"/>
        </w:rPr>
      </w:pPr>
    </w:p>
    <w:p w:rsidR="00F12D47" w:rsidRDefault="00F12D47"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На современном рынке бесперебойных источников питания, данное оборудование доступно от самых различных производителей, разной мощности, вида (</w:t>
      </w:r>
      <w:proofErr w:type="gramStart"/>
      <w:r>
        <w:rPr>
          <w:rFonts w:ascii="Times New Roman" w:hAnsi="Times New Roman" w:cs="Times New Roman"/>
          <w:sz w:val="20"/>
          <w:szCs w:val="20"/>
        </w:rPr>
        <w:t>резервный</w:t>
      </w:r>
      <w:proofErr w:type="gramEnd"/>
      <w:r>
        <w:rPr>
          <w:rFonts w:ascii="Times New Roman" w:hAnsi="Times New Roman" w:cs="Times New Roman"/>
          <w:sz w:val="20"/>
          <w:szCs w:val="20"/>
        </w:rPr>
        <w:t>, интерактивный, с двойным преобразованием) и с разным количеством фаз. Компания, в которую вы планируете обращаться за услугой ТО, ремонта или ПНР должна специализироваться как на компонент</w:t>
      </w:r>
      <w:r w:rsidR="005134E6">
        <w:rPr>
          <w:rFonts w:ascii="Times New Roman" w:hAnsi="Times New Roman" w:cs="Times New Roman"/>
          <w:sz w:val="20"/>
          <w:szCs w:val="20"/>
        </w:rPr>
        <w:t>н</w:t>
      </w:r>
      <w:r>
        <w:rPr>
          <w:rFonts w:ascii="Times New Roman" w:hAnsi="Times New Roman" w:cs="Times New Roman"/>
          <w:sz w:val="20"/>
          <w:szCs w:val="20"/>
        </w:rPr>
        <w:t>ом, так и на модульном ремонте самой различной сложности для любого ИБП</w:t>
      </w:r>
      <w:r w:rsidR="00487072">
        <w:rPr>
          <w:rFonts w:ascii="Times New Roman" w:hAnsi="Times New Roman" w:cs="Times New Roman"/>
          <w:sz w:val="20"/>
          <w:szCs w:val="20"/>
        </w:rPr>
        <w:t xml:space="preserve"> (</w:t>
      </w:r>
      <w:proofErr w:type="gramStart"/>
      <w:r w:rsidR="00487072">
        <w:rPr>
          <w:rFonts w:ascii="Times New Roman" w:hAnsi="Times New Roman" w:cs="Times New Roman"/>
          <w:sz w:val="20"/>
          <w:szCs w:val="20"/>
        </w:rPr>
        <w:t>от</w:t>
      </w:r>
      <w:proofErr w:type="gramEnd"/>
      <w:r w:rsidR="00487072">
        <w:rPr>
          <w:rFonts w:ascii="Times New Roman" w:hAnsi="Times New Roman" w:cs="Times New Roman"/>
          <w:sz w:val="20"/>
          <w:szCs w:val="20"/>
        </w:rPr>
        <w:t xml:space="preserve"> однофазного до трёхфазного)</w:t>
      </w:r>
      <w:r>
        <w:rPr>
          <w:rFonts w:ascii="Times New Roman" w:hAnsi="Times New Roman" w:cs="Times New Roman"/>
          <w:sz w:val="20"/>
          <w:szCs w:val="20"/>
        </w:rPr>
        <w:t xml:space="preserve">. Доверять стоит непременно только той компании, которая по результатам выполненного сервисного обслуживания предоставляет клиенту официальную гарантию. </w:t>
      </w:r>
    </w:p>
    <w:p w:rsidR="00F12D47" w:rsidRDefault="00F12D47" w:rsidP="00D4587C">
      <w:pPr>
        <w:spacing w:after="0" w:line="240" w:lineRule="auto"/>
        <w:ind w:firstLine="709"/>
        <w:jc w:val="both"/>
        <w:rPr>
          <w:rFonts w:ascii="Times New Roman" w:hAnsi="Times New Roman" w:cs="Times New Roman"/>
          <w:sz w:val="20"/>
          <w:szCs w:val="20"/>
        </w:rPr>
      </w:pPr>
    </w:p>
    <w:p w:rsidR="002F3D4E" w:rsidRDefault="002C6072" w:rsidP="00D4587C">
      <w:pPr>
        <w:spacing w:after="0" w:line="240" w:lineRule="auto"/>
        <w:ind w:firstLine="709"/>
        <w:jc w:val="both"/>
        <w:rPr>
          <w:rFonts w:ascii="Times New Roman" w:hAnsi="Times New Roman" w:cs="Times New Roman"/>
          <w:i/>
          <w:sz w:val="20"/>
          <w:szCs w:val="20"/>
        </w:rPr>
      </w:pPr>
      <w:r>
        <w:rPr>
          <w:rFonts w:ascii="Times New Roman" w:hAnsi="Times New Roman" w:cs="Times New Roman"/>
          <w:i/>
          <w:sz w:val="20"/>
          <w:szCs w:val="20"/>
        </w:rPr>
        <w:t>Что входит в ТО для ИБП</w:t>
      </w:r>
      <w:r w:rsidR="006B28A7">
        <w:rPr>
          <w:rFonts w:ascii="Times New Roman" w:hAnsi="Times New Roman" w:cs="Times New Roman"/>
          <w:i/>
          <w:sz w:val="20"/>
          <w:szCs w:val="20"/>
        </w:rPr>
        <w:t>?</w:t>
      </w:r>
    </w:p>
    <w:p w:rsidR="006B28A7" w:rsidRDefault="006B28A7" w:rsidP="00D4587C">
      <w:pPr>
        <w:spacing w:after="0" w:line="240" w:lineRule="auto"/>
        <w:ind w:firstLine="709"/>
        <w:jc w:val="both"/>
        <w:rPr>
          <w:rFonts w:ascii="Times New Roman" w:hAnsi="Times New Roman" w:cs="Times New Roman"/>
          <w:i/>
          <w:sz w:val="20"/>
          <w:szCs w:val="20"/>
        </w:rPr>
      </w:pPr>
    </w:p>
    <w:p w:rsidR="006B28A7" w:rsidRPr="006B28A7" w:rsidRDefault="00FD715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Выполнять техническое обслуживание для источника бесперебойного питания рекомендуется выполнять каждые </w:t>
      </w:r>
      <w:proofErr w:type="gramStart"/>
      <w:r>
        <w:rPr>
          <w:rFonts w:ascii="Times New Roman" w:hAnsi="Times New Roman" w:cs="Times New Roman"/>
          <w:sz w:val="20"/>
          <w:szCs w:val="20"/>
        </w:rPr>
        <w:t>пол года</w:t>
      </w:r>
      <w:proofErr w:type="gramEnd"/>
      <w:r>
        <w:rPr>
          <w:rFonts w:ascii="Times New Roman" w:hAnsi="Times New Roman" w:cs="Times New Roman"/>
          <w:sz w:val="20"/>
          <w:szCs w:val="20"/>
        </w:rPr>
        <w:t xml:space="preserve">. В некоторых случаях эти сроки могут быть иными, а работы выполняться по необходимости, учитывая состояние оборудование или по </w:t>
      </w:r>
      <w:r w:rsidR="00F33315">
        <w:rPr>
          <w:rFonts w:ascii="Times New Roman" w:hAnsi="Times New Roman" w:cs="Times New Roman"/>
          <w:sz w:val="20"/>
          <w:szCs w:val="20"/>
        </w:rPr>
        <w:t>заказу клиента</w:t>
      </w:r>
      <w:r>
        <w:rPr>
          <w:rFonts w:ascii="Times New Roman" w:hAnsi="Times New Roman" w:cs="Times New Roman"/>
          <w:sz w:val="20"/>
          <w:szCs w:val="20"/>
        </w:rPr>
        <w:t>. Но при этом, не стоит пренебрегать возможностью провести плановые диагностические и профилактические мероприятия, основная цель которых заключается в выявлении неполадок и некорректно</w:t>
      </w:r>
      <w:r w:rsidR="00F33315">
        <w:rPr>
          <w:rFonts w:ascii="Times New Roman" w:hAnsi="Times New Roman" w:cs="Times New Roman"/>
          <w:sz w:val="20"/>
          <w:szCs w:val="20"/>
        </w:rPr>
        <w:t>й работе ИБП</w:t>
      </w:r>
      <w:r>
        <w:rPr>
          <w:rFonts w:ascii="Times New Roman" w:hAnsi="Times New Roman" w:cs="Times New Roman"/>
          <w:sz w:val="20"/>
          <w:szCs w:val="20"/>
        </w:rPr>
        <w:t xml:space="preserve">. </w:t>
      </w:r>
    </w:p>
    <w:p w:rsidR="00487072" w:rsidRDefault="00487072" w:rsidP="00D4587C">
      <w:pPr>
        <w:spacing w:after="0" w:line="240" w:lineRule="auto"/>
        <w:ind w:firstLine="709"/>
        <w:jc w:val="both"/>
        <w:rPr>
          <w:rFonts w:ascii="Times New Roman" w:hAnsi="Times New Roman" w:cs="Times New Roman"/>
          <w:sz w:val="20"/>
          <w:szCs w:val="20"/>
        </w:rPr>
      </w:pPr>
    </w:p>
    <w:p w:rsidR="006B28A7" w:rsidRDefault="00AC2CF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Перед проведением ТО, список выполняемых работ согласовывается с заказчиком каждый раз в индивидуальном порядке, потому может отличаться от предыдущего перечня и от списка иных клиентов. Чаще всего специалистов просят выполнить:</w:t>
      </w:r>
    </w:p>
    <w:p w:rsidR="00AC2CFD" w:rsidRDefault="00AC2CF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поверхностный визуальный осмотр;</w:t>
      </w:r>
    </w:p>
    <w:p w:rsidR="00AC2CFD" w:rsidRDefault="00AC2CF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проверку надёжности пайки, проводки, разъёмов и иных важных соединений;</w:t>
      </w:r>
    </w:p>
    <w:p w:rsidR="00AC2CFD" w:rsidRDefault="00AC2CF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очистку силового модуля и АКБ от накопившейся грязи;</w:t>
      </w:r>
    </w:p>
    <w:p w:rsidR="00AC2CFD" w:rsidRDefault="00AC2CFD"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E87EA6">
        <w:rPr>
          <w:rFonts w:ascii="Times New Roman" w:hAnsi="Times New Roman" w:cs="Times New Roman"/>
          <w:sz w:val="20"/>
          <w:szCs w:val="20"/>
        </w:rPr>
        <w:t>проверку корректности работы оборудования в штатном режиме работы;</w:t>
      </w:r>
    </w:p>
    <w:p w:rsidR="00E87EA6" w:rsidRDefault="00E87EA6"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калибровку основных параметров;</w:t>
      </w:r>
    </w:p>
    <w:p w:rsidR="00E87EA6" w:rsidRDefault="00E87EA6"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проверку батареи и всех защитных систем;</w:t>
      </w:r>
    </w:p>
    <w:p w:rsidR="00E87EA6" w:rsidRDefault="00E87EA6"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функционирование системы охлаждения;</w:t>
      </w:r>
    </w:p>
    <w:p w:rsidR="00E87EA6" w:rsidRDefault="00E87EA6"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D61746">
        <w:rPr>
          <w:rFonts w:ascii="Times New Roman" w:hAnsi="Times New Roman" w:cs="Times New Roman"/>
          <w:sz w:val="20"/>
          <w:szCs w:val="20"/>
        </w:rPr>
        <w:t>настройку параметров инвертора, выпрямителя и АКБ;</w:t>
      </w:r>
    </w:p>
    <w:p w:rsidR="00D61746" w:rsidRDefault="00D61746"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иные мероприятия. </w:t>
      </w:r>
    </w:p>
    <w:p w:rsidR="006B28A7" w:rsidRDefault="006B28A7" w:rsidP="00D4587C">
      <w:pPr>
        <w:spacing w:after="0" w:line="240" w:lineRule="auto"/>
        <w:ind w:firstLine="709"/>
        <w:jc w:val="both"/>
        <w:rPr>
          <w:rFonts w:ascii="Times New Roman" w:hAnsi="Times New Roman" w:cs="Times New Roman"/>
          <w:sz w:val="20"/>
          <w:szCs w:val="20"/>
        </w:rPr>
      </w:pPr>
    </w:p>
    <w:p w:rsidR="00E12529" w:rsidRDefault="00857C2C" w:rsidP="00E1252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При обслуживании ИБП между заказчиком и исполнителем заключается соответствующий договор, по которому данный вид услуг может предоставляться разово или же на постоянной основе (всё в индивидуальном порядке). </w:t>
      </w:r>
      <w:r w:rsidR="008B789D">
        <w:rPr>
          <w:rFonts w:ascii="Times New Roman" w:hAnsi="Times New Roman" w:cs="Times New Roman"/>
          <w:sz w:val="20"/>
          <w:szCs w:val="20"/>
        </w:rPr>
        <w:t xml:space="preserve">Кроме услуг ТО и ПНР, клиент может дополнить договор такими услугами, как гарантийный и послегарантийный ремонт оборудования, проведением периодической диагностики, уроками по обучению и консультации персонала компании заказчика, услугами по разработке нестандартных решений в направлении гарантированного питания и диспетчеризации в области энергетики. </w:t>
      </w:r>
    </w:p>
    <w:p w:rsidR="00E12529" w:rsidRDefault="00E12529" w:rsidP="00E12529">
      <w:pPr>
        <w:spacing w:after="0" w:line="240" w:lineRule="auto"/>
        <w:ind w:firstLine="709"/>
        <w:jc w:val="both"/>
        <w:rPr>
          <w:rFonts w:ascii="Times New Roman" w:hAnsi="Times New Roman" w:cs="Times New Roman"/>
          <w:sz w:val="20"/>
          <w:szCs w:val="20"/>
        </w:rPr>
      </w:pPr>
    </w:p>
    <w:p w:rsidR="0004773F" w:rsidRDefault="008B789D" w:rsidP="00D4587C">
      <w:pPr>
        <w:spacing w:after="0" w:line="240" w:lineRule="auto"/>
        <w:ind w:firstLine="709"/>
        <w:jc w:val="both"/>
        <w:rPr>
          <w:rFonts w:ascii="Times New Roman" w:hAnsi="Times New Roman" w:cs="Times New Roman"/>
          <w:sz w:val="20"/>
          <w:szCs w:val="20"/>
        </w:rPr>
      </w:pPr>
      <w:r w:rsidRPr="008B789D">
        <w:rPr>
          <w:rFonts w:ascii="Times New Roman" w:hAnsi="Times New Roman" w:cs="Times New Roman"/>
          <w:sz w:val="20"/>
          <w:szCs w:val="20"/>
        </w:rPr>
        <w:t xml:space="preserve">Весь </w:t>
      </w:r>
      <w:r>
        <w:rPr>
          <w:rFonts w:ascii="Times New Roman" w:hAnsi="Times New Roman" w:cs="Times New Roman"/>
          <w:sz w:val="20"/>
          <w:szCs w:val="20"/>
        </w:rPr>
        <w:t xml:space="preserve">сервис для ИБП, что предлагается специалистами отрасли, направлен на обеспечение долговечности и корректности работы оборудования, поэтому рациональным было-бы воспользоваться всем </w:t>
      </w:r>
      <w:r>
        <w:rPr>
          <w:rFonts w:ascii="Times New Roman" w:hAnsi="Times New Roman" w:cs="Times New Roman"/>
          <w:sz w:val="20"/>
          <w:szCs w:val="20"/>
        </w:rPr>
        <w:lastRenderedPageBreak/>
        <w:t xml:space="preserve">спектром возможных услуг. </w:t>
      </w:r>
      <w:r w:rsidR="005736A2">
        <w:rPr>
          <w:rFonts w:ascii="Times New Roman" w:hAnsi="Times New Roman" w:cs="Times New Roman"/>
          <w:sz w:val="20"/>
          <w:szCs w:val="20"/>
        </w:rPr>
        <w:t>Под сервисом для ИБП, кроме вышеуказанных, так же подразумевают такие виды работ, как:</w:t>
      </w:r>
    </w:p>
    <w:p w:rsidR="005736A2" w:rsidRDefault="005736A2"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проверка всех типов соединений (механических, электрических);</w:t>
      </w:r>
    </w:p>
    <w:p w:rsidR="005736A2" w:rsidRDefault="005736A2"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проверка электро компонентов, изоляции и сопротивления заземления;</w:t>
      </w:r>
    </w:p>
    <w:p w:rsidR="005736A2" w:rsidRDefault="005736A2" w:rsidP="005736A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проверка корректности функционирования АКБ, узлов и полностью всех систем;</w:t>
      </w:r>
    </w:p>
    <w:p w:rsidR="005736A2" w:rsidRDefault="005736A2"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проверка </w:t>
      </w:r>
      <w:proofErr w:type="spellStart"/>
      <w:r>
        <w:rPr>
          <w:rFonts w:ascii="Times New Roman" w:hAnsi="Times New Roman" w:cs="Times New Roman"/>
          <w:sz w:val="20"/>
          <w:szCs w:val="20"/>
        </w:rPr>
        <w:t>термоконтроля</w:t>
      </w:r>
      <w:proofErr w:type="spellEnd"/>
      <w:r>
        <w:rPr>
          <w:rFonts w:ascii="Times New Roman" w:hAnsi="Times New Roman" w:cs="Times New Roman"/>
          <w:sz w:val="20"/>
          <w:szCs w:val="20"/>
        </w:rPr>
        <w:t>;</w:t>
      </w:r>
    </w:p>
    <w:p w:rsidR="005736A2" w:rsidRDefault="005736A2" w:rsidP="00D4587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замена вышедших из строя деталей на </w:t>
      </w:r>
      <w:proofErr w:type="gramStart"/>
      <w:r>
        <w:rPr>
          <w:rFonts w:ascii="Times New Roman" w:hAnsi="Times New Roman" w:cs="Times New Roman"/>
          <w:sz w:val="20"/>
          <w:szCs w:val="20"/>
        </w:rPr>
        <w:t>новые</w:t>
      </w:r>
      <w:proofErr w:type="gramEnd"/>
      <w:r>
        <w:rPr>
          <w:rFonts w:ascii="Times New Roman" w:hAnsi="Times New Roman" w:cs="Times New Roman"/>
          <w:sz w:val="20"/>
          <w:szCs w:val="20"/>
        </w:rPr>
        <w:t xml:space="preserve">. </w:t>
      </w:r>
    </w:p>
    <w:p w:rsidR="005736A2" w:rsidRDefault="005736A2" w:rsidP="00D4587C">
      <w:pPr>
        <w:spacing w:after="0" w:line="240" w:lineRule="auto"/>
        <w:ind w:firstLine="709"/>
        <w:jc w:val="both"/>
        <w:rPr>
          <w:rFonts w:ascii="Times New Roman" w:hAnsi="Times New Roman" w:cs="Times New Roman"/>
          <w:sz w:val="20"/>
          <w:szCs w:val="20"/>
        </w:rPr>
      </w:pPr>
    </w:p>
    <w:p w:rsidR="004877F3" w:rsidRDefault="009426E3" w:rsidP="004877F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При выявлении любой неисправности в рабочем процессе ИБП, ремонт стоит выполнить в самые короткие сроки. </w:t>
      </w:r>
    </w:p>
    <w:p w:rsidR="004877F3" w:rsidRDefault="004877F3" w:rsidP="004877F3">
      <w:pPr>
        <w:spacing w:after="0" w:line="240" w:lineRule="auto"/>
        <w:ind w:firstLine="709"/>
        <w:jc w:val="both"/>
        <w:rPr>
          <w:rFonts w:ascii="Times New Roman" w:hAnsi="Times New Roman" w:cs="Times New Roman"/>
          <w:sz w:val="20"/>
          <w:szCs w:val="20"/>
        </w:rPr>
      </w:pPr>
    </w:p>
    <w:p w:rsidR="004877F3" w:rsidRDefault="004877F3" w:rsidP="004877F3">
      <w:pPr>
        <w:spacing w:after="0" w:line="240" w:lineRule="auto"/>
        <w:ind w:firstLine="709"/>
        <w:jc w:val="both"/>
        <w:rPr>
          <w:rFonts w:ascii="Times New Roman" w:hAnsi="Times New Roman" w:cs="Times New Roman"/>
          <w:sz w:val="20"/>
          <w:szCs w:val="20"/>
        </w:rPr>
      </w:pPr>
    </w:p>
    <w:p w:rsid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b/>
          <w:sz w:val="20"/>
          <w:szCs w:val="20"/>
        </w:rPr>
      </w:pPr>
      <w:r w:rsidRPr="004877F3">
        <w:rPr>
          <w:rFonts w:ascii="Times New Roman" w:hAnsi="Times New Roman" w:cs="Times New Roman"/>
          <w:b/>
          <w:sz w:val="20"/>
          <w:szCs w:val="20"/>
        </w:rPr>
        <w:t>Статья 2. Техническое обслуживание, ремонт, ПНР систем кондиционирования (СКВ)</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На сегодняшний день, услуги по аварийному и техническому обслуживанию вентиляции и систем кондиционирования достаточно востребованы среди пользователей. Учитывая такой большой срок, рынок данных услуг переполнен самыми различными предложениями, что позволяет заказчику подобрать идеальную компанию для сотрудничества. Такая фирма должна не только удовлетворять все требования и пожелания клиента, но и обладать большим опытом по решению самых различных вопросов, связанных непосредственно с текущим ремонтом (</w:t>
      </w:r>
      <w:proofErr w:type="gramStart"/>
      <w:r w:rsidRPr="004877F3">
        <w:rPr>
          <w:rFonts w:ascii="Times New Roman" w:hAnsi="Times New Roman" w:cs="Times New Roman"/>
          <w:sz w:val="20"/>
          <w:szCs w:val="20"/>
        </w:rPr>
        <w:t>ТР</w:t>
      </w:r>
      <w:proofErr w:type="gramEnd"/>
      <w:r w:rsidRPr="004877F3">
        <w:rPr>
          <w:rFonts w:ascii="Times New Roman" w:hAnsi="Times New Roman" w:cs="Times New Roman"/>
          <w:sz w:val="20"/>
          <w:szCs w:val="20"/>
        </w:rPr>
        <w:t xml:space="preserve">), дезинфекцией и очисткой оборудования самого различного типа и вида.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Доверять стоит только проверенным компаниям, которые ведут свою деятельность легально, в подтверждение чего имеют и готовы </w:t>
      </w:r>
      <w:proofErr w:type="gramStart"/>
      <w:r w:rsidRPr="004877F3">
        <w:rPr>
          <w:rFonts w:ascii="Times New Roman" w:hAnsi="Times New Roman" w:cs="Times New Roman"/>
          <w:sz w:val="20"/>
          <w:szCs w:val="20"/>
        </w:rPr>
        <w:t>предоставить все разрешительные документы</w:t>
      </w:r>
      <w:proofErr w:type="gramEnd"/>
      <w:r w:rsidRPr="004877F3">
        <w:rPr>
          <w:rFonts w:ascii="Times New Roman" w:hAnsi="Times New Roman" w:cs="Times New Roman"/>
          <w:sz w:val="20"/>
          <w:szCs w:val="20"/>
        </w:rPr>
        <w:t xml:space="preserve">, сертификаты и лицензии. Компании, которые дорожат своей репутацией, на практике применяют не только имеющиеся и регулярно пополняющиеся </w:t>
      </w:r>
      <w:proofErr w:type="gramStart"/>
      <w:r w:rsidRPr="004877F3">
        <w:rPr>
          <w:rFonts w:ascii="Times New Roman" w:hAnsi="Times New Roman" w:cs="Times New Roman"/>
          <w:sz w:val="20"/>
          <w:szCs w:val="20"/>
        </w:rPr>
        <w:t>знания</w:t>
      </w:r>
      <w:proofErr w:type="gramEnd"/>
      <w:r w:rsidRPr="004877F3">
        <w:rPr>
          <w:rFonts w:ascii="Times New Roman" w:hAnsi="Times New Roman" w:cs="Times New Roman"/>
          <w:sz w:val="20"/>
          <w:szCs w:val="20"/>
        </w:rPr>
        <w:t xml:space="preserve"> и опыт, но и современное оборудование. Такой комплексный подход в результате позволяет специалистам выполнить качественно и в установленные сроки, все возлагаемые на них задачи.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Системы кондиционирования воздуха (СКВ), как и любое иное оборудование сложной конструкции, в обязательном порядке должны проходить плановое техническое обслуживание (ТО). Если ТО будет проведено не своевременно, то это с большой вероятностью приведёт к поломкам оборудования самого различного характера. Ряд возможных последствий может быть </w:t>
      </w:r>
      <w:proofErr w:type="gramStart"/>
      <w:r w:rsidRPr="004877F3">
        <w:rPr>
          <w:rFonts w:ascii="Times New Roman" w:hAnsi="Times New Roman" w:cs="Times New Roman"/>
          <w:sz w:val="20"/>
          <w:szCs w:val="20"/>
        </w:rPr>
        <w:t>на столько</w:t>
      </w:r>
      <w:proofErr w:type="gramEnd"/>
      <w:r w:rsidRPr="004877F3">
        <w:rPr>
          <w:rFonts w:ascii="Times New Roman" w:hAnsi="Times New Roman" w:cs="Times New Roman"/>
          <w:sz w:val="20"/>
          <w:szCs w:val="20"/>
        </w:rPr>
        <w:t xml:space="preserve"> серьёзен, что исправить их уже не получится, а принимаемые решения в данном случае уже будут более затратными (в финансовом и трудовом плане).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proofErr w:type="gramStart"/>
      <w:r w:rsidRPr="004877F3">
        <w:rPr>
          <w:rFonts w:ascii="Times New Roman" w:hAnsi="Times New Roman" w:cs="Times New Roman"/>
          <w:sz w:val="20"/>
          <w:szCs w:val="20"/>
        </w:rPr>
        <w:t>Среди ряда непоправимых последствий, с которыми могут столкнуться владельцы СКВ, в случае не вовремя проведённого ТО, можно выделить самые популярные, а именно:</w:t>
      </w:r>
      <w:proofErr w:type="gramEnd"/>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порча дорого оборудования;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некорректное функционирование климатического режима;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поломка системы бесперебойного электропитания;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нарушение налаженной системы по обеспечению комфортных условий для жизнедеятельности человека;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нанесение серьёзного вреда здоровью пользователя СКВ.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В техническом обслуживании нуждаются системы кондиционирования и вентиляции, как бытового предназначения, так и промышленного (в </w:t>
      </w:r>
      <w:proofErr w:type="spellStart"/>
      <w:r w:rsidRPr="004877F3">
        <w:rPr>
          <w:rFonts w:ascii="Times New Roman" w:hAnsi="Times New Roman" w:cs="Times New Roman"/>
          <w:sz w:val="20"/>
          <w:szCs w:val="20"/>
        </w:rPr>
        <w:t>т.ч</w:t>
      </w:r>
      <w:proofErr w:type="spellEnd"/>
      <w:r w:rsidRPr="004877F3">
        <w:rPr>
          <w:rFonts w:ascii="Times New Roman" w:hAnsi="Times New Roman" w:cs="Times New Roman"/>
          <w:sz w:val="20"/>
          <w:szCs w:val="20"/>
        </w:rPr>
        <w:t xml:space="preserve">. прецизионные модели). Учитывая столь широкий спектр всевозможных работ для оборудования разных серий, компания-исполнитель должна располагать большим опытом и практическими навыками для реализации поставленных задач.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Исполнители ремонтных работ чаще всего располагают сертификатами от известных ТМ, которые позволяют им осуществлять поставки запчастей и выполнять сервисное обслуживание оборудования конкретных производителей. Перед началом выполнения любых ремонтных работ, в обязательном порядке проводится обследование системы кондиционирования, которое представляет собой:</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выезд специалиста на место нахождения оборудования;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диагностика СКВ и поиск неисправностей;</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устранение поломки при помощи ремонтных работ самой различной сложности;</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пуско-наладочные работы, которые заключаются в настройке всех параметров и характеристик, необходимых для дальнейшей эксплуатации.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Только наличие знаний, опыта и соответствующего оборудования позволит провести необходимую диагностику и капитальный ремонт СКВ быстро и высококачественно.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ТО для СКВ на данный момент, по имеющимся специально разработанным рекомендациям разделяют на то, что проводится раз в </w:t>
      </w:r>
      <w:proofErr w:type="gramStart"/>
      <w:r w:rsidRPr="004877F3">
        <w:rPr>
          <w:rFonts w:ascii="Times New Roman" w:hAnsi="Times New Roman" w:cs="Times New Roman"/>
          <w:sz w:val="20"/>
          <w:szCs w:val="20"/>
        </w:rPr>
        <w:t>пол года</w:t>
      </w:r>
      <w:proofErr w:type="gramEnd"/>
      <w:r w:rsidRPr="004877F3">
        <w:rPr>
          <w:rFonts w:ascii="Times New Roman" w:hAnsi="Times New Roman" w:cs="Times New Roman"/>
          <w:sz w:val="20"/>
          <w:szCs w:val="20"/>
        </w:rPr>
        <w:t xml:space="preserve"> (ТО-1) и то, что проводится каждый год (ТО-2). Если целью клиента является экономия затрат, связанных с проводимыми ТО, то можно обойтись и одним, но в таком случае, пользователь СКВ должен быть готов </w:t>
      </w:r>
      <w:proofErr w:type="gramStart"/>
      <w:r w:rsidRPr="004877F3">
        <w:rPr>
          <w:rFonts w:ascii="Times New Roman" w:hAnsi="Times New Roman" w:cs="Times New Roman"/>
          <w:sz w:val="20"/>
          <w:szCs w:val="20"/>
        </w:rPr>
        <w:t>к</w:t>
      </w:r>
      <w:proofErr w:type="gramEnd"/>
      <w:r w:rsidRPr="004877F3">
        <w:rPr>
          <w:rFonts w:ascii="Times New Roman" w:hAnsi="Times New Roman" w:cs="Times New Roman"/>
          <w:sz w:val="20"/>
          <w:szCs w:val="20"/>
        </w:rPr>
        <w:t xml:space="preserve"> всевозможным последствия (часть из них указаны выше).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Именно такая экономия может поставить под удар здоровье людей, что пользуются данной системой кондиционирования, а так же может привести к преждевременному выходу всей системы из строя. В данной ситуации, чего стоит взглянуть на один только фильтр, который не чистился один год, а о фильтре с СКВ промышленного предназначения страшно и думать. Несмотря на то, что каждый производитель самостоятельно составляет регламент ТО для своего оборудования, на данный момент, для большинства техники, что имеется сейчас на рынке данных товаров, он одинаковый. </w:t>
      </w:r>
    </w:p>
    <w:p w:rsid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Не стоит так же забывать и про необходимость выполнения планово-предупредительных работ, таких как чистка и дезинфекция. Их основная цель заключается в обеспечении корректного функционирования СКВ длительный период времени. Данное профилактическое </w:t>
      </w:r>
      <w:proofErr w:type="gramStart"/>
      <w:r w:rsidRPr="004877F3">
        <w:rPr>
          <w:rFonts w:ascii="Times New Roman" w:hAnsi="Times New Roman" w:cs="Times New Roman"/>
          <w:sz w:val="20"/>
          <w:szCs w:val="20"/>
        </w:rPr>
        <w:t>обслуживает так же позволяет</w:t>
      </w:r>
      <w:proofErr w:type="gramEnd"/>
      <w:r w:rsidRPr="004877F3">
        <w:rPr>
          <w:rFonts w:ascii="Times New Roman" w:hAnsi="Times New Roman" w:cs="Times New Roman"/>
          <w:sz w:val="20"/>
          <w:szCs w:val="20"/>
        </w:rPr>
        <w:t xml:space="preserve"> минимизировать риск возникновения пожара. Максимально актуально для предприятий, основный вид деятельности которых связан с общественным питанием, ведь в их вентиляционных системах собираются не только вредные вещества, но и легко воспламеняемые жировые отложения.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Проводя техническое обслуживание, ремонтные работы любой сложности или пуско-наладочные работы, в процессе непременно стоит учитывать нюансы того или иного оборудования, ведь чем сложнее его конструкция и наполнение, тем их больше. В основном отличаются СКВ между собой встроенной панелью управления, </w:t>
      </w:r>
      <w:proofErr w:type="gramStart"/>
      <w:r w:rsidRPr="004877F3">
        <w:rPr>
          <w:rFonts w:ascii="Times New Roman" w:hAnsi="Times New Roman" w:cs="Times New Roman"/>
          <w:sz w:val="20"/>
          <w:szCs w:val="20"/>
        </w:rPr>
        <w:t>ПО</w:t>
      </w:r>
      <w:proofErr w:type="gramEnd"/>
      <w:r w:rsidRPr="004877F3">
        <w:rPr>
          <w:rFonts w:ascii="Times New Roman" w:hAnsi="Times New Roman" w:cs="Times New Roman"/>
          <w:sz w:val="20"/>
          <w:szCs w:val="20"/>
        </w:rPr>
        <w:t xml:space="preserve"> и рядом составных элементов. </w:t>
      </w:r>
    </w:p>
    <w:p w:rsidR="005736A2" w:rsidRDefault="005736A2" w:rsidP="00D4587C">
      <w:pPr>
        <w:spacing w:after="0" w:line="240" w:lineRule="auto"/>
        <w:ind w:firstLine="709"/>
        <w:jc w:val="both"/>
        <w:rPr>
          <w:rFonts w:ascii="Times New Roman" w:hAnsi="Times New Roman" w:cs="Times New Roman"/>
          <w:sz w:val="20"/>
          <w:szCs w:val="20"/>
        </w:rPr>
      </w:pPr>
    </w:p>
    <w:p w:rsidR="004877F3" w:rsidRDefault="004877F3" w:rsidP="00D4587C">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b/>
          <w:sz w:val="20"/>
          <w:szCs w:val="20"/>
        </w:rPr>
      </w:pPr>
      <w:r w:rsidRPr="004877F3">
        <w:rPr>
          <w:rFonts w:ascii="Times New Roman" w:hAnsi="Times New Roman" w:cs="Times New Roman"/>
          <w:b/>
          <w:sz w:val="20"/>
          <w:szCs w:val="20"/>
        </w:rPr>
        <w:t>Статья 3. Техническое обслуживание, ремонт, ПНР ДГУ</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Не секрет, что для обеспечения надёжного и длительного периода эксплуатации любой системы или оборудования, необходимо внедрение определённого комплекса мероприятий, и дизельные электростанции в данном случае не исключение. Среди ряда мероприятий можно выделить важный этап настройки системы до полного удовлетворения всех потребностей пользователя, а так же тестирование в рабочем режиме.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Дизель-генераторные установки представляют собой достаточно технически сложное оборудование, не </w:t>
      </w:r>
      <w:proofErr w:type="gramStart"/>
      <w:r w:rsidRPr="004877F3">
        <w:rPr>
          <w:rFonts w:ascii="Times New Roman" w:hAnsi="Times New Roman" w:cs="Times New Roman"/>
          <w:sz w:val="20"/>
          <w:szCs w:val="20"/>
        </w:rPr>
        <w:t>зависимо</w:t>
      </w:r>
      <w:proofErr w:type="gramEnd"/>
      <w:r w:rsidRPr="004877F3">
        <w:rPr>
          <w:rFonts w:ascii="Times New Roman" w:hAnsi="Times New Roman" w:cs="Times New Roman"/>
          <w:sz w:val="20"/>
          <w:szCs w:val="20"/>
        </w:rPr>
        <w:t xml:space="preserve"> от какого производителя. Для обеспечения максимально длительного и продуктивного срока эксплуатации данной техники, пользователи в обязательном порядке должны придерживаться особых требований при её использовании на практике. Безопасность применения и безаварийное функционирование в данном случае будут гарантировано при условии правильно выполненного монтажа (согласно инструкции), подключения к сети и потребителям и своевременном запуске в работу.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Именно выполнение некачественного монтажа, неквалифицированное выполнение всех подключений и настроек может стать одной из основных причин преждевременного выхода из строя станции, а так же привести к серьёзной аварии, на устранение которой понадобиться много денег, времени и ресурсов.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Приобретая дизель-генераторную установку для дачи или даже для систем ЦОД очень важен этап ввода её в эксплуатацию, который непосредственно отражается на корректности её рабочего процесса в будущем. Поэтому, не стоит экономить на пуско-наладочных работах, закажите их у квалифицированных специалистов, которые так же смогут провести для вашего оборудования </w:t>
      </w:r>
      <w:proofErr w:type="spellStart"/>
      <w:r w:rsidRPr="004877F3">
        <w:rPr>
          <w:rFonts w:ascii="Times New Roman" w:hAnsi="Times New Roman" w:cs="Times New Roman"/>
          <w:sz w:val="20"/>
          <w:szCs w:val="20"/>
        </w:rPr>
        <w:t>послеобкаточное</w:t>
      </w:r>
      <w:proofErr w:type="spellEnd"/>
      <w:r w:rsidRPr="004877F3">
        <w:rPr>
          <w:rFonts w:ascii="Times New Roman" w:hAnsi="Times New Roman" w:cs="Times New Roman"/>
          <w:sz w:val="20"/>
          <w:szCs w:val="20"/>
        </w:rPr>
        <w:t xml:space="preserve"> техническое обслуживание (ТО-00).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Пуско-наладочные работы, которые на сегодняшний день предлагают компании, предоставляющие услуги в данной отрасли, включают в себя такой комплекс мероприятий:</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проверяется правильность монтажа ДГУ, в том числе подсоединение к потребителям электроэнергии;</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проверяется, готов ли двигатель для ввода в эксплуатацию, особое внимание уделяется принятым мерам безопасности;</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система управления проверяется на корректность функционирования (проводится функциональный контроль);</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работа оборудования тестируется на всех возможных рабочих режимах, настраиваются параметры системы </w:t>
      </w:r>
      <w:proofErr w:type="gramStart"/>
      <w:r w:rsidRPr="004877F3">
        <w:rPr>
          <w:rFonts w:ascii="Times New Roman" w:hAnsi="Times New Roman" w:cs="Times New Roman"/>
          <w:sz w:val="20"/>
          <w:szCs w:val="20"/>
        </w:rPr>
        <w:t>управления</w:t>
      </w:r>
      <w:proofErr w:type="gramEnd"/>
      <w:r w:rsidRPr="004877F3">
        <w:rPr>
          <w:rFonts w:ascii="Times New Roman" w:hAnsi="Times New Roman" w:cs="Times New Roman"/>
          <w:sz w:val="20"/>
          <w:szCs w:val="20"/>
        </w:rPr>
        <w:t xml:space="preserve"> и сдаётся в эксплуатацию;</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для обслуживающего персонала проводится инструктаж касательно всех правил, которых необходимо придерживаться для безаварийного функционирования ДГУ;</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lastRenderedPageBreak/>
        <w:t xml:space="preserve">- при необходимости может быть установлено </w:t>
      </w:r>
      <w:proofErr w:type="gramStart"/>
      <w:r w:rsidRPr="004877F3">
        <w:rPr>
          <w:rFonts w:ascii="Times New Roman" w:hAnsi="Times New Roman" w:cs="Times New Roman"/>
          <w:sz w:val="20"/>
          <w:szCs w:val="20"/>
        </w:rPr>
        <w:t>ПО</w:t>
      </w:r>
      <w:proofErr w:type="gramEnd"/>
      <w:r w:rsidRPr="004877F3">
        <w:rPr>
          <w:rFonts w:ascii="Times New Roman" w:hAnsi="Times New Roman" w:cs="Times New Roman"/>
          <w:sz w:val="20"/>
          <w:szCs w:val="20"/>
        </w:rPr>
        <w:t xml:space="preserve">.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ПНР стоит доверять только квалифицированным специалистам, которые располагают соответствующим допуском (чаще всего это допуск 3-й группы – электробезопасность до 1000В) от производителя, позволяющий выполнять конкретные работы. На самом деле, пуско-наладочные работы выполняются уже на завершающем этапе, перед которым уже было выполнено проектирование, поставка, монтаж и подключение к сети питания.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После приобретения ДГУ любого типа, вида, модели и ТМ, в обязательном порядке стоит не забывать о чётком планировании пусконаладочных работ, будущих технических осмотров и проведения при необходимости ремонтных работ самой различной сложности. Для этого стоит найти надёжную и проверенную компанию-исполнителя, которая имеет опыт на рынке малой энергетики, а именно активно занимается введением в эксплуатацию и ремонтом установок. Выбранная компания для сотрудничества должна иметь практические навыки работы с ДГУ, как промышленного предназначения, так и коммерческого, жилого и административного.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Что касается технического обслуживания ДГУ, то перечень работ, которые необходимо выполнить, в каждом отдельном случае согласовывается с заказчиком. Перечень пунктов по необходимому сервисному обслуживанию определяется так же на основе требований эксплуатации, обслуживания и ремонта производителя установки. Величина технического задания непосредственно отражается на конечной стоимости услуг по ТО ДГУ.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ТО дизель-генераторной установки рекомендуется выполнять:</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раз в квартал;</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раз в год;</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в зависимости от </w:t>
      </w:r>
      <w:proofErr w:type="gramStart"/>
      <w:r w:rsidRPr="004877F3">
        <w:rPr>
          <w:rFonts w:ascii="Times New Roman" w:hAnsi="Times New Roman" w:cs="Times New Roman"/>
          <w:sz w:val="20"/>
          <w:szCs w:val="20"/>
        </w:rPr>
        <w:t>отработанных</w:t>
      </w:r>
      <w:proofErr w:type="gramEnd"/>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rPr>
        <w:t>моточасов</w:t>
      </w:r>
      <w:proofErr w:type="spellEnd"/>
      <w:r w:rsidRPr="004877F3">
        <w:rPr>
          <w:rFonts w:ascii="Times New Roman" w:hAnsi="Times New Roman" w:cs="Times New Roman"/>
          <w:sz w:val="20"/>
          <w:szCs w:val="20"/>
        </w:rPr>
        <w:t xml:space="preserve">. </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Производители, к каждому своему устройству прилагают инструкцию, где указаны периоды необходимого сервисного обслуживания, а так же все требования к условиям обслуживания и процедуре диагностики.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По окончанию ТО, заказчику предоставляется соответствующий Акт проверки технического состояния дизель-генераторной установки. В актах прописываются все мероприятия, которые были выполнены. Чаще всего виды выполняемых работ таковы: </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проведена замена: моторного масла, масляного фильтра, фильтра охлаждающей жидкости, топливного и воздушного фильтра;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проверено: состояние электропроводки, уровень концентрации антифриза и присадок ОЖ, герметичность выпускной и впускной системы, целостность турбокомпрессора, надёжность крепления двигателя, кабеля и клеммы, аккумуляторные батареи, работу подо</w:t>
      </w:r>
      <w:bookmarkStart w:id="0" w:name="_GoBack"/>
      <w:bookmarkEnd w:id="0"/>
      <w:r w:rsidRPr="004877F3">
        <w:rPr>
          <w:rFonts w:ascii="Times New Roman" w:hAnsi="Times New Roman" w:cs="Times New Roman"/>
          <w:sz w:val="20"/>
          <w:szCs w:val="20"/>
        </w:rPr>
        <w:t>гревателей охлаждающей жидкости, трубопроводы, патрубки и шланги для системы охлаждения;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отрегулированы: тепловые зазоры ГРМ и иное. </w:t>
      </w:r>
    </w:p>
    <w:p w:rsidR="004877F3" w:rsidRDefault="004877F3" w:rsidP="00D4587C">
      <w:pPr>
        <w:spacing w:after="0" w:line="240" w:lineRule="auto"/>
        <w:ind w:firstLine="709"/>
        <w:jc w:val="both"/>
        <w:rPr>
          <w:rFonts w:ascii="Times New Roman" w:hAnsi="Times New Roman" w:cs="Times New Roman"/>
          <w:sz w:val="20"/>
          <w:szCs w:val="20"/>
        </w:rPr>
      </w:pPr>
    </w:p>
    <w:p w:rsidR="004877F3" w:rsidRDefault="004877F3" w:rsidP="00D4587C">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b/>
          <w:sz w:val="20"/>
          <w:szCs w:val="20"/>
        </w:rPr>
      </w:pPr>
      <w:r w:rsidRPr="004877F3">
        <w:rPr>
          <w:rFonts w:ascii="Times New Roman" w:hAnsi="Times New Roman" w:cs="Times New Roman"/>
          <w:b/>
          <w:sz w:val="20"/>
          <w:szCs w:val="20"/>
        </w:rPr>
        <w:t>Статья 4. Поставка запасных частей ИБП, СКВ, ДГУ</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Источники бесперебойного питания (ИБП), дизель-генераторные установки (ДГУ) и системы кондиционирования и вентиляции (СКВ) имеют свой срок продуктивного применения, как и любое иное сложное техническое оборудование бесперебойного энергоснабжения. По окончанию отведённого производителем срока эффективного использования, продолжать эксплуатацию оборудования можно только при условии замены износившихся запчастей. Владельцам ИБП, ДГУ и СКВ не избежать затрат, связанных с покупкой основных запчастей и ряда расходных материалов, ведь они являются основой для поддержания оборудования в рабочем состоянии.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Кроме необходимости приобретения запасных частей для ИБП, СКВ и ДГУ по причине окончания основного срока их работы, причина такой покупки так же может быть в преждевременном выходе из строя вышеуказанного оборудования. Причин поломки, на самом деле, может быть масса, ведь конструкция и внутреннее наполнение данных систем очень сложная, состоит из разнообразных частей и комплектующих.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Для того, что бы при необходимости приобретения той или иной запчасти, заказчик имел возможность в самые короткие сроки получить её, сотрудничать стоит на постоянной основе с теми компаниями-поставщиками запасных частей, которые имеют собственный склад и регулярно пополняют его. Формирование и поддержка склада запчастей в таких фирмах проходит по средствам выполнения закупок у ведущих европейских и китайских производителей ИБП, ДГУ, СКВ (по возможности не только у ведущих).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Наличие на складах продавца большого ассортимента оригинальных запчастей и расходных материалов позволяет при выполнении самых различных работ в процессе планового и капитального ремонта решить поставленные задачи в максимально короткое время. Во-первых, это очень удобно, ведь не придётся тратить массу времени и обзванивать большое количество компаний в поисках нужной детали. Во-вторых, на основные комплектующие, ведущие компании данной отрасли предоставляют длительную гарантию. В-третьих, можно получить бесплатную консультацию специалистов касательно особенностей предстоящей замены детали оборудования.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На сегодняшний день, большим спросом среди пользователей пользуются такие расходные материалы для источников бесперебойного питания, как:</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конденсаторы и вентиляторы;</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предохранители;</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платы БП;</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силовые платы;</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платы управления;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шлейфы и контакторы.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Компании, которым действительно стоит доверять, имеют возможность оформлять заказ непосредственно с производственных мощностей производителя. Это позволяет (иногда под заказ) купить любую </w:t>
      </w:r>
      <w:proofErr w:type="spellStart"/>
      <w:r w:rsidRPr="004877F3">
        <w:rPr>
          <w:rFonts w:ascii="Times New Roman" w:hAnsi="Times New Roman" w:cs="Times New Roman"/>
          <w:sz w:val="20"/>
          <w:szCs w:val="20"/>
        </w:rPr>
        <w:t>запчасть</w:t>
      </w:r>
      <w:proofErr w:type="spellEnd"/>
      <w:r w:rsidRPr="004877F3">
        <w:rPr>
          <w:rFonts w:ascii="Times New Roman" w:hAnsi="Times New Roman" w:cs="Times New Roman"/>
          <w:sz w:val="20"/>
          <w:szCs w:val="20"/>
        </w:rPr>
        <w:t xml:space="preserve"> для ИБП: фильтра для </w:t>
      </w:r>
      <w:proofErr w:type="spellStart"/>
      <w:r w:rsidRPr="004877F3">
        <w:rPr>
          <w:rFonts w:ascii="Times New Roman" w:hAnsi="Times New Roman" w:cs="Times New Roman"/>
          <w:sz w:val="20"/>
          <w:szCs w:val="20"/>
        </w:rPr>
        <w:t>бесперебойников</w:t>
      </w:r>
      <w:proofErr w:type="spellEnd"/>
      <w:r w:rsidRPr="004877F3">
        <w:rPr>
          <w:rFonts w:ascii="Times New Roman" w:hAnsi="Times New Roman" w:cs="Times New Roman"/>
          <w:sz w:val="20"/>
          <w:szCs w:val="20"/>
        </w:rPr>
        <w:t xml:space="preserve"> (воздушного или </w:t>
      </w:r>
      <w:proofErr w:type="spellStart"/>
      <w:r w:rsidRPr="004877F3">
        <w:rPr>
          <w:rFonts w:ascii="Times New Roman" w:hAnsi="Times New Roman" w:cs="Times New Roman"/>
          <w:sz w:val="20"/>
          <w:szCs w:val="20"/>
        </w:rPr>
        <w:t>пылезадерживающего</w:t>
      </w:r>
      <w:proofErr w:type="spellEnd"/>
      <w:r w:rsidRPr="004877F3">
        <w:rPr>
          <w:rFonts w:ascii="Times New Roman" w:hAnsi="Times New Roman" w:cs="Times New Roman"/>
          <w:sz w:val="20"/>
          <w:szCs w:val="20"/>
        </w:rPr>
        <w:t xml:space="preserve"> типа), температурный датчик АКБ, батарейные модули силового типа, блоки сервисных байпасов. Пользуясь услугами таких компаний, не составит труда приобрести и любые иные комплектующие, но при этом необходимо иметь информацию касательно серийного номера и модели оборудования, код ЗИП ИБП, а так же необходимое количество позиций для выполнения ремонтных работ.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Направленность деятельности компаний, занимающихся поставками запасных частей в основном разносторонняя, что подразумевает возможность приобретения у них запчастей и расходных материалов для проведения сервисного обслуживания как для ИБП, так и для ДГУ и СКВ.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В спросе у потребителей самые различные расходные материалы для обслуживания ДГУ, которые могут функционировать на основе двигателей таких производителей, как </w:t>
      </w:r>
      <w:r w:rsidRPr="004877F3">
        <w:rPr>
          <w:rFonts w:ascii="Times New Roman" w:hAnsi="Times New Roman" w:cs="Times New Roman"/>
          <w:sz w:val="20"/>
          <w:szCs w:val="20"/>
          <w:lang w:val="en-US"/>
        </w:rPr>
        <w:t>Cummins</w:t>
      </w:r>
      <w:r w:rsidRPr="004877F3">
        <w:rPr>
          <w:rFonts w:ascii="Times New Roman" w:hAnsi="Times New Roman" w:cs="Times New Roman"/>
          <w:sz w:val="20"/>
          <w:szCs w:val="20"/>
        </w:rPr>
        <w:t xml:space="preserve">, </w:t>
      </w:r>
      <w:r w:rsidRPr="004877F3">
        <w:rPr>
          <w:rFonts w:ascii="Times New Roman" w:hAnsi="Times New Roman" w:cs="Times New Roman"/>
          <w:sz w:val="20"/>
          <w:szCs w:val="20"/>
          <w:lang w:val="en-US"/>
        </w:rPr>
        <w:t>Doosan</w:t>
      </w:r>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lang w:val="en-US"/>
        </w:rPr>
        <w:t>Deutz</w:t>
      </w:r>
      <w:proofErr w:type="spellEnd"/>
      <w:r w:rsidRPr="004877F3">
        <w:rPr>
          <w:rFonts w:ascii="Times New Roman" w:hAnsi="Times New Roman" w:cs="Times New Roman"/>
          <w:sz w:val="20"/>
          <w:szCs w:val="20"/>
        </w:rPr>
        <w:t xml:space="preserve">, </w:t>
      </w:r>
      <w:r w:rsidRPr="004877F3">
        <w:rPr>
          <w:rFonts w:ascii="Times New Roman" w:hAnsi="Times New Roman" w:cs="Times New Roman"/>
          <w:sz w:val="20"/>
          <w:szCs w:val="20"/>
          <w:lang w:val="en-US"/>
        </w:rPr>
        <w:t>Volvo</w:t>
      </w:r>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lang w:val="en-US"/>
        </w:rPr>
        <w:t>Penta</w:t>
      </w:r>
      <w:proofErr w:type="spellEnd"/>
      <w:r w:rsidRPr="004877F3">
        <w:rPr>
          <w:rFonts w:ascii="Times New Roman" w:hAnsi="Times New Roman" w:cs="Times New Roman"/>
          <w:sz w:val="20"/>
          <w:szCs w:val="20"/>
        </w:rPr>
        <w:t xml:space="preserve">, </w:t>
      </w:r>
      <w:r w:rsidRPr="004877F3">
        <w:rPr>
          <w:rFonts w:ascii="Times New Roman" w:hAnsi="Times New Roman" w:cs="Times New Roman"/>
          <w:sz w:val="20"/>
          <w:szCs w:val="20"/>
          <w:lang w:val="en-US"/>
        </w:rPr>
        <w:t>Perkins</w:t>
      </w:r>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lang w:val="en-US"/>
        </w:rPr>
        <w:t>Scania</w:t>
      </w:r>
      <w:proofErr w:type="spellEnd"/>
      <w:r w:rsidRPr="004877F3">
        <w:rPr>
          <w:rFonts w:ascii="Times New Roman" w:hAnsi="Times New Roman" w:cs="Times New Roman"/>
          <w:sz w:val="20"/>
          <w:szCs w:val="20"/>
        </w:rPr>
        <w:t xml:space="preserve"> и многих иных. При этом серий данных двигателей достаточное количество.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Компании, предоставляющие услуги в данной отрасли предлагают клиентам широкий ассортимент запчастей для ДГУ:</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автоматические регуляторы напряжения (различных моделей);</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контроллеры скорости (различных моделей);</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контроллеры управления </w:t>
      </w:r>
      <w:proofErr w:type="spellStart"/>
      <w:r w:rsidRPr="004877F3">
        <w:rPr>
          <w:rFonts w:ascii="Times New Roman" w:hAnsi="Times New Roman" w:cs="Times New Roman"/>
          <w:sz w:val="20"/>
          <w:szCs w:val="20"/>
          <w:lang w:val="en-US"/>
        </w:rPr>
        <w:t>ComAp</w:t>
      </w:r>
      <w:proofErr w:type="spellEnd"/>
      <w:r w:rsidRPr="004877F3">
        <w:rPr>
          <w:rFonts w:ascii="Times New Roman" w:hAnsi="Times New Roman" w:cs="Times New Roman"/>
          <w:sz w:val="20"/>
          <w:szCs w:val="20"/>
        </w:rPr>
        <w:t xml:space="preserve"> (разных моделей), </w:t>
      </w:r>
      <w:r w:rsidRPr="004877F3">
        <w:rPr>
          <w:rFonts w:ascii="Times New Roman" w:hAnsi="Times New Roman" w:cs="Times New Roman"/>
          <w:sz w:val="20"/>
          <w:szCs w:val="20"/>
          <w:lang w:val="en-US"/>
        </w:rPr>
        <w:t>Deep</w:t>
      </w:r>
      <w:r w:rsidRPr="004877F3">
        <w:rPr>
          <w:rFonts w:ascii="Times New Roman" w:hAnsi="Times New Roman" w:cs="Times New Roman"/>
          <w:sz w:val="20"/>
          <w:szCs w:val="20"/>
        </w:rPr>
        <w:t xml:space="preserve"> </w:t>
      </w:r>
      <w:r w:rsidRPr="004877F3">
        <w:rPr>
          <w:rFonts w:ascii="Times New Roman" w:hAnsi="Times New Roman" w:cs="Times New Roman"/>
          <w:sz w:val="20"/>
          <w:szCs w:val="20"/>
          <w:lang w:val="en-US"/>
        </w:rPr>
        <w:t>Sea</w:t>
      </w:r>
      <w:r w:rsidRPr="004877F3">
        <w:rPr>
          <w:rFonts w:ascii="Times New Roman" w:hAnsi="Times New Roman" w:cs="Times New Roman"/>
          <w:sz w:val="20"/>
          <w:szCs w:val="20"/>
        </w:rPr>
        <w:t xml:space="preserve"> </w:t>
      </w:r>
      <w:r w:rsidRPr="004877F3">
        <w:rPr>
          <w:rFonts w:ascii="Times New Roman" w:hAnsi="Times New Roman" w:cs="Times New Roman"/>
          <w:sz w:val="20"/>
          <w:szCs w:val="20"/>
          <w:lang w:val="en-US"/>
        </w:rPr>
        <w:t>Electronic</w:t>
      </w:r>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lang w:val="en-US"/>
        </w:rPr>
        <w:t>Deif</w:t>
      </w:r>
      <w:proofErr w:type="spellEnd"/>
      <w:r w:rsidRPr="004877F3">
        <w:rPr>
          <w:rFonts w:ascii="Times New Roman" w:hAnsi="Times New Roman" w:cs="Times New Roman"/>
          <w:sz w:val="20"/>
          <w:szCs w:val="20"/>
        </w:rPr>
        <w:t xml:space="preserve">, </w:t>
      </w:r>
      <w:proofErr w:type="spellStart"/>
      <w:r w:rsidRPr="004877F3">
        <w:rPr>
          <w:rFonts w:ascii="Times New Roman" w:hAnsi="Times New Roman" w:cs="Times New Roman"/>
          <w:sz w:val="20"/>
          <w:szCs w:val="20"/>
          <w:lang w:val="en-US"/>
        </w:rPr>
        <w:t>Datakom</w:t>
      </w:r>
      <w:proofErr w:type="spellEnd"/>
      <w:r w:rsidRPr="004877F3">
        <w:rPr>
          <w:rFonts w:ascii="Times New Roman" w:hAnsi="Times New Roman" w:cs="Times New Roman"/>
          <w:sz w:val="20"/>
          <w:szCs w:val="20"/>
        </w:rPr>
        <w:t>;</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самого различного наполнения комплект запасных частей и принадлежностей.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Каждая из вышеуказанных запасных частей направлена на обеспечение длительной и бесперебойной эксплуатации ДГУ, поэтому экономить на данном приобретении нет смысла.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В случае выхода из строя системы кондиционирования и вентиляции, причин сразу же выполнять замену всего оборудования на новое нет необходимости, ведь на сегодняшний день производителями предлагается огромный ассортимент запасных запчастей и расходных материалов для проведения ремонтных работ любой сложности. </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Что касается СКВ, то предметом закупки могут быть:</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цилиндр паровой для системы увлажнения воздуха;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клапаны регулирующего и обратного типа;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фильтра;</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термостаты и температурные датчики;</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вентиляторы;</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крепления особого предназначения;</w:t>
      </w:r>
    </w:p>
    <w:p w:rsidR="004877F3" w:rsidRPr="004877F3" w:rsidRDefault="004877F3" w:rsidP="004877F3">
      <w:pPr>
        <w:spacing w:after="0" w:line="240" w:lineRule="auto"/>
        <w:ind w:firstLine="709"/>
        <w:jc w:val="both"/>
        <w:rPr>
          <w:rFonts w:ascii="Times New Roman" w:hAnsi="Times New Roman" w:cs="Times New Roman"/>
          <w:sz w:val="20"/>
          <w:szCs w:val="20"/>
        </w:rPr>
      </w:pPr>
      <w:r w:rsidRPr="004877F3">
        <w:rPr>
          <w:rFonts w:ascii="Times New Roman" w:hAnsi="Times New Roman" w:cs="Times New Roman"/>
          <w:sz w:val="20"/>
          <w:szCs w:val="20"/>
        </w:rPr>
        <w:t xml:space="preserve">- насосы и многое иное. </w:t>
      </w:r>
    </w:p>
    <w:p w:rsidR="004877F3" w:rsidRPr="004877F3" w:rsidRDefault="004877F3" w:rsidP="004877F3">
      <w:pPr>
        <w:spacing w:after="0" w:line="240" w:lineRule="auto"/>
        <w:ind w:firstLine="709"/>
        <w:jc w:val="both"/>
        <w:rPr>
          <w:rFonts w:ascii="Times New Roman" w:hAnsi="Times New Roman" w:cs="Times New Roman"/>
          <w:vanish/>
          <w:sz w:val="20"/>
          <w:szCs w:val="20"/>
        </w:rPr>
      </w:pPr>
      <w:r w:rsidRPr="004877F3">
        <w:rPr>
          <w:rFonts w:ascii="Times New Roman" w:hAnsi="Times New Roman" w:cs="Times New Roman"/>
          <w:vanish/>
          <w:sz w:val="20"/>
          <w:szCs w:val="20"/>
        </w:rPr>
        <w:t>Начало формы</w:t>
      </w:r>
    </w:p>
    <w:p w:rsidR="004877F3" w:rsidRPr="004877F3" w:rsidRDefault="004877F3" w:rsidP="004877F3">
      <w:pPr>
        <w:spacing w:after="0" w:line="240" w:lineRule="auto"/>
        <w:ind w:firstLine="709"/>
        <w:jc w:val="both"/>
        <w:rPr>
          <w:rFonts w:ascii="Times New Roman" w:hAnsi="Times New Roman" w:cs="Times New Roman"/>
          <w:vanish/>
          <w:sz w:val="20"/>
          <w:szCs w:val="20"/>
        </w:rPr>
      </w:pPr>
      <w:r w:rsidRPr="004877F3">
        <w:rPr>
          <w:rFonts w:ascii="Times New Roman" w:hAnsi="Times New Roman" w:cs="Times New Roman"/>
          <w:vanish/>
          <w:sz w:val="20"/>
          <w:szCs w:val="20"/>
        </w:rPr>
        <w:t>Конец формы</w:t>
      </w:r>
    </w:p>
    <w:p w:rsidR="004877F3" w:rsidRPr="004877F3" w:rsidRDefault="004877F3" w:rsidP="004877F3">
      <w:pPr>
        <w:spacing w:after="0" w:line="240" w:lineRule="auto"/>
        <w:ind w:firstLine="709"/>
        <w:jc w:val="both"/>
        <w:rPr>
          <w:rFonts w:ascii="Times New Roman" w:hAnsi="Times New Roman" w:cs="Times New Roman"/>
          <w:sz w:val="20"/>
          <w:szCs w:val="20"/>
        </w:rPr>
      </w:pPr>
    </w:p>
    <w:p w:rsidR="004877F3" w:rsidRPr="008B789D" w:rsidRDefault="004877F3" w:rsidP="00D4587C">
      <w:pPr>
        <w:spacing w:after="0" w:line="240" w:lineRule="auto"/>
        <w:ind w:firstLine="709"/>
        <w:jc w:val="both"/>
        <w:rPr>
          <w:rFonts w:ascii="Times New Roman" w:hAnsi="Times New Roman" w:cs="Times New Roman"/>
          <w:sz w:val="20"/>
          <w:szCs w:val="20"/>
        </w:rPr>
      </w:pPr>
    </w:p>
    <w:sectPr w:rsidR="004877F3" w:rsidRPr="008B78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D68CB"/>
    <w:multiLevelType w:val="multilevel"/>
    <w:tmpl w:val="0F9E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852AD9"/>
    <w:multiLevelType w:val="multilevel"/>
    <w:tmpl w:val="0AC0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AB49A4"/>
    <w:multiLevelType w:val="multilevel"/>
    <w:tmpl w:val="B04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272"/>
    <w:rsid w:val="0004773F"/>
    <w:rsid w:val="0005101D"/>
    <w:rsid w:val="00055AD5"/>
    <w:rsid w:val="002C6072"/>
    <w:rsid w:val="002F3D4E"/>
    <w:rsid w:val="003370C8"/>
    <w:rsid w:val="00487072"/>
    <w:rsid w:val="004877F3"/>
    <w:rsid w:val="00512D89"/>
    <w:rsid w:val="005134E6"/>
    <w:rsid w:val="005736A2"/>
    <w:rsid w:val="006731BF"/>
    <w:rsid w:val="006B28A7"/>
    <w:rsid w:val="007B41AD"/>
    <w:rsid w:val="00857C2C"/>
    <w:rsid w:val="008B789D"/>
    <w:rsid w:val="009426E3"/>
    <w:rsid w:val="00984105"/>
    <w:rsid w:val="00A7193C"/>
    <w:rsid w:val="00AC2CFD"/>
    <w:rsid w:val="00BD14FF"/>
    <w:rsid w:val="00C02129"/>
    <w:rsid w:val="00C346E9"/>
    <w:rsid w:val="00C83946"/>
    <w:rsid w:val="00D11D0F"/>
    <w:rsid w:val="00D33272"/>
    <w:rsid w:val="00D4587C"/>
    <w:rsid w:val="00D61746"/>
    <w:rsid w:val="00DA5B97"/>
    <w:rsid w:val="00E12529"/>
    <w:rsid w:val="00E87EA6"/>
    <w:rsid w:val="00EF608A"/>
    <w:rsid w:val="00F12D47"/>
    <w:rsid w:val="00F33315"/>
    <w:rsid w:val="00FC4F78"/>
    <w:rsid w:val="00FD7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3D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D4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3D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D4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8848">
      <w:bodyDiv w:val="1"/>
      <w:marLeft w:val="0"/>
      <w:marRight w:val="0"/>
      <w:marTop w:val="0"/>
      <w:marBottom w:val="0"/>
      <w:divBdr>
        <w:top w:val="none" w:sz="0" w:space="0" w:color="auto"/>
        <w:left w:val="none" w:sz="0" w:space="0" w:color="auto"/>
        <w:bottom w:val="none" w:sz="0" w:space="0" w:color="auto"/>
        <w:right w:val="none" w:sz="0" w:space="0" w:color="auto"/>
      </w:divBdr>
      <w:divsChild>
        <w:div w:id="1338463764">
          <w:marLeft w:val="0"/>
          <w:marRight w:val="0"/>
          <w:marTop w:val="0"/>
          <w:marBottom w:val="0"/>
          <w:divBdr>
            <w:top w:val="none" w:sz="0" w:space="0" w:color="auto"/>
            <w:left w:val="none" w:sz="0" w:space="0" w:color="auto"/>
            <w:bottom w:val="none" w:sz="0" w:space="0" w:color="auto"/>
            <w:right w:val="none" w:sz="0" w:space="0" w:color="auto"/>
          </w:divBdr>
        </w:div>
      </w:divsChild>
    </w:div>
    <w:div w:id="130249192">
      <w:bodyDiv w:val="1"/>
      <w:marLeft w:val="0"/>
      <w:marRight w:val="0"/>
      <w:marTop w:val="0"/>
      <w:marBottom w:val="0"/>
      <w:divBdr>
        <w:top w:val="none" w:sz="0" w:space="0" w:color="auto"/>
        <w:left w:val="none" w:sz="0" w:space="0" w:color="auto"/>
        <w:bottom w:val="none" w:sz="0" w:space="0" w:color="auto"/>
        <w:right w:val="none" w:sz="0" w:space="0" w:color="auto"/>
      </w:divBdr>
    </w:div>
    <w:div w:id="726950430">
      <w:bodyDiv w:val="1"/>
      <w:marLeft w:val="0"/>
      <w:marRight w:val="0"/>
      <w:marTop w:val="0"/>
      <w:marBottom w:val="0"/>
      <w:divBdr>
        <w:top w:val="none" w:sz="0" w:space="0" w:color="auto"/>
        <w:left w:val="none" w:sz="0" w:space="0" w:color="auto"/>
        <w:bottom w:val="none" w:sz="0" w:space="0" w:color="auto"/>
        <w:right w:val="none" w:sz="0" w:space="0" w:color="auto"/>
      </w:divBdr>
    </w:div>
    <w:div w:id="151711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2896</Words>
  <Characters>16509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34</cp:revision>
  <dcterms:created xsi:type="dcterms:W3CDTF">2022-07-21T10:23:00Z</dcterms:created>
  <dcterms:modified xsi:type="dcterms:W3CDTF">2023-08-04T14:32:00Z</dcterms:modified>
</cp:coreProperties>
</file>