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jpeg" Extension="jpeg"/>
  <Default ContentType="image/gif" Extension="gif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'1.0' encoding='utf-8' standalone='yes'?>
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/Relationships>
</file>

<file path=word/document.xml><?xml version="1.0" encoding="utf-8"?>
<w:document xmlns:a="http://schemas.openxmlformats.org/drawingml/2006/main" xmlns:c="http://schemas.openxmlformats.org/drawingml/2006/chart" xmlns:v="urn:schemas-microsoft-com:vml" xmlns:lc="http://schemas.openxmlformats.org/drawingml/2006/lockedCanvas" xmlns:mc="http://schemas.openxmlformats.org/markup-compatibility/2006" xmlns:wne="http://schemas.microsoft.com/office/word/2006/wordml" xmlns:pic="http://schemas.openxmlformats.org/drawingml/2006/picture" xmlns:m="http://schemas.openxmlformats.org/officeDocument/2006/math" xmlns:o="urn:schemas-microsoft-com:office:office" xmlns:dgm="http://schemas.openxmlformats.org/drawingml/2006/diagram" xmlns:r="http://schemas.openxmlformats.org/officeDocument/2006/relationships" xmlns:w="http://schemas.openxmlformats.org/wordprocessingml/2006/main" xmlns:sl="http://schemas.openxmlformats.org/schemaLibrary/2006/main" xmlns:w10="urn:schemas-microsoft-com:office:word" xmlns:wp="http://schemas.openxmlformats.org/drawingml/2006/wordprocessingDrawing">
  <w:body>
    <w:p>
      <w:pPr>
        <w:jc w:val="both"/>
        <w:spacing w:after="105" w:lineRule="atLeast" w:line="240"/>
      </w:pPr>
      <w:r>
        <w:rPr>
          <w:rFonts w:hAnsi="arial" w:ascii="arial"/>
          <w:sz w:val="18"/>
        </w:rPr>
        <w:t xml:space="preserve">Thermo Speed Hardcore Olimp – </w:t>
      </w:r>
      <w:r>
        <w:rPr>
          <w:rFonts w:hAnsi="arial" w:ascii="arial"/>
          <w:sz w:val="18"/>
          <w:color w:val="ff6600"/>
        </w:rPr>
        <w:t xml:space="preserve">средство, унитожающее жировые отложения. </w:t>
      </w:r>
      <w:r>
        <w:rPr>
          <w:rFonts w:hAnsi="arial" w:ascii="arial"/>
          <w:sz w:val="18"/>
        </w:rPr>
        <w:t xml:space="preserve">Стенки капсулы состаят из кофеина, а также синефрина, которые действуют, "подаляя" жировые клетки, не нанося повреждений тканям организма. Вследствие правильно скомбинированным составляющим и новонайденным пропорциям, синефрин и кофеин работают в комплексе, увеличивая доставку жирных кислот, с следующей переработкой в энергию внутренних резервов.</w:t>
      </w:r>
    </w:p>
    <w:p>
      <w:pPr>
        <w:jc w:val="both"/>
        <w:spacing w:after="105" w:lineRule="atLeast" w:line="240"/>
      </w:pPr>
      <w:r>
        <w:rPr>
          <w:rFonts w:hAnsi="arial" w:ascii="arial"/>
          <w:sz w:val="18"/>
        </w:rPr>
        <w:t xml:space="preserve">Для получения великолепного результата диетологии советуют комбинировать курс жиросжигающего препарата и низкоуглеводную диету. Бессчисленные спортсмены и особы, страдающие избыточным весом, поражаются 100% действиностью,  высокопродуктивного уничтожителя подкожного жира  – Thermo Speed от Olimp.</w:t>
      </w:r>
    </w:p>
    <w:p>
      <w:pPr>
        <w:jc w:val="both"/>
        <w:spacing w:after="105" w:lineRule="atLeast" w:line="240"/>
      </w:pPr>
      <w:r>
        <w:rPr>
          <w:rFonts w:hAnsi="arial" w:ascii="arial"/>
          <w:sz w:val="18"/>
        </w:rPr>
        <w:t xml:space="preserve">Thermo Speed Hardcore – это инновационный проект профессионалов  производителя Olimp, достигнувшие наивысшего жиросжигающего эффекта в комплексе с выработкой огромного объёма энергии при расчеплении клеток подкожного жира. Как следствие наблюдается отличительный рост показателей силы, включается положительное действие энергетического баланса на прямую в мышечных волокнах, растёт предел нагрузки во время тренировок, не мало важен и эмоциональный подъем спортсмена.</w:t>
      </w:r>
    </w:p>
    <w:p>
      <w:pPr>
        <w:jc w:val="both"/>
        <w:spacing w:after="105" w:lineRule="atLeast" w:line="240"/>
      </w:pPr>
      <w:r>
        <w:rPr>
          <w:rFonts w:hAnsi="arial" w:ascii="arial"/>
          <w:sz w:val="18"/>
        </w:rPr>
        <w:t xml:space="preserve">Если у вас есть цель избавиться от лишнего веса, повысить показатели нагрузок и сберечь качественные характерстики мышц, приобретиите Thermo Speed Hardcore </w:t>
      </w:r>
      <w:hyperlink r:id="rId1">
        <w:r>
          <w:rPr>
            <w:rFonts w:hAnsi="arial" w:ascii="arial"/>
            <w:sz w:val="18"/>
            <w:color w:val="ff6600"/>
          </w:rPr>
          <w:t>Olimp</w:t>
        </w:r>
      </w:hyperlink>
      <w:r>
        <w:rPr>
          <w:rFonts w:hAnsi="arial" w:ascii="arial"/>
          <w:sz w:val="18"/>
        </w:rPr>
        <w:t xml:space="preserve">, в Киеве или Украине, приняв предложения нашего интернет-магазина «АтлетМаркет». Специалисты зарегистрируют персональный заказ, а также подробно расскажут о спортивном питании, которое вы предпочли.</w:t>
      </w:r>
    </w:p>
    <w:p>
      <w:pPr>
        <w:spacing w:after="105" w:lineRule="atLeast" w:line="240"/>
      </w:pPr>
      <w:r>
        <w:rPr>
          <w:rFonts w:hAnsi="arial" w:ascii="arial"/>
          <w:b w:val="1"/>
        </w:rPr>
        <w:t xml:space="preserve">Показания по употреблению Thermo Speed Hardcore Olimp</w:t>
      </w:r>
    </w:p>
    <w:p>
      <w:pPr>
        <w:jc w:val="both"/>
        <w:spacing w:after="105" w:lineRule="atLeast" w:line="240"/>
      </w:pPr>
      <w:r>
        <w:rPr>
          <w:rFonts w:hAnsi="arial" w:ascii="arial"/>
          <w:sz w:val="18"/>
        </w:rPr>
        <w:t xml:space="preserve">Сбалансированное сочитание расщепляющих жир </w:t>
      </w:r>
      <w:r>
        <w:rPr>
          <w:rFonts w:hAnsi="arial" w:ascii="arial"/>
          <w:sz w:val="18"/>
        </w:rPr>
        <w:t>составляющих</w:t>
      </w:r>
      <w:r>
        <w:rPr>
          <w:rFonts w:hAnsi="arial" w:ascii="arial"/>
          <w:sz w:val="18"/>
        </w:rPr>
        <w:t xml:space="preserve">: </w:t>
      </w:r>
      <w:r>
        <w:rPr>
          <w:rFonts w:hAnsi="arial" w:ascii="arial"/>
          <w:sz w:val="18"/>
        </w:rPr>
        <w:t>острого</w:t>
      </w:r>
      <w:r>
        <w:rPr>
          <w:rFonts w:hAnsi="arial" w:ascii="arial"/>
          <w:sz w:val="18"/>
        </w:rPr>
        <w:t xml:space="preserve"> перца, тирозина, синефрина и кофеина, вызывает значительный метаболические процессы, ускоряя вывод жиров, последующе превращая их в энергоресурсы. Оказанные эффекты гарантируют работу мышц на протяжении тренировки безкислородной, а также кислородной специализации. Тирозин – это главное составляющее, которое контролирует выработку допамина, с помощью процесса термогенеза, ускоряет обмен жиров в организме, улучшает самочувствие и приглушает голод.</w:t>
      </w:r>
    </w:p>
    <w:p>
      <w:pPr>
        <w:jc w:val="both"/>
        <w:spacing w:after="105" w:lineRule="atLeast" w:line="240"/>
      </w:pPr>
      <w:r>
        <w:rPr>
          <w:rFonts w:hAnsi="arial" w:ascii="arial"/>
          <w:sz w:val="18"/>
        </w:rPr>
        <w:t xml:space="preserve">Принимая Thermo Speed Hardcore, осуществляется быстрое уничтожение жировых отложений и рост чистого объёма мышечной системы, по причине увеличения насыщенности тренировок благодаря ускорению энергетического обмена в мышечных волокнах. Ко всему, расширяются границы начала остановки работы мышц, и ускоряет выведение молочной кислоты от действующей мускулаторной группы. Таким образом, вытекая из вышеуказанных достоинств, Thermo Speed Hardcore следует принимать:</w:t>
      </w:r>
    </w:p>
    <w:p>
      <w:pPr>
        <w:numPr>
          <w:ilvl w:val="0"/>
          <w:numId w:val="3"/>
        </w:numPr>
      </w:pPr>
      <w:r>
        <w:rPr>
          <w:rFonts w:hAnsi="arial" w:ascii="arial"/>
          <w:sz w:val="18"/>
        </w:rPr>
        <w:t xml:space="preserve">Профессионалам, которые тренируюются в кислородном, а также безкислородном режиме.</w:t>
      </w:r>
    </w:p>
    <w:p>
      <w:pPr>
        <w:numPr>
          <w:ilvl w:val="0"/>
          <w:numId w:val="3"/>
        </w:numPr>
      </w:pPr>
      <w:r>
        <w:rPr>
          <w:rFonts w:hAnsi="arial" w:ascii="arial"/>
          <w:sz w:val="18"/>
        </w:rPr>
        <w:t xml:space="preserve">Как мужчины, так и женщины, разных возрастов с целью уничтожить жировые клетки в течении низкоуглеводной диеты.</w:t>
      </w:r>
    </w:p>
    <w:p>
      <w:pPr>
        <w:numPr>
          <w:ilvl w:val="0"/>
          <w:numId w:val="3"/>
        </w:numPr>
      </w:pPr>
      <w:r>
        <w:rPr>
          <w:rFonts w:hAnsi="arial" w:ascii="arial"/>
          <w:sz w:val="18"/>
        </w:rPr>
        <w:t xml:space="preserve">Если ваша цель убрат слой подкожного жира, как можно больше сохранив объём мышц, обязательно употребляйте это революционное открытие против ненужных килограммов Thermo Speed Hardcore.</w:t>
      </w:r>
    </w:p>
    <w:p>
      <w:pPr>
        <w:spacing w:after="105" w:lineRule="atLeast" w:line="240"/>
      </w:pPr>
      <w:r>
        <w:rPr>
          <w:rFonts w:hAnsi="arial" w:ascii="arial"/>
          <w:b w:val="1"/>
        </w:rPr>
        <w:t xml:space="preserve">Достоинства Thermo Speed Hardcore Olimp</w:t>
      </w:r>
    </w:p>
    <w:p>
      <w:pPr>
        <w:numPr>
          <w:ilvl w:val="0"/>
          <w:numId w:val="1"/>
        </w:numPr>
      </w:pPr>
      <w:r>
        <w:rPr>
          <w:rFonts w:hAnsi="arial" w:ascii="arial"/>
          <w:sz w:val="18"/>
        </w:rPr>
        <w:t xml:space="preserve">Уничтожение жировых отложений.</w:t>
      </w:r>
    </w:p>
    <w:p>
      <w:pPr>
        <w:numPr>
          <w:ilvl w:val="0"/>
          <w:numId w:val="1"/>
        </w:numPr>
      </w:pPr>
      <w:r>
        <w:rPr>
          <w:rFonts w:hAnsi="arial" w:ascii="arial"/>
          <w:sz w:val="18"/>
        </w:rPr>
        <w:t xml:space="preserve">Рост высокоэнергетической активности.</w:t>
      </w:r>
    </w:p>
    <w:p>
      <w:pPr>
        <w:numPr>
          <w:ilvl w:val="0"/>
          <w:numId w:val="1"/>
        </w:numPr>
      </w:pPr>
      <w:r>
        <w:rPr>
          <w:rFonts w:hAnsi="arial" w:ascii="arial"/>
          <w:sz w:val="18"/>
        </w:rPr>
        <w:t xml:space="preserve">Фундаментальное воздействие на качественном и количественном развитие мышщ.</w:t>
      </w:r>
    </w:p>
    <w:p>
      <w:pPr>
        <w:numPr>
          <w:ilvl w:val="0"/>
          <w:numId w:val="1"/>
        </w:numPr>
      </w:pPr>
      <w:r>
        <w:rPr>
          <w:rFonts w:hAnsi="arial" w:ascii="arial"/>
          <w:sz w:val="18"/>
        </w:rPr>
        <w:t xml:space="preserve">Улучшение выносливости и самочувствия.</w:t>
      </w:r>
    </w:p>
    <w:p>
      <w:pPr>
        <w:numPr>
          <w:ilvl w:val="0"/>
          <w:numId w:val="1"/>
        </w:numPr>
      </w:pPr>
      <w:r>
        <w:rPr>
          <w:rFonts w:hAnsi="arial" w:ascii="arial"/>
          <w:sz w:val="18"/>
        </w:rPr>
        <w:t xml:space="preserve">Повышение сопротивляемости организма болезням..</w:t>
      </w:r>
    </w:p>
    <w:p>
      <w:pPr>
        <w:numPr>
          <w:ilvl w:val="0"/>
          <w:numId w:val="1"/>
        </w:numPr>
      </w:pPr>
      <w:r>
        <w:rPr>
          <w:rFonts w:hAnsi="arial" w:ascii="arial"/>
          <w:sz w:val="18"/>
        </w:rPr>
        <w:t xml:space="preserve">Стоит во избежание депрессии и апатии.</w:t>
      </w:r>
    </w:p>
    <w:p>
      <w:pPr>
        <w:numPr>
          <w:ilvl w:val="0"/>
          <w:numId w:val="1"/>
        </w:numPr>
      </w:pPr>
      <w:r>
        <w:rPr>
          <w:rFonts w:hAnsi="arial" w:ascii="arial"/>
          <w:sz w:val="18"/>
        </w:rPr>
        <w:t xml:space="preserve">Антиоксидантное действие, благодаря экстракту зеленого чая.</w:t>
      </w:r>
    </w:p>
    <w:p>
      <w:pPr>
        <w:numPr>
          <w:ilvl w:val="0"/>
          <w:numId w:val="1"/>
        </w:numPr>
      </w:pPr>
      <w:r>
        <w:rPr>
          <w:rFonts w:hAnsi="arial" w:ascii="arial"/>
          <w:sz w:val="18"/>
        </w:rPr>
        <w:t xml:space="preserve">Рост производительности ЦНС.</w:t>
      </w:r>
    </w:p>
    <w:p>
      <w:pPr>
        <w:jc w:val="both"/>
        <w:spacing w:after="105" w:lineRule="atLeast" w:line="240"/>
      </w:pPr>
      <w:r>
        <w:rPr>
          <w:rFonts w:hAnsi="arial" w:ascii="arial"/>
          <w:sz w:val="18"/>
        </w:rPr>
        <w:t xml:space="preserve">Пр желании приобрести Thermo Speed Hardcore Olimp, в Киеве и Украине, закажите его в нашем интернет-магазине спортивного питания «</w:t>
      </w:r>
      <w:hyperlink r:id="rId2">
        <w:r>
          <w:rPr>
            <w:rFonts w:hAnsi="arial" w:ascii="arial"/>
            <w:sz w:val="18"/>
            <w:color w:val="ff6600"/>
          </w:rPr>
          <w:t>АтлетМаркет</w:t>
        </w:r>
      </w:hyperlink>
      <w:r>
        <w:rPr>
          <w:rFonts w:hAnsi="arial" w:ascii="arial"/>
          <w:sz w:val="18"/>
        </w:rPr>
        <w:t>».</w:t>
      </w:r>
    </w:p>
    <w:p>
      <w:pPr>
        <w:spacing w:after="120" w:lineRule="atLeast" w:line="300"/>
      </w:pPr>
      <w:r>
        <w:rPr>
          <w:rFonts w:hAnsi="arial" w:ascii="arial"/>
          <w:sz w:val="28"/>
        </w:rPr>
        <w:t xml:space="preserve">Thermo Speed Hardcore Olimp (1 таблетка) состоит из:</w:t>
      </w:r>
    </w:p>
    <w:p>
      <w:pPr>
        <w:numPr>
          <w:ilvl w:val="0"/>
          <w:numId w:val="2"/>
        </w:numPr>
      </w:pPr>
      <w:r>
        <w:rPr>
          <w:rFonts w:hAnsi="arial" w:ascii="arial"/>
          <w:sz w:val="18"/>
        </w:rPr>
        <w:t xml:space="preserve">FAT Energy Diffuser - 275 mg</w:t>
      </w:r>
    </w:p>
    <w:p>
      <w:pPr>
        <w:numPr>
          <w:ilvl w:val="0"/>
          <w:numId w:val="2"/>
        </w:numPr>
      </w:pPr>
      <w:r>
        <w:rPr>
          <w:rFonts w:hAnsi="arial" w:ascii="arial"/>
          <w:sz w:val="18"/>
        </w:rPr>
        <w:t xml:space="preserve">Garcinia cambogia extract - 200 mg</w:t>
      </w:r>
    </w:p>
    <w:p>
      <w:pPr>
        <w:numPr>
          <w:ilvl w:val="0"/>
          <w:numId w:val="2"/>
        </w:numPr>
      </w:pPr>
      <w:r>
        <w:rPr>
          <w:rFonts w:hAnsi="arial" w:ascii="arial"/>
          <w:sz w:val="18"/>
        </w:rPr>
        <w:t xml:space="preserve">Hydroxycitric acid - 120 mg</w:t>
      </w:r>
    </w:p>
    <w:p>
      <w:pPr>
        <w:numPr>
          <w:ilvl w:val="0"/>
          <w:numId w:val="2"/>
        </w:numPr>
      </w:pPr>
      <w:r>
        <w:rPr>
          <w:rFonts w:hAnsi="arial" w:ascii="arial"/>
          <w:sz w:val="18"/>
        </w:rPr>
        <w:t xml:space="preserve">Coleus forskholi extract - 35 mg</w:t>
      </w:r>
    </w:p>
    <w:p>
      <w:pPr>
        <w:numPr>
          <w:ilvl w:val="0"/>
          <w:numId w:val="2"/>
        </w:numPr>
      </w:pPr>
      <w:r>
        <w:rPr>
          <w:rFonts w:hAnsi="arial" w:ascii="arial"/>
          <w:sz w:val="18"/>
        </w:rPr>
        <w:t xml:space="preserve">Forskolin - 3,5 mg</w:t>
      </w:r>
    </w:p>
    <w:p>
      <w:pPr>
        <w:numPr>
          <w:ilvl w:val="0"/>
          <w:numId w:val="2"/>
        </w:numPr>
      </w:pPr>
      <w:r>
        <w:rPr>
          <w:rFonts w:hAnsi="arial" w:ascii="arial"/>
          <w:sz w:val="18"/>
        </w:rPr>
        <w:t xml:space="preserve">Cayenne pepper extract - 35 mg</w:t>
      </w:r>
    </w:p>
    <w:p>
      <w:pPr>
        <w:numPr>
          <w:ilvl w:val="0"/>
          <w:numId w:val="2"/>
        </w:numPr>
      </w:pPr>
      <w:r>
        <w:rPr>
          <w:rFonts w:hAnsi="arial" w:ascii="arial"/>
          <w:sz w:val="18"/>
        </w:rPr>
        <w:t xml:space="preserve">Capsaicin - 2,8 mg</w:t>
      </w:r>
    </w:p>
    <w:p>
      <w:pPr>
        <w:numPr>
          <w:ilvl w:val="0"/>
          <w:numId w:val="2"/>
        </w:numPr>
      </w:pPr>
      <w:r>
        <w:rPr>
          <w:rFonts w:hAnsi="arial" w:ascii="arial"/>
          <w:sz w:val="18"/>
        </w:rPr>
        <w:t xml:space="preserve">Black paper extract - 5 mg</w:t>
      </w:r>
    </w:p>
    <w:p>
      <w:pPr>
        <w:numPr>
          <w:ilvl w:val="0"/>
          <w:numId w:val="2"/>
        </w:numPr>
      </w:pPr>
      <w:r>
        <w:rPr>
          <w:rFonts w:hAnsi="arial" w:ascii="arial"/>
          <w:sz w:val="18"/>
        </w:rPr>
        <w:t xml:space="preserve">Piperine - 4,75 mg</w:t>
      </w:r>
    </w:p>
    <w:p>
      <w:pPr>
        <w:numPr>
          <w:ilvl w:val="0"/>
          <w:numId w:val="2"/>
        </w:numPr>
      </w:pPr>
      <w:r>
        <w:rPr>
          <w:rFonts w:hAnsi="arial" w:ascii="arial"/>
          <w:sz w:val="18"/>
        </w:rPr>
        <w:t xml:space="preserve">MetaboNERGY System - 585 mg</w:t>
      </w:r>
    </w:p>
    <w:p>
      <w:pPr>
        <w:numPr>
          <w:ilvl w:val="0"/>
          <w:numId w:val="2"/>
        </w:numPr>
      </w:pPr>
      <w:r>
        <w:rPr>
          <w:rFonts w:hAnsi="arial" w:ascii="arial"/>
          <w:sz w:val="18"/>
        </w:rPr>
        <w:t xml:space="preserve">Cacao extract - 30 mg</w:t>
      </w:r>
    </w:p>
    <w:p>
      <w:pPr>
        <w:numPr>
          <w:ilvl w:val="0"/>
          <w:numId w:val="2"/>
        </w:numPr>
      </w:pPr>
      <w:r>
        <w:rPr>
          <w:rFonts w:hAnsi="arial" w:ascii="arial"/>
          <w:sz w:val="18"/>
        </w:rPr>
        <w:t xml:space="preserve">Theobromine - 7,2 mg</w:t>
      </w:r>
    </w:p>
    <w:p>
      <w:pPr>
        <w:numPr>
          <w:ilvl w:val="0"/>
          <w:numId w:val="2"/>
        </w:numPr>
      </w:pPr>
      <w:r>
        <w:rPr>
          <w:rFonts w:hAnsi="arial" w:ascii="arial"/>
          <w:sz w:val="18"/>
        </w:rPr>
        <w:t xml:space="preserve">Caffeine - 50 mg</w:t>
      </w:r>
    </w:p>
    <w:p>
      <w:pPr>
        <w:numPr>
          <w:ilvl w:val="0"/>
          <w:numId w:val="2"/>
        </w:numPr>
      </w:pPr>
      <w:r>
        <w:rPr>
          <w:rFonts w:hAnsi="arial" w:ascii="arial"/>
          <w:sz w:val="18"/>
        </w:rPr>
        <w:t xml:space="preserve">Green coffee extract - 55 mg</w:t>
      </w:r>
    </w:p>
    <w:p>
      <w:pPr>
        <w:numPr>
          <w:ilvl w:val="0"/>
          <w:numId w:val="2"/>
        </w:numPr>
      </w:pPr>
      <w:r>
        <w:rPr>
          <w:rFonts w:hAnsi="arial" w:ascii="arial"/>
          <w:sz w:val="18"/>
        </w:rPr>
        <w:t xml:space="preserve">Chlorogenic acid - 22,5 mg</w:t>
      </w:r>
    </w:p>
    <w:p>
      <w:pPr>
        <w:numPr>
          <w:ilvl w:val="0"/>
          <w:numId w:val="2"/>
        </w:numPr>
      </w:pPr>
      <w:r>
        <w:rPr>
          <w:rFonts w:hAnsi="arial" w:ascii="arial"/>
          <w:sz w:val="18"/>
        </w:rPr>
        <w:t xml:space="preserve">Ginger extract - 100 mg</w:t>
      </w:r>
    </w:p>
    <w:p>
      <w:pPr>
        <w:numPr>
          <w:ilvl w:val="0"/>
          <w:numId w:val="2"/>
        </w:numPr>
      </w:pPr>
      <w:r>
        <w:rPr>
          <w:rFonts w:hAnsi="arial" w:ascii="arial"/>
          <w:sz w:val="18"/>
        </w:rPr>
        <w:t xml:space="preserve">Gingerol - 5 mg</w:t>
      </w:r>
    </w:p>
    <w:p>
      <w:pPr>
        <w:numPr>
          <w:ilvl w:val="0"/>
          <w:numId w:val="2"/>
        </w:numPr>
      </w:pPr>
      <w:r>
        <w:rPr>
          <w:rFonts w:hAnsi="arial" w:ascii="arial"/>
          <w:sz w:val="18"/>
        </w:rPr>
        <w:t xml:space="preserve">Guarana extract - 100 mg</w:t>
      </w:r>
    </w:p>
    <w:p>
      <w:pPr>
        <w:numPr>
          <w:ilvl w:val="0"/>
          <w:numId w:val="2"/>
        </w:numPr>
      </w:pPr>
      <w:r>
        <w:rPr>
          <w:rFonts w:hAnsi="arial" w:ascii="arial"/>
          <w:sz w:val="18"/>
        </w:rPr>
        <w:t xml:space="preserve">Caffeine - 50 mg</w:t>
      </w:r>
    </w:p>
    <w:p>
      <w:pPr>
        <w:numPr>
          <w:ilvl w:val="0"/>
          <w:numId w:val="2"/>
        </w:numPr>
      </w:pPr>
      <w:r>
        <w:rPr>
          <w:rFonts w:hAnsi="arial" w:ascii="arial"/>
          <w:sz w:val="18"/>
        </w:rPr>
        <w:t xml:space="preserve">L-tyrosine - 250 mg</w:t>
      </w:r>
    </w:p>
    <w:p>
      <w:pPr>
        <w:numPr>
          <w:ilvl w:val="0"/>
          <w:numId w:val="2"/>
        </w:numPr>
      </w:pPr>
      <w:r>
        <w:rPr>
          <w:rFonts w:hAnsi="arial" w:ascii="arial"/>
          <w:sz w:val="18"/>
        </w:rPr>
        <w:t xml:space="preserve">Niacin - 12 mg (75%*)</w:t>
      </w:r>
    </w:p>
    <w:p>
      <w:pPr>
        <w:spacing w:after="105" w:lineRule="atLeast" w:line="240"/>
      </w:pPr>
      <w:r>
        <w:rPr>
          <w:rFonts w:hAnsi="arial" w:ascii="arial"/>
          <w:b w:val="1"/>
        </w:rPr>
        <w:t>Употребление</w:t>
      </w:r>
    </w:p>
    <w:p>
      <w:pPr>
        <w:jc w:val="both"/>
        <w:spacing w:lineRule="atLeast" w:line="240"/>
      </w:pPr>
      <w:r>
        <w:rPr>
          <w:rFonts w:hAnsi="arial" w:ascii="arial"/>
          <w:sz w:val="18"/>
        </w:rPr>
        <w:t>П</w:t>
      </w:r>
      <w:r>
        <w:rPr>
          <w:rFonts w:hAnsi="arial" w:ascii="arial"/>
          <w:sz w:val="18"/>
        </w:rPr>
        <w:t xml:space="preserve">отребляйте 1 таблетку в сутки, с утра сразу до завтрака, а потом через 30 минут перед тренировкой.</w:t>
      </w:r>
    </w:p>
    <w:p>
      <w:pPr>
        <w:pStyle w:val="a"/>
      </w:pPr>
    </w:p>
    <w:sectPr>
      <w:pgSz w:w="11900" w:h="16840"/>
      <w:pgMar w:top="1134" w:bottom="1134" w:left="1701" w:right="850"/>
      <w:docGrid w:linePitch="360"/>
    </w:sectPr>
  </w:body>
</w:document>
</file>

<file path=word/numbering.xml><?xml version="1.0" encoding="utf-8"?>
<w:numbering xmlns:r="http://schemas.openxmlformats.org/officeDocument/2006/relationships" xmlns:mc="http://schemas.openxmlformats.org/markup-compatibility/2006" xmlns:w="http://schemas.openxmlformats.org/wordprocessingml/2006/main">
  <w:abstractNum w:abstractNumId="1">
    <w:lvl w:ilvl="0">
      <w:numFmt w:val="bullet"/>
      <w:lvlText w:val=""/>
      <w:start w:val="1"/>
      <w:pPr>
        <w:ind w:left="720" w:hanging="400"/>
      </w:pPr>
      <w:rPr>
        <w:rFonts w:hAnsi="Symbol" w:ascii="Symbol"/>
      </w:rPr>
    </w:lvl>
    <w:lvl w:ilvl="1">
      <w:numFmt w:val="decimal"/>
      <w:lvlText w:val="%2."/>
      <w:start w:val="1"/>
      <w:pPr>
        <w:ind w:left="1440" w:hanging="400"/>
      </w:pPr>
    </w:lvl>
    <w:lvl w:ilvl="2">
      <w:numFmt w:val="decimal"/>
      <w:lvlText w:val="%3."/>
      <w:start w:val="1"/>
      <w:pPr>
        <w:ind w:left="2160" w:hanging="400"/>
      </w:pPr>
    </w:lvl>
    <w:lvl w:ilvl="3">
      <w:numFmt w:val="decimal"/>
      <w:lvlText w:val="%4."/>
      <w:start w:val="1"/>
      <w:pPr>
        <w:ind w:left="2880" w:hanging="400"/>
      </w:pPr>
    </w:lvl>
    <w:lvl w:ilvl="4">
      <w:numFmt w:val="decimal"/>
      <w:lvlText w:val="%5."/>
      <w:start w:val="1"/>
      <w:pPr>
        <w:ind w:left="3600" w:hanging="400"/>
      </w:pPr>
    </w:lvl>
    <w:lvl w:ilvl="5">
      <w:numFmt w:val="decimal"/>
      <w:lvlText w:val="%6."/>
      <w:start w:val="1"/>
      <w:pPr>
        <w:ind w:left="4320" w:hanging="400"/>
      </w:pPr>
    </w:lvl>
    <w:lvl w:ilvl="6">
      <w:numFmt w:val="decimal"/>
      <w:lvlText w:val="%7."/>
      <w:start w:val="1"/>
      <w:pPr>
        <w:ind w:left="5040" w:hanging="400"/>
      </w:pPr>
    </w:lvl>
    <w:lvl w:ilvl="7">
      <w:numFmt w:val="decimal"/>
      <w:lvlText w:val="%8."/>
      <w:start w:val="1"/>
      <w:pPr>
        <w:ind w:left="5760" w:hanging="400"/>
      </w:pPr>
    </w:lvl>
    <w:lvl w:ilvl="8">
      <w:numFmt w:val="decimal"/>
      <w:lvlText w:val="%9."/>
      <w:start w:val="1"/>
      <w:pPr>
        <w:ind w:left="6480" w:hanging="400"/>
      </w:pPr>
    </w:lvl>
  </w:abstractNum>
  <w:abstractNum w:abstractNumId="2">
    <w:lvl w:ilvl="0">
      <w:numFmt w:val="bullet"/>
      <w:lvlText w:val=""/>
      <w:start w:val="1"/>
      <w:pPr>
        <w:ind w:left="720" w:hanging="400"/>
      </w:pPr>
      <w:rPr>
        <w:rFonts w:hAnsi="Symbol" w:ascii="Symbol"/>
      </w:rPr>
    </w:lvl>
    <w:lvl w:ilvl="1">
      <w:numFmt w:val="decimal"/>
      <w:lvlText w:val="%2."/>
      <w:start w:val="1"/>
      <w:pPr>
        <w:ind w:left="1440" w:hanging="400"/>
      </w:pPr>
    </w:lvl>
    <w:lvl w:ilvl="2">
      <w:numFmt w:val="decimal"/>
      <w:lvlText w:val="%3."/>
      <w:start w:val="1"/>
      <w:pPr>
        <w:ind w:left="2160" w:hanging="400"/>
      </w:pPr>
    </w:lvl>
    <w:lvl w:ilvl="3">
      <w:numFmt w:val="decimal"/>
      <w:lvlText w:val="%4."/>
      <w:start w:val="1"/>
      <w:pPr>
        <w:ind w:left="2880" w:hanging="400"/>
      </w:pPr>
    </w:lvl>
    <w:lvl w:ilvl="4">
      <w:numFmt w:val="decimal"/>
      <w:lvlText w:val="%5."/>
      <w:start w:val="1"/>
      <w:pPr>
        <w:ind w:left="3600" w:hanging="400"/>
      </w:pPr>
    </w:lvl>
    <w:lvl w:ilvl="5">
      <w:numFmt w:val="decimal"/>
      <w:lvlText w:val="%6."/>
      <w:start w:val="1"/>
      <w:pPr>
        <w:ind w:left="4320" w:hanging="400"/>
      </w:pPr>
    </w:lvl>
    <w:lvl w:ilvl="6">
      <w:numFmt w:val="decimal"/>
      <w:lvlText w:val="%7."/>
      <w:start w:val="1"/>
      <w:pPr>
        <w:ind w:left="5040" w:hanging="400"/>
      </w:pPr>
    </w:lvl>
    <w:lvl w:ilvl="7">
      <w:numFmt w:val="decimal"/>
      <w:lvlText w:val="%8."/>
      <w:start w:val="1"/>
      <w:pPr>
        <w:ind w:left="5760" w:hanging="400"/>
      </w:pPr>
    </w:lvl>
    <w:lvl w:ilvl="8">
      <w:numFmt w:val="decimal"/>
      <w:lvlText w:val="%9."/>
      <w:start w:val="1"/>
      <w:pPr>
        <w:ind w:left="6480" w:hanging="400"/>
      </w:pPr>
    </w:lvl>
  </w:abstractNum>
  <w:abstractNum w:abstractNumId="3">
    <w:lvl w:ilvl="0">
      <w:numFmt w:val="bullet"/>
      <w:lvlText w:val=""/>
      <w:start w:val="1"/>
      <w:pPr>
        <w:ind w:left="720" w:hanging="400"/>
      </w:pPr>
      <w:rPr>
        <w:rFonts w:hAnsi="Symbol" w:ascii="Symbol"/>
      </w:rPr>
    </w:lvl>
    <w:lvl w:ilvl="1">
      <w:numFmt w:val="decimal"/>
      <w:lvlText w:val="%2."/>
      <w:start w:val="1"/>
      <w:pPr>
        <w:ind w:left="1440" w:hanging="400"/>
      </w:pPr>
    </w:lvl>
    <w:lvl w:ilvl="2">
      <w:numFmt w:val="decimal"/>
      <w:lvlText w:val="%3."/>
      <w:start w:val="1"/>
      <w:pPr>
        <w:ind w:left="2160" w:hanging="400"/>
      </w:pPr>
    </w:lvl>
    <w:lvl w:ilvl="3">
      <w:numFmt w:val="decimal"/>
      <w:lvlText w:val="%4."/>
      <w:start w:val="1"/>
      <w:pPr>
        <w:ind w:left="2880" w:hanging="400"/>
      </w:pPr>
    </w:lvl>
    <w:lvl w:ilvl="4">
      <w:numFmt w:val="decimal"/>
      <w:lvlText w:val="%5."/>
      <w:start w:val="1"/>
      <w:pPr>
        <w:ind w:left="3600" w:hanging="400"/>
      </w:pPr>
    </w:lvl>
    <w:lvl w:ilvl="5">
      <w:numFmt w:val="decimal"/>
      <w:lvlText w:val="%6."/>
      <w:start w:val="1"/>
      <w:pPr>
        <w:ind w:left="4320" w:hanging="400"/>
      </w:pPr>
    </w:lvl>
    <w:lvl w:ilvl="6">
      <w:numFmt w:val="decimal"/>
      <w:lvlText w:val="%7."/>
      <w:start w:val="1"/>
      <w:pPr>
        <w:ind w:left="5040" w:hanging="400"/>
      </w:pPr>
    </w:lvl>
    <w:lvl w:ilvl="7">
      <w:numFmt w:val="decimal"/>
      <w:lvlText w:val="%8."/>
      <w:start w:val="1"/>
      <w:pPr>
        <w:ind w:left="5760" w:hanging="400"/>
      </w:pPr>
    </w:lvl>
    <w:lvl w:ilvl="8">
      <w:numFmt w:val="decimal"/>
      <w:lvlText w:val="%9."/>
      <w:start w:val="1"/>
      <w:pPr>
        <w:ind w:left="6480" w:hanging="40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defaultTabStop w:val="720"/>
  <w:compat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mc="http://schemas.openxmlformats.org/markup-compatibility/2006" xmlns:w="http://schemas.openxmlformats.org/wordprocessingml/2006/main">
  <w:docDefaults>
    <w:rPrDefault>
      <w:rPr>
        <w:rFonts w:hAnsi="Cambria" w:ascii="Cambria"/>
        <w:sz w:val="24"/>
      </w:rPr>
    </w:rPrDefault>
    <w:pPrDefault/>
  </w:docDefaults>
  <w:style w:styleId="a" w:type="paragraph">
    <w:name w:val="Normal"/>
  </w:style>
</w:styles>
</file>

<file path=word/_rels/document.xml.rels><?xml version='1.0' encoding='utf-8' standalone='yes'?>
<Relationships xmlns="http://schemas.openxmlformats.org/package/2006/relationships"><Relationship TargetMode="External" Type="http://schemas.openxmlformats.org/officeDocument/2006/relationships/hyperlink" Id="rId1" Target="http://www.atletmarket.com.ua/manufacturer/olimp_labs.html"/><Relationship TargetMode="External" Type="http://schemas.openxmlformats.org/officeDocument/2006/relationships/hyperlink" Id="rId2" Target="http://www.atletmarket.com.ua/"/><Relationship Id="rId3" Target="numbering.xml" Type="http://schemas.openxmlformats.org/officeDocument/2006/relationships/numbering"/><Relationship Id="rId4" Target="settings.xml" Type="http://schemas.openxmlformats.org/officeDocument/2006/relationships/settings"/><Relationship Id="rId5" Target="styles.xml" Type="http://schemas.openxmlformats.org/officeDocument/2006/relationships/styles"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MailRU docs</Application>
</Properties>
</file>

<file path=docProps/core.xml><?xml version="1.0" encoding="utf-8"?>
<cp:coreProperties xmlns:dcterms="http://purl.org/dc/terms/" xmlns:dcmitype="http://purl.org/dc/dcmitype/" xmlns:cp="http://schemas.openxmlformats.org/package/2006/metadata/core-properties" xmlns:dc="http://purl.org/dc/elements/1.1/" xmlns:xsi="http://www.w3.org/2001/XMLSchema-instance">
  <dc:title>Thermo Speed Hardcore Olimp.docx</dc:title>
</cp:coreProperties>
</file>