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9A0" w:rsidRPr="0042373C" w:rsidRDefault="009E09A0" w:rsidP="0042373C">
      <w:pPr>
        <w:spacing w:after="0" w:line="360" w:lineRule="auto"/>
        <w:ind w:firstLine="709"/>
        <w:contextualSpacing/>
        <w:jc w:val="center"/>
        <w:rPr>
          <w:rFonts w:ascii="Times New Roman" w:hAnsi="Times New Roman" w:cs="Times New Roman"/>
          <w:b/>
          <w:color w:val="000000" w:themeColor="text1"/>
          <w:sz w:val="28"/>
          <w:szCs w:val="28"/>
        </w:rPr>
      </w:pPr>
      <w:r w:rsidRPr="0042373C">
        <w:rPr>
          <w:rFonts w:ascii="Times New Roman" w:hAnsi="Times New Roman" w:cs="Times New Roman"/>
          <w:b/>
          <w:color w:val="000000" w:themeColor="text1"/>
          <w:sz w:val="28"/>
          <w:szCs w:val="28"/>
        </w:rPr>
        <w:t>СУЧАСНИЙ СТАН, ОСНОВНІ ПРОБЛЕМИ ТА ШЛЯХИ РОЗВИТКУ СТУДЕНТСЬКОГО С</w:t>
      </w:r>
      <w:bookmarkStart w:id="0" w:name="_GoBack"/>
      <w:bookmarkEnd w:id="0"/>
      <w:r w:rsidRPr="0042373C">
        <w:rPr>
          <w:rFonts w:ascii="Times New Roman" w:hAnsi="Times New Roman" w:cs="Times New Roman"/>
          <w:b/>
          <w:color w:val="000000" w:themeColor="text1"/>
          <w:sz w:val="28"/>
          <w:szCs w:val="28"/>
        </w:rPr>
        <w:t>АМОВРЯДУВАННЯ У ЗАКЛАДІ ВИЩОЇ ОСВІТИ</w:t>
      </w:r>
    </w:p>
    <w:p w:rsidR="008D17D5" w:rsidRPr="0042373C" w:rsidRDefault="008D17D5" w:rsidP="0042373C">
      <w:pPr>
        <w:spacing w:after="0" w:line="360" w:lineRule="auto"/>
        <w:ind w:firstLine="709"/>
        <w:contextualSpacing/>
        <w:rPr>
          <w:rFonts w:ascii="Times New Roman" w:hAnsi="Times New Roman" w:cs="Times New Roman"/>
          <w:color w:val="000000" w:themeColor="text1"/>
          <w:sz w:val="28"/>
          <w:szCs w:val="28"/>
        </w:rPr>
      </w:pPr>
    </w:p>
    <w:p w:rsidR="00D3513B" w:rsidRPr="0042373C" w:rsidRDefault="00D3513B" w:rsidP="0042373C">
      <w:pPr>
        <w:spacing w:after="0" w:line="360" w:lineRule="auto"/>
        <w:ind w:firstLine="709"/>
        <w:contextualSpacing/>
        <w:rPr>
          <w:rFonts w:ascii="Times New Roman" w:hAnsi="Times New Roman" w:cs="Times New Roman"/>
          <w:color w:val="000000" w:themeColor="text1"/>
          <w:sz w:val="28"/>
          <w:szCs w:val="28"/>
        </w:rPr>
      </w:pPr>
    </w:p>
    <w:p w:rsidR="00390E53" w:rsidRPr="0042373C" w:rsidRDefault="00296082" w:rsidP="008B0F15">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b/>
          <w:color w:val="000000" w:themeColor="text1"/>
          <w:sz w:val="28"/>
          <w:szCs w:val="28"/>
        </w:rPr>
        <w:t>Постановка проблеми.</w:t>
      </w:r>
      <w:r w:rsidR="00212450" w:rsidRPr="0042373C">
        <w:rPr>
          <w:rFonts w:ascii="Times New Roman" w:hAnsi="Times New Roman" w:cs="Times New Roman"/>
          <w:b/>
          <w:color w:val="000000" w:themeColor="text1"/>
          <w:sz w:val="28"/>
          <w:szCs w:val="28"/>
        </w:rPr>
        <w:t xml:space="preserve"> </w:t>
      </w:r>
      <w:r w:rsidR="00390E53" w:rsidRPr="0042373C">
        <w:rPr>
          <w:rFonts w:ascii="Times New Roman" w:hAnsi="Times New Roman" w:cs="Times New Roman"/>
          <w:color w:val="000000" w:themeColor="text1"/>
          <w:sz w:val="28"/>
          <w:szCs w:val="28"/>
        </w:rPr>
        <w:t xml:space="preserve">Молодь завжди була і залишається рушієм змін. В незалежній Україні саме представники студентства стали основою </w:t>
      </w:r>
      <w:r w:rsidR="000A44D0" w:rsidRPr="0042373C">
        <w:rPr>
          <w:rFonts w:ascii="Times New Roman" w:hAnsi="Times New Roman" w:cs="Times New Roman"/>
          <w:color w:val="000000" w:themeColor="text1"/>
          <w:sz w:val="28"/>
          <w:szCs w:val="28"/>
        </w:rPr>
        <w:t>трьох революцій (Революція</w:t>
      </w:r>
      <w:r w:rsidR="007F1CDA" w:rsidRPr="0042373C">
        <w:rPr>
          <w:rFonts w:ascii="Times New Roman" w:hAnsi="Times New Roman" w:cs="Times New Roman"/>
          <w:color w:val="000000" w:themeColor="text1"/>
          <w:sz w:val="28"/>
          <w:szCs w:val="28"/>
        </w:rPr>
        <w:t xml:space="preserve"> на граніті</w:t>
      </w:r>
      <w:r w:rsidR="007F1CDA" w:rsidRPr="0042373C">
        <w:rPr>
          <w:rStyle w:val="a5"/>
          <w:rFonts w:ascii="Times New Roman" w:hAnsi="Times New Roman" w:cs="Times New Roman"/>
          <w:color w:val="000000" w:themeColor="text1"/>
          <w:sz w:val="28"/>
          <w:szCs w:val="28"/>
        </w:rPr>
        <w:footnoteReference w:id="1"/>
      </w:r>
      <w:r w:rsidR="000A44D0" w:rsidRPr="0042373C">
        <w:rPr>
          <w:rFonts w:ascii="Times New Roman" w:hAnsi="Times New Roman" w:cs="Times New Roman"/>
          <w:color w:val="000000" w:themeColor="text1"/>
          <w:sz w:val="28"/>
          <w:szCs w:val="28"/>
        </w:rPr>
        <w:t>, Помаранчева революція</w:t>
      </w:r>
      <w:r w:rsidR="007F1CDA" w:rsidRPr="0042373C">
        <w:rPr>
          <w:rStyle w:val="a5"/>
          <w:rFonts w:ascii="Times New Roman" w:hAnsi="Times New Roman" w:cs="Times New Roman"/>
          <w:color w:val="000000" w:themeColor="text1"/>
          <w:sz w:val="28"/>
          <w:szCs w:val="28"/>
        </w:rPr>
        <w:footnoteReference w:id="2"/>
      </w:r>
      <w:r w:rsidR="00CA2B51" w:rsidRPr="0042373C">
        <w:rPr>
          <w:rFonts w:ascii="Times New Roman" w:hAnsi="Times New Roman" w:cs="Times New Roman"/>
          <w:color w:val="000000" w:themeColor="text1"/>
          <w:sz w:val="28"/>
          <w:szCs w:val="28"/>
        </w:rPr>
        <w:t>,</w:t>
      </w:r>
      <w:r w:rsidR="007F1CDA" w:rsidRPr="0042373C">
        <w:rPr>
          <w:rFonts w:ascii="Times New Roman" w:hAnsi="Times New Roman" w:cs="Times New Roman"/>
          <w:color w:val="000000" w:themeColor="text1"/>
          <w:sz w:val="28"/>
          <w:szCs w:val="28"/>
        </w:rPr>
        <w:t xml:space="preserve"> </w:t>
      </w:r>
      <w:r w:rsidR="00CA2B51" w:rsidRPr="0042373C">
        <w:rPr>
          <w:rFonts w:ascii="Times New Roman" w:hAnsi="Times New Roman" w:cs="Times New Roman"/>
          <w:color w:val="000000" w:themeColor="text1"/>
          <w:sz w:val="28"/>
          <w:szCs w:val="28"/>
        </w:rPr>
        <w:t>Революція Гідності</w:t>
      </w:r>
      <w:r w:rsidR="007F1CDA" w:rsidRPr="0042373C">
        <w:rPr>
          <w:rStyle w:val="a5"/>
          <w:rFonts w:ascii="Times New Roman" w:hAnsi="Times New Roman" w:cs="Times New Roman"/>
          <w:color w:val="000000" w:themeColor="text1"/>
          <w:sz w:val="28"/>
          <w:szCs w:val="28"/>
        </w:rPr>
        <w:footnoteReference w:id="3"/>
      </w:r>
      <w:r w:rsidR="00CA2B51" w:rsidRPr="0042373C">
        <w:rPr>
          <w:rFonts w:ascii="Times New Roman" w:hAnsi="Times New Roman" w:cs="Times New Roman"/>
          <w:color w:val="000000" w:themeColor="text1"/>
          <w:sz w:val="28"/>
          <w:szCs w:val="28"/>
        </w:rPr>
        <w:t xml:space="preserve">), які є вагомими точками на лінії часу розвитку вітчизняної державності. </w:t>
      </w:r>
      <w:r w:rsidR="008B0F15">
        <w:rPr>
          <w:rFonts w:ascii="Times New Roman" w:hAnsi="Times New Roman" w:cs="Times New Roman"/>
          <w:color w:val="000000" w:themeColor="text1"/>
          <w:sz w:val="28"/>
          <w:szCs w:val="28"/>
        </w:rPr>
        <w:t xml:space="preserve">Сьогодні, в умовах війни, студенти знову стають беруть на себе десятки головних ролей: </w:t>
      </w:r>
      <w:r w:rsidR="008B0F15">
        <w:rPr>
          <w:rFonts w:ascii="Arial" w:hAnsi="Arial" w:cs="Arial"/>
          <w:bCs/>
          <w:color w:val="000000" w:themeColor="text1"/>
          <w:sz w:val="29"/>
          <w:szCs w:val="29"/>
        </w:rPr>
        <w:t>ч</w:t>
      </w:r>
      <w:r w:rsidR="008B0F15" w:rsidRPr="0042373C">
        <w:rPr>
          <w:rFonts w:ascii="Arial" w:hAnsi="Arial" w:cs="Arial"/>
          <w:bCs/>
          <w:color w:val="000000" w:themeColor="text1"/>
          <w:sz w:val="29"/>
          <w:szCs w:val="29"/>
        </w:rPr>
        <w:t>исленні студентські спільноти, створені у мирний час, під час війни перетвор</w:t>
      </w:r>
      <w:r w:rsidR="008B0F15">
        <w:rPr>
          <w:rFonts w:ascii="Arial" w:hAnsi="Arial" w:cs="Arial"/>
          <w:bCs/>
          <w:color w:val="000000" w:themeColor="text1"/>
          <w:sz w:val="29"/>
          <w:szCs w:val="29"/>
        </w:rPr>
        <w:t>илися на волонтерські осередки;</w:t>
      </w:r>
      <w:r w:rsidR="008B0F15">
        <w:rPr>
          <w:rFonts w:ascii="Arial" w:hAnsi="Arial" w:cs="Arial"/>
          <w:bCs/>
          <w:color w:val="000000" w:themeColor="text1"/>
          <w:sz w:val="29"/>
          <w:szCs w:val="29"/>
        </w:rPr>
        <w:br/>
        <w:t>х</w:t>
      </w:r>
      <w:r w:rsidR="008B0F15" w:rsidRPr="0042373C">
        <w:rPr>
          <w:rFonts w:ascii="Arial" w:hAnsi="Arial" w:cs="Arial"/>
          <w:bCs/>
          <w:color w:val="000000" w:themeColor="text1"/>
          <w:sz w:val="29"/>
          <w:szCs w:val="29"/>
        </w:rPr>
        <w:t>тось пішов воювати, хтось збирає кошти на екіпірування однокурсників, хтось плете маскувальні сітки, хтось допомагає у лікарнях, хтось працює на інформаційний фронт.</w:t>
      </w:r>
      <w:r w:rsidR="008B0F15" w:rsidRPr="0042373C">
        <w:rPr>
          <w:rStyle w:val="a5"/>
          <w:rFonts w:ascii="Arial" w:hAnsi="Arial" w:cs="Arial"/>
          <w:bCs/>
          <w:color w:val="000000" w:themeColor="text1"/>
          <w:sz w:val="29"/>
          <w:szCs w:val="29"/>
        </w:rPr>
        <w:footnoteReference w:id="4"/>
      </w:r>
    </w:p>
    <w:p w:rsidR="00296082" w:rsidRPr="0042373C" w:rsidRDefault="00390E53"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С</w:t>
      </w:r>
      <w:r w:rsidR="00212450" w:rsidRPr="0042373C">
        <w:rPr>
          <w:rFonts w:ascii="Times New Roman" w:hAnsi="Times New Roman" w:cs="Times New Roman"/>
          <w:color w:val="000000" w:themeColor="text1"/>
          <w:sz w:val="28"/>
          <w:szCs w:val="28"/>
        </w:rPr>
        <w:t>тудентське самоврядування об’єднує молодь, яка є рушієм змін, які відбуваються на рівні закладу вищої освіти та країни загалом. Порівнюючи стан розвитку діяльності органів студентського самоврядування в Україні та Європі, можна дійти до висновку, що у європейських країнах більш партнерські відносини, а в Україні більш представницькі.</w:t>
      </w:r>
    </w:p>
    <w:p w:rsidR="00CA2B51" w:rsidRPr="0042373C"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xml:space="preserve">В теперішній час наша країна потребує безумовно нового покоління лідерів зі стратегічним мисленням і здоровими амбіціями, неординарним </w:t>
      </w:r>
      <w:r w:rsidRPr="0042373C">
        <w:rPr>
          <w:rFonts w:ascii="Times New Roman" w:hAnsi="Times New Roman" w:cs="Times New Roman"/>
          <w:color w:val="000000" w:themeColor="text1"/>
          <w:sz w:val="28"/>
          <w:szCs w:val="28"/>
        </w:rPr>
        <w:lastRenderedPageBreak/>
        <w:t>баченням ситуації, впевненістю та бажанням досягти результату. Тому зараз дуже важливо розуміти, що представники органів студентського самоврядування, лідери, які очолюють їх, це майбутнє нашої країни: не байдужа до чужих проблем молодь, готова брати на себе відповідальність за вчинки інших, пропагувати та проводити роз’яснювальну роботу серед молоді щодо підтримки здорового способу життя і мають бажання розвивати українську культуру та мистецтво – це запорука розвитку здорового суспільства у майбутньому.</w:t>
      </w:r>
    </w:p>
    <w:p w:rsidR="00D3513B" w:rsidRPr="0042373C" w:rsidRDefault="00D3513B" w:rsidP="0042373C">
      <w:pPr>
        <w:spacing w:after="0" w:line="360" w:lineRule="auto"/>
        <w:ind w:firstLine="709"/>
        <w:contextualSpacing/>
        <w:jc w:val="both"/>
        <w:rPr>
          <w:rFonts w:ascii="Times New Roman" w:hAnsi="Times New Roman" w:cs="Times New Roman"/>
          <w:color w:val="000000" w:themeColor="text1"/>
          <w:sz w:val="36"/>
          <w:szCs w:val="28"/>
        </w:rPr>
      </w:pPr>
      <w:r w:rsidRPr="0042373C">
        <w:rPr>
          <w:rFonts w:ascii="Times New Roman" w:hAnsi="Times New Roman" w:cs="Times New Roman"/>
          <w:color w:val="000000" w:themeColor="text1"/>
          <w:sz w:val="28"/>
        </w:rPr>
        <w:t>Одним із найважливіших завдань сучасної України є відновлення демократичних традицій нашого народу. Одною із складових частин демократії є самоврядування. Саме через нього наша молодь повинна навчатися демократії, вмінню приймати активну участь в житті, долі власного народу. Завдання самоврядування – дати можливість кожному студенту відчути, що саме він може приймати рішення, значущі для власного колективу, саме від його позиції залежить багато в житті академічної групи, колективу всього навчального закладу. </w:t>
      </w:r>
    </w:p>
    <w:p w:rsidR="00296082" w:rsidRPr="0042373C" w:rsidRDefault="00296082"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b/>
          <w:color w:val="000000" w:themeColor="text1"/>
          <w:sz w:val="28"/>
          <w:szCs w:val="28"/>
        </w:rPr>
        <w:t>Аналіз останніх публікацій.</w:t>
      </w:r>
      <w:r w:rsidR="00167D36" w:rsidRPr="0042373C">
        <w:rPr>
          <w:rFonts w:ascii="Times New Roman" w:hAnsi="Times New Roman" w:cs="Times New Roman"/>
          <w:b/>
          <w:color w:val="000000" w:themeColor="text1"/>
          <w:sz w:val="28"/>
          <w:szCs w:val="28"/>
        </w:rPr>
        <w:t xml:space="preserve"> </w:t>
      </w:r>
      <w:r w:rsidR="00167D36" w:rsidRPr="0042373C">
        <w:rPr>
          <w:rFonts w:ascii="Times New Roman" w:hAnsi="Times New Roman" w:cs="Times New Roman"/>
          <w:color w:val="000000" w:themeColor="text1"/>
          <w:sz w:val="28"/>
          <w:szCs w:val="28"/>
        </w:rPr>
        <w:t>Аналіз наукової літератури свідчить, що особливості організації системи студентського самоврядування в освітньому просторі вищої школи досліджували В.</w:t>
      </w:r>
      <w:proofErr w:type="spellStart"/>
      <w:r w:rsidR="00167D36" w:rsidRPr="0042373C">
        <w:rPr>
          <w:rFonts w:ascii="Times New Roman" w:hAnsi="Times New Roman" w:cs="Times New Roman"/>
          <w:color w:val="000000" w:themeColor="text1"/>
          <w:sz w:val="28"/>
          <w:szCs w:val="28"/>
        </w:rPr>
        <w:t>Астахова</w:t>
      </w:r>
      <w:proofErr w:type="spellEnd"/>
      <w:r w:rsidR="00167D36" w:rsidRPr="0042373C">
        <w:rPr>
          <w:rFonts w:ascii="Times New Roman" w:hAnsi="Times New Roman" w:cs="Times New Roman"/>
          <w:color w:val="000000" w:themeColor="text1"/>
          <w:sz w:val="28"/>
          <w:szCs w:val="28"/>
        </w:rPr>
        <w:t>, В.</w:t>
      </w:r>
      <w:proofErr w:type="spellStart"/>
      <w:r w:rsidR="00167D36" w:rsidRPr="0042373C">
        <w:rPr>
          <w:rFonts w:ascii="Times New Roman" w:hAnsi="Times New Roman" w:cs="Times New Roman"/>
          <w:color w:val="000000" w:themeColor="text1"/>
          <w:sz w:val="28"/>
          <w:szCs w:val="28"/>
        </w:rPr>
        <w:t>Базилевич</w:t>
      </w:r>
      <w:proofErr w:type="spellEnd"/>
      <w:r w:rsidR="00167D36" w:rsidRPr="0042373C">
        <w:rPr>
          <w:rFonts w:ascii="Times New Roman" w:hAnsi="Times New Roman" w:cs="Times New Roman"/>
          <w:color w:val="000000" w:themeColor="text1"/>
          <w:sz w:val="28"/>
          <w:szCs w:val="28"/>
        </w:rPr>
        <w:t>, І.</w:t>
      </w:r>
      <w:proofErr w:type="spellStart"/>
      <w:r w:rsidR="00167D36" w:rsidRPr="0042373C">
        <w:rPr>
          <w:rFonts w:ascii="Times New Roman" w:hAnsi="Times New Roman" w:cs="Times New Roman"/>
          <w:color w:val="000000" w:themeColor="text1"/>
          <w:sz w:val="28"/>
          <w:szCs w:val="28"/>
        </w:rPr>
        <w:t>Бех</w:t>
      </w:r>
      <w:proofErr w:type="spellEnd"/>
      <w:r w:rsidR="00167D36" w:rsidRPr="0042373C">
        <w:rPr>
          <w:rFonts w:ascii="Times New Roman" w:hAnsi="Times New Roman" w:cs="Times New Roman"/>
          <w:color w:val="000000" w:themeColor="text1"/>
          <w:sz w:val="28"/>
          <w:szCs w:val="28"/>
        </w:rPr>
        <w:t>, В.Бондар, О.</w:t>
      </w:r>
      <w:proofErr w:type="spellStart"/>
      <w:r w:rsidR="00167D36" w:rsidRPr="0042373C">
        <w:rPr>
          <w:rFonts w:ascii="Times New Roman" w:hAnsi="Times New Roman" w:cs="Times New Roman"/>
          <w:color w:val="000000" w:themeColor="text1"/>
          <w:sz w:val="28"/>
          <w:szCs w:val="28"/>
        </w:rPr>
        <w:t>Дубасенюк</w:t>
      </w:r>
      <w:proofErr w:type="spellEnd"/>
      <w:r w:rsidR="00167D36" w:rsidRPr="0042373C">
        <w:rPr>
          <w:rFonts w:ascii="Times New Roman" w:hAnsi="Times New Roman" w:cs="Times New Roman"/>
          <w:color w:val="000000" w:themeColor="text1"/>
          <w:sz w:val="28"/>
          <w:szCs w:val="28"/>
        </w:rPr>
        <w:t>, О.Киричук, В.Кузь, Н.</w:t>
      </w:r>
      <w:proofErr w:type="spellStart"/>
      <w:r w:rsidR="00167D36" w:rsidRPr="0042373C">
        <w:rPr>
          <w:rFonts w:ascii="Times New Roman" w:hAnsi="Times New Roman" w:cs="Times New Roman"/>
          <w:color w:val="000000" w:themeColor="text1"/>
          <w:sz w:val="28"/>
          <w:szCs w:val="28"/>
        </w:rPr>
        <w:t>Ніколаєвський</w:t>
      </w:r>
      <w:proofErr w:type="spellEnd"/>
      <w:r w:rsidR="00167D36" w:rsidRPr="0042373C">
        <w:rPr>
          <w:rFonts w:ascii="Times New Roman" w:hAnsi="Times New Roman" w:cs="Times New Roman"/>
          <w:color w:val="000000" w:themeColor="text1"/>
          <w:sz w:val="28"/>
          <w:szCs w:val="28"/>
        </w:rPr>
        <w:t>, В.Портних, І.Смирнов, М.</w:t>
      </w:r>
      <w:proofErr w:type="spellStart"/>
      <w:r w:rsidR="00167D36" w:rsidRPr="0042373C">
        <w:rPr>
          <w:rFonts w:ascii="Times New Roman" w:hAnsi="Times New Roman" w:cs="Times New Roman"/>
          <w:color w:val="000000" w:themeColor="text1"/>
          <w:sz w:val="28"/>
          <w:szCs w:val="28"/>
        </w:rPr>
        <w:t>Стельмахович</w:t>
      </w:r>
      <w:proofErr w:type="spellEnd"/>
      <w:r w:rsidR="00167D36" w:rsidRPr="0042373C">
        <w:rPr>
          <w:rFonts w:ascii="Times New Roman" w:hAnsi="Times New Roman" w:cs="Times New Roman"/>
          <w:color w:val="000000" w:themeColor="text1"/>
          <w:sz w:val="28"/>
          <w:szCs w:val="28"/>
        </w:rPr>
        <w:t>, Т.</w:t>
      </w:r>
      <w:proofErr w:type="spellStart"/>
      <w:r w:rsidR="00167D36" w:rsidRPr="0042373C">
        <w:rPr>
          <w:rFonts w:ascii="Times New Roman" w:hAnsi="Times New Roman" w:cs="Times New Roman"/>
          <w:color w:val="000000" w:themeColor="text1"/>
          <w:sz w:val="28"/>
          <w:szCs w:val="28"/>
        </w:rPr>
        <w:t>Степура</w:t>
      </w:r>
      <w:proofErr w:type="spellEnd"/>
      <w:r w:rsidR="00167D36" w:rsidRPr="0042373C">
        <w:rPr>
          <w:rFonts w:ascii="Times New Roman" w:hAnsi="Times New Roman" w:cs="Times New Roman"/>
          <w:color w:val="000000" w:themeColor="text1"/>
          <w:sz w:val="28"/>
          <w:szCs w:val="28"/>
        </w:rPr>
        <w:t>, В.Сластьонін, Л.</w:t>
      </w:r>
      <w:proofErr w:type="spellStart"/>
      <w:r w:rsidR="00167D36" w:rsidRPr="0042373C">
        <w:rPr>
          <w:rFonts w:ascii="Times New Roman" w:hAnsi="Times New Roman" w:cs="Times New Roman"/>
          <w:color w:val="000000" w:themeColor="text1"/>
          <w:sz w:val="28"/>
          <w:szCs w:val="28"/>
        </w:rPr>
        <w:t>Філінська</w:t>
      </w:r>
      <w:proofErr w:type="spellEnd"/>
      <w:r w:rsidR="00167D36" w:rsidRPr="0042373C">
        <w:rPr>
          <w:rFonts w:ascii="Times New Roman" w:hAnsi="Times New Roman" w:cs="Times New Roman"/>
          <w:color w:val="000000" w:themeColor="text1"/>
          <w:sz w:val="28"/>
          <w:szCs w:val="28"/>
        </w:rPr>
        <w:t>, О.</w:t>
      </w:r>
      <w:proofErr w:type="spellStart"/>
      <w:r w:rsidR="00167D36" w:rsidRPr="0042373C">
        <w:rPr>
          <w:rFonts w:ascii="Times New Roman" w:hAnsi="Times New Roman" w:cs="Times New Roman"/>
          <w:color w:val="000000" w:themeColor="text1"/>
          <w:sz w:val="28"/>
          <w:szCs w:val="28"/>
        </w:rPr>
        <w:t>Якуба</w:t>
      </w:r>
      <w:proofErr w:type="spellEnd"/>
      <w:r w:rsidR="00167D36" w:rsidRPr="0042373C">
        <w:rPr>
          <w:rFonts w:ascii="Times New Roman" w:hAnsi="Times New Roman" w:cs="Times New Roman"/>
          <w:color w:val="000000" w:themeColor="text1"/>
          <w:sz w:val="28"/>
          <w:szCs w:val="28"/>
        </w:rPr>
        <w:t xml:space="preserve"> та ін.</w:t>
      </w:r>
    </w:p>
    <w:p w:rsidR="00212450" w:rsidRPr="0042373C" w:rsidRDefault="00A15B83"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У наукових розвідках</w:t>
      </w:r>
      <w:r w:rsidR="00212450" w:rsidRPr="0042373C">
        <w:rPr>
          <w:rFonts w:ascii="Times New Roman" w:hAnsi="Times New Roman" w:cs="Times New Roman"/>
          <w:color w:val="000000" w:themeColor="text1"/>
          <w:sz w:val="28"/>
          <w:szCs w:val="28"/>
        </w:rPr>
        <w:t xml:space="preserve"> сучасних вітчизняних учених: Л. </w:t>
      </w:r>
      <w:proofErr w:type="spellStart"/>
      <w:r w:rsidR="00212450" w:rsidRPr="0042373C">
        <w:rPr>
          <w:rFonts w:ascii="Times New Roman" w:hAnsi="Times New Roman" w:cs="Times New Roman"/>
          <w:color w:val="000000" w:themeColor="text1"/>
          <w:sz w:val="28"/>
          <w:szCs w:val="28"/>
        </w:rPr>
        <w:t>Буєвої</w:t>
      </w:r>
      <w:proofErr w:type="spellEnd"/>
      <w:r w:rsidR="00212450" w:rsidRPr="0042373C">
        <w:rPr>
          <w:rFonts w:ascii="Times New Roman" w:hAnsi="Times New Roman" w:cs="Times New Roman"/>
          <w:color w:val="000000" w:themeColor="text1"/>
          <w:sz w:val="28"/>
          <w:szCs w:val="28"/>
        </w:rPr>
        <w:t xml:space="preserve">, І. </w:t>
      </w:r>
      <w:proofErr w:type="spellStart"/>
      <w:r w:rsidR="00212450" w:rsidRPr="0042373C">
        <w:rPr>
          <w:rFonts w:ascii="Times New Roman" w:hAnsi="Times New Roman" w:cs="Times New Roman"/>
          <w:color w:val="000000" w:themeColor="text1"/>
          <w:sz w:val="28"/>
          <w:szCs w:val="28"/>
        </w:rPr>
        <w:t>Беха</w:t>
      </w:r>
      <w:proofErr w:type="spellEnd"/>
      <w:r w:rsidR="00212450" w:rsidRPr="0042373C">
        <w:rPr>
          <w:rFonts w:ascii="Times New Roman" w:hAnsi="Times New Roman" w:cs="Times New Roman"/>
          <w:color w:val="000000" w:themeColor="text1"/>
          <w:sz w:val="28"/>
          <w:szCs w:val="28"/>
        </w:rPr>
        <w:t xml:space="preserve">, О. </w:t>
      </w:r>
      <w:proofErr w:type="spellStart"/>
      <w:r w:rsidR="00212450" w:rsidRPr="0042373C">
        <w:rPr>
          <w:rFonts w:ascii="Times New Roman" w:hAnsi="Times New Roman" w:cs="Times New Roman"/>
          <w:color w:val="000000" w:themeColor="text1"/>
          <w:sz w:val="28"/>
          <w:szCs w:val="28"/>
        </w:rPr>
        <w:t>Дубасенюка</w:t>
      </w:r>
      <w:proofErr w:type="spellEnd"/>
      <w:r w:rsidR="00212450" w:rsidRPr="0042373C">
        <w:rPr>
          <w:rFonts w:ascii="Times New Roman" w:hAnsi="Times New Roman" w:cs="Times New Roman"/>
          <w:color w:val="000000" w:themeColor="text1"/>
          <w:sz w:val="28"/>
          <w:szCs w:val="28"/>
        </w:rPr>
        <w:t xml:space="preserve">, І. </w:t>
      </w:r>
      <w:proofErr w:type="spellStart"/>
      <w:r w:rsidR="00212450" w:rsidRPr="0042373C">
        <w:rPr>
          <w:rFonts w:ascii="Times New Roman" w:hAnsi="Times New Roman" w:cs="Times New Roman"/>
          <w:color w:val="000000" w:themeColor="text1"/>
          <w:sz w:val="28"/>
          <w:szCs w:val="28"/>
        </w:rPr>
        <w:t>Зязюна</w:t>
      </w:r>
      <w:proofErr w:type="spellEnd"/>
      <w:r w:rsidR="00212450" w:rsidRPr="0042373C">
        <w:rPr>
          <w:rFonts w:ascii="Times New Roman" w:hAnsi="Times New Roman" w:cs="Times New Roman"/>
          <w:color w:val="000000" w:themeColor="text1"/>
          <w:sz w:val="28"/>
          <w:szCs w:val="28"/>
        </w:rPr>
        <w:t xml:space="preserve">, А. </w:t>
      </w:r>
      <w:proofErr w:type="spellStart"/>
      <w:r w:rsidR="00212450" w:rsidRPr="0042373C">
        <w:rPr>
          <w:rFonts w:ascii="Times New Roman" w:hAnsi="Times New Roman" w:cs="Times New Roman"/>
          <w:color w:val="000000" w:themeColor="text1"/>
          <w:sz w:val="28"/>
          <w:szCs w:val="28"/>
        </w:rPr>
        <w:t>Капської</w:t>
      </w:r>
      <w:proofErr w:type="spellEnd"/>
      <w:r w:rsidR="00212450" w:rsidRPr="0042373C">
        <w:rPr>
          <w:rFonts w:ascii="Times New Roman" w:hAnsi="Times New Roman" w:cs="Times New Roman"/>
          <w:color w:val="000000" w:themeColor="text1"/>
          <w:sz w:val="28"/>
          <w:szCs w:val="28"/>
        </w:rPr>
        <w:t xml:space="preserve">, В. </w:t>
      </w:r>
      <w:proofErr w:type="spellStart"/>
      <w:r w:rsidR="00212450" w:rsidRPr="0042373C">
        <w:rPr>
          <w:rFonts w:ascii="Times New Roman" w:hAnsi="Times New Roman" w:cs="Times New Roman"/>
          <w:color w:val="000000" w:themeColor="text1"/>
          <w:sz w:val="28"/>
          <w:szCs w:val="28"/>
        </w:rPr>
        <w:t>Караковського</w:t>
      </w:r>
      <w:proofErr w:type="spellEnd"/>
      <w:r w:rsidR="00212450" w:rsidRPr="0042373C">
        <w:rPr>
          <w:rFonts w:ascii="Times New Roman" w:hAnsi="Times New Roman" w:cs="Times New Roman"/>
          <w:color w:val="000000" w:themeColor="text1"/>
          <w:sz w:val="28"/>
          <w:szCs w:val="28"/>
        </w:rPr>
        <w:t xml:space="preserve">, М. </w:t>
      </w:r>
      <w:proofErr w:type="spellStart"/>
      <w:r w:rsidR="00212450" w:rsidRPr="0042373C">
        <w:rPr>
          <w:rFonts w:ascii="Times New Roman" w:hAnsi="Times New Roman" w:cs="Times New Roman"/>
          <w:color w:val="000000" w:themeColor="text1"/>
          <w:sz w:val="28"/>
          <w:szCs w:val="28"/>
        </w:rPr>
        <w:t>Красовицького</w:t>
      </w:r>
      <w:proofErr w:type="spellEnd"/>
      <w:r w:rsidR="00212450" w:rsidRPr="0042373C">
        <w:rPr>
          <w:rFonts w:ascii="Times New Roman" w:hAnsi="Times New Roman" w:cs="Times New Roman"/>
          <w:color w:val="000000" w:themeColor="text1"/>
          <w:sz w:val="28"/>
          <w:szCs w:val="28"/>
        </w:rPr>
        <w:t>, Т. Кириленко, В.</w:t>
      </w:r>
      <w:r w:rsidRPr="0042373C">
        <w:rPr>
          <w:rFonts w:ascii="Times New Roman" w:hAnsi="Times New Roman" w:cs="Times New Roman"/>
          <w:color w:val="000000" w:themeColor="text1"/>
          <w:sz w:val="28"/>
          <w:szCs w:val="28"/>
        </w:rPr>
        <w:t xml:space="preserve"> </w:t>
      </w:r>
      <w:proofErr w:type="spellStart"/>
      <w:r w:rsidRPr="0042373C">
        <w:rPr>
          <w:rFonts w:ascii="Times New Roman" w:hAnsi="Times New Roman" w:cs="Times New Roman"/>
          <w:color w:val="000000" w:themeColor="text1"/>
          <w:sz w:val="28"/>
          <w:szCs w:val="28"/>
        </w:rPr>
        <w:t>Семиченко</w:t>
      </w:r>
      <w:proofErr w:type="spellEnd"/>
      <w:r w:rsidRPr="0042373C">
        <w:rPr>
          <w:rFonts w:ascii="Times New Roman" w:hAnsi="Times New Roman" w:cs="Times New Roman"/>
          <w:color w:val="000000" w:themeColor="text1"/>
          <w:sz w:val="28"/>
          <w:szCs w:val="28"/>
        </w:rPr>
        <w:t xml:space="preserve">, С. Сисоєвої та ін. </w:t>
      </w:r>
      <w:r w:rsidR="00212450" w:rsidRPr="0042373C">
        <w:rPr>
          <w:rFonts w:ascii="Times New Roman" w:hAnsi="Times New Roman" w:cs="Times New Roman"/>
          <w:color w:val="000000" w:themeColor="text1"/>
          <w:sz w:val="28"/>
          <w:szCs w:val="28"/>
        </w:rPr>
        <w:t xml:space="preserve">розглядаються проблеми самореалізації студентської молоді тощо. </w:t>
      </w:r>
    </w:p>
    <w:p w:rsidR="00A15B83" w:rsidRPr="0042373C" w:rsidRDefault="00D3513B" w:rsidP="0042373C">
      <w:pPr>
        <w:spacing w:after="0" w:line="360" w:lineRule="auto"/>
        <w:ind w:firstLine="709"/>
        <w:contextualSpacing/>
        <w:jc w:val="both"/>
        <w:rPr>
          <w:rFonts w:ascii="Times New Roman" w:hAnsi="Times New Roman" w:cs="Times New Roman"/>
          <w:b/>
          <w:color w:val="000000" w:themeColor="text1"/>
          <w:sz w:val="28"/>
          <w:szCs w:val="28"/>
        </w:rPr>
      </w:pPr>
      <w:r w:rsidRPr="0042373C">
        <w:rPr>
          <w:rFonts w:ascii="Times New Roman" w:hAnsi="Times New Roman" w:cs="Times New Roman"/>
          <w:color w:val="000000" w:themeColor="text1"/>
          <w:sz w:val="28"/>
          <w:szCs w:val="28"/>
        </w:rPr>
        <w:t xml:space="preserve">Питаннями студентського самоврядування займаються вітчизняні та зарубіжні вчені. Серед них: І. П. </w:t>
      </w:r>
      <w:proofErr w:type="spellStart"/>
      <w:r w:rsidRPr="0042373C">
        <w:rPr>
          <w:rFonts w:ascii="Times New Roman" w:hAnsi="Times New Roman" w:cs="Times New Roman"/>
          <w:color w:val="000000" w:themeColor="text1"/>
          <w:sz w:val="28"/>
          <w:szCs w:val="28"/>
        </w:rPr>
        <w:t>Аносов</w:t>
      </w:r>
      <w:proofErr w:type="spellEnd"/>
      <w:r w:rsidRPr="0042373C">
        <w:rPr>
          <w:rFonts w:ascii="Times New Roman" w:hAnsi="Times New Roman" w:cs="Times New Roman"/>
          <w:color w:val="000000" w:themeColor="text1"/>
          <w:sz w:val="28"/>
          <w:szCs w:val="28"/>
        </w:rPr>
        <w:t xml:space="preserve">, Я. Я. </w:t>
      </w:r>
      <w:proofErr w:type="spellStart"/>
      <w:r w:rsidRPr="0042373C">
        <w:rPr>
          <w:rFonts w:ascii="Times New Roman" w:hAnsi="Times New Roman" w:cs="Times New Roman"/>
          <w:color w:val="000000" w:themeColor="text1"/>
          <w:sz w:val="28"/>
          <w:szCs w:val="28"/>
        </w:rPr>
        <w:t>Болюбаш</w:t>
      </w:r>
      <w:proofErr w:type="spellEnd"/>
      <w:r w:rsidRPr="0042373C">
        <w:rPr>
          <w:rFonts w:ascii="Times New Roman" w:hAnsi="Times New Roman" w:cs="Times New Roman"/>
          <w:color w:val="000000" w:themeColor="text1"/>
          <w:sz w:val="28"/>
          <w:szCs w:val="28"/>
        </w:rPr>
        <w:t xml:space="preserve">,К. М. </w:t>
      </w:r>
      <w:proofErr w:type="spellStart"/>
      <w:r w:rsidRPr="0042373C">
        <w:rPr>
          <w:rFonts w:ascii="Times New Roman" w:hAnsi="Times New Roman" w:cs="Times New Roman"/>
          <w:color w:val="000000" w:themeColor="text1"/>
          <w:sz w:val="28"/>
          <w:szCs w:val="28"/>
        </w:rPr>
        <w:t>Левківський</w:t>
      </w:r>
      <w:proofErr w:type="spellEnd"/>
      <w:r w:rsidRPr="0042373C">
        <w:rPr>
          <w:rFonts w:ascii="Times New Roman" w:hAnsi="Times New Roman" w:cs="Times New Roman"/>
          <w:color w:val="000000" w:themeColor="text1"/>
          <w:sz w:val="28"/>
          <w:szCs w:val="28"/>
        </w:rPr>
        <w:t xml:space="preserve">, В. М. Приходько, М. І. Приходько, М. Ф. </w:t>
      </w:r>
      <w:proofErr w:type="spellStart"/>
      <w:r w:rsidRPr="0042373C">
        <w:rPr>
          <w:rFonts w:ascii="Times New Roman" w:hAnsi="Times New Roman" w:cs="Times New Roman"/>
          <w:color w:val="000000" w:themeColor="text1"/>
          <w:sz w:val="28"/>
          <w:szCs w:val="28"/>
        </w:rPr>
        <w:t>Степко</w:t>
      </w:r>
      <w:proofErr w:type="spellEnd"/>
      <w:r w:rsidRPr="0042373C">
        <w:rPr>
          <w:rFonts w:ascii="Times New Roman" w:hAnsi="Times New Roman" w:cs="Times New Roman"/>
          <w:color w:val="000000" w:themeColor="text1"/>
          <w:sz w:val="28"/>
          <w:szCs w:val="28"/>
        </w:rPr>
        <w:t xml:space="preserve">, В. Д. </w:t>
      </w:r>
      <w:proofErr w:type="spellStart"/>
      <w:r w:rsidRPr="0042373C">
        <w:rPr>
          <w:rFonts w:ascii="Times New Roman" w:hAnsi="Times New Roman" w:cs="Times New Roman"/>
          <w:color w:val="000000" w:themeColor="text1"/>
          <w:sz w:val="28"/>
          <w:szCs w:val="28"/>
        </w:rPr>
        <w:t>Шинкарук</w:t>
      </w:r>
      <w:proofErr w:type="spellEnd"/>
      <w:r w:rsidRPr="0042373C">
        <w:rPr>
          <w:rFonts w:ascii="Times New Roman" w:hAnsi="Times New Roman" w:cs="Times New Roman"/>
          <w:color w:val="000000" w:themeColor="text1"/>
          <w:sz w:val="28"/>
          <w:szCs w:val="28"/>
        </w:rPr>
        <w:t>.</w:t>
      </w:r>
      <w:r w:rsidR="00A15B83" w:rsidRPr="0042373C">
        <w:rPr>
          <w:rFonts w:ascii="Times New Roman" w:hAnsi="Times New Roman" w:cs="Times New Roman"/>
          <w:color w:val="000000" w:themeColor="text1"/>
          <w:sz w:val="28"/>
          <w:szCs w:val="28"/>
        </w:rPr>
        <w:t xml:space="preserve"> </w:t>
      </w:r>
    </w:p>
    <w:p w:rsidR="00296082" w:rsidRPr="0042373C" w:rsidRDefault="00296082" w:rsidP="0042373C">
      <w:pPr>
        <w:spacing w:after="0" w:line="360" w:lineRule="auto"/>
        <w:ind w:firstLine="709"/>
        <w:contextualSpacing/>
        <w:jc w:val="both"/>
        <w:rPr>
          <w:rFonts w:ascii="Times New Roman" w:hAnsi="Times New Roman" w:cs="Times New Roman"/>
          <w:b/>
          <w:color w:val="000000" w:themeColor="text1"/>
          <w:sz w:val="28"/>
          <w:szCs w:val="28"/>
        </w:rPr>
      </w:pPr>
      <w:r w:rsidRPr="0042373C">
        <w:rPr>
          <w:rFonts w:ascii="Times New Roman" w:hAnsi="Times New Roman" w:cs="Times New Roman"/>
          <w:b/>
          <w:color w:val="000000" w:themeColor="text1"/>
          <w:sz w:val="28"/>
          <w:szCs w:val="28"/>
        </w:rPr>
        <w:t>Мета статті.</w:t>
      </w:r>
      <w:r w:rsidR="00A15B83" w:rsidRPr="0042373C">
        <w:rPr>
          <w:rFonts w:ascii="Times New Roman" w:hAnsi="Times New Roman" w:cs="Times New Roman"/>
          <w:b/>
          <w:color w:val="000000" w:themeColor="text1"/>
          <w:sz w:val="28"/>
          <w:szCs w:val="28"/>
        </w:rPr>
        <w:t xml:space="preserve"> </w:t>
      </w:r>
      <w:r w:rsidR="00A15B83" w:rsidRPr="0042373C">
        <w:rPr>
          <w:rFonts w:ascii="Times New Roman" w:hAnsi="Times New Roman" w:cs="Times New Roman"/>
          <w:color w:val="000000" w:themeColor="text1"/>
          <w:sz w:val="28"/>
          <w:szCs w:val="28"/>
        </w:rPr>
        <w:t>Метою роботи є аналіз сучасного стану, основних проблем та шляхів розвитку студентського самоврядування у закладі вищої освіти.</w:t>
      </w:r>
    </w:p>
    <w:p w:rsidR="008D17D5" w:rsidRPr="0042373C" w:rsidRDefault="00296082"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b/>
          <w:color w:val="000000" w:themeColor="text1"/>
          <w:sz w:val="28"/>
          <w:szCs w:val="28"/>
        </w:rPr>
        <w:lastRenderedPageBreak/>
        <w:t>Виклад основного матеріалу.</w:t>
      </w:r>
      <w:r w:rsidR="008D17D5" w:rsidRPr="0042373C">
        <w:rPr>
          <w:rFonts w:ascii="Times New Roman" w:hAnsi="Times New Roman" w:cs="Times New Roman"/>
          <w:color w:val="000000" w:themeColor="text1"/>
          <w:sz w:val="28"/>
          <w:szCs w:val="28"/>
        </w:rPr>
        <w:t xml:space="preserve"> </w:t>
      </w:r>
      <w:r w:rsidR="00A15B83" w:rsidRPr="0042373C">
        <w:rPr>
          <w:rFonts w:ascii="Times New Roman" w:hAnsi="Times New Roman" w:cs="Times New Roman"/>
          <w:color w:val="000000" w:themeColor="text1"/>
          <w:sz w:val="28"/>
          <w:szCs w:val="28"/>
        </w:rPr>
        <w:t>Поняття студентського самоврядування є складною категорією і різниться залежно від умов існування. Так, з</w:t>
      </w:r>
      <w:r w:rsidR="008D17D5" w:rsidRPr="0042373C">
        <w:rPr>
          <w:rFonts w:ascii="Times New Roman" w:hAnsi="Times New Roman" w:cs="Times New Roman"/>
          <w:color w:val="000000" w:themeColor="text1"/>
          <w:sz w:val="28"/>
          <w:szCs w:val="28"/>
        </w:rPr>
        <w:t>алежно від країни призначення, збірка, спосіб і впровадження групи можуть відрізнятися. Загалом, мета студентської спілки чи студентського уряду – певним чином представляти однокурсників.</w:t>
      </w:r>
    </w:p>
    <w:p w:rsidR="008D17D5" w:rsidRPr="0042373C" w:rsidRDefault="008D17D5"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xml:space="preserve">У деяких випадках студентськими профспілками керують студенти, незалежно від навчального закладу. Метою цих організацій є представництво інтересів студентів як всередині навчального закладу, так і за його межами, включно з місцевими та національними питаннями. Студентські спілки також відповідають за надання різноманітних послуг студентам. Залежно від структури організації, студенти можуть бути залученими до профспілки, ставши активними в комітеті, відвідуючи ради та загальні збори, </w:t>
      </w:r>
      <w:proofErr w:type="spellStart"/>
      <w:r w:rsidRPr="0042373C">
        <w:rPr>
          <w:rFonts w:ascii="Times New Roman" w:hAnsi="Times New Roman" w:cs="Times New Roman"/>
          <w:color w:val="000000" w:themeColor="text1"/>
          <w:sz w:val="28"/>
          <w:szCs w:val="28"/>
        </w:rPr>
        <w:t>волонтерствуючи</w:t>
      </w:r>
      <w:proofErr w:type="spellEnd"/>
      <w:r w:rsidRPr="0042373C">
        <w:rPr>
          <w:rFonts w:ascii="Times New Roman" w:hAnsi="Times New Roman" w:cs="Times New Roman"/>
          <w:color w:val="000000" w:themeColor="text1"/>
          <w:sz w:val="28"/>
          <w:szCs w:val="28"/>
        </w:rPr>
        <w:t xml:space="preserve"> в групі, службі чи клубі, якими керує профспілка, або ставши виборним посадовцем.</w:t>
      </w:r>
    </w:p>
    <w:p w:rsidR="008D17D5" w:rsidRPr="0042373C" w:rsidRDefault="008D17D5"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Деякі студентські спілки є політизованими органами і часто служать тренува</w:t>
      </w:r>
      <w:r w:rsidR="00EE37F0" w:rsidRPr="0042373C">
        <w:rPr>
          <w:rFonts w:ascii="Times New Roman" w:hAnsi="Times New Roman" w:cs="Times New Roman"/>
          <w:color w:val="000000" w:themeColor="text1"/>
          <w:sz w:val="28"/>
          <w:szCs w:val="28"/>
        </w:rPr>
        <w:t>льним майданчиком для політиків-початківців</w:t>
      </w:r>
      <w:r w:rsidRPr="0042373C">
        <w:rPr>
          <w:rFonts w:ascii="Times New Roman" w:hAnsi="Times New Roman" w:cs="Times New Roman"/>
          <w:color w:val="000000" w:themeColor="text1"/>
          <w:sz w:val="28"/>
          <w:szCs w:val="28"/>
        </w:rPr>
        <w:t>. Студентські спілки загалом мають схожі цілі, незалежно від ступеня політизації, зазвичай зосереджуючись на забезпеченні студентів приміщеннями, підтримкою та послугами.</w:t>
      </w:r>
    </w:p>
    <w:p w:rsidR="0019485E" w:rsidRPr="0042373C" w:rsidRDefault="00A4386F"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r w:rsidRPr="0042373C">
        <w:rPr>
          <w:color w:val="000000" w:themeColor="text1"/>
          <w:sz w:val="28"/>
          <w:szCs w:val="28"/>
        </w:rPr>
        <w:t>Відповідно до ст. 40 ЗУ «Про вищу освіту»</w:t>
      </w:r>
      <w:r w:rsidRPr="0042373C">
        <w:rPr>
          <w:rStyle w:val="a5"/>
          <w:color w:val="000000" w:themeColor="text1"/>
          <w:sz w:val="28"/>
          <w:szCs w:val="28"/>
        </w:rPr>
        <w:footnoteReference w:id="5"/>
      </w:r>
      <w:r w:rsidRPr="0042373C">
        <w:rPr>
          <w:color w:val="000000" w:themeColor="text1"/>
          <w:sz w:val="28"/>
          <w:szCs w:val="28"/>
        </w:rPr>
        <w:t xml:space="preserve"> </w:t>
      </w:r>
      <w:r w:rsidR="00EE37F0" w:rsidRPr="0042373C">
        <w:rPr>
          <w:color w:val="000000" w:themeColor="text1"/>
          <w:sz w:val="28"/>
          <w:szCs w:val="28"/>
        </w:rPr>
        <w:t>у</w:t>
      </w:r>
      <w:r w:rsidR="0019485E" w:rsidRPr="0042373C">
        <w:rPr>
          <w:color w:val="000000" w:themeColor="text1"/>
          <w:sz w:val="28"/>
          <w:szCs w:val="28"/>
        </w:rPr>
        <w:t xml:space="preserve"> закладах вищої освіти та їх структурних підрозділах діє студентське самоврядування, яке є невід’ємною частиною громадського самоврядування відповідних навчальних заклад</w:t>
      </w:r>
      <w:r w:rsidR="00EE37F0" w:rsidRPr="0042373C">
        <w:rPr>
          <w:color w:val="000000" w:themeColor="text1"/>
          <w:sz w:val="28"/>
          <w:szCs w:val="28"/>
        </w:rPr>
        <w:t xml:space="preserve">ів. </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 w:name="n649"/>
      <w:bookmarkEnd w:id="1"/>
      <w:r w:rsidRPr="0042373C">
        <w:rPr>
          <w:color w:val="000000" w:themeColor="text1"/>
          <w:sz w:val="28"/>
          <w:szCs w:val="28"/>
        </w:rPr>
        <w:t>Студентське самоврядування об’єднує всіх студентів (курсантів, крім курсантів-військовослужбовців) відповідного закладу вищої освіти. Усі студенти (курсанти), які навчаються у закладі вищої освіти, мають рівні права та можуть обиратися та бути обраними в робочі, дорадчі, виборні та інші органи студентського самоврядування.</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 w:name="n650"/>
      <w:bookmarkEnd w:id="2"/>
      <w:r w:rsidRPr="0042373C">
        <w:rPr>
          <w:color w:val="000000" w:themeColor="text1"/>
          <w:sz w:val="28"/>
          <w:szCs w:val="28"/>
        </w:rPr>
        <w:lastRenderedPageBreak/>
        <w:t>Студентське самоврядування забезпечує захист прав та інтересів студентів (курсантів) та їх участь в управлінні закладом вищої освіти. Студентське самоврядування здійснюється студентами (курсантами) безпосередньо і через органи студентського самоврядування, які обираються шляхом прямого таємного голосування студентів (курсантів).</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r w:rsidRPr="0042373C">
        <w:rPr>
          <w:color w:val="000000" w:themeColor="text1"/>
          <w:sz w:val="28"/>
          <w:szCs w:val="28"/>
        </w:rPr>
        <w:t>Студентське самоврядування здійснюється на рівні студентської групи, інституту (факультету), відділення, гуртожитку, закладу вищої освіти. Залежно від контингенту студентів (курсантів), типу та специфіки закладу вищої освіти студентське самоврядування може здійснюватися на рівні курсу, спеціальності, студентського містечка, структурних підрозділів закладу вищої освіти.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3" w:name="n658"/>
      <w:bookmarkEnd w:id="3"/>
      <w:r w:rsidRPr="0042373C">
        <w:rPr>
          <w:color w:val="000000" w:themeColor="text1"/>
          <w:sz w:val="28"/>
          <w:szCs w:val="28"/>
        </w:rPr>
        <w:t>Органи студентського самоврядування можуть мати різноманітні форми (парламент, сенат, старостат, студентський ректорат, студентські деканати, студентські ради тощо).</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4" w:name="n659"/>
      <w:bookmarkEnd w:id="4"/>
      <w:r w:rsidRPr="0042373C">
        <w:rPr>
          <w:color w:val="000000" w:themeColor="text1"/>
          <w:sz w:val="28"/>
          <w:szCs w:val="28"/>
        </w:rPr>
        <w:t>Представницькі, виконавчі та контрольно-ревізійні органи студентського самоврядування обираються строком на один рік. Студенти (курсанти), обрані до складу органів студентського самоврядування, можуть бути усунені із своїх посад за результатами загального таємного голосування студентів. Для ініціювання такого голосування потрібно зібрати підписи не менш як 10 відсотків студентів (курсантів) закладу вищої освіти.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5" w:name="n660"/>
      <w:bookmarkEnd w:id="5"/>
      <w:r w:rsidRPr="0042373C">
        <w:rPr>
          <w:color w:val="000000" w:themeColor="text1"/>
          <w:sz w:val="28"/>
          <w:szCs w:val="28"/>
        </w:rPr>
        <w:t>Керівник студентського самоврядування та його заступники можуть перебувати на посаді не більш як два строки.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6" w:name="n661"/>
      <w:bookmarkEnd w:id="6"/>
      <w:r w:rsidRPr="0042373C">
        <w:rPr>
          <w:color w:val="000000" w:themeColor="text1"/>
          <w:sz w:val="28"/>
          <w:szCs w:val="28"/>
        </w:rPr>
        <w:t>З припиненням особою навчання у закладі вищої освіти припиняється її участь в органі студентського самоврядування у порядку, передбаченому положенням про студентське самоврядування закладу вищої освіти.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7" w:name="n662"/>
      <w:bookmarkEnd w:id="7"/>
      <w:r w:rsidRPr="0042373C">
        <w:rPr>
          <w:color w:val="000000" w:themeColor="text1"/>
          <w:sz w:val="28"/>
          <w:szCs w:val="28"/>
        </w:rPr>
        <w:t>Орган студентського самоврядування може бути зареєстрований як громадська організація відповідно до законодавства з урахуванням особливостей, встановлених цим Законом.</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8" w:name="n663"/>
      <w:bookmarkEnd w:id="8"/>
      <w:r w:rsidRPr="0042373C">
        <w:rPr>
          <w:color w:val="000000" w:themeColor="text1"/>
          <w:sz w:val="28"/>
          <w:szCs w:val="28"/>
        </w:rPr>
        <w:t>Органи студентського самоврядування:</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9" w:name="n664"/>
      <w:bookmarkEnd w:id="9"/>
      <w:r w:rsidRPr="0042373C">
        <w:rPr>
          <w:color w:val="000000" w:themeColor="text1"/>
          <w:sz w:val="28"/>
          <w:szCs w:val="28"/>
        </w:rPr>
        <w:t>1) беруть участь в управлінні закладом вищої освіти у порядку, встановленому цим Законом та статутом закладу вищої освіти;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0" w:name="n665"/>
      <w:bookmarkEnd w:id="10"/>
      <w:r w:rsidRPr="0042373C">
        <w:rPr>
          <w:color w:val="000000" w:themeColor="text1"/>
          <w:sz w:val="28"/>
          <w:szCs w:val="28"/>
        </w:rPr>
        <w:lastRenderedPageBreak/>
        <w:t>2) беруть участь в обговоренні та вирішенні питань удосконалення освітнього процесу, науково-дослідної роботи, призначення стипендій, організації дозвілля, оздоровлення, побуту та харчування;</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1" w:name="n666"/>
      <w:bookmarkEnd w:id="11"/>
      <w:r w:rsidRPr="0042373C">
        <w:rPr>
          <w:color w:val="000000" w:themeColor="text1"/>
          <w:sz w:val="28"/>
          <w:szCs w:val="28"/>
        </w:rPr>
        <w:t>3) проводять організаційні, просвітницькі, наукові, спортивні, оздоровчі та інші заходи;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2" w:name="n667"/>
      <w:bookmarkEnd w:id="12"/>
      <w:r w:rsidRPr="0042373C">
        <w:rPr>
          <w:color w:val="000000" w:themeColor="text1"/>
          <w:sz w:val="28"/>
          <w:szCs w:val="28"/>
        </w:rPr>
        <w:t>4) беруть участь у заходах (процесах) щодо забезпечення якості вищої освіти;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3" w:name="n668"/>
      <w:bookmarkEnd w:id="13"/>
      <w:r w:rsidRPr="0042373C">
        <w:rPr>
          <w:color w:val="000000" w:themeColor="text1"/>
          <w:sz w:val="28"/>
          <w:szCs w:val="28"/>
        </w:rPr>
        <w:t>5) захищають права та інтереси студентів (курсантів), які навчаються у закладі вищої освіти;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4" w:name="n669"/>
      <w:bookmarkEnd w:id="14"/>
      <w:r w:rsidRPr="0042373C">
        <w:rPr>
          <w:color w:val="000000" w:themeColor="text1"/>
          <w:sz w:val="28"/>
          <w:szCs w:val="28"/>
        </w:rPr>
        <w:t>6) делегують своїх представників до робочих, консультативно-дорадчих органів;</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5" w:name="n670"/>
      <w:bookmarkEnd w:id="15"/>
      <w:r w:rsidRPr="0042373C">
        <w:rPr>
          <w:color w:val="000000" w:themeColor="text1"/>
          <w:sz w:val="28"/>
          <w:szCs w:val="28"/>
        </w:rPr>
        <w:t>7) приймають акти, що регламентують їх організацію та діяльність;</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6" w:name="n671"/>
      <w:bookmarkEnd w:id="16"/>
      <w:r w:rsidRPr="0042373C">
        <w:rPr>
          <w:color w:val="000000" w:themeColor="text1"/>
          <w:sz w:val="28"/>
          <w:szCs w:val="28"/>
        </w:rPr>
        <w:t>8) беруть участь у вирішенні питань забезпечення належних побутових умов проживання студентів у гуртожитках та організації харчування студентів;</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7" w:name="n672"/>
      <w:bookmarkEnd w:id="17"/>
      <w:r w:rsidRPr="0042373C">
        <w:rPr>
          <w:color w:val="000000" w:themeColor="text1"/>
          <w:sz w:val="28"/>
          <w:szCs w:val="28"/>
        </w:rPr>
        <w:t>9) розпоряджаються коштами та іншим майном, що перебувають на балансі та банківських рахунках органів студентського самоврядування;</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8" w:name="n673"/>
      <w:bookmarkEnd w:id="18"/>
      <w:r w:rsidRPr="0042373C">
        <w:rPr>
          <w:color w:val="000000" w:themeColor="text1"/>
          <w:sz w:val="28"/>
          <w:szCs w:val="28"/>
        </w:rPr>
        <w:t>10) вносять пропозиції щодо змісту навчальних планів і програм;</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19" w:name="n674"/>
      <w:bookmarkEnd w:id="19"/>
      <w:r w:rsidRPr="0042373C">
        <w:rPr>
          <w:color w:val="000000" w:themeColor="text1"/>
          <w:sz w:val="28"/>
          <w:szCs w:val="28"/>
        </w:rPr>
        <w:t>11) вносять пропозиції щодо розвитку матеріальної бази закладу вищої освіти, у тому числі з питань, що стосуються побуту та відпочинку студентів;</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0" w:name="n675"/>
      <w:bookmarkEnd w:id="20"/>
      <w:r w:rsidRPr="0042373C">
        <w:rPr>
          <w:color w:val="000000" w:themeColor="text1"/>
          <w:sz w:val="28"/>
          <w:szCs w:val="28"/>
        </w:rPr>
        <w:t>12) мають право оголошувати акції протесту;</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1" w:name="n676"/>
      <w:bookmarkEnd w:id="21"/>
      <w:r w:rsidRPr="0042373C">
        <w:rPr>
          <w:color w:val="000000" w:themeColor="text1"/>
          <w:sz w:val="28"/>
          <w:szCs w:val="28"/>
        </w:rPr>
        <w:t>13) виконують інші функції, передбачені цим Законом та положенням про студентське самоврядування закладу вищої освіти.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2" w:name="n677"/>
      <w:bookmarkEnd w:id="22"/>
      <w:r w:rsidRPr="0042373C">
        <w:rPr>
          <w:color w:val="000000" w:themeColor="text1"/>
          <w:sz w:val="28"/>
          <w:szCs w:val="28"/>
        </w:rPr>
        <w:t>За погодженням з органом студентського самоврядування закладу вищої освіти приймаються рішення про:</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3" w:name="n678"/>
      <w:bookmarkEnd w:id="23"/>
      <w:r w:rsidRPr="0042373C">
        <w:rPr>
          <w:color w:val="000000" w:themeColor="text1"/>
          <w:sz w:val="28"/>
          <w:szCs w:val="28"/>
        </w:rPr>
        <w:t>1) відрахування студентів (курсантів) з закладу вищої освіти та їх поновлення на навчання;</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4" w:name="n679"/>
      <w:bookmarkEnd w:id="24"/>
      <w:r w:rsidRPr="0042373C">
        <w:rPr>
          <w:color w:val="000000" w:themeColor="text1"/>
          <w:sz w:val="28"/>
          <w:szCs w:val="28"/>
        </w:rPr>
        <w:t>2) переведення осіб, які навчаються у закладі вищої освіти за державним замовленням, на навчання за контрактом за рахунок коштів фізичних (юридичних) осіб;</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5" w:name="n680"/>
      <w:bookmarkEnd w:id="25"/>
      <w:r w:rsidRPr="0042373C">
        <w:rPr>
          <w:color w:val="000000" w:themeColor="text1"/>
          <w:sz w:val="28"/>
          <w:szCs w:val="28"/>
        </w:rPr>
        <w:lastRenderedPageBreak/>
        <w:t>3) переведення осіб, які навчаються у закладі вищої освіти за рахунок коштів фізичних (юридичних) осіб, на навчання за державним замовленням;</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6" w:name="n681"/>
      <w:bookmarkEnd w:id="26"/>
      <w:r w:rsidRPr="0042373C">
        <w:rPr>
          <w:color w:val="000000" w:themeColor="text1"/>
          <w:sz w:val="28"/>
          <w:szCs w:val="28"/>
        </w:rPr>
        <w:t>4) призначення заступника декана факультету, заступника директора інституту, заступника керівника закладу вищої освіти;</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7" w:name="n682"/>
      <w:bookmarkEnd w:id="27"/>
      <w:r w:rsidRPr="0042373C">
        <w:rPr>
          <w:color w:val="000000" w:themeColor="text1"/>
          <w:sz w:val="28"/>
          <w:szCs w:val="28"/>
        </w:rPr>
        <w:t>5) поселення осіб, які навчаються у закладі вищої освіти, у гуртожиток і виселення їх із гуртожитку;</w:t>
      </w:r>
    </w:p>
    <w:p w:rsidR="0019485E" w:rsidRPr="0042373C"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8" w:name="n683"/>
      <w:bookmarkEnd w:id="28"/>
      <w:r w:rsidRPr="0042373C">
        <w:rPr>
          <w:color w:val="000000" w:themeColor="text1"/>
          <w:sz w:val="28"/>
          <w:szCs w:val="28"/>
        </w:rPr>
        <w:t>6) затвердження правил внутрішнього розпорядку закладу вищої освіти в частині, що стосується осіб, які навчаються;</w:t>
      </w:r>
    </w:p>
    <w:p w:rsidR="0019485E" w:rsidRDefault="0019485E"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bookmarkStart w:id="29" w:name="n684"/>
      <w:bookmarkEnd w:id="29"/>
      <w:r w:rsidRPr="0042373C">
        <w:rPr>
          <w:color w:val="000000" w:themeColor="text1"/>
          <w:sz w:val="28"/>
          <w:szCs w:val="28"/>
        </w:rPr>
        <w:t>7) діяльність студентських містечок та гуртожитків для проживання осіб, які навчаються у закладі вищої освіти.</w:t>
      </w:r>
    </w:p>
    <w:p w:rsidR="0042373C" w:rsidRDefault="0042373C" w:rsidP="0042373C">
      <w:pPr>
        <w:pStyle w:val="rvps2"/>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Отже,с</w:t>
      </w:r>
      <w:r w:rsidRPr="0042373C">
        <w:rPr>
          <w:color w:val="000000" w:themeColor="text1"/>
          <w:sz w:val="28"/>
          <w:szCs w:val="28"/>
        </w:rPr>
        <w:t>тудентське самоврядування – це право і можливість студентів (курсантів, крім курсантів-військовослужбовців) вирішувати питання навчання і побуту, захисту прав та інтересів студентів, а також брати участь в управлінні закладом вищої освіти.</w:t>
      </w:r>
    </w:p>
    <w:p w:rsidR="0037585D" w:rsidRDefault="0042373C" w:rsidP="0037585D">
      <w:pPr>
        <w:pStyle w:val="rvps2"/>
        <w:shd w:val="clear" w:color="auto" w:fill="FFFFFF"/>
        <w:spacing w:before="0" w:beforeAutospacing="0" w:after="0" w:afterAutospacing="0" w:line="360" w:lineRule="auto"/>
        <w:ind w:firstLine="709"/>
        <w:contextualSpacing/>
        <w:jc w:val="both"/>
        <w:rPr>
          <w:color w:val="000000" w:themeColor="text1"/>
          <w:spacing w:val="5"/>
          <w:sz w:val="28"/>
          <w:szCs w:val="28"/>
          <w:bdr w:val="none" w:sz="0" w:space="0" w:color="auto" w:frame="1"/>
        </w:rPr>
      </w:pPr>
      <w:r>
        <w:rPr>
          <w:color w:val="000000" w:themeColor="text1"/>
          <w:sz w:val="28"/>
          <w:szCs w:val="28"/>
        </w:rPr>
        <w:t xml:space="preserve">Зважаючи на нормативне регулювання даного явища, слід також зауважити з рядом труднощів, які мають місце сьогодні. Приміром, дослідники останнім часом все частіше говорять про </w:t>
      </w:r>
      <w:r w:rsidR="00A4386F" w:rsidRPr="0042373C">
        <w:rPr>
          <w:color w:val="000000" w:themeColor="text1"/>
          <w:spacing w:val="5"/>
          <w:sz w:val="28"/>
          <w:szCs w:val="28"/>
          <w:bdr w:val="none" w:sz="0" w:space="0" w:color="auto" w:frame="1"/>
        </w:rPr>
        <w:t xml:space="preserve">послаблення соціальних </w:t>
      </w:r>
      <w:r w:rsidR="0037585D">
        <w:rPr>
          <w:color w:val="000000" w:themeColor="text1"/>
          <w:spacing w:val="5"/>
          <w:sz w:val="28"/>
          <w:szCs w:val="28"/>
          <w:bdr w:val="none" w:sz="0" w:space="0" w:color="auto" w:frame="1"/>
        </w:rPr>
        <w:t xml:space="preserve">зв’язків всередині студентських колективів, яке стало наслідком </w:t>
      </w:r>
      <w:proofErr w:type="spellStart"/>
      <w:r w:rsidR="0037585D">
        <w:rPr>
          <w:color w:val="000000" w:themeColor="text1"/>
          <w:spacing w:val="5"/>
          <w:sz w:val="28"/>
          <w:szCs w:val="28"/>
          <w:bdr w:val="none" w:sz="0" w:space="0" w:color="auto" w:frame="1"/>
        </w:rPr>
        <w:t>онлайн-</w:t>
      </w:r>
      <w:r w:rsidR="00A4386F" w:rsidRPr="0042373C">
        <w:rPr>
          <w:color w:val="000000" w:themeColor="text1"/>
          <w:spacing w:val="5"/>
          <w:sz w:val="28"/>
          <w:szCs w:val="28"/>
          <w:bdr w:val="none" w:sz="0" w:space="0" w:color="auto" w:frame="1"/>
        </w:rPr>
        <w:t>навчання</w:t>
      </w:r>
      <w:proofErr w:type="spellEnd"/>
      <w:r w:rsidR="00A4386F" w:rsidRPr="0042373C">
        <w:rPr>
          <w:color w:val="000000" w:themeColor="text1"/>
          <w:spacing w:val="5"/>
          <w:sz w:val="28"/>
          <w:szCs w:val="28"/>
          <w:bdr w:val="none" w:sz="0" w:space="0" w:color="auto" w:frame="1"/>
        </w:rPr>
        <w:t>. Окрім того, заборона проведення масових заходів негативно вплинула на всю систему діяльності органів студентського самоврядування, оскільки загально</w:t>
      </w:r>
      <w:r w:rsidR="0037585D">
        <w:rPr>
          <w:color w:val="000000" w:themeColor="text1"/>
          <w:spacing w:val="5"/>
          <w:sz w:val="28"/>
          <w:szCs w:val="28"/>
          <w:bdr w:val="none" w:sz="0" w:space="0" w:color="auto" w:frame="1"/>
        </w:rPr>
        <w:t xml:space="preserve"> </w:t>
      </w:r>
      <w:r w:rsidR="00A4386F" w:rsidRPr="0042373C">
        <w:rPr>
          <w:color w:val="000000" w:themeColor="text1"/>
          <w:spacing w:val="5"/>
          <w:sz w:val="28"/>
          <w:szCs w:val="28"/>
          <w:bdr w:val="none" w:sz="0" w:space="0" w:color="auto" w:frame="1"/>
        </w:rPr>
        <w:t>університетські заходи слугували засобом об’єднання різних вікових категорій студентів, передачі традицій студентської спільноти тощо.</w:t>
      </w:r>
    </w:p>
    <w:p w:rsidR="0037585D" w:rsidRDefault="00A4386F" w:rsidP="0037585D">
      <w:pPr>
        <w:pStyle w:val="rvps2"/>
        <w:shd w:val="clear" w:color="auto" w:fill="FFFFFF"/>
        <w:spacing w:before="0" w:beforeAutospacing="0" w:after="0" w:afterAutospacing="0" w:line="360" w:lineRule="auto"/>
        <w:ind w:firstLine="709"/>
        <w:contextualSpacing/>
        <w:jc w:val="both"/>
        <w:rPr>
          <w:color w:val="000000" w:themeColor="text1"/>
          <w:spacing w:val="5"/>
          <w:sz w:val="28"/>
          <w:szCs w:val="28"/>
          <w:bdr w:val="none" w:sz="0" w:space="0" w:color="auto" w:frame="1"/>
        </w:rPr>
      </w:pPr>
      <w:r w:rsidRPr="0042373C">
        <w:rPr>
          <w:color w:val="000000" w:themeColor="text1"/>
          <w:spacing w:val="5"/>
          <w:sz w:val="28"/>
          <w:szCs w:val="28"/>
          <w:bdr w:val="none" w:sz="0" w:space="0" w:color="auto" w:frame="1"/>
        </w:rPr>
        <w:t xml:space="preserve">Тому, аби змінити цю сумну тенденцію в нинішніх умовах, </w:t>
      </w:r>
      <w:r w:rsidR="0037585D">
        <w:rPr>
          <w:color w:val="000000" w:themeColor="text1"/>
          <w:spacing w:val="5"/>
          <w:sz w:val="28"/>
          <w:szCs w:val="28"/>
          <w:bdr w:val="none" w:sz="0" w:space="0" w:color="auto" w:frame="1"/>
        </w:rPr>
        <w:t>дослідники</w:t>
      </w:r>
      <w:r w:rsidRPr="0042373C">
        <w:rPr>
          <w:color w:val="000000" w:themeColor="text1"/>
          <w:spacing w:val="5"/>
          <w:sz w:val="28"/>
          <w:szCs w:val="28"/>
          <w:bdr w:val="none" w:sz="0" w:space="0" w:color="auto" w:frame="1"/>
        </w:rPr>
        <w:t> </w:t>
      </w:r>
      <w:r w:rsidR="0037585D" w:rsidRPr="0037585D">
        <w:rPr>
          <w:rStyle w:val="a6"/>
          <w:b w:val="0"/>
          <w:color w:val="000000" w:themeColor="text1"/>
          <w:spacing w:val="5"/>
          <w:sz w:val="28"/>
          <w:szCs w:val="28"/>
          <w:bdr w:val="none" w:sz="0" w:space="0" w:color="auto" w:frame="1"/>
        </w:rPr>
        <w:t>пропонують</w:t>
      </w:r>
      <w:r w:rsidRPr="0037585D">
        <w:rPr>
          <w:rStyle w:val="a6"/>
          <w:b w:val="0"/>
          <w:color w:val="000000" w:themeColor="text1"/>
          <w:spacing w:val="5"/>
          <w:sz w:val="28"/>
          <w:szCs w:val="28"/>
          <w:bdr w:val="none" w:sz="0" w:space="0" w:color="auto" w:frame="1"/>
        </w:rPr>
        <w:t xml:space="preserve"> шляхи популяризації студентського самоврядування серед учасників освітнього процесу.</w:t>
      </w:r>
      <w:r w:rsidRPr="0042373C">
        <w:rPr>
          <w:color w:val="000000" w:themeColor="text1"/>
          <w:spacing w:val="5"/>
          <w:sz w:val="28"/>
          <w:szCs w:val="28"/>
          <w:bdr w:val="none" w:sz="0" w:space="0" w:color="auto" w:frame="1"/>
        </w:rPr>
        <w:t xml:space="preserve"> Розширення співпраці між органами студентського самоврядування та органами місцевого самоврядування, залучення студентської молоді до активного життя в межах місця проживання, та напрацювання єдиного бачення співпраці органів </w:t>
      </w:r>
      <w:r w:rsidRPr="0042373C">
        <w:rPr>
          <w:color w:val="000000" w:themeColor="text1"/>
          <w:spacing w:val="5"/>
          <w:sz w:val="28"/>
          <w:szCs w:val="28"/>
          <w:bdr w:val="none" w:sz="0" w:space="0" w:color="auto" w:frame="1"/>
        </w:rPr>
        <w:lastRenderedPageBreak/>
        <w:t xml:space="preserve">студентського самоврядування та молодіжних </w:t>
      </w:r>
      <w:proofErr w:type="spellStart"/>
      <w:r w:rsidRPr="0042373C">
        <w:rPr>
          <w:color w:val="000000" w:themeColor="text1"/>
          <w:spacing w:val="5"/>
          <w:sz w:val="28"/>
          <w:szCs w:val="28"/>
          <w:bdr w:val="none" w:sz="0" w:space="0" w:color="auto" w:frame="1"/>
        </w:rPr>
        <w:t>консультативно</w:t>
      </w:r>
      <w:proofErr w:type="spellEnd"/>
      <w:r w:rsidRPr="0042373C">
        <w:rPr>
          <w:color w:val="000000" w:themeColor="text1"/>
          <w:spacing w:val="5"/>
          <w:sz w:val="28"/>
          <w:szCs w:val="28"/>
          <w:bdr w:val="none" w:sz="0" w:space="0" w:color="auto" w:frame="1"/>
        </w:rPr>
        <w:t xml:space="preserve"> – дорадчих органів.</w:t>
      </w:r>
      <w:r w:rsidR="000E0AF8" w:rsidRPr="0042373C">
        <w:rPr>
          <w:rStyle w:val="a5"/>
          <w:color w:val="000000" w:themeColor="text1"/>
          <w:spacing w:val="5"/>
          <w:sz w:val="28"/>
          <w:szCs w:val="28"/>
          <w:bdr w:val="none" w:sz="0" w:space="0" w:color="auto" w:frame="1"/>
        </w:rPr>
        <w:footnoteReference w:id="6"/>
      </w:r>
    </w:p>
    <w:p w:rsidR="00DC5CA4" w:rsidRDefault="00DC5CA4" w:rsidP="0037585D">
      <w:pPr>
        <w:pStyle w:val="rvps2"/>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pacing w:val="5"/>
          <w:sz w:val="28"/>
          <w:szCs w:val="28"/>
          <w:bdr w:val="none" w:sz="0" w:space="0" w:color="auto" w:frame="1"/>
        </w:rPr>
        <w:t xml:space="preserve">Також в контексті ведення російсько-української війни, доцільно також говорити про роль студентського самоврядування в житті внутрішньо переміщених осіб. </w:t>
      </w:r>
      <w:r w:rsidR="000E0AF8" w:rsidRPr="0042373C">
        <w:rPr>
          <w:color w:val="000000" w:themeColor="text1"/>
          <w:sz w:val="28"/>
          <w:szCs w:val="28"/>
        </w:rPr>
        <w:t xml:space="preserve">Важливим аспектом у процесі адаптації студентів-переселенців є так зване адаптивне середовище. Тобто середовище, яке сприяє формуванню здатності особистості щодо швидкої трансформації внутрішніх резервів, які у своїй сукупності дозволяють здійснити успішний процес пристосування до зовнішніх умов. На процес адаптації студентів-переселенців до умов навчання у ЗВО також впливає сукупність факторів, серед яких найбільш важливими є: </w:t>
      </w:r>
    </w:p>
    <w:p w:rsidR="00DC5CA4" w:rsidRDefault="000E0AF8" w:rsidP="0037585D">
      <w:pPr>
        <w:pStyle w:val="rvps2"/>
        <w:shd w:val="clear" w:color="auto" w:fill="FFFFFF"/>
        <w:spacing w:before="0" w:beforeAutospacing="0" w:after="0" w:afterAutospacing="0" w:line="360" w:lineRule="auto"/>
        <w:ind w:firstLine="709"/>
        <w:contextualSpacing/>
        <w:jc w:val="both"/>
        <w:rPr>
          <w:color w:val="000000" w:themeColor="text1"/>
          <w:sz w:val="28"/>
          <w:szCs w:val="28"/>
        </w:rPr>
      </w:pPr>
      <w:r w:rsidRPr="0042373C">
        <w:rPr>
          <w:color w:val="000000" w:themeColor="text1"/>
          <w:sz w:val="28"/>
          <w:szCs w:val="28"/>
        </w:rPr>
        <w:t xml:space="preserve">а) кураторство; </w:t>
      </w:r>
    </w:p>
    <w:p w:rsidR="00DC5CA4" w:rsidRDefault="000E0AF8" w:rsidP="0037585D">
      <w:pPr>
        <w:pStyle w:val="rvps2"/>
        <w:shd w:val="clear" w:color="auto" w:fill="FFFFFF"/>
        <w:spacing w:before="0" w:beforeAutospacing="0" w:after="0" w:afterAutospacing="0" w:line="360" w:lineRule="auto"/>
        <w:ind w:firstLine="709"/>
        <w:contextualSpacing/>
        <w:jc w:val="both"/>
        <w:rPr>
          <w:color w:val="000000" w:themeColor="text1"/>
          <w:sz w:val="28"/>
          <w:szCs w:val="28"/>
        </w:rPr>
      </w:pPr>
      <w:r w:rsidRPr="0042373C">
        <w:rPr>
          <w:color w:val="000000" w:themeColor="text1"/>
          <w:sz w:val="28"/>
          <w:szCs w:val="28"/>
        </w:rPr>
        <w:t xml:space="preserve">б) самоврядування; </w:t>
      </w:r>
    </w:p>
    <w:p w:rsidR="00DC5CA4" w:rsidRDefault="00DC5CA4" w:rsidP="0037585D">
      <w:pPr>
        <w:pStyle w:val="rvps2"/>
        <w:shd w:val="clear" w:color="auto" w:fill="FFFFFF"/>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rPr>
        <w:t>в) професорсько-</w:t>
      </w:r>
      <w:r w:rsidR="000E0AF8" w:rsidRPr="0042373C">
        <w:rPr>
          <w:color w:val="000000" w:themeColor="text1"/>
          <w:sz w:val="28"/>
          <w:szCs w:val="28"/>
        </w:rPr>
        <w:t xml:space="preserve">викладацький склад; </w:t>
      </w:r>
    </w:p>
    <w:p w:rsidR="00DC5CA4" w:rsidRDefault="000E0AF8" w:rsidP="0037585D">
      <w:pPr>
        <w:pStyle w:val="rvps2"/>
        <w:shd w:val="clear" w:color="auto" w:fill="FFFFFF"/>
        <w:spacing w:before="0" w:beforeAutospacing="0" w:after="0" w:afterAutospacing="0" w:line="360" w:lineRule="auto"/>
        <w:ind w:firstLine="709"/>
        <w:contextualSpacing/>
        <w:jc w:val="both"/>
        <w:rPr>
          <w:color w:val="000000" w:themeColor="text1"/>
          <w:sz w:val="28"/>
          <w:szCs w:val="28"/>
        </w:rPr>
      </w:pPr>
      <w:r w:rsidRPr="0042373C">
        <w:rPr>
          <w:color w:val="000000" w:themeColor="text1"/>
          <w:sz w:val="28"/>
          <w:szCs w:val="28"/>
        </w:rPr>
        <w:t xml:space="preserve">г) психологічна служба. </w:t>
      </w:r>
    </w:p>
    <w:p w:rsidR="000E0AF8" w:rsidRPr="0037585D" w:rsidRDefault="000E0AF8" w:rsidP="0037585D">
      <w:pPr>
        <w:pStyle w:val="rvps2"/>
        <w:shd w:val="clear" w:color="auto" w:fill="FFFFFF"/>
        <w:spacing w:before="0" w:beforeAutospacing="0" w:after="0" w:afterAutospacing="0" w:line="360" w:lineRule="auto"/>
        <w:ind w:firstLine="709"/>
        <w:contextualSpacing/>
        <w:jc w:val="both"/>
        <w:rPr>
          <w:color w:val="000000" w:themeColor="text1"/>
          <w:sz w:val="28"/>
          <w:szCs w:val="28"/>
        </w:rPr>
      </w:pPr>
      <w:r w:rsidRPr="0042373C">
        <w:rPr>
          <w:color w:val="000000" w:themeColor="text1"/>
          <w:sz w:val="28"/>
          <w:szCs w:val="28"/>
        </w:rPr>
        <w:t>В основу навчального процесу ЗВО покладена самостійна робота студента, самоорганізація його навчальної діяльності. Викладач лише орієнтує, спрямовує і контролює його роботу по знаходженню та практичному застосуванню знань. Саме тут студентське самоврядування займає передові позиції та об’єднує всі фактори впливу на студента переселенця.</w:t>
      </w:r>
      <w:r w:rsidRPr="0042373C">
        <w:rPr>
          <w:rStyle w:val="a5"/>
          <w:color w:val="000000" w:themeColor="text1"/>
          <w:sz w:val="28"/>
          <w:szCs w:val="28"/>
        </w:rPr>
        <w:footnoteReference w:id="7"/>
      </w:r>
    </w:p>
    <w:p w:rsidR="00E5409A"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xml:space="preserve">Потрібно звернути увагу, що неможливо забезпечити розвиток діяльності органів студентського самоврядування за допомогою одних лише адміністративних методів. Адже самоврядування за своїм походженням є проявом власної ініціативи молоді. Тому завдання різних інституцій полягає в забезпеченні належних умов для реалізації різного роду ініціатив. В той же час </w:t>
      </w:r>
      <w:r w:rsidRPr="0042373C">
        <w:rPr>
          <w:rFonts w:ascii="Times New Roman" w:hAnsi="Times New Roman" w:cs="Times New Roman"/>
          <w:color w:val="000000" w:themeColor="text1"/>
          <w:sz w:val="28"/>
          <w:szCs w:val="28"/>
        </w:rPr>
        <w:lastRenderedPageBreak/>
        <w:t xml:space="preserve">керуючись юридичними постулатом про те, що законом мають врегульовуватися лише найважливіші суспільні відносини. </w:t>
      </w:r>
    </w:p>
    <w:p w:rsidR="00E5409A"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xml:space="preserve">Саме студентська молодь завжди була в авангарді всіх соціальних перетворень та політичних рухів, а здебільшого ставала їх рушійною силою. </w:t>
      </w:r>
    </w:p>
    <w:p w:rsidR="00E5409A"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xml:space="preserve">З метою покращення та оптимізації діяльності органів студентського самоврядування у закладах вищої освіти </w:t>
      </w:r>
      <w:r w:rsidR="00E5409A">
        <w:rPr>
          <w:rFonts w:ascii="Times New Roman" w:hAnsi="Times New Roman" w:cs="Times New Roman"/>
          <w:color w:val="000000" w:themeColor="text1"/>
          <w:sz w:val="28"/>
          <w:szCs w:val="28"/>
        </w:rPr>
        <w:t>України потрібно вжити такі захо</w:t>
      </w:r>
      <w:r w:rsidRPr="0042373C">
        <w:rPr>
          <w:rFonts w:ascii="Times New Roman" w:hAnsi="Times New Roman" w:cs="Times New Roman"/>
          <w:color w:val="000000" w:themeColor="text1"/>
          <w:sz w:val="28"/>
          <w:szCs w:val="28"/>
        </w:rPr>
        <w:t xml:space="preserve">ди: </w:t>
      </w:r>
    </w:p>
    <w:p w:rsidR="00E5409A"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xml:space="preserve">- Створення можливостей для аналізу процесів розвитку студентського самоврядування в Україні; </w:t>
      </w:r>
    </w:p>
    <w:p w:rsidR="00E5409A"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xml:space="preserve">- </w:t>
      </w:r>
      <w:proofErr w:type="spellStart"/>
      <w:r w:rsidRPr="0042373C">
        <w:rPr>
          <w:rFonts w:ascii="Times New Roman" w:hAnsi="Times New Roman" w:cs="Times New Roman"/>
          <w:color w:val="000000" w:themeColor="text1"/>
          <w:sz w:val="28"/>
          <w:szCs w:val="28"/>
        </w:rPr>
        <w:t>імплементувати</w:t>
      </w:r>
      <w:proofErr w:type="spellEnd"/>
      <w:r w:rsidRPr="0042373C">
        <w:rPr>
          <w:rFonts w:ascii="Times New Roman" w:hAnsi="Times New Roman" w:cs="Times New Roman"/>
          <w:color w:val="000000" w:themeColor="text1"/>
          <w:sz w:val="28"/>
          <w:szCs w:val="28"/>
        </w:rPr>
        <w:t xml:space="preserve"> досвід країн Європейського союзу; </w:t>
      </w:r>
    </w:p>
    <w:p w:rsidR="00E5409A"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xml:space="preserve">- надати студентському самоврядуванню належної правової, економічної, організаційної та інформаційної підтримки; </w:t>
      </w:r>
    </w:p>
    <w:p w:rsidR="00E5409A"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xml:space="preserve">- підвищити рівень зацікавленості студентів суспільним життям закладу вищої освіти; </w:t>
      </w:r>
    </w:p>
    <w:p w:rsidR="00E5409A"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 спонукати адміністрацію закладів вищої освіти України до створення сприятливих умов розвитку особистості, атмосфери довіри студентів до викладачів і керівництва, належних матеріальних технічних умов для в</w:t>
      </w:r>
      <w:r w:rsidR="00E5409A">
        <w:rPr>
          <w:rFonts w:ascii="Times New Roman" w:hAnsi="Times New Roman" w:cs="Times New Roman"/>
          <w:color w:val="000000" w:themeColor="text1"/>
          <w:sz w:val="28"/>
          <w:szCs w:val="28"/>
        </w:rPr>
        <w:t>ільного самовиявлення студентів.</w:t>
      </w:r>
      <w:r w:rsidRPr="0042373C">
        <w:rPr>
          <w:rFonts w:ascii="Times New Roman" w:hAnsi="Times New Roman" w:cs="Times New Roman"/>
          <w:color w:val="000000" w:themeColor="text1"/>
          <w:sz w:val="28"/>
          <w:szCs w:val="28"/>
        </w:rPr>
        <w:t xml:space="preserve"> </w:t>
      </w:r>
    </w:p>
    <w:p w:rsidR="0019485E" w:rsidRPr="0042373C" w:rsidRDefault="00D3513B"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color w:val="000000" w:themeColor="text1"/>
          <w:sz w:val="28"/>
          <w:szCs w:val="28"/>
        </w:rPr>
        <w:t>В Європі студенти беруть активну участь у забезпеченні якості вищої освіти та управлінні закладами вищої освіти, яке здійснюється, зокрема, через органи студентського самоврядування. Активна діяльність у студентському самоврядуванні сприяє формуванню у майбутніх фахівців лідерських якостей, що надто важливо для подолання негативних стереотипів, що сформувалися в суспільстві стосовно пасивності. Прагнення студентів бути єдиним цілісним колективом, мати високі морально правові норми та цінності — це головний шлях до розвитку креативних, ініціативних та творчих фахівців-лідерів. Такі студенти беруть на себе відповідальність за свої дії, задовольняють свої потреби без збитків для інших людей, вони самостійні у прийнятті рішень, і, як правило, мають високий рівень професійної й правової культури.</w:t>
      </w:r>
      <w:r w:rsidRPr="0042373C">
        <w:rPr>
          <w:rStyle w:val="a5"/>
          <w:rFonts w:ascii="Times New Roman" w:hAnsi="Times New Roman" w:cs="Times New Roman"/>
          <w:color w:val="000000" w:themeColor="text1"/>
          <w:sz w:val="28"/>
          <w:szCs w:val="28"/>
        </w:rPr>
        <w:footnoteReference w:id="8"/>
      </w:r>
    </w:p>
    <w:p w:rsidR="009E09A0" w:rsidRPr="008B0F15" w:rsidRDefault="009E09A0" w:rsidP="0042373C">
      <w:pPr>
        <w:spacing w:after="0" w:line="360" w:lineRule="auto"/>
        <w:ind w:firstLine="709"/>
        <w:contextualSpacing/>
        <w:jc w:val="both"/>
        <w:rPr>
          <w:rFonts w:ascii="Times New Roman" w:hAnsi="Times New Roman" w:cs="Times New Roman"/>
          <w:color w:val="000000" w:themeColor="text1"/>
          <w:sz w:val="28"/>
          <w:szCs w:val="28"/>
        </w:rPr>
      </w:pPr>
      <w:r w:rsidRPr="0042373C">
        <w:rPr>
          <w:rFonts w:ascii="Times New Roman" w:hAnsi="Times New Roman" w:cs="Times New Roman"/>
          <w:b/>
          <w:color w:val="000000" w:themeColor="text1"/>
          <w:sz w:val="28"/>
          <w:szCs w:val="28"/>
        </w:rPr>
        <w:lastRenderedPageBreak/>
        <w:t>Висновки.</w:t>
      </w:r>
      <w:r w:rsidR="008B0F15">
        <w:rPr>
          <w:rFonts w:ascii="Times New Roman" w:hAnsi="Times New Roman" w:cs="Times New Roman"/>
          <w:b/>
          <w:color w:val="000000" w:themeColor="text1"/>
          <w:sz w:val="28"/>
          <w:szCs w:val="28"/>
        </w:rPr>
        <w:t xml:space="preserve"> </w:t>
      </w:r>
      <w:r w:rsidR="008B0F15">
        <w:rPr>
          <w:rFonts w:ascii="Times New Roman" w:hAnsi="Times New Roman" w:cs="Times New Roman"/>
          <w:color w:val="000000" w:themeColor="text1"/>
          <w:sz w:val="28"/>
          <w:szCs w:val="28"/>
        </w:rPr>
        <w:t>Отже, питання освіти та молоді є одними з найбільш вагомих аспектів внутрішньої політики будь-якої держави. Розвиток даних категорій в Україні є ускладненим і супроводжується численними випро</w:t>
      </w:r>
      <w:r w:rsidR="00167535">
        <w:rPr>
          <w:rFonts w:ascii="Times New Roman" w:hAnsi="Times New Roman" w:cs="Times New Roman"/>
          <w:color w:val="000000" w:themeColor="text1"/>
          <w:sz w:val="28"/>
          <w:szCs w:val="28"/>
        </w:rPr>
        <w:t>бовуваннями: поки європейські студентські спільноти займаються вечірками та науковими розвідками, вітчизняна молодь змушена воювати або допомагати фронту іншими способами. Від так, питання студентства продовжують залишатися актуальними та потребують подальшого дослідження та вирішення як в контексті воєнного часу, так і в перспективі післявоєнної відбудови.</w:t>
      </w:r>
    </w:p>
    <w:p w:rsidR="00167535" w:rsidRDefault="00167535" w:rsidP="0042373C">
      <w:pPr>
        <w:spacing w:after="0" w:line="360" w:lineRule="auto"/>
        <w:ind w:firstLine="709"/>
        <w:contextualSpacing/>
        <w:jc w:val="center"/>
        <w:rPr>
          <w:rFonts w:ascii="Times New Roman" w:hAnsi="Times New Roman" w:cs="Times New Roman"/>
          <w:b/>
          <w:color w:val="000000" w:themeColor="text1"/>
          <w:sz w:val="28"/>
          <w:szCs w:val="28"/>
        </w:rPr>
      </w:pPr>
    </w:p>
    <w:p w:rsidR="009E09A0" w:rsidRDefault="009E09A0" w:rsidP="0042373C">
      <w:pPr>
        <w:spacing w:after="0" w:line="360" w:lineRule="auto"/>
        <w:ind w:firstLine="709"/>
        <w:contextualSpacing/>
        <w:jc w:val="center"/>
        <w:rPr>
          <w:rFonts w:ascii="Times New Roman" w:hAnsi="Times New Roman" w:cs="Times New Roman"/>
          <w:b/>
          <w:color w:val="000000" w:themeColor="text1"/>
          <w:sz w:val="28"/>
          <w:szCs w:val="28"/>
        </w:rPr>
      </w:pPr>
      <w:r w:rsidRPr="0042373C">
        <w:rPr>
          <w:rFonts w:ascii="Times New Roman" w:hAnsi="Times New Roman" w:cs="Times New Roman"/>
          <w:b/>
          <w:color w:val="000000" w:themeColor="text1"/>
          <w:sz w:val="28"/>
          <w:szCs w:val="28"/>
        </w:rPr>
        <w:t>Список використаних джерел</w:t>
      </w:r>
    </w:p>
    <w:p w:rsidR="00167535" w:rsidRPr="0042373C" w:rsidRDefault="00167535" w:rsidP="0042373C">
      <w:pPr>
        <w:spacing w:after="0" w:line="360" w:lineRule="auto"/>
        <w:ind w:firstLine="709"/>
        <w:contextualSpacing/>
        <w:jc w:val="center"/>
        <w:rPr>
          <w:rFonts w:ascii="Times New Roman" w:hAnsi="Times New Roman" w:cs="Times New Roman"/>
          <w:b/>
          <w:color w:val="000000" w:themeColor="text1"/>
          <w:sz w:val="28"/>
          <w:szCs w:val="28"/>
        </w:rPr>
      </w:pPr>
    </w:p>
    <w:p w:rsidR="00167535" w:rsidRPr="00167535" w:rsidRDefault="00167535" w:rsidP="00167535">
      <w:pPr>
        <w:pStyle w:val="a3"/>
        <w:numPr>
          <w:ilvl w:val="0"/>
          <w:numId w:val="1"/>
        </w:numPr>
        <w:spacing w:line="360" w:lineRule="auto"/>
        <w:jc w:val="both"/>
        <w:rPr>
          <w:rFonts w:ascii="Times New Roman" w:hAnsi="Times New Roman" w:cs="Times New Roman"/>
          <w:color w:val="000000" w:themeColor="text1"/>
          <w:sz w:val="28"/>
          <w:szCs w:val="28"/>
          <w:lang w:val="en-US"/>
        </w:rPr>
      </w:pPr>
      <w:r w:rsidRPr="00167535">
        <w:rPr>
          <w:rFonts w:ascii="Times New Roman" w:hAnsi="Times New Roman" w:cs="Times New Roman"/>
          <w:color w:val="000000" w:themeColor="text1"/>
          <w:sz w:val="28"/>
          <w:szCs w:val="28"/>
        </w:rPr>
        <w:t>Вплив євроінтеграційних процесів на роль студентського самоврядування в системі вищої освіти України</w:t>
      </w:r>
      <w:r w:rsidRPr="00167535">
        <w:rPr>
          <w:rFonts w:ascii="Times New Roman" w:hAnsi="Times New Roman" w:cs="Times New Roman"/>
          <w:color w:val="000000" w:themeColor="text1"/>
          <w:sz w:val="28"/>
          <w:szCs w:val="28"/>
          <w:lang w:val="ru-RU"/>
        </w:rPr>
        <w:t xml:space="preserve">. </w:t>
      </w:r>
      <w:r w:rsidRPr="00167535">
        <w:rPr>
          <w:rFonts w:ascii="Times New Roman" w:hAnsi="Times New Roman" w:cs="Times New Roman"/>
          <w:color w:val="000000" w:themeColor="text1"/>
          <w:sz w:val="28"/>
          <w:szCs w:val="28"/>
          <w:lang w:val="en-US"/>
        </w:rPr>
        <w:t>URL: https://www.dnu.dp.ua/docs/ndc/konkyrs_stud/ES_19_20/robotu/8.pdf</w:t>
      </w:r>
    </w:p>
    <w:p w:rsidR="00167535" w:rsidRPr="00167535" w:rsidRDefault="00167535" w:rsidP="00167535">
      <w:pPr>
        <w:pStyle w:val="a3"/>
        <w:numPr>
          <w:ilvl w:val="0"/>
          <w:numId w:val="1"/>
        </w:numPr>
        <w:spacing w:line="360" w:lineRule="auto"/>
        <w:jc w:val="both"/>
        <w:rPr>
          <w:rFonts w:ascii="Times New Roman" w:hAnsi="Times New Roman" w:cs="Times New Roman"/>
          <w:color w:val="000000" w:themeColor="text1"/>
          <w:sz w:val="28"/>
          <w:szCs w:val="28"/>
          <w:lang w:val="en-US"/>
        </w:rPr>
      </w:pPr>
      <w:proofErr w:type="spellStart"/>
      <w:r w:rsidRPr="00167535">
        <w:rPr>
          <w:rFonts w:ascii="Times New Roman" w:hAnsi="Times New Roman" w:cs="Times New Roman"/>
          <w:color w:val="000000" w:themeColor="text1"/>
          <w:sz w:val="28"/>
          <w:szCs w:val="28"/>
        </w:rPr>
        <w:t>Євромайдан</w:t>
      </w:r>
      <w:proofErr w:type="spellEnd"/>
      <w:r>
        <w:rPr>
          <w:rFonts w:ascii="Times New Roman" w:hAnsi="Times New Roman" w:cs="Times New Roman"/>
          <w:color w:val="000000" w:themeColor="text1"/>
          <w:sz w:val="28"/>
          <w:szCs w:val="28"/>
        </w:rPr>
        <w:t>.</w:t>
      </w:r>
      <w:r w:rsidRPr="00167535">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en-US"/>
        </w:rPr>
        <w:t xml:space="preserve">URL: </w:t>
      </w:r>
      <w:r w:rsidRPr="00167535">
        <w:rPr>
          <w:rFonts w:ascii="Times New Roman" w:hAnsi="Times New Roman" w:cs="Times New Roman"/>
          <w:color w:val="000000" w:themeColor="text1"/>
          <w:sz w:val="28"/>
          <w:szCs w:val="28"/>
        </w:rPr>
        <w:t xml:space="preserve"> </w:t>
      </w:r>
      <w:hyperlink r:id="rId9" w:history="1">
        <w:r w:rsidRPr="00167535">
          <w:rPr>
            <w:rStyle w:val="a7"/>
            <w:rFonts w:ascii="Times New Roman" w:hAnsi="Times New Roman" w:cs="Times New Roman"/>
            <w:sz w:val="28"/>
            <w:szCs w:val="28"/>
          </w:rPr>
          <w:t>https://www.dw.com/uk/%D0%B1%D1%83%D0%B4%D0%BD%D1%96-%D1%94%D0%B2%D1%80%D0%BE%D0%BC%D0%B0%D0%B9%D0%B4%D0%B0%D0%BD%D1%83-%D1%8F%D0%BA-%D1%81%D1%82%D1%80%D0%B0%D0%B9%D0%BA%D1%83%D1%8E%D1%82%D1%8C-%D1%83%D0%BA%D1%80%D0%B0%D1%97%D0%BD%D1%81%D1%8C%D0%BA%D1%96-%D1%81%D1%82%D1%83%D0%B4%D0%B5%D0%BD%D1%82%D0%B8/a-17259380</w:t>
        </w:r>
      </w:hyperlink>
    </w:p>
    <w:p w:rsidR="00167535" w:rsidRPr="00167535" w:rsidRDefault="00167535" w:rsidP="00167535">
      <w:pPr>
        <w:pStyle w:val="a3"/>
        <w:numPr>
          <w:ilvl w:val="0"/>
          <w:numId w:val="1"/>
        </w:numPr>
        <w:spacing w:line="360" w:lineRule="auto"/>
        <w:jc w:val="both"/>
        <w:rPr>
          <w:rFonts w:ascii="Times New Roman" w:hAnsi="Times New Roman" w:cs="Times New Roman"/>
          <w:color w:val="000000" w:themeColor="text1"/>
          <w:sz w:val="28"/>
          <w:szCs w:val="28"/>
          <w:lang w:val="ru-RU"/>
        </w:rPr>
      </w:pPr>
      <w:r w:rsidRPr="00167535">
        <w:rPr>
          <w:rFonts w:ascii="Times New Roman" w:hAnsi="Times New Roman" w:cs="Times New Roman"/>
          <w:color w:val="000000" w:themeColor="text1"/>
          <w:sz w:val="28"/>
          <w:szCs w:val="28"/>
        </w:rPr>
        <w:t>Історія українських майданів — від протестів на граніті до Помаранчевої революції. ВІДЕО</w:t>
      </w:r>
      <w:r w:rsidRPr="00167535">
        <w:rPr>
          <w:rFonts w:ascii="Times New Roman" w:hAnsi="Times New Roman" w:cs="Times New Roman"/>
          <w:color w:val="000000" w:themeColor="text1"/>
          <w:sz w:val="28"/>
          <w:szCs w:val="28"/>
          <w:lang w:val="ru-RU"/>
        </w:rPr>
        <w:t xml:space="preserve">. </w:t>
      </w:r>
      <w:r w:rsidRPr="00167535">
        <w:rPr>
          <w:rFonts w:ascii="Times New Roman" w:hAnsi="Times New Roman" w:cs="Times New Roman"/>
          <w:color w:val="000000" w:themeColor="text1"/>
          <w:sz w:val="28"/>
          <w:szCs w:val="28"/>
          <w:lang w:val="en-US"/>
        </w:rPr>
        <w:t>URL</w:t>
      </w:r>
      <w:r w:rsidRPr="00167535">
        <w:rPr>
          <w:rFonts w:ascii="Times New Roman" w:hAnsi="Times New Roman" w:cs="Times New Roman"/>
          <w:color w:val="000000" w:themeColor="text1"/>
          <w:sz w:val="28"/>
          <w:szCs w:val="28"/>
          <w:lang w:val="ru-RU"/>
        </w:rPr>
        <w:t xml:space="preserve">: </w:t>
      </w:r>
      <w:hyperlink r:id="rId10" w:history="1">
        <w:r w:rsidRPr="00167535">
          <w:rPr>
            <w:rStyle w:val="a7"/>
            <w:rFonts w:ascii="Times New Roman" w:hAnsi="Times New Roman" w:cs="Times New Roman"/>
            <w:sz w:val="28"/>
            <w:szCs w:val="28"/>
            <w:lang w:val="ru-RU"/>
          </w:rPr>
          <w:t>https://www.istpravda.com.ua/short/2021/10/19/160321/</w:t>
        </w:r>
      </w:hyperlink>
    </w:p>
    <w:p w:rsidR="00167535" w:rsidRPr="00167535" w:rsidRDefault="00167535" w:rsidP="00167535">
      <w:pPr>
        <w:pStyle w:val="a3"/>
        <w:numPr>
          <w:ilvl w:val="0"/>
          <w:numId w:val="1"/>
        </w:numPr>
        <w:spacing w:line="360" w:lineRule="auto"/>
        <w:jc w:val="both"/>
        <w:rPr>
          <w:rFonts w:ascii="Times New Roman" w:hAnsi="Times New Roman" w:cs="Times New Roman"/>
          <w:color w:val="000000" w:themeColor="text1"/>
          <w:sz w:val="28"/>
          <w:szCs w:val="28"/>
          <w:lang w:val="en-US"/>
        </w:rPr>
      </w:pPr>
      <w:r w:rsidRPr="00167535">
        <w:rPr>
          <w:rFonts w:ascii="Times New Roman" w:hAnsi="Times New Roman" w:cs="Times New Roman"/>
          <w:color w:val="000000" w:themeColor="text1"/>
          <w:sz w:val="28"/>
          <w:szCs w:val="28"/>
          <w:shd w:val="clear" w:color="auto" w:fill="FFFFFF"/>
        </w:rPr>
        <w:t xml:space="preserve">Маркіян </w:t>
      </w:r>
      <w:proofErr w:type="spellStart"/>
      <w:r w:rsidRPr="00167535">
        <w:rPr>
          <w:rFonts w:ascii="Times New Roman" w:hAnsi="Times New Roman" w:cs="Times New Roman"/>
          <w:color w:val="000000" w:themeColor="text1"/>
          <w:sz w:val="28"/>
          <w:szCs w:val="28"/>
          <w:shd w:val="clear" w:color="auto" w:fill="FFFFFF"/>
        </w:rPr>
        <w:t>Іващишин</w:t>
      </w:r>
      <w:proofErr w:type="spellEnd"/>
      <w:r w:rsidRPr="00167535">
        <w:rPr>
          <w:rFonts w:ascii="Times New Roman" w:hAnsi="Times New Roman" w:cs="Times New Roman"/>
          <w:color w:val="000000" w:themeColor="text1"/>
          <w:sz w:val="28"/>
          <w:szCs w:val="28"/>
          <w:shd w:val="clear" w:color="auto" w:fill="FFFFFF"/>
        </w:rPr>
        <w:t>: голодування – це не авантюра, це радше – романтизм</w:t>
      </w:r>
      <w:r w:rsidRPr="00167535">
        <w:rPr>
          <w:rFonts w:ascii="Times New Roman" w:hAnsi="Times New Roman" w:cs="Times New Roman"/>
          <w:color w:val="000000" w:themeColor="text1"/>
          <w:sz w:val="28"/>
          <w:szCs w:val="28"/>
        </w:rPr>
        <w:t xml:space="preserve">. </w:t>
      </w:r>
      <w:r w:rsidRPr="00167535">
        <w:rPr>
          <w:rFonts w:ascii="Times New Roman" w:hAnsi="Times New Roman" w:cs="Times New Roman"/>
          <w:color w:val="000000" w:themeColor="text1"/>
          <w:sz w:val="28"/>
          <w:szCs w:val="28"/>
          <w:lang w:val="en-US"/>
        </w:rPr>
        <w:t xml:space="preserve">URL: </w:t>
      </w:r>
      <w:hyperlink r:id="rId11" w:history="1">
        <w:r w:rsidRPr="00167535">
          <w:rPr>
            <w:rStyle w:val="a7"/>
            <w:rFonts w:ascii="Times New Roman" w:hAnsi="Times New Roman" w:cs="Times New Roman"/>
            <w:sz w:val="28"/>
            <w:szCs w:val="28"/>
            <w:lang w:val="en-US"/>
          </w:rPr>
          <w:t>https://zaxid.net/markiyan_ivashhishin_goloduvannya__tse_ne_avantyura_tse_radshe__romantizm_n1113576</w:t>
        </w:r>
      </w:hyperlink>
    </w:p>
    <w:p w:rsidR="00167535" w:rsidRPr="00167535" w:rsidRDefault="00167535" w:rsidP="00167535">
      <w:pPr>
        <w:pStyle w:val="a3"/>
        <w:numPr>
          <w:ilvl w:val="0"/>
          <w:numId w:val="1"/>
        </w:numPr>
        <w:spacing w:line="360" w:lineRule="auto"/>
        <w:jc w:val="both"/>
        <w:rPr>
          <w:rFonts w:ascii="Times New Roman" w:hAnsi="Times New Roman" w:cs="Times New Roman"/>
          <w:color w:val="000000" w:themeColor="text1"/>
          <w:sz w:val="28"/>
          <w:szCs w:val="28"/>
          <w:lang w:val="ru-RU"/>
        </w:rPr>
      </w:pPr>
      <w:r w:rsidRPr="00167535">
        <w:rPr>
          <w:rFonts w:ascii="Times New Roman" w:hAnsi="Times New Roman" w:cs="Times New Roman"/>
          <w:color w:val="000000" w:themeColor="text1"/>
          <w:sz w:val="28"/>
          <w:szCs w:val="28"/>
        </w:rPr>
        <w:t>Про вищу освіту</w:t>
      </w:r>
      <w:r w:rsidRPr="00167535">
        <w:rPr>
          <w:rFonts w:ascii="Times New Roman" w:hAnsi="Times New Roman" w:cs="Times New Roman"/>
          <w:color w:val="000000" w:themeColor="text1"/>
          <w:sz w:val="28"/>
          <w:szCs w:val="28"/>
          <w:lang w:val="ru-RU"/>
        </w:rPr>
        <w:t xml:space="preserve">. </w:t>
      </w:r>
      <w:r w:rsidRPr="00167535">
        <w:rPr>
          <w:rFonts w:ascii="Times New Roman" w:hAnsi="Times New Roman" w:cs="Times New Roman"/>
          <w:color w:val="000000" w:themeColor="text1"/>
          <w:sz w:val="28"/>
          <w:szCs w:val="28"/>
          <w:lang w:val="en-US"/>
        </w:rPr>
        <w:t>URL</w:t>
      </w:r>
      <w:r w:rsidRPr="00167535">
        <w:rPr>
          <w:rFonts w:ascii="Times New Roman" w:hAnsi="Times New Roman" w:cs="Times New Roman"/>
          <w:color w:val="000000" w:themeColor="text1"/>
          <w:sz w:val="28"/>
          <w:szCs w:val="28"/>
          <w:lang w:val="ru-RU"/>
        </w:rPr>
        <w:t xml:space="preserve">: </w:t>
      </w:r>
      <w:hyperlink r:id="rId12" w:history="1">
        <w:r w:rsidRPr="00167535">
          <w:rPr>
            <w:rStyle w:val="a7"/>
            <w:rFonts w:ascii="Times New Roman" w:hAnsi="Times New Roman" w:cs="Times New Roman"/>
            <w:sz w:val="28"/>
            <w:szCs w:val="28"/>
            <w:lang w:val="en-US"/>
          </w:rPr>
          <w:t>https</w:t>
        </w:r>
        <w:r w:rsidRPr="00167535">
          <w:rPr>
            <w:rStyle w:val="a7"/>
            <w:rFonts w:ascii="Times New Roman" w:hAnsi="Times New Roman" w:cs="Times New Roman"/>
            <w:sz w:val="28"/>
            <w:szCs w:val="28"/>
            <w:lang w:val="ru-RU"/>
          </w:rPr>
          <w:t>://</w:t>
        </w:r>
        <w:proofErr w:type="spellStart"/>
        <w:r w:rsidRPr="00167535">
          <w:rPr>
            <w:rStyle w:val="a7"/>
            <w:rFonts w:ascii="Times New Roman" w:hAnsi="Times New Roman" w:cs="Times New Roman"/>
            <w:sz w:val="28"/>
            <w:szCs w:val="28"/>
            <w:lang w:val="en-US"/>
          </w:rPr>
          <w:t>zakon</w:t>
        </w:r>
        <w:proofErr w:type="spellEnd"/>
        <w:r w:rsidRPr="00167535">
          <w:rPr>
            <w:rStyle w:val="a7"/>
            <w:rFonts w:ascii="Times New Roman" w:hAnsi="Times New Roman" w:cs="Times New Roman"/>
            <w:sz w:val="28"/>
            <w:szCs w:val="28"/>
            <w:lang w:val="ru-RU"/>
          </w:rPr>
          <w:t>.</w:t>
        </w:r>
        <w:proofErr w:type="spellStart"/>
        <w:r w:rsidRPr="00167535">
          <w:rPr>
            <w:rStyle w:val="a7"/>
            <w:rFonts w:ascii="Times New Roman" w:hAnsi="Times New Roman" w:cs="Times New Roman"/>
            <w:sz w:val="28"/>
            <w:szCs w:val="28"/>
            <w:lang w:val="en-US"/>
          </w:rPr>
          <w:t>rada</w:t>
        </w:r>
        <w:proofErr w:type="spellEnd"/>
        <w:r w:rsidRPr="00167535">
          <w:rPr>
            <w:rStyle w:val="a7"/>
            <w:rFonts w:ascii="Times New Roman" w:hAnsi="Times New Roman" w:cs="Times New Roman"/>
            <w:sz w:val="28"/>
            <w:szCs w:val="28"/>
            <w:lang w:val="ru-RU"/>
          </w:rPr>
          <w:t>.</w:t>
        </w:r>
        <w:proofErr w:type="spellStart"/>
        <w:r w:rsidRPr="00167535">
          <w:rPr>
            <w:rStyle w:val="a7"/>
            <w:rFonts w:ascii="Times New Roman" w:hAnsi="Times New Roman" w:cs="Times New Roman"/>
            <w:sz w:val="28"/>
            <w:szCs w:val="28"/>
            <w:lang w:val="en-US"/>
          </w:rPr>
          <w:t>gov</w:t>
        </w:r>
        <w:proofErr w:type="spellEnd"/>
        <w:r w:rsidRPr="00167535">
          <w:rPr>
            <w:rStyle w:val="a7"/>
            <w:rFonts w:ascii="Times New Roman" w:hAnsi="Times New Roman" w:cs="Times New Roman"/>
            <w:sz w:val="28"/>
            <w:szCs w:val="28"/>
            <w:lang w:val="ru-RU"/>
          </w:rPr>
          <w:t>.</w:t>
        </w:r>
        <w:proofErr w:type="spellStart"/>
        <w:r w:rsidRPr="00167535">
          <w:rPr>
            <w:rStyle w:val="a7"/>
            <w:rFonts w:ascii="Times New Roman" w:hAnsi="Times New Roman" w:cs="Times New Roman"/>
            <w:sz w:val="28"/>
            <w:szCs w:val="28"/>
            <w:lang w:val="en-US"/>
          </w:rPr>
          <w:t>ua</w:t>
        </w:r>
        <w:proofErr w:type="spellEnd"/>
        <w:r w:rsidRPr="00167535">
          <w:rPr>
            <w:rStyle w:val="a7"/>
            <w:rFonts w:ascii="Times New Roman" w:hAnsi="Times New Roman" w:cs="Times New Roman"/>
            <w:sz w:val="28"/>
            <w:szCs w:val="28"/>
            <w:lang w:val="ru-RU"/>
          </w:rPr>
          <w:t>/</w:t>
        </w:r>
        <w:r w:rsidRPr="00167535">
          <w:rPr>
            <w:rStyle w:val="a7"/>
            <w:rFonts w:ascii="Times New Roman" w:hAnsi="Times New Roman" w:cs="Times New Roman"/>
            <w:sz w:val="28"/>
            <w:szCs w:val="28"/>
            <w:lang w:val="en-US"/>
          </w:rPr>
          <w:t>laws</w:t>
        </w:r>
        <w:r w:rsidRPr="00167535">
          <w:rPr>
            <w:rStyle w:val="a7"/>
            <w:rFonts w:ascii="Times New Roman" w:hAnsi="Times New Roman" w:cs="Times New Roman"/>
            <w:sz w:val="28"/>
            <w:szCs w:val="28"/>
            <w:lang w:val="ru-RU"/>
          </w:rPr>
          <w:t>/</w:t>
        </w:r>
        <w:r w:rsidRPr="00167535">
          <w:rPr>
            <w:rStyle w:val="a7"/>
            <w:rFonts w:ascii="Times New Roman" w:hAnsi="Times New Roman" w:cs="Times New Roman"/>
            <w:sz w:val="28"/>
            <w:szCs w:val="28"/>
            <w:lang w:val="en-US"/>
          </w:rPr>
          <w:t>show</w:t>
        </w:r>
        <w:r w:rsidRPr="00167535">
          <w:rPr>
            <w:rStyle w:val="a7"/>
            <w:rFonts w:ascii="Times New Roman" w:hAnsi="Times New Roman" w:cs="Times New Roman"/>
            <w:sz w:val="28"/>
            <w:szCs w:val="28"/>
            <w:lang w:val="ru-RU"/>
          </w:rPr>
          <w:t>/1556-18/</w:t>
        </w:r>
        <w:proofErr w:type="spellStart"/>
        <w:r w:rsidRPr="00167535">
          <w:rPr>
            <w:rStyle w:val="a7"/>
            <w:rFonts w:ascii="Times New Roman" w:hAnsi="Times New Roman" w:cs="Times New Roman"/>
            <w:sz w:val="28"/>
            <w:szCs w:val="28"/>
            <w:lang w:val="en-US"/>
          </w:rPr>
          <w:t>conv</w:t>
        </w:r>
        <w:proofErr w:type="spellEnd"/>
        <w:r w:rsidRPr="00167535">
          <w:rPr>
            <w:rStyle w:val="a7"/>
            <w:rFonts w:ascii="Times New Roman" w:hAnsi="Times New Roman" w:cs="Times New Roman"/>
            <w:sz w:val="28"/>
            <w:szCs w:val="28"/>
            <w:lang w:val="ru-RU"/>
          </w:rPr>
          <w:t>#</w:t>
        </w:r>
        <w:r w:rsidRPr="00167535">
          <w:rPr>
            <w:rStyle w:val="a7"/>
            <w:rFonts w:ascii="Times New Roman" w:hAnsi="Times New Roman" w:cs="Times New Roman"/>
            <w:sz w:val="28"/>
            <w:szCs w:val="28"/>
            <w:lang w:val="en-US"/>
          </w:rPr>
          <w:t>n</w:t>
        </w:r>
        <w:r w:rsidRPr="00167535">
          <w:rPr>
            <w:rStyle w:val="a7"/>
            <w:rFonts w:ascii="Times New Roman" w:hAnsi="Times New Roman" w:cs="Times New Roman"/>
            <w:sz w:val="28"/>
            <w:szCs w:val="28"/>
            <w:lang w:val="ru-RU"/>
          </w:rPr>
          <w:t>647</w:t>
        </w:r>
      </w:hyperlink>
    </w:p>
    <w:p w:rsidR="00167535" w:rsidRPr="00167535" w:rsidRDefault="00167535" w:rsidP="00167535">
      <w:pPr>
        <w:pStyle w:val="a3"/>
        <w:numPr>
          <w:ilvl w:val="0"/>
          <w:numId w:val="1"/>
        </w:numPr>
        <w:spacing w:line="360" w:lineRule="auto"/>
        <w:jc w:val="both"/>
        <w:rPr>
          <w:rFonts w:ascii="Times New Roman" w:hAnsi="Times New Roman" w:cs="Times New Roman"/>
          <w:color w:val="000000" w:themeColor="text1"/>
          <w:sz w:val="28"/>
          <w:szCs w:val="28"/>
          <w:lang w:val="en-US"/>
        </w:rPr>
      </w:pPr>
      <w:r w:rsidRPr="00167535">
        <w:rPr>
          <w:rFonts w:ascii="Times New Roman" w:hAnsi="Times New Roman" w:cs="Times New Roman"/>
          <w:color w:val="000000" w:themeColor="text1"/>
          <w:sz w:val="28"/>
          <w:szCs w:val="28"/>
        </w:rPr>
        <w:t>Спроможність студентського самоврядування в умовах війни обговорили в Хмельницькій ОВА</w:t>
      </w:r>
      <w:r w:rsidRPr="00167535">
        <w:rPr>
          <w:rFonts w:ascii="Times New Roman" w:hAnsi="Times New Roman" w:cs="Times New Roman"/>
          <w:color w:val="000000" w:themeColor="text1"/>
          <w:sz w:val="28"/>
          <w:szCs w:val="28"/>
          <w:lang w:val="ru-RU"/>
        </w:rPr>
        <w:t xml:space="preserve">. </w:t>
      </w:r>
      <w:r w:rsidRPr="00167535">
        <w:rPr>
          <w:rFonts w:ascii="Times New Roman" w:hAnsi="Times New Roman" w:cs="Times New Roman"/>
          <w:color w:val="000000" w:themeColor="text1"/>
          <w:sz w:val="28"/>
          <w:szCs w:val="28"/>
          <w:lang w:val="en-US"/>
        </w:rPr>
        <w:t xml:space="preserve">URL: </w:t>
      </w:r>
      <w:hyperlink r:id="rId13" w:history="1">
        <w:r w:rsidRPr="00167535">
          <w:rPr>
            <w:rStyle w:val="a7"/>
            <w:rFonts w:ascii="Times New Roman" w:hAnsi="Times New Roman" w:cs="Times New Roman"/>
            <w:sz w:val="28"/>
            <w:szCs w:val="28"/>
            <w:lang w:val="en-US"/>
          </w:rPr>
          <w:t>https://www.xm-inside.com/news/spromozhnist-studentskogo-samovryaduvannya-v-umovah-vijny-obgovoryly-v-hmelnyczkij-ova/</w:t>
        </w:r>
      </w:hyperlink>
    </w:p>
    <w:p w:rsidR="00167535" w:rsidRPr="00167535" w:rsidRDefault="00167535" w:rsidP="00167535">
      <w:pPr>
        <w:pStyle w:val="a3"/>
        <w:numPr>
          <w:ilvl w:val="0"/>
          <w:numId w:val="1"/>
        </w:numPr>
        <w:spacing w:line="360" w:lineRule="auto"/>
        <w:jc w:val="both"/>
        <w:rPr>
          <w:rFonts w:ascii="Times New Roman" w:hAnsi="Times New Roman" w:cs="Times New Roman"/>
          <w:color w:val="000000" w:themeColor="text1"/>
          <w:sz w:val="28"/>
          <w:szCs w:val="28"/>
          <w:lang w:val="en-US"/>
        </w:rPr>
      </w:pPr>
      <w:r w:rsidRPr="00167535">
        <w:rPr>
          <w:rFonts w:ascii="Times New Roman" w:hAnsi="Times New Roman" w:cs="Times New Roman"/>
          <w:color w:val="000000" w:themeColor="text1"/>
          <w:sz w:val="28"/>
          <w:szCs w:val="28"/>
        </w:rPr>
        <w:t>Українська студентська армія. Воюють, годують, збирають гроші, розвозять ліки і DDos-ять ворогів</w:t>
      </w:r>
      <w:r w:rsidRPr="00167535">
        <w:rPr>
          <w:rFonts w:ascii="Times New Roman" w:hAnsi="Times New Roman" w:cs="Times New Roman"/>
          <w:color w:val="000000" w:themeColor="text1"/>
          <w:sz w:val="28"/>
          <w:szCs w:val="28"/>
          <w:lang w:val="ru-RU"/>
        </w:rPr>
        <w:t xml:space="preserve">. </w:t>
      </w:r>
      <w:r w:rsidRPr="00167535">
        <w:rPr>
          <w:rFonts w:ascii="Times New Roman" w:hAnsi="Times New Roman" w:cs="Times New Roman"/>
          <w:color w:val="000000" w:themeColor="text1"/>
          <w:sz w:val="28"/>
          <w:szCs w:val="28"/>
          <w:lang w:val="en-US"/>
        </w:rPr>
        <w:t xml:space="preserve">URL: </w:t>
      </w:r>
      <w:hyperlink r:id="rId14" w:history="1">
        <w:r w:rsidRPr="00167535">
          <w:rPr>
            <w:rStyle w:val="a7"/>
            <w:rFonts w:ascii="Times New Roman" w:hAnsi="Times New Roman" w:cs="Times New Roman"/>
            <w:sz w:val="28"/>
            <w:szCs w:val="28"/>
            <w:lang w:val="en-US"/>
          </w:rPr>
          <w:t>https://texty.org.ua/articles/105969/studentska-armija-vojujut-hodujut-zbyrajut-hroshi-perekladajut-i-ddos-jat/</w:t>
        </w:r>
      </w:hyperlink>
    </w:p>
    <w:p w:rsidR="00167535" w:rsidRPr="00167535" w:rsidRDefault="00167535" w:rsidP="00167535">
      <w:pPr>
        <w:pStyle w:val="a3"/>
        <w:numPr>
          <w:ilvl w:val="0"/>
          <w:numId w:val="1"/>
        </w:numPr>
        <w:spacing w:line="360" w:lineRule="auto"/>
        <w:jc w:val="both"/>
        <w:rPr>
          <w:rFonts w:ascii="Times New Roman" w:hAnsi="Times New Roman" w:cs="Times New Roman"/>
          <w:color w:val="000000" w:themeColor="text1"/>
          <w:sz w:val="28"/>
          <w:szCs w:val="28"/>
          <w:lang w:val="en-US"/>
        </w:rPr>
      </w:pPr>
      <w:r w:rsidRPr="00167535">
        <w:rPr>
          <w:rFonts w:ascii="Times New Roman" w:hAnsi="Times New Roman" w:cs="Times New Roman"/>
          <w:color w:val="000000" w:themeColor="text1"/>
          <w:sz w:val="28"/>
          <w:szCs w:val="28"/>
        </w:rPr>
        <w:t>Юрків Я</w:t>
      </w:r>
      <w:r w:rsidRPr="00167535">
        <w:rPr>
          <w:rFonts w:ascii="Times New Roman" w:hAnsi="Times New Roman" w:cs="Times New Roman"/>
          <w:color w:val="000000" w:themeColor="text1"/>
          <w:sz w:val="28"/>
          <w:szCs w:val="28"/>
        </w:rPr>
        <w:t>.</w:t>
      </w:r>
      <w:r w:rsidRPr="00167535">
        <w:rPr>
          <w:rFonts w:ascii="Times New Roman" w:hAnsi="Times New Roman" w:cs="Times New Roman"/>
          <w:color w:val="000000" w:themeColor="text1"/>
          <w:sz w:val="28"/>
          <w:szCs w:val="28"/>
        </w:rPr>
        <w:t xml:space="preserve"> І</w:t>
      </w:r>
      <w:r w:rsidRPr="00167535">
        <w:rPr>
          <w:rFonts w:ascii="Times New Roman" w:hAnsi="Times New Roman" w:cs="Times New Roman"/>
          <w:color w:val="000000" w:themeColor="text1"/>
          <w:sz w:val="28"/>
          <w:szCs w:val="28"/>
        </w:rPr>
        <w:t>.</w:t>
      </w:r>
      <w:r w:rsidRPr="00167535">
        <w:rPr>
          <w:rFonts w:ascii="Times New Roman" w:hAnsi="Times New Roman" w:cs="Times New Roman"/>
          <w:color w:val="000000" w:themeColor="text1"/>
          <w:sz w:val="28"/>
          <w:szCs w:val="28"/>
          <w:lang w:val="ru-RU"/>
        </w:rPr>
        <w:t xml:space="preserve"> </w:t>
      </w:r>
      <w:r w:rsidRPr="00167535">
        <w:rPr>
          <w:rFonts w:ascii="Times New Roman" w:hAnsi="Times New Roman" w:cs="Times New Roman"/>
          <w:color w:val="000000" w:themeColor="text1"/>
          <w:sz w:val="28"/>
          <w:szCs w:val="28"/>
        </w:rPr>
        <w:t>СТУДЕНТСЬКЕ САМОВРЯДУВАННЯ ЯК АДАПТИВНЕ СЕРЕДОВИЩЕ СТУДЕНТІВ-ПЕРЕСЕЛЕНЦІВ</w:t>
      </w:r>
      <w:r w:rsidRPr="00167535">
        <w:rPr>
          <w:rFonts w:ascii="Times New Roman" w:hAnsi="Times New Roman" w:cs="Times New Roman"/>
          <w:color w:val="000000" w:themeColor="text1"/>
          <w:sz w:val="28"/>
          <w:szCs w:val="28"/>
          <w:lang w:val="ru-RU"/>
        </w:rPr>
        <w:t xml:space="preserve">. </w:t>
      </w:r>
      <w:r w:rsidRPr="00167535">
        <w:rPr>
          <w:rFonts w:ascii="Times New Roman" w:hAnsi="Times New Roman" w:cs="Times New Roman"/>
          <w:color w:val="000000" w:themeColor="text1"/>
          <w:sz w:val="28"/>
          <w:szCs w:val="28"/>
          <w:lang w:val="en-US"/>
        </w:rPr>
        <w:t xml:space="preserve">URL: </w:t>
      </w:r>
      <w:hyperlink r:id="rId15" w:history="1">
        <w:r w:rsidRPr="00167535">
          <w:rPr>
            <w:rStyle w:val="a7"/>
            <w:rFonts w:ascii="Times New Roman" w:hAnsi="Times New Roman" w:cs="Times New Roman"/>
            <w:sz w:val="28"/>
            <w:szCs w:val="28"/>
            <w:lang w:val="en-US"/>
          </w:rPr>
          <w:t>https://dspace.uzhnu.edu.ua/jspui/bitstream/lib/27730/1/%D0%A1%D0%A2%D0%A3%D0%94%D0%95%D0%9D%D0%A2%D0%A1%D0%AC%D0%9A%D0%95%20%D0%A1%D0%90%D0%9C%D0%9E%D0%92%D0%A0%D0%AF%D0%94%D0%A3%D0%92%D0%90%D0%9D%D0%9D%D0%AF%20%D0%AF%D0%9A%20%D0%90%D0%94%D0%90%D0%9F%D0%A2%D0%98%D0%92%D0%9D%D0%95%20%D0%A1%D0%95%D0%A0%D0%95%D0%94%D0%9E%D0%92%D0%98%D0%A9%D0%95.pdf</w:t>
        </w:r>
      </w:hyperlink>
    </w:p>
    <w:p w:rsidR="009E09A0" w:rsidRPr="00167535" w:rsidRDefault="009E09A0" w:rsidP="0042373C">
      <w:pPr>
        <w:spacing w:after="0" w:line="360" w:lineRule="auto"/>
        <w:ind w:firstLine="709"/>
        <w:contextualSpacing/>
        <w:rPr>
          <w:rFonts w:ascii="Times New Roman" w:hAnsi="Times New Roman" w:cs="Times New Roman"/>
          <w:color w:val="000000" w:themeColor="text1"/>
          <w:sz w:val="28"/>
          <w:szCs w:val="28"/>
          <w:lang w:val="en-US"/>
        </w:rPr>
      </w:pPr>
    </w:p>
    <w:sectPr w:rsidR="009E09A0" w:rsidRPr="00167535" w:rsidSect="0016753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9A9" w:rsidRDefault="00B549A9" w:rsidP="00A4386F">
      <w:pPr>
        <w:spacing w:after="0" w:line="240" w:lineRule="auto"/>
      </w:pPr>
      <w:r>
        <w:separator/>
      </w:r>
    </w:p>
  </w:endnote>
  <w:endnote w:type="continuationSeparator" w:id="0">
    <w:p w:rsidR="00B549A9" w:rsidRDefault="00B549A9" w:rsidP="00A43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9A9" w:rsidRDefault="00B549A9" w:rsidP="00A4386F">
      <w:pPr>
        <w:spacing w:after="0" w:line="240" w:lineRule="auto"/>
      </w:pPr>
      <w:r>
        <w:separator/>
      </w:r>
    </w:p>
  </w:footnote>
  <w:footnote w:type="continuationSeparator" w:id="0">
    <w:p w:rsidR="00B549A9" w:rsidRDefault="00B549A9" w:rsidP="00A4386F">
      <w:pPr>
        <w:spacing w:after="0" w:line="240" w:lineRule="auto"/>
      </w:pPr>
      <w:r>
        <w:continuationSeparator/>
      </w:r>
    </w:p>
  </w:footnote>
  <w:footnote w:id="1">
    <w:p w:rsidR="007F1CDA" w:rsidRPr="00167535" w:rsidRDefault="007F1CDA" w:rsidP="007F1CDA">
      <w:pPr>
        <w:pStyle w:val="a3"/>
        <w:rPr>
          <w:rFonts w:ascii="Times New Roman" w:hAnsi="Times New Roman" w:cs="Times New Roman"/>
          <w:color w:val="000000" w:themeColor="text1"/>
          <w:lang w:val="ru-RU"/>
        </w:rPr>
      </w:pPr>
      <w:r w:rsidRPr="00167535">
        <w:rPr>
          <w:rStyle w:val="a5"/>
          <w:rFonts w:ascii="Times New Roman" w:hAnsi="Times New Roman" w:cs="Times New Roman"/>
          <w:color w:val="000000" w:themeColor="text1"/>
        </w:rPr>
        <w:footnoteRef/>
      </w:r>
      <w:r w:rsidRPr="00167535">
        <w:rPr>
          <w:rFonts w:ascii="Times New Roman" w:hAnsi="Times New Roman" w:cs="Times New Roman"/>
          <w:color w:val="000000" w:themeColor="text1"/>
        </w:rPr>
        <w:t xml:space="preserve"> </w:t>
      </w:r>
      <w:r w:rsidRPr="00167535">
        <w:rPr>
          <w:rFonts w:ascii="Times New Roman" w:hAnsi="Times New Roman" w:cs="Times New Roman"/>
          <w:color w:val="000000" w:themeColor="text1"/>
          <w:shd w:val="clear" w:color="auto" w:fill="FFFFFF"/>
        </w:rPr>
        <w:t xml:space="preserve">Маркіян </w:t>
      </w:r>
      <w:proofErr w:type="spellStart"/>
      <w:r w:rsidRPr="00167535">
        <w:rPr>
          <w:rFonts w:ascii="Times New Roman" w:hAnsi="Times New Roman" w:cs="Times New Roman"/>
          <w:color w:val="000000" w:themeColor="text1"/>
          <w:shd w:val="clear" w:color="auto" w:fill="FFFFFF"/>
        </w:rPr>
        <w:t>Іващишин</w:t>
      </w:r>
      <w:proofErr w:type="spellEnd"/>
      <w:r w:rsidRPr="00167535">
        <w:rPr>
          <w:rFonts w:ascii="Times New Roman" w:hAnsi="Times New Roman" w:cs="Times New Roman"/>
          <w:color w:val="000000" w:themeColor="text1"/>
          <w:shd w:val="clear" w:color="auto" w:fill="FFFFFF"/>
        </w:rPr>
        <w:t>: голодування – це не авантюра, це радше – романтизм</w:t>
      </w:r>
      <w:r w:rsidRPr="00167535">
        <w:rPr>
          <w:rFonts w:ascii="Times New Roman" w:hAnsi="Times New Roman" w:cs="Times New Roman"/>
          <w:color w:val="000000" w:themeColor="text1"/>
        </w:rPr>
        <w:t xml:space="preserve">. </w:t>
      </w:r>
      <w:proofErr w:type="spellStart"/>
      <w:r w:rsidRPr="00167535">
        <w:rPr>
          <w:rFonts w:ascii="Times New Roman" w:hAnsi="Times New Roman" w:cs="Times New Roman"/>
          <w:color w:val="000000" w:themeColor="text1"/>
          <w:lang w:val="en-US"/>
        </w:rPr>
        <w:t>url</w:t>
      </w:r>
      <w:proofErr w:type="spellEnd"/>
      <w:r w:rsidRPr="00167535">
        <w:rPr>
          <w:rFonts w:ascii="Times New Roman" w:hAnsi="Times New Roman" w:cs="Times New Roman"/>
          <w:color w:val="000000" w:themeColor="text1"/>
          <w:lang w:val="ru-RU"/>
        </w:rPr>
        <w:t>: https://zaxid.net/markiyan_ivashhishin_goloduvannya__tse_ne_avantyura_tse_radshe__romantizm_n1113576</w:t>
      </w:r>
    </w:p>
  </w:footnote>
  <w:footnote w:id="2">
    <w:p w:rsidR="007F1CDA" w:rsidRPr="00167535" w:rsidRDefault="007F1CDA" w:rsidP="007F1CDA">
      <w:pPr>
        <w:pStyle w:val="1"/>
        <w:shd w:val="clear" w:color="auto" w:fill="F9F2EF"/>
        <w:spacing w:before="0" w:beforeAutospacing="0" w:after="0" w:afterAutospacing="0"/>
        <w:textAlignment w:val="baseline"/>
        <w:rPr>
          <w:b w:val="0"/>
          <w:color w:val="000000" w:themeColor="text1"/>
          <w:sz w:val="20"/>
          <w:szCs w:val="20"/>
          <w:lang w:val="ru-RU"/>
        </w:rPr>
      </w:pPr>
      <w:r w:rsidRPr="00167535">
        <w:rPr>
          <w:rStyle w:val="a5"/>
          <w:b w:val="0"/>
          <w:color w:val="000000" w:themeColor="text1"/>
          <w:sz w:val="20"/>
          <w:szCs w:val="20"/>
        </w:rPr>
        <w:footnoteRef/>
      </w:r>
      <w:r w:rsidRPr="00167535">
        <w:rPr>
          <w:b w:val="0"/>
          <w:color w:val="000000" w:themeColor="text1"/>
          <w:sz w:val="20"/>
          <w:szCs w:val="20"/>
        </w:rPr>
        <w:t xml:space="preserve"> </w:t>
      </w:r>
      <w:r w:rsidRPr="00167535">
        <w:rPr>
          <w:b w:val="0"/>
          <w:color w:val="000000" w:themeColor="text1"/>
          <w:sz w:val="20"/>
          <w:szCs w:val="20"/>
        </w:rPr>
        <w:t>Історія українських майданів — від протестів на граніті до Помаранчевої революції. ВІДЕО</w:t>
      </w:r>
      <w:r w:rsidRPr="00167535">
        <w:rPr>
          <w:b w:val="0"/>
          <w:color w:val="000000" w:themeColor="text1"/>
          <w:sz w:val="20"/>
          <w:szCs w:val="20"/>
          <w:lang w:val="ru-RU"/>
        </w:rPr>
        <w:t xml:space="preserve">. </w:t>
      </w:r>
      <w:proofErr w:type="spellStart"/>
      <w:proofErr w:type="gramStart"/>
      <w:r w:rsidRPr="00167535">
        <w:rPr>
          <w:b w:val="0"/>
          <w:color w:val="000000" w:themeColor="text1"/>
          <w:sz w:val="20"/>
          <w:szCs w:val="20"/>
          <w:lang w:val="en-US"/>
        </w:rPr>
        <w:t>url</w:t>
      </w:r>
      <w:proofErr w:type="spellEnd"/>
      <w:proofErr w:type="gramEnd"/>
      <w:r w:rsidRPr="00167535">
        <w:rPr>
          <w:b w:val="0"/>
          <w:color w:val="000000" w:themeColor="text1"/>
          <w:sz w:val="20"/>
          <w:szCs w:val="20"/>
          <w:lang w:val="ru-RU"/>
        </w:rPr>
        <w:t>: https://www.istpravda.com.ua/short/2021/10/19/160321/</w:t>
      </w:r>
    </w:p>
  </w:footnote>
  <w:footnote w:id="3">
    <w:p w:rsidR="007F1CDA" w:rsidRPr="00167535" w:rsidRDefault="007F1CDA" w:rsidP="007F1CDA">
      <w:pPr>
        <w:pStyle w:val="1"/>
        <w:shd w:val="clear" w:color="auto" w:fill="FFFFFF"/>
        <w:spacing w:before="0" w:beforeAutospacing="0" w:after="105" w:afterAutospacing="0"/>
        <w:rPr>
          <w:b w:val="0"/>
          <w:bCs w:val="0"/>
          <w:color w:val="000000" w:themeColor="text1"/>
          <w:sz w:val="20"/>
          <w:szCs w:val="20"/>
        </w:rPr>
      </w:pPr>
      <w:r w:rsidRPr="00167535">
        <w:rPr>
          <w:rStyle w:val="a5"/>
          <w:b w:val="0"/>
          <w:color w:val="000000" w:themeColor="text1"/>
          <w:sz w:val="20"/>
          <w:szCs w:val="20"/>
        </w:rPr>
        <w:footnoteRef/>
      </w:r>
      <w:r w:rsidRPr="00167535">
        <w:rPr>
          <w:b w:val="0"/>
          <w:color w:val="000000" w:themeColor="text1"/>
          <w:sz w:val="20"/>
          <w:szCs w:val="20"/>
        </w:rPr>
        <w:t xml:space="preserve"> </w:t>
      </w:r>
      <w:proofErr w:type="spellStart"/>
      <w:r w:rsidRPr="00167535">
        <w:rPr>
          <w:b w:val="0"/>
          <w:bCs w:val="0"/>
          <w:color w:val="000000" w:themeColor="text1"/>
          <w:sz w:val="20"/>
          <w:szCs w:val="20"/>
        </w:rPr>
        <w:t>Євромайдан</w:t>
      </w:r>
      <w:proofErr w:type="spellEnd"/>
      <w:r w:rsidRPr="00167535">
        <w:rPr>
          <w:b w:val="0"/>
          <w:bCs w:val="0"/>
          <w:color w:val="000000" w:themeColor="text1"/>
          <w:sz w:val="20"/>
          <w:szCs w:val="20"/>
        </w:rPr>
        <w:t xml:space="preserve"> https://www.dw.com/uk/%D0%B1%D1%83%D0%B4%D0%BD%D1%96-%D1%94%D0%B2%D1%80%D0%BE%D0%BC%D0%B0%D0%B9%D0%B4%D0%B0%D0%BD%D1%83-%D1%8F%D0%BA-%D1%81%D1%82%D1%80%D0%B0%D0%B9%D0%BA%D1%83%D1%8E%D1%82%D1%8C-%D1%83%D0%BA%D1%80%D0%B0%D1%97%D0%BD%D1%81%D1%8C%D0%BA%D1%96-%D1%81%D1%82%D1%83%D0%B4%D0%B5%D0%BD%D1%82%D0%B8/a-17259380</w:t>
      </w:r>
    </w:p>
  </w:footnote>
  <w:footnote w:id="4">
    <w:p w:rsidR="008B0F15" w:rsidRPr="00167535" w:rsidRDefault="008B0F15" w:rsidP="008B0F15">
      <w:pPr>
        <w:pStyle w:val="1"/>
        <w:spacing w:before="600" w:beforeAutospacing="0"/>
        <w:rPr>
          <w:b w:val="0"/>
          <w:color w:val="000000" w:themeColor="text1"/>
          <w:sz w:val="20"/>
          <w:szCs w:val="20"/>
          <w:lang w:val="en-US"/>
        </w:rPr>
      </w:pPr>
      <w:r w:rsidRPr="00167535">
        <w:rPr>
          <w:rStyle w:val="a5"/>
          <w:b w:val="0"/>
          <w:color w:val="000000" w:themeColor="text1"/>
          <w:sz w:val="20"/>
          <w:szCs w:val="20"/>
        </w:rPr>
        <w:footnoteRef/>
      </w:r>
      <w:r w:rsidRPr="00167535">
        <w:rPr>
          <w:b w:val="0"/>
          <w:color w:val="000000" w:themeColor="text1"/>
          <w:sz w:val="20"/>
          <w:szCs w:val="20"/>
        </w:rPr>
        <w:t xml:space="preserve"> </w:t>
      </w:r>
      <w:r w:rsidRPr="00167535">
        <w:rPr>
          <w:b w:val="0"/>
          <w:color w:val="000000" w:themeColor="text1"/>
          <w:sz w:val="20"/>
          <w:szCs w:val="20"/>
        </w:rPr>
        <w:t>Українська студентська армія. Воюють, годують, збирають гроші, розвозять ліки і DDos-ять ворогів</w:t>
      </w:r>
      <w:r w:rsidRPr="00167535">
        <w:rPr>
          <w:b w:val="0"/>
          <w:color w:val="000000" w:themeColor="text1"/>
          <w:sz w:val="20"/>
          <w:szCs w:val="20"/>
          <w:lang w:val="ru-RU"/>
        </w:rPr>
        <w:t xml:space="preserve">. </w:t>
      </w:r>
      <w:r w:rsidRPr="00167535">
        <w:rPr>
          <w:b w:val="0"/>
          <w:color w:val="000000" w:themeColor="text1"/>
          <w:sz w:val="20"/>
          <w:szCs w:val="20"/>
          <w:lang w:val="en-US"/>
        </w:rPr>
        <w:t>URL: https://texty.org.ua/articles/105969/studentska-armija-vojujut-hodujut-zbyrajut-hroshi-perekladajut-i-ddos-jat/</w:t>
      </w:r>
    </w:p>
  </w:footnote>
  <w:footnote w:id="5">
    <w:p w:rsidR="00A4386F" w:rsidRPr="00167535" w:rsidRDefault="00A4386F" w:rsidP="00072A57">
      <w:pPr>
        <w:pStyle w:val="1"/>
        <w:spacing w:before="0" w:beforeAutospacing="0"/>
        <w:rPr>
          <w:b w:val="0"/>
          <w:bCs w:val="0"/>
          <w:color w:val="000000" w:themeColor="text1"/>
          <w:sz w:val="20"/>
          <w:szCs w:val="20"/>
          <w:lang w:val="ru-RU"/>
        </w:rPr>
      </w:pPr>
      <w:r w:rsidRPr="00167535">
        <w:rPr>
          <w:rStyle w:val="a5"/>
          <w:b w:val="0"/>
          <w:color w:val="000000" w:themeColor="text1"/>
          <w:sz w:val="20"/>
          <w:szCs w:val="20"/>
        </w:rPr>
        <w:footnoteRef/>
      </w:r>
      <w:r w:rsidRPr="00167535">
        <w:rPr>
          <w:b w:val="0"/>
          <w:color w:val="000000" w:themeColor="text1"/>
          <w:sz w:val="20"/>
          <w:szCs w:val="20"/>
        </w:rPr>
        <w:t xml:space="preserve"> </w:t>
      </w:r>
      <w:r w:rsidRPr="00167535">
        <w:rPr>
          <w:b w:val="0"/>
          <w:bCs w:val="0"/>
          <w:color w:val="000000" w:themeColor="text1"/>
          <w:sz w:val="20"/>
          <w:szCs w:val="20"/>
        </w:rPr>
        <w:t>Про вищу освіту</w:t>
      </w:r>
      <w:r w:rsidRPr="00167535">
        <w:rPr>
          <w:b w:val="0"/>
          <w:bCs w:val="0"/>
          <w:color w:val="000000" w:themeColor="text1"/>
          <w:sz w:val="20"/>
          <w:szCs w:val="20"/>
          <w:lang w:val="ru-RU"/>
        </w:rPr>
        <w:t xml:space="preserve">. </w:t>
      </w:r>
      <w:r w:rsidRPr="00167535">
        <w:rPr>
          <w:b w:val="0"/>
          <w:bCs w:val="0"/>
          <w:color w:val="000000" w:themeColor="text1"/>
          <w:sz w:val="20"/>
          <w:szCs w:val="20"/>
          <w:lang w:val="en-US"/>
        </w:rPr>
        <w:t>URL</w:t>
      </w:r>
      <w:r w:rsidRPr="00167535">
        <w:rPr>
          <w:b w:val="0"/>
          <w:bCs w:val="0"/>
          <w:color w:val="000000" w:themeColor="text1"/>
          <w:sz w:val="20"/>
          <w:szCs w:val="20"/>
          <w:lang w:val="ru-RU"/>
        </w:rPr>
        <w:t xml:space="preserve">: </w:t>
      </w:r>
      <w:r w:rsidRPr="00167535">
        <w:rPr>
          <w:b w:val="0"/>
          <w:bCs w:val="0"/>
          <w:color w:val="000000" w:themeColor="text1"/>
          <w:sz w:val="20"/>
          <w:szCs w:val="20"/>
          <w:lang w:val="en-US"/>
        </w:rPr>
        <w:t>https</w:t>
      </w:r>
      <w:r w:rsidRPr="00167535">
        <w:rPr>
          <w:b w:val="0"/>
          <w:bCs w:val="0"/>
          <w:color w:val="000000" w:themeColor="text1"/>
          <w:sz w:val="20"/>
          <w:szCs w:val="20"/>
          <w:lang w:val="ru-RU"/>
        </w:rPr>
        <w:t>://</w:t>
      </w:r>
      <w:proofErr w:type="spellStart"/>
      <w:r w:rsidRPr="00167535">
        <w:rPr>
          <w:b w:val="0"/>
          <w:bCs w:val="0"/>
          <w:color w:val="000000" w:themeColor="text1"/>
          <w:sz w:val="20"/>
          <w:szCs w:val="20"/>
          <w:lang w:val="en-US"/>
        </w:rPr>
        <w:t>zakon</w:t>
      </w:r>
      <w:proofErr w:type="spellEnd"/>
      <w:r w:rsidRPr="00167535">
        <w:rPr>
          <w:b w:val="0"/>
          <w:bCs w:val="0"/>
          <w:color w:val="000000" w:themeColor="text1"/>
          <w:sz w:val="20"/>
          <w:szCs w:val="20"/>
          <w:lang w:val="ru-RU"/>
        </w:rPr>
        <w:t>.</w:t>
      </w:r>
      <w:proofErr w:type="spellStart"/>
      <w:r w:rsidRPr="00167535">
        <w:rPr>
          <w:b w:val="0"/>
          <w:bCs w:val="0"/>
          <w:color w:val="000000" w:themeColor="text1"/>
          <w:sz w:val="20"/>
          <w:szCs w:val="20"/>
          <w:lang w:val="en-US"/>
        </w:rPr>
        <w:t>rada</w:t>
      </w:r>
      <w:proofErr w:type="spellEnd"/>
      <w:r w:rsidRPr="00167535">
        <w:rPr>
          <w:b w:val="0"/>
          <w:bCs w:val="0"/>
          <w:color w:val="000000" w:themeColor="text1"/>
          <w:sz w:val="20"/>
          <w:szCs w:val="20"/>
          <w:lang w:val="ru-RU"/>
        </w:rPr>
        <w:t>.</w:t>
      </w:r>
      <w:proofErr w:type="spellStart"/>
      <w:r w:rsidRPr="00167535">
        <w:rPr>
          <w:b w:val="0"/>
          <w:bCs w:val="0"/>
          <w:color w:val="000000" w:themeColor="text1"/>
          <w:sz w:val="20"/>
          <w:szCs w:val="20"/>
          <w:lang w:val="en-US"/>
        </w:rPr>
        <w:t>gov</w:t>
      </w:r>
      <w:proofErr w:type="spellEnd"/>
      <w:r w:rsidRPr="00167535">
        <w:rPr>
          <w:b w:val="0"/>
          <w:bCs w:val="0"/>
          <w:color w:val="000000" w:themeColor="text1"/>
          <w:sz w:val="20"/>
          <w:szCs w:val="20"/>
          <w:lang w:val="ru-RU"/>
        </w:rPr>
        <w:t>.</w:t>
      </w:r>
      <w:proofErr w:type="spellStart"/>
      <w:r w:rsidRPr="00167535">
        <w:rPr>
          <w:b w:val="0"/>
          <w:bCs w:val="0"/>
          <w:color w:val="000000" w:themeColor="text1"/>
          <w:sz w:val="20"/>
          <w:szCs w:val="20"/>
          <w:lang w:val="en-US"/>
        </w:rPr>
        <w:t>ua</w:t>
      </w:r>
      <w:proofErr w:type="spellEnd"/>
      <w:r w:rsidRPr="00167535">
        <w:rPr>
          <w:b w:val="0"/>
          <w:bCs w:val="0"/>
          <w:color w:val="000000" w:themeColor="text1"/>
          <w:sz w:val="20"/>
          <w:szCs w:val="20"/>
          <w:lang w:val="ru-RU"/>
        </w:rPr>
        <w:t>/</w:t>
      </w:r>
      <w:r w:rsidRPr="00167535">
        <w:rPr>
          <w:b w:val="0"/>
          <w:bCs w:val="0"/>
          <w:color w:val="000000" w:themeColor="text1"/>
          <w:sz w:val="20"/>
          <w:szCs w:val="20"/>
          <w:lang w:val="en-US"/>
        </w:rPr>
        <w:t>laws</w:t>
      </w:r>
      <w:r w:rsidRPr="00167535">
        <w:rPr>
          <w:b w:val="0"/>
          <w:bCs w:val="0"/>
          <w:color w:val="000000" w:themeColor="text1"/>
          <w:sz w:val="20"/>
          <w:szCs w:val="20"/>
          <w:lang w:val="ru-RU"/>
        </w:rPr>
        <w:t>/</w:t>
      </w:r>
      <w:r w:rsidRPr="00167535">
        <w:rPr>
          <w:b w:val="0"/>
          <w:bCs w:val="0"/>
          <w:color w:val="000000" w:themeColor="text1"/>
          <w:sz w:val="20"/>
          <w:szCs w:val="20"/>
          <w:lang w:val="en-US"/>
        </w:rPr>
        <w:t>show</w:t>
      </w:r>
      <w:r w:rsidRPr="00167535">
        <w:rPr>
          <w:b w:val="0"/>
          <w:bCs w:val="0"/>
          <w:color w:val="000000" w:themeColor="text1"/>
          <w:sz w:val="20"/>
          <w:szCs w:val="20"/>
          <w:lang w:val="ru-RU"/>
        </w:rPr>
        <w:t>/1556-18/</w:t>
      </w:r>
      <w:proofErr w:type="spellStart"/>
      <w:r w:rsidRPr="00167535">
        <w:rPr>
          <w:b w:val="0"/>
          <w:bCs w:val="0"/>
          <w:color w:val="000000" w:themeColor="text1"/>
          <w:sz w:val="20"/>
          <w:szCs w:val="20"/>
          <w:lang w:val="en-US"/>
        </w:rPr>
        <w:t>conv</w:t>
      </w:r>
      <w:proofErr w:type="spellEnd"/>
      <w:r w:rsidRPr="00167535">
        <w:rPr>
          <w:b w:val="0"/>
          <w:bCs w:val="0"/>
          <w:color w:val="000000" w:themeColor="text1"/>
          <w:sz w:val="20"/>
          <w:szCs w:val="20"/>
          <w:lang w:val="ru-RU"/>
        </w:rPr>
        <w:t>#</w:t>
      </w:r>
      <w:r w:rsidRPr="00167535">
        <w:rPr>
          <w:b w:val="0"/>
          <w:bCs w:val="0"/>
          <w:color w:val="000000" w:themeColor="text1"/>
          <w:sz w:val="20"/>
          <w:szCs w:val="20"/>
          <w:lang w:val="en-US"/>
        </w:rPr>
        <w:t>n</w:t>
      </w:r>
      <w:r w:rsidRPr="00167535">
        <w:rPr>
          <w:b w:val="0"/>
          <w:bCs w:val="0"/>
          <w:color w:val="000000" w:themeColor="text1"/>
          <w:sz w:val="20"/>
          <w:szCs w:val="20"/>
          <w:lang w:val="ru-RU"/>
        </w:rPr>
        <w:t>647</w:t>
      </w:r>
    </w:p>
  </w:footnote>
  <w:footnote w:id="6">
    <w:p w:rsidR="000E0AF8" w:rsidRPr="00167535" w:rsidRDefault="000E0AF8" w:rsidP="00072A57">
      <w:pPr>
        <w:pStyle w:val="1"/>
        <w:shd w:val="clear" w:color="auto" w:fill="F2F3F3"/>
        <w:spacing w:before="0" w:beforeAutospacing="0" w:after="0" w:afterAutospacing="0"/>
        <w:textAlignment w:val="baseline"/>
        <w:rPr>
          <w:b w:val="0"/>
          <w:color w:val="000000" w:themeColor="text1"/>
          <w:sz w:val="20"/>
          <w:szCs w:val="20"/>
          <w:lang w:val="en-US"/>
        </w:rPr>
      </w:pPr>
      <w:r w:rsidRPr="00167535">
        <w:rPr>
          <w:rStyle w:val="a5"/>
          <w:b w:val="0"/>
          <w:color w:val="000000" w:themeColor="text1"/>
          <w:sz w:val="20"/>
          <w:szCs w:val="20"/>
        </w:rPr>
        <w:footnoteRef/>
      </w:r>
      <w:r w:rsidRPr="00167535">
        <w:rPr>
          <w:b w:val="0"/>
          <w:color w:val="000000" w:themeColor="text1"/>
          <w:sz w:val="20"/>
          <w:szCs w:val="20"/>
        </w:rPr>
        <w:t xml:space="preserve"> Спроможність студентського самоврядування в умовах війни обговорили в Хмельницькій ОВА</w:t>
      </w:r>
      <w:r w:rsidRPr="00167535">
        <w:rPr>
          <w:b w:val="0"/>
          <w:color w:val="000000" w:themeColor="text1"/>
          <w:sz w:val="20"/>
          <w:szCs w:val="20"/>
          <w:lang w:val="ru-RU"/>
        </w:rPr>
        <w:t xml:space="preserve">. </w:t>
      </w:r>
      <w:r w:rsidRPr="00167535">
        <w:rPr>
          <w:b w:val="0"/>
          <w:color w:val="000000" w:themeColor="text1"/>
          <w:sz w:val="20"/>
          <w:szCs w:val="20"/>
          <w:lang w:val="en-US"/>
        </w:rPr>
        <w:t>URL: https://www.xm-inside.com/news/spromozhnist-studentskogo-samovryaduvannya-v-umovah-vijny-obgovoryly-v-hmelnyczkij-ova/</w:t>
      </w:r>
    </w:p>
  </w:footnote>
  <w:footnote w:id="7">
    <w:p w:rsidR="000E0AF8" w:rsidRPr="00167535" w:rsidRDefault="000E0AF8" w:rsidP="00072A57">
      <w:pPr>
        <w:pStyle w:val="a3"/>
        <w:rPr>
          <w:rFonts w:ascii="Times New Roman" w:hAnsi="Times New Roman" w:cs="Times New Roman"/>
          <w:color w:val="000000" w:themeColor="text1"/>
          <w:lang w:val="en-US"/>
        </w:rPr>
      </w:pPr>
      <w:r w:rsidRPr="00167535">
        <w:rPr>
          <w:rStyle w:val="a5"/>
          <w:rFonts w:ascii="Times New Roman" w:hAnsi="Times New Roman" w:cs="Times New Roman"/>
          <w:color w:val="000000" w:themeColor="text1"/>
        </w:rPr>
        <w:footnoteRef/>
      </w:r>
      <w:r w:rsidRPr="00167535">
        <w:rPr>
          <w:rFonts w:ascii="Times New Roman" w:hAnsi="Times New Roman" w:cs="Times New Roman"/>
          <w:color w:val="000000" w:themeColor="text1"/>
        </w:rPr>
        <w:t xml:space="preserve"> Юрків Ярослава Ігорівна</w:t>
      </w:r>
      <w:r w:rsidRPr="00167535">
        <w:rPr>
          <w:rFonts w:ascii="Times New Roman" w:hAnsi="Times New Roman" w:cs="Times New Roman"/>
          <w:color w:val="000000" w:themeColor="text1"/>
          <w:lang w:val="ru-RU"/>
        </w:rPr>
        <w:t xml:space="preserve"> </w:t>
      </w:r>
      <w:r w:rsidRPr="00167535">
        <w:rPr>
          <w:rFonts w:ascii="Times New Roman" w:hAnsi="Times New Roman" w:cs="Times New Roman"/>
          <w:color w:val="000000" w:themeColor="text1"/>
        </w:rPr>
        <w:t>СТУДЕНТСЬКЕ САМОВРЯДУВАННЯ ЯК АДАПТИВНЕ СЕРЕДОВИЩЕ СТУДЕНТІВ-ПЕРЕСЕЛЕНЦІВ</w:t>
      </w:r>
      <w:r w:rsidRPr="00167535">
        <w:rPr>
          <w:rFonts w:ascii="Times New Roman" w:hAnsi="Times New Roman" w:cs="Times New Roman"/>
          <w:color w:val="000000" w:themeColor="text1"/>
          <w:lang w:val="ru-RU"/>
        </w:rPr>
        <w:t xml:space="preserve">. </w:t>
      </w:r>
      <w:r w:rsidRPr="00167535">
        <w:rPr>
          <w:rFonts w:ascii="Times New Roman" w:hAnsi="Times New Roman" w:cs="Times New Roman"/>
          <w:color w:val="000000" w:themeColor="text1"/>
          <w:lang w:val="en-US"/>
        </w:rPr>
        <w:t>URL: https://dspace.uzhnu.edu.ua/jspui/bitstream/lib/27730/1/%D0%A1%D0%A2%D0%A3%D0%94%D0%95%D0%9D%D0%A2%D0%A1%D0%AC%D0%9A%D0%95%20%D0%A1%D0%90%D0%9C%D0%9E%D0%92%D0%A0%D0%AF%D0%94%D0%A3%D0%92%D0%90%D0%9D%D0%9D%D0%AF%20%D0%AF%D0%9A%20%D0%90%D0%94%D0%90%D0%9F%D0%A2%D0%98%D0%92%D0%9D%D0%95%20%D0%A1%D0%95%D0%A0%D0%95%D0%94%D0%9E%D0%92%D0%98%D0%A9%D0%95.pdf</w:t>
      </w:r>
    </w:p>
  </w:footnote>
  <w:footnote w:id="8">
    <w:p w:rsidR="00D3513B" w:rsidRPr="00167535" w:rsidRDefault="00D3513B" w:rsidP="00072A57">
      <w:pPr>
        <w:pStyle w:val="a3"/>
        <w:rPr>
          <w:rFonts w:ascii="Times New Roman" w:hAnsi="Times New Roman" w:cs="Times New Roman"/>
          <w:color w:val="000000" w:themeColor="text1"/>
          <w:lang w:val="en-US"/>
        </w:rPr>
      </w:pPr>
      <w:r w:rsidRPr="00167535">
        <w:rPr>
          <w:rStyle w:val="a5"/>
          <w:rFonts w:ascii="Times New Roman" w:hAnsi="Times New Roman" w:cs="Times New Roman"/>
          <w:color w:val="000000" w:themeColor="text1"/>
        </w:rPr>
        <w:footnoteRef/>
      </w:r>
      <w:r w:rsidRPr="00167535">
        <w:rPr>
          <w:rFonts w:ascii="Times New Roman" w:hAnsi="Times New Roman" w:cs="Times New Roman"/>
          <w:color w:val="000000" w:themeColor="text1"/>
        </w:rPr>
        <w:t xml:space="preserve"> ВПЛИВ ЄВРОІНТЕГРАЦІЙНИХ ПРОЦЕСІВ НА РОЛЬ СТУДЕНТСЬКОГО САМОВРЯДУВАННЯ В СИСТЕМІ ВИЩОЇ ОСВІТИ УКРАЇНИ</w:t>
      </w:r>
      <w:r w:rsidRPr="00167535">
        <w:rPr>
          <w:rFonts w:ascii="Times New Roman" w:hAnsi="Times New Roman" w:cs="Times New Roman"/>
          <w:color w:val="000000" w:themeColor="text1"/>
          <w:lang w:val="ru-RU"/>
        </w:rPr>
        <w:t xml:space="preserve">. </w:t>
      </w:r>
      <w:r w:rsidRPr="00167535">
        <w:rPr>
          <w:rFonts w:ascii="Times New Roman" w:hAnsi="Times New Roman" w:cs="Times New Roman"/>
          <w:color w:val="000000" w:themeColor="text1"/>
          <w:lang w:val="en-US"/>
        </w:rPr>
        <w:t>URL: https://www.dnu.dp.ua/docs/ndc/konkyrs_stud/ES_19_20/robotu/8.pdf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A5D10"/>
    <w:multiLevelType w:val="hybridMultilevel"/>
    <w:tmpl w:val="78F865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919"/>
    <w:rsid w:val="00072A57"/>
    <w:rsid w:val="000A44D0"/>
    <w:rsid w:val="000E0AF8"/>
    <w:rsid w:val="00167535"/>
    <w:rsid w:val="00167D36"/>
    <w:rsid w:val="0019485E"/>
    <w:rsid w:val="00212450"/>
    <w:rsid w:val="00252184"/>
    <w:rsid w:val="00296082"/>
    <w:rsid w:val="0037585D"/>
    <w:rsid w:val="00390E53"/>
    <w:rsid w:val="0042373C"/>
    <w:rsid w:val="006916A6"/>
    <w:rsid w:val="007F1CDA"/>
    <w:rsid w:val="008B0F15"/>
    <w:rsid w:val="008D17D5"/>
    <w:rsid w:val="00980A38"/>
    <w:rsid w:val="009E09A0"/>
    <w:rsid w:val="00A15B83"/>
    <w:rsid w:val="00A4386F"/>
    <w:rsid w:val="00B3142C"/>
    <w:rsid w:val="00B549A9"/>
    <w:rsid w:val="00C07919"/>
    <w:rsid w:val="00CA2B51"/>
    <w:rsid w:val="00D3513B"/>
    <w:rsid w:val="00DC5CA4"/>
    <w:rsid w:val="00E5409A"/>
    <w:rsid w:val="00EE37F0"/>
    <w:rsid w:val="00EF7A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38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19485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footnote text"/>
    <w:basedOn w:val="a"/>
    <w:link w:val="a4"/>
    <w:uiPriority w:val="99"/>
    <w:unhideWhenUsed/>
    <w:rsid w:val="00A4386F"/>
    <w:pPr>
      <w:spacing w:after="0" w:line="240" w:lineRule="auto"/>
    </w:pPr>
    <w:rPr>
      <w:sz w:val="20"/>
      <w:szCs w:val="20"/>
    </w:rPr>
  </w:style>
  <w:style w:type="character" w:customStyle="1" w:styleId="a4">
    <w:name w:val="Текст сноски Знак"/>
    <w:basedOn w:val="a0"/>
    <w:link w:val="a3"/>
    <w:uiPriority w:val="99"/>
    <w:rsid w:val="00A4386F"/>
    <w:rPr>
      <w:sz w:val="20"/>
      <w:szCs w:val="20"/>
    </w:rPr>
  </w:style>
  <w:style w:type="character" w:styleId="a5">
    <w:name w:val="footnote reference"/>
    <w:basedOn w:val="a0"/>
    <w:uiPriority w:val="99"/>
    <w:semiHidden/>
    <w:unhideWhenUsed/>
    <w:rsid w:val="00A4386F"/>
    <w:rPr>
      <w:vertAlign w:val="superscript"/>
    </w:rPr>
  </w:style>
  <w:style w:type="character" w:customStyle="1" w:styleId="10">
    <w:name w:val="Заголовок 1 Знак"/>
    <w:basedOn w:val="a0"/>
    <w:link w:val="1"/>
    <w:uiPriority w:val="9"/>
    <w:rsid w:val="00A4386F"/>
    <w:rPr>
      <w:rFonts w:ascii="Times New Roman" w:eastAsia="Times New Roman" w:hAnsi="Times New Roman" w:cs="Times New Roman"/>
      <w:b/>
      <w:bCs/>
      <w:kern w:val="36"/>
      <w:sz w:val="48"/>
      <w:szCs w:val="48"/>
      <w:lang w:eastAsia="uk-UA"/>
    </w:rPr>
  </w:style>
  <w:style w:type="paragraph" w:customStyle="1" w:styleId="western">
    <w:name w:val="western"/>
    <w:basedOn w:val="a"/>
    <w:rsid w:val="00A4386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A4386F"/>
    <w:rPr>
      <w:b/>
      <w:bCs/>
    </w:rPr>
  </w:style>
  <w:style w:type="character" w:styleId="a7">
    <w:name w:val="Hyperlink"/>
    <w:basedOn w:val="a0"/>
    <w:uiPriority w:val="99"/>
    <w:unhideWhenUsed/>
    <w:rsid w:val="001675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38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19485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footnote text"/>
    <w:basedOn w:val="a"/>
    <w:link w:val="a4"/>
    <w:uiPriority w:val="99"/>
    <w:unhideWhenUsed/>
    <w:rsid w:val="00A4386F"/>
    <w:pPr>
      <w:spacing w:after="0" w:line="240" w:lineRule="auto"/>
    </w:pPr>
    <w:rPr>
      <w:sz w:val="20"/>
      <w:szCs w:val="20"/>
    </w:rPr>
  </w:style>
  <w:style w:type="character" w:customStyle="1" w:styleId="a4">
    <w:name w:val="Текст сноски Знак"/>
    <w:basedOn w:val="a0"/>
    <w:link w:val="a3"/>
    <w:uiPriority w:val="99"/>
    <w:rsid w:val="00A4386F"/>
    <w:rPr>
      <w:sz w:val="20"/>
      <w:szCs w:val="20"/>
    </w:rPr>
  </w:style>
  <w:style w:type="character" w:styleId="a5">
    <w:name w:val="footnote reference"/>
    <w:basedOn w:val="a0"/>
    <w:uiPriority w:val="99"/>
    <w:semiHidden/>
    <w:unhideWhenUsed/>
    <w:rsid w:val="00A4386F"/>
    <w:rPr>
      <w:vertAlign w:val="superscript"/>
    </w:rPr>
  </w:style>
  <w:style w:type="character" w:customStyle="1" w:styleId="10">
    <w:name w:val="Заголовок 1 Знак"/>
    <w:basedOn w:val="a0"/>
    <w:link w:val="1"/>
    <w:uiPriority w:val="9"/>
    <w:rsid w:val="00A4386F"/>
    <w:rPr>
      <w:rFonts w:ascii="Times New Roman" w:eastAsia="Times New Roman" w:hAnsi="Times New Roman" w:cs="Times New Roman"/>
      <w:b/>
      <w:bCs/>
      <w:kern w:val="36"/>
      <w:sz w:val="48"/>
      <w:szCs w:val="48"/>
      <w:lang w:eastAsia="uk-UA"/>
    </w:rPr>
  </w:style>
  <w:style w:type="paragraph" w:customStyle="1" w:styleId="western">
    <w:name w:val="western"/>
    <w:basedOn w:val="a"/>
    <w:rsid w:val="00A4386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A4386F"/>
    <w:rPr>
      <w:b/>
      <w:bCs/>
    </w:rPr>
  </w:style>
  <w:style w:type="character" w:styleId="a7">
    <w:name w:val="Hyperlink"/>
    <w:basedOn w:val="a0"/>
    <w:uiPriority w:val="99"/>
    <w:unhideWhenUsed/>
    <w:rsid w:val="001675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6247">
      <w:bodyDiv w:val="1"/>
      <w:marLeft w:val="0"/>
      <w:marRight w:val="0"/>
      <w:marTop w:val="0"/>
      <w:marBottom w:val="0"/>
      <w:divBdr>
        <w:top w:val="none" w:sz="0" w:space="0" w:color="auto"/>
        <w:left w:val="none" w:sz="0" w:space="0" w:color="auto"/>
        <w:bottom w:val="none" w:sz="0" w:space="0" w:color="auto"/>
        <w:right w:val="none" w:sz="0" w:space="0" w:color="auto"/>
      </w:divBdr>
    </w:div>
    <w:div w:id="602997890">
      <w:bodyDiv w:val="1"/>
      <w:marLeft w:val="0"/>
      <w:marRight w:val="0"/>
      <w:marTop w:val="0"/>
      <w:marBottom w:val="0"/>
      <w:divBdr>
        <w:top w:val="none" w:sz="0" w:space="0" w:color="auto"/>
        <w:left w:val="none" w:sz="0" w:space="0" w:color="auto"/>
        <w:bottom w:val="none" w:sz="0" w:space="0" w:color="auto"/>
        <w:right w:val="none" w:sz="0" w:space="0" w:color="auto"/>
      </w:divBdr>
    </w:div>
    <w:div w:id="1149052631">
      <w:bodyDiv w:val="1"/>
      <w:marLeft w:val="0"/>
      <w:marRight w:val="0"/>
      <w:marTop w:val="0"/>
      <w:marBottom w:val="0"/>
      <w:divBdr>
        <w:top w:val="none" w:sz="0" w:space="0" w:color="auto"/>
        <w:left w:val="none" w:sz="0" w:space="0" w:color="auto"/>
        <w:bottom w:val="none" w:sz="0" w:space="0" w:color="auto"/>
        <w:right w:val="none" w:sz="0" w:space="0" w:color="auto"/>
      </w:divBdr>
    </w:div>
    <w:div w:id="1239562069">
      <w:bodyDiv w:val="1"/>
      <w:marLeft w:val="0"/>
      <w:marRight w:val="0"/>
      <w:marTop w:val="0"/>
      <w:marBottom w:val="0"/>
      <w:divBdr>
        <w:top w:val="none" w:sz="0" w:space="0" w:color="auto"/>
        <w:left w:val="none" w:sz="0" w:space="0" w:color="auto"/>
        <w:bottom w:val="none" w:sz="0" w:space="0" w:color="auto"/>
        <w:right w:val="none" w:sz="0" w:space="0" w:color="auto"/>
      </w:divBdr>
    </w:div>
    <w:div w:id="1578248330">
      <w:bodyDiv w:val="1"/>
      <w:marLeft w:val="0"/>
      <w:marRight w:val="0"/>
      <w:marTop w:val="0"/>
      <w:marBottom w:val="0"/>
      <w:divBdr>
        <w:top w:val="none" w:sz="0" w:space="0" w:color="auto"/>
        <w:left w:val="none" w:sz="0" w:space="0" w:color="auto"/>
        <w:bottom w:val="none" w:sz="0" w:space="0" w:color="auto"/>
        <w:right w:val="none" w:sz="0" w:space="0" w:color="auto"/>
      </w:divBdr>
    </w:div>
    <w:div w:id="1751734878">
      <w:bodyDiv w:val="1"/>
      <w:marLeft w:val="0"/>
      <w:marRight w:val="0"/>
      <w:marTop w:val="0"/>
      <w:marBottom w:val="0"/>
      <w:divBdr>
        <w:top w:val="none" w:sz="0" w:space="0" w:color="auto"/>
        <w:left w:val="none" w:sz="0" w:space="0" w:color="auto"/>
        <w:bottom w:val="none" w:sz="0" w:space="0" w:color="auto"/>
        <w:right w:val="none" w:sz="0" w:space="0" w:color="auto"/>
      </w:divBdr>
    </w:div>
    <w:div w:id="1857423252">
      <w:bodyDiv w:val="1"/>
      <w:marLeft w:val="0"/>
      <w:marRight w:val="0"/>
      <w:marTop w:val="0"/>
      <w:marBottom w:val="0"/>
      <w:divBdr>
        <w:top w:val="none" w:sz="0" w:space="0" w:color="auto"/>
        <w:left w:val="none" w:sz="0" w:space="0" w:color="auto"/>
        <w:bottom w:val="none" w:sz="0" w:space="0" w:color="auto"/>
        <w:right w:val="none" w:sz="0" w:space="0" w:color="auto"/>
      </w:divBdr>
    </w:div>
    <w:div w:id="212206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xm-inside.com/news/spromozhnist-studentskogo-samovryaduvannya-v-umovah-vijny-obgovoryly-v-hmelnyczkij-ov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laws/show/1556-18/conv#n64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xid.net/markiyan_ivashhishin_goloduvannya__tse_ne_avantyura_tse_radshe__romantizm_n1113576" TargetMode="External"/><Relationship Id="rId5" Type="http://schemas.openxmlformats.org/officeDocument/2006/relationships/settings" Target="settings.xml"/><Relationship Id="rId15" Type="http://schemas.openxmlformats.org/officeDocument/2006/relationships/hyperlink" Target="https://dspace.uzhnu.edu.ua/jspui/bitstream/lib/27730/1/%D0%A1%D0%A2%D0%A3%D0%94%D0%95%D0%9D%D0%A2%D0%A1%D0%AC%D0%9A%D0%95%20%D0%A1%D0%90%D0%9C%D0%9E%D0%92%D0%A0%D0%AF%D0%94%D0%A3%D0%92%D0%90%D0%9D%D0%9D%D0%AF%20%D0%AF%D0%9A%20%D0%90%D0%94%D0%90%D0%9F%D0%A2%D0%98%D0%92%D0%9D%D0%95%20%D0%A1%D0%95%D0%A0%D0%95%D0%94%D0%9E%D0%92%D0%98%D0%A9%D0%95.pdf" TargetMode="External"/><Relationship Id="rId10" Type="http://schemas.openxmlformats.org/officeDocument/2006/relationships/hyperlink" Target="https://www.istpravda.com.ua/short/2021/10/19/160321/" TargetMode="External"/><Relationship Id="rId4" Type="http://schemas.microsoft.com/office/2007/relationships/stylesWithEffects" Target="stylesWithEffects.xml"/><Relationship Id="rId9" Type="http://schemas.openxmlformats.org/officeDocument/2006/relationships/hyperlink" Target="https://www.dw.com/uk/%D0%B1%D1%83%D0%B4%D0%BD%D1%96-%D1%94%D0%B2%D1%80%D0%BE%D0%BC%D0%B0%D0%B9%D0%B4%D0%B0%D0%BD%D1%83-%D1%8F%D0%BA-%D1%81%D1%82%D1%80%D0%B0%D0%B9%D0%BA%D1%83%D1%8E%D1%82%D1%8C-%D1%83%D0%BA%D1%80%D0%B0%D1%97%D0%BD%D1%81%D1%8C%D0%BA%D1%96-%D1%81%D1%82%D1%83%D0%B4%D0%B5%D0%BD%D1%82%D0%B8/a-17259380" TargetMode="External"/><Relationship Id="rId14" Type="http://schemas.openxmlformats.org/officeDocument/2006/relationships/hyperlink" Target="https://texty.org.ua/articles/105969/studentska-armija-vojujut-hodujut-zbyrajut-hroshi-perekladajut-i-ddos-j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29B0AB6-3BF0-4D13-BBA6-1C06B4A16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10883</Words>
  <Characters>6204</Characters>
  <Application>Microsoft Office Word</Application>
  <DocSecurity>0</DocSecurity>
  <Lines>51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2022-12-01T14:01:00Z</dcterms:created>
  <dcterms:modified xsi:type="dcterms:W3CDTF">2022-12-01T17:59:00Z</dcterms:modified>
</cp:coreProperties>
</file>