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firstLine="0"/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Недозароблені гроші компанії vs вдалі Hr-процеси.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Скільки грошей компанії може злити HR-спеціаліст, який не проводить аналіз процесів? Краще не говорити </w:t>
      </w: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rtl w:val="0"/>
        </w:rPr>
        <w:t xml:space="preserve">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А ще краще вчитися методикам, які приносять прибутки багатьом закордонним компаніям.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✅Дводенний інтенсивний тренінг для HR-спеціалістів і підприємців.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✅Відповіді на запитання, які ви боялися поставити.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✅Аналіз процесів, від яких залежить життєвий цикл компанії та ефективність працівників.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Розглянемо такі теми: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Страшне слово «аудит»: як перестати його боятися і стати експертом-аудитором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Як ефективно використовувати аналітику та оцінку для збільшення прибутків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Що входить в експертну оцінку т</w:t>
      </w:r>
      <w:r w:rsidDel="00000000" w:rsidR="00000000" w:rsidRPr="00000000">
        <w:rPr>
          <w:sz w:val="24"/>
          <w:szCs w:val="24"/>
          <w:rtl w:val="0"/>
        </w:rPr>
        <w:t xml:space="preserve">а як </w:t>
      </w:r>
      <w:r w:rsidDel="00000000" w:rsidR="00000000" w:rsidRPr="00000000">
        <w:rPr>
          <w:sz w:val="24"/>
          <w:szCs w:val="24"/>
          <w:rtl w:val="0"/>
        </w:rPr>
        <w:t xml:space="preserve">це допомагає бізнесу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Must-have фінансові показники компанії для HR-менеджера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Труднощі комунікації — дістанемо всі підводні камені й дамо перевірені техніки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FuckUp-сесія — розбираємо типові помилки і вчимося</w:t>
      </w:r>
      <w:r w:rsidDel="00000000" w:rsidR="00000000" w:rsidRPr="00000000">
        <w:rPr>
          <w:sz w:val="24"/>
          <w:szCs w:val="24"/>
          <w:rtl w:val="0"/>
        </w:rPr>
        <w:t xml:space="preserve"> їм запобігати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А також багато інших тем про ефективний HR-аналіз процесів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Після тренінгу ви будете показувати свою ефективність на цифрах. Зробили звіт про зекономлені кошти — почули від свого керівника: «</w:t>
      </w:r>
      <w:r w:rsidDel="00000000" w:rsidR="00000000" w:rsidRPr="00000000">
        <w:rPr>
          <w:sz w:val="24"/>
          <w:szCs w:val="24"/>
          <w:rtl w:val="0"/>
        </w:rPr>
        <w:t xml:space="preserve">Ай, молодець!».</w:t>
      </w:r>
      <w:r w:rsidDel="00000000" w:rsidR="00000000" w:rsidRPr="00000000">
        <w:rPr>
          <w:sz w:val="24"/>
          <w:szCs w:val="24"/>
          <w:rtl w:val="0"/>
        </w:rPr>
        <w:t xml:space="preserve"> А для власників бізнесу конкретні показники є обов’язковими для адекватної оцінки процесів всередині компанії.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За статистикою, малий та середній бізнес втрачає</w:t>
      </w:r>
      <w:r w:rsidDel="00000000" w:rsidR="00000000" w:rsidRPr="00000000">
        <w:rPr>
          <w:sz w:val="24"/>
          <w:szCs w:val="24"/>
          <w:rtl w:val="0"/>
        </w:rPr>
        <w:t xml:space="preserve"> майже 3</w:t>
      </w:r>
      <w:r w:rsidDel="00000000" w:rsidR="00000000" w:rsidRPr="00000000">
        <w:rPr>
          <w:sz w:val="24"/>
          <w:szCs w:val="24"/>
          <w:rtl w:val="0"/>
        </w:rPr>
        <w:t xml:space="preserve">0 % своїх прибутків. Одна з причин — неефективний аналіз процесів або його відсутність. Ви можете звести цей відсоток до нуля, зробивши інвестицію у власне навчання.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Вартість участі у 2-денному тренінгу: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Для учнів школи: </w:t>
        <w:tab/>
        <w:t xml:space="preserve">1700</w:t>
        <w:tab/>
        <w:t xml:space="preserve">2100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Для учасників клубу: </w:t>
        <w:tab/>
        <w:t xml:space="preserve">2100</w:t>
        <w:tab/>
        <w:t xml:space="preserve">2500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Загальний квиток:</w:t>
        <w:tab/>
        <w:t xml:space="preserve">2500</w:t>
        <w:tab/>
        <w:t xml:space="preserve">3000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Хакатон «Досвід за кавою»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Ваші конкуренти завжди на крок попереду? Це тому, що вони постійно впроваджують нові механізми у свої процеси. HR-сфера не стоїть не місці. І зараз саме той момент, коли ви можете застрибнути в потяг нових можливостей для вашої компанії.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Прокачайте свої професійні навички на хакатоні «Досвід за кавою». Це перший HR-івент такого типу на Західній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Для кого?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Досвідчені HR-спеціалісти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HR-директори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Підприємці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Топ-менеджери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Хакатон — це 💯% практики, де ви: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Вирішуєте кейси для реальних компаній.</w:t>
        <w:br w:type="textWrapping"/>
        <w:t xml:space="preserve">✔Розробляєте робочу систему для діючого підприємства.</w:t>
        <w:br w:type="textWrapping"/>
        <w:t xml:space="preserve">✔Презентуєте перед іншими командами вирішення свого кейсу.</w:t>
        <w:br w:type="textWrapping"/>
        <w:t xml:space="preserve">✔Отримуєте нові контакти.</w:t>
        <w:br w:type="textWrapping"/>
        <w:t xml:space="preserve">✔Прокачуєте особистий бренд серед спеціалістів у сфері HR.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Роботою в групах керує ментор-спеціаліст зі сфери консалтингу. Ви можете особисто ставити йому будь-які запитання.</w:t>
      </w:r>
    </w:p>
    <w:p w:rsidR="00000000" w:rsidDel="00000000" w:rsidP="00000000" w:rsidRDefault="00000000" w:rsidRPr="00000000" w14:paraId="0000002F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Варіанти участі: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Як спонсор - ви даєте кейс вашої компанії для розбору командами.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Як </w:t>
      </w:r>
      <w:r w:rsidDel="00000000" w:rsidR="00000000" w:rsidRPr="00000000">
        <w:rPr>
          <w:sz w:val="24"/>
          <w:szCs w:val="24"/>
          <w:rtl w:val="0"/>
        </w:rPr>
        <w:t xml:space="preserve">учасник </w:t>
      </w:r>
      <w:r w:rsidDel="00000000" w:rsidR="00000000" w:rsidRPr="00000000">
        <w:rPr>
          <w:sz w:val="24"/>
          <w:szCs w:val="24"/>
          <w:rtl w:val="0"/>
        </w:rPr>
        <w:t xml:space="preserve">хакатону - ви працюєте в команді над кейсом.</w:t>
      </w:r>
    </w:p>
    <w:p w:rsidR="00000000" w:rsidDel="00000000" w:rsidP="00000000" w:rsidRDefault="00000000" w:rsidRPr="00000000" w14:paraId="00000032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Як слухач презентацій кейсів - в другий день хакатону ви приходите на представлення розроблених учасниками систем для підприємств.</w:t>
      </w:r>
    </w:p>
    <w:p w:rsidR="00000000" w:rsidDel="00000000" w:rsidP="00000000" w:rsidRDefault="00000000" w:rsidRPr="00000000" w14:paraId="00000033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Хакатон - це і</w:t>
      </w:r>
      <w:r w:rsidDel="00000000" w:rsidR="00000000" w:rsidRPr="00000000">
        <w:rPr>
          <w:sz w:val="24"/>
          <w:szCs w:val="24"/>
          <w:rtl w:val="0"/>
        </w:rPr>
        <w:t xml:space="preserve"> себе показати як професіонала, і на інших успішних HR-ів подивитися. Це ваша можливість проявити свої здібності і долучитися до якісного нетворкінгу серед однодумців. І що найважливіше - ви повертаєтеся до роботи з новими практичними рішеннями для своєї компанії. </w:t>
      </w:r>
    </w:p>
    <w:p w:rsidR="00000000" w:rsidDel="00000000" w:rsidP="00000000" w:rsidRDefault="00000000" w:rsidRPr="00000000" w14:paraId="00000035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Не будьте динозаврами у своїй сфері. Будьте на часі, як покоління 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