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F75" w:rsidRDefault="009927D7" w:rsidP="009927D7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9927D7">
        <w:rPr>
          <w:rFonts w:ascii="Times New Roman" w:hAnsi="Times New Roman" w:cs="Times New Roman"/>
          <w:sz w:val="28"/>
          <w:lang w:val="uk-UA"/>
        </w:rPr>
        <w:t xml:space="preserve">Нас не злякати карантином. Як спілкуватись з учнями під час карантину – дистанційні </w:t>
      </w:r>
      <w:r>
        <w:rPr>
          <w:rFonts w:ascii="Times New Roman" w:hAnsi="Times New Roman" w:cs="Times New Roman"/>
          <w:sz w:val="28"/>
          <w:lang w:val="uk-UA"/>
        </w:rPr>
        <w:t>курси, блоги</w:t>
      </w:r>
    </w:p>
    <w:p w:rsidR="009927D7" w:rsidRDefault="009927D7" w:rsidP="009927D7">
      <w:pPr>
        <w:jc w:val="center"/>
        <w:rPr>
          <w:rFonts w:ascii="Times New Roman" w:hAnsi="Times New Roman" w:cs="Times New Roman"/>
          <w:sz w:val="28"/>
          <w:lang w:val="uk-UA"/>
        </w:rPr>
      </w:pPr>
    </w:p>
    <w:p w:rsidR="0047355E" w:rsidRDefault="0047355E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    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Тільки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закінчилися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шкільні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канікули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і батьки,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полегшено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зітхнувши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і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знявши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 себе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відповідальність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розваги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для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дитини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основну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частину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дня,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зосередилися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роботі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а в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місті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оголосили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карантин. І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тепер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завдання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батьків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ускладнюється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ще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й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тим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що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під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час карантину категорично не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рекомендується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бувати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дітьми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місцях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скупчення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людей і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користуватися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громадським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транспортом.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Отже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доведеться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займати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дітей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урахуванням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наявних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можливостей</w:t>
      </w:r>
      <w:proofErr w:type="spellEnd"/>
      <w:r w:rsidRPr="004735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Проте, розуміючи факт наявності спеціальних програмних забезпечень та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гаджетів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, можна навіть на карантині тримати себе у строю навчального процесу. Для цього викладачі використовують дистанційні курси, блоги та інші засоби комунікації зі школярами. </w:t>
      </w:r>
    </w:p>
    <w:p w:rsidR="0047355E" w:rsidRPr="0047355E" w:rsidRDefault="0047355E" w:rsidP="0047355E">
      <w:pPr>
        <w:pStyle w:val="a3"/>
        <w:shd w:val="clear" w:color="auto" w:fill="FFFFFF"/>
        <w:spacing w:before="0" w:beforeAutospacing="0" w:after="135" w:afterAutospacing="0" w:line="480" w:lineRule="auto"/>
        <w:jc w:val="both"/>
        <w:rPr>
          <w:color w:val="303030"/>
          <w:szCs w:val="19"/>
          <w:lang w:val="uk-UA"/>
        </w:rPr>
      </w:pPr>
      <w:r>
        <w:rPr>
          <w:color w:val="303030"/>
          <w:szCs w:val="19"/>
          <w:lang w:val="uk-UA"/>
        </w:rPr>
        <w:t xml:space="preserve">       </w:t>
      </w:r>
      <w:r w:rsidRPr="0047355E">
        <w:rPr>
          <w:color w:val="303030"/>
          <w:szCs w:val="19"/>
          <w:lang w:val="uk-UA"/>
        </w:rPr>
        <w:t xml:space="preserve">Дистанційне навчання </w:t>
      </w:r>
      <w:r w:rsidRPr="0047355E">
        <w:rPr>
          <w:color w:val="303030"/>
          <w:szCs w:val="19"/>
          <w:lang w:val="uk-UA"/>
        </w:rPr>
        <w:t xml:space="preserve"> - засноване на сучасних інформаційних і комунікаційних технологіях навчання й підвищення кваліфікації.</w:t>
      </w:r>
    </w:p>
    <w:p w:rsidR="0047355E" w:rsidRDefault="0047355E" w:rsidP="0047355E">
      <w:pPr>
        <w:pStyle w:val="a3"/>
        <w:shd w:val="clear" w:color="auto" w:fill="FFFFFF"/>
        <w:spacing w:before="0" w:beforeAutospacing="0" w:after="135" w:afterAutospacing="0" w:line="480" w:lineRule="auto"/>
        <w:jc w:val="both"/>
        <w:rPr>
          <w:color w:val="303030"/>
          <w:shd w:val="clear" w:color="auto" w:fill="FFFFFF"/>
        </w:rPr>
      </w:pPr>
      <w:r>
        <w:rPr>
          <w:color w:val="303030"/>
          <w:szCs w:val="19"/>
          <w:lang w:val="uk-UA"/>
        </w:rPr>
        <w:t xml:space="preserve">       </w:t>
      </w:r>
      <w:r w:rsidRPr="0047355E">
        <w:rPr>
          <w:color w:val="303030"/>
          <w:szCs w:val="19"/>
          <w:lang w:val="uk-UA"/>
        </w:rPr>
        <w:t>Дистанційні технології навчання можна розглядати як природний етап еволюції традиційної системи освіти від дошки з крейдою до електронної дошки й комп'ютерних навчальних систем, від книжкової бібліотеки до електронної, від звичайної аудиторії до віртуальної аудиторії</w:t>
      </w:r>
      <w:r w:rsidRPr="0047355E">
        <w:rPr>
          <w:color w:val="303030"/>
          <w:lang w:val="uk-UA"/>
        </w:rPr>
        <w:t>.</w:t>
      </w:r>
      <w:r w:rsidRPr="0047355E">
        <w:rPr>
          <w:color w:val="303030"/>
          <w:lang w:val="uk-UA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Ефективність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дистанційного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навчання</w:t>
      </w:r>
      <w:proofErr w:type="spellEnd"/>
      <w:r w:rsidRPr="0047355E">
        <w:rPr>
          <w:color w:val="303030"/>
          <w:shd w:val="clear" w:color="auto" w:fill="FFFFFF"/>
        </w:rPr>
        <w:t xml:space="preserve"> заснована на тому, </w:t>
      </w:r>
      <w:proofErr w:type="spellStart"/>
      <w:r w:rsidRPr="0047355E">
        <w:rPr>
          <w:color w:val="303030"/>
          <w:shd w:val="clear" w:color="auto" w:fill="FFFFFF"/>
        </w:rPr>
        <w:t>що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ті</w:t>
      </w:r>
      <w:proofErr w:type="spellEnd"/>
      <w:r w:rsidRPr="0047355E">
        <w:rPr>
          <w:color w:val="303030"/>
          <w:shd w:val="clear" w:color="auto" w:fill="FFFFFF"/>
        </w:rPr>
        <w:t xml:space="preserve">, кого </w:t>
      </w:r>
      <w:proofErr w:type="spellStart"/>
      <w:r w:rsidRPr="0047355E">
        <w:rPr>
          <w:color w:val="303030"/>
          <w:shd w:val="clear" w:color="auto" w:fill="FFFFFF"/>
        </w:rPr>
        <w:t>навчають</w:t>
      </w:r>
      <w:proofErr w:type="spellEnd"/>
      <w:r w:rsidRPr="0047355E">
        <w:rPr>
          <w:color w:val="303030"/>
          <w:shd w:val="clear" w:color="auto" w:fill="FFFFFF"/>
        </w:rPr>
        <w:t xml:space="preserve">, </w:t>
      </w:r>
      <w:proofErr w:type="spellStart"/>
      <w:r w:rsidRPr="0047355E">
        <w:rPr>
          <w:color w:val="303030"/>
          <w:shd w:val="clear" w:color="auto" w:fill="FFFFFF"/>
        </w:rPr>
        <w:t>самі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почувають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необхідність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подальшого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навчання</w:t>
      </w:r>
      <w:proofErr w:type="spellEnd"/>
      <w:r w:rsidRPr="0047355E">
        <w:rPr>
          <w:color w:val="303030"/>
          <w:shd w:val="clear" w:color="auto" w:fill="FFFFFF"/>
        </w:rPr>
        <w:t xml:space="preserve">, а не </w:t>
      </w:r>
      <w:proofErr w:type="spellStart"/>
      <w:r w:rsidRPr="0047355E">
        <w:rPr>
          <w:color w:val="303030"/>
          <w:shd w:val="clear" w:color="auto" w:fill="FFFFFF"/>
        </w:rPr>
        <w:t>піддаються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тиску</w:t>
      </w:r>
      <w:proofErr w:type="spellEnd"/>
      <w:r w:rsidRPr="0047355E">
        <w:rPr>
          <w:color w:val="303030"/>
          <w:shd w:val="clear" w:color="auto" w:fill="FFFFFF"/>
        </w:rPr>
        <w:t xml:space="preserve"> з боку. Вони </w:t>
      </w:r>
      <w:proofErr w:type="spellStart"/>
      <w:r w:rsidRPr="0047355E">
        <w:rPr>
          <w:color w:val="303030"/>
          <w:shd w:val="clear" w:color="auto" w:fill="FFFFFF"/>
        </w:rPr>
        <w:t>мають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можливість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роботи</w:t>
      </w:r>
      <w:proofErr w:type="spellEnd"/>
      <w:r w:rsidRPr="0047355E">
        <w:rPr>
          <w:color w:val="303030"/>
          <w:shd w:val="clear" w:color="auto" w:fill="FFFFFF"/>
        </w:rPr>
        <w:t xml:space="preserve"> з </w:t>
      </w:r>
      <w:proofErr w:type="spellStart"/>
      <w:r w:rsidRPr="0047355E">
        <w:rPr>
          <w:color w:val="303030"/>
          <w:shd w:val="clear" w:color="auto" w:fill="FFFFFF"/>
        </w:rPr>
        <w:t>навчальними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матеріалами</w:t>
      </w:r>
      <w:proofErr w:type="spellEnd"/>
      <w:r w:rsidRPr="0047355E">
        <w:rPr>
          <w:color w:val="303030"/>
          <w:shd w:val="clear" w:color="auto" w:fill="FFFFFF"/>
        </w:rPr>
        <w:t xml:space="preserve"> в такому </w:t>
      </w:r>
      <w:proofErr w:type="spellStart"/>
      <w:r w:rsidRPr="0047355E">
        <w:rPr>
          <w:color w:val="303030"/>
          <w:shd w:val="clear" w:color="auto" w:fill="FFFFFF"/>
        </w:rPr>
        <w:t>режимі</w:t>
      </w:r>
      <w:proofErr w:type="spellEnd"/>
      <w:r w:rsidRPr="0047355E">
        <w:rPr>
          <w:color w:val="303030"/>
          <w:shd w:val="clear" w:color="auto" w:fill="FFFFFF"/>
        </w:rPr>
        <w:t xml:space="preserve"> й </w:t>
      </w:r>
      <w:proofErr w:type="spellStart"/>
      <w:r w:rsidRPr="0047355E">
        <w:rPr>
          <w:color w:val="303030"/>
          <w:shd w:val="clear" w:color="auto" w:fill="FFFFFF"/>
        </w:rPr>
        <w:t>обсязі</w:t>
      </w:r>
      <w:proofErr w:type="spellEnd"/>
      <w:r w:rsidRPr="0047355E">
        <w:rPr>
          <w:color w:val="303030"/>
          <w:shd w:val="clear" w:color="auto" w:fill="FFFFFF"/>
        </w:rPr>
        <w:t xml:space="preserve">, </w:t>
      </w:r>
      <w:proofErr w:type="spellStart"/>
      <w:r w:rsidRPr="0047355E">
        <w:rPr>
          <w:color w:val="303030"/>
          <w:shd w:val="clear" w:color="auto" w:fill="FFFFFF"/>
        </w:rPr>
        <w:t>який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підходить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безпосередньо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їм</w:t>
      </w:r>
      <w:proofErr w:type="spellEnd"/>
      <w:r w:rsidRPr="0047355E">
        <w:rPr>
          <w:color w:val="303030"/>
          <w:shd w:val="clear" w:color="auto" w:fill="FFFFFF"/>
        </w:rPr>
        <w:t xml:space="preserve">. </w:t>
      </w:r>
      <w:proofErr w:type="spellStart"/>
      <w:r w:rsidRPr="0047355E">
        <w:rPr>
          <w:color w:val="303030"/>
          <w:shd w:val="clear" w:color="auto" w:fill="FFFFFF"/>
        </w:rPr>
        <w:t>Ефект</w:t>
      </w:r>
      <w:proofErr w:type="spellEnd"/>
      <w:r w:rsidRPr="0047355E">
        <w:rPr>
          <w:color w:val="303030"/>
          <w:shd w:val="clear" w:color="auto" w:fill="FFFFFF"/>
        </w:rPr>
        <w:t xml:space="preserve"> у </w:t>
      </w:r>
      <w:proofErr w:type="spellStart"/>
      <w:r w:rsidRPr="0047355E">
        <w:rPr>
          <w:color w:val="303030"/>
          <w:shd w:val="clear" w:color="auto" w:fill="FFFFFF"/>
        </w:rPr>
        <w:t>значній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мірі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залежить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від</w:t>
      </w:r>
      <w:proofErr w:type="spellEnd"/>
      <w:r w:rsidRPr="0047355E">
        <w:rPr>
          <w:color w:val="303030"/>
          <w:shd w:val="clear" w:color="auto" w:fill="FFFFFF"/>
        </w:rPr>
        <w:t xml:space="preserve"> того, </w:t>
      </w:r>
      <w:proofErr w:type="spellStart"/>
      <w:r w:rsidRPr="0047355E">
        <w:rPr>
          <w:color w:val="303030"/>
          <w:shd w:val="clear" w:color="auto" w:fill="FFFFFF"/>
        </w:rPr>
        <w:t>наскільки</w:t>
      </w:r>
      <w:proofErr w:type="spellEnd"/>
      <w:r w:rsidRPr="0047355E">
        <w:rPr>
          <w:color w:val="303030"/>
          <w:shd w:val="clear" w:color="auto" w:fill="FFFFFF"/>
        </w:rPr>
        <w:t xml:space="preserve"> регулярно </w:t>
      </w:r>
      <w:proofErr w:type="spellStart"/>
      <w:r w:rsidRPr="0047355E">
        <w:rPr>
          <w:color w:val="303030"/>
          <w:shd w:val="clear" w:color="auto" w:fill="FFFFFF"/>
        </w:rPr>
        <w:t>займається</w:t>
      </w:r>
      <w:proofErr w:type="spellEnd"/>
      <w:r w:rsidRPr="0047355E">
        <w:rPr>
          <w:color w:val="303030"/>
          <w:shd w:val="clear" w:color="auto" w:fill="FFFFFF"/>
        </w:rPr>
        <w:t xml:space="preserve"> той, </w:t>
      </w:r>
      <w:proofErr w:type="spellStart"/>
      <w:r w:rsidRPr="0047355E">
        <w:rPr>
          <w:color w:val="303030"/>
          <w:shd w:val="clear" w:color="auto" w:fill="FFFFFF"/>
        </w:rPr>
        <w:t>хто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навчається</w:t>
      </w:r>
      <w:proofErr w:type="spellEnd"/>
      <w:r w:rsidRPr="0047355E">
        <w:rPr>
          <w:color w:val="303030"/>
          <w:shd w:val="clear" w:color="auto" w:fill="FFFFFF"/>
        </w:rPr>
        <w:t xml:space="preserve">. </w:t>
      </w:r>
    </w:p>
    <w:p w:rsidR="0047355E" w:rsidRPr="0047355E" w:rsidRDefault="0047355E" w:rsidP="0047355E">
      <w:pPr>
        <w:pStyle w:val="a3"/>
        <w:shd w:val="clear" w:color="auto" w:fill="FFFFFF"/>
        <w:spacing w:before="0" w:beforeAutospacing="0" w:after="135" w:afterAutospacing="0" w:line="480" w:lineRule="auto"/>
        <w:jc w:val="both"/>
        <w:rPr>
          <w:color w:val="303030"/>
          <w:lang w:val="uk-UA"/>
        </w:rPr>
      </w:pPr>
      <w:r>
        <w:rPr>
          <w:color w:val="303030"/>
          <w:shd w:val="clear" w:color="auto" w:fill="FFFFFF"/>
          <w:lang w:val="uk-UA"/>
        </w:rPr>
        <w:t xml:space="preserve">      </w:t>
      </w:r>
      <w:proofErr w:type="spellStart"/>
      <w:r w:rsidRPr="0047355E">
        <w:rPr>
          <w:color w:val="303030"/>
          <w:shd w:val="clear" w:color="auto" w:fill="FFFFFF"/>
        </w:rPr>
        <w:t>Послідовне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виконання</w:t>
      </w:r>
      <w:proofErr w:type="spellEnd"/>
      <w:r w:rsidRPr="0047355E">
        <w:rPr>
          <w:color w:val="303030"/>
          <w:shd w:val="clear" w:color="auto" w:fill="FFFFFF"/>
        </w:rPr>
        <w:t xml:space="preserve"> контрольно-</w:t>
      </w:r>
      <w:proofErr w:type="spellStart"/>
      <w:r w:rsidRPr="0047355E">
        <w:rPr>
          <w:color w:val="303030"/>
          <w:shd w:val="clear" w:color="auto" w:fill="FFFFFF"/>
        </w:rPr>
        <w:t>діагностичних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завдань</w:t>
      </w:r>
      <w:proofErr w:type="spellEnd"/>
      <w:r w:rsidRPr="0047355E">
        <w:rPr>
          <w:color w:val="303030"/>
          <w:shd w:val="clear" w:color="auto" w:fill="FFFFFF"/>
        </w:rPr>
        <w:t xml:space="preserve"> і </w:t>
      </w:r>
      <w:proofErr w:type="spellStart"/>
      <w:r w:rsidRPr="0047355E">
        <w:rPr>
          <w:color w:val="303030"/>
          <w:shd w:val="clear" w:color="auto" w:fill="FFFFFF"/>
        </w:rPr>
        <w:t>випускної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роботи</w:t>
      </w:r>
      <w:proofErr w:type="spellEnd"/>
      <w:r w:rsidRPr="0047355E">
        <w:rPr>
          <w:color w:val="303030"/>
          <w:shd w:val="clear" w:color="auto" w:fill="FFFFFF"/>
        </w:rPr>
        <w:t xml:space="preserve">, а </w:t>
      </w:r>
      <w:proofErr w:type="spellStart"/>
      <w:r w:rsidRPr="0047355E">
        <w:rPr>
          <w:color w:val="303030"/>
          <w:shd w:val="clear" w:color="auto" w:fill="FFFFFF"/>
        </w:rPr>
        <w:t>також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підтримка</w:t>
      </w:r>
      <w:proofErr w:type="spellEnd"/>
      <w:r w:rsidRPr="0047355E">
        <w:rPr>
          <w:color w:val="303030"/>
          <w:shd w:val="clear" w:color="auto" w:fill="FFFFFF"/>
        </w:rPr>
        <w:t xml:space="preserve"> у </w:t>
      </w:r>
      <w:proofErr w:type="spellStart"/>
      <w:r w:rsidRPr="0047355E">
        <w:rPr>
          <w:color w:val="303030"/>
          <w:shd w:val="clear" w:color="auto" w:fill="FFFFFF"/>
        </w:rPr>
        <w:t>всіх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питаннях</w:t>
      </w:r>
      <w:proofErr w:type="spellEnd"/>
      <w:r w:rsidRPr="0047355E">
        <w:rPr>
          <w:color w:val="303030"/>
          <w:shd w:val="clear" w:color="auto" w:fill="FFFFFF"/>
        </w:rPr>
        <w:t xml:space="preserve"> з боку </w:t>
      </w:r>
      <w:proofErr w:type="spellStart"/>
      <w:r w:rsidRPr="0047355E">
        <w:rPr>
          <w:color w:val="303030"/>
          <w:shd w:val="clear" w:color="auto" w:fill="FFFFFF"/>
        </w:rPr>
        <w:t>викладача</w:t>
      </w:r>
      <w:proofErr w:type="spellEnd"/>
      <w:r w:rsidRPr="0047355E">
        <w:rPr>
          <w:color w:val="303030"/>
          <w:shd w:val="clear" w:color="auto" w:fill="FFFFFF"/>
        </w:rPr>
        <w:t xml:space="preserve">-координатора </w:t>
      </w:r>
      <w:proofErr w:type="spellStart"/>
      <w:r w:rsidRPr="0047355E">
        <w:rPr>
          <w:color w:val="303030"/>
          <w:shd w:val="clear" w:color="auto" w:fill="FFFFFF"/>
        </w:rPr>
        <w:t>забезпечує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планомірне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засвоєння</w:t>
      </w:r>
      <w:proofErr w:type="spellEnd"/>
      <w:r w:rsidRPr="0047355E">
        <w:rPr>
          <w:color w:val="303030"/>
          <w:shd w:val="clear" w:color="auto" w:fill="FFFFFF"/>
        </w:rPr>
        <w:t xml:space="preserve"> </w:t>
      </w:r>
      <w:proofErr w:type="spellStart"/>
      <w:r w:rsidRPr="0047355E">
        <w:rPr>
          <w:color w:val="303030"/>
          <w:shd w:val="clear" w:color="auto" w:fill="FFFFFF"/>
        </w:rPr>
        <w:t>знань</w:t>
      </w:r>
      <w:proofErr w:type="spellEnd"/>
      <w:r w:rsidRPr="0047355E">
        <w:rPr>
          <w:color w:val="303030"/>
          <w:shd w:val="clear" w:color="auto" w:fill="FFFFFF"/>
        </w:rPr>
        <w:t>.</w:t>
      </w:r>
    </w:p>
    <w:p w:rsidR="0047355E" w:rsidRDefault="0047355E" w:rsidP="0047355E">
      <w:pPr>
        <w:spacing w:line="480" w:lineRule="auto"/>
        <w:rPr>
          <w:rFonts w:ascii="Times New Roman" w:hAnsi="Times New Roman" w:cs="Times New Roman"/>
          <w:sz w:val="36"/>
          <w:szCs w:val="24"/>
          <w:lang w:val="uk-UA"/>
        </w:rPr>
      </w:pPr>
    </w:p>
    <w:p w:rsidR="0047355E" w:rsidRDefault="0047355E" w:rsidP="0019385A">
      <w:pPr>
        <w:spacing w:line="480" w:lineRule="auto"/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lastRenderedPageBreak/>
        <w:t xml:space="preserve">       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Блоґ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–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це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особиста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сторінка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в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Інтернет-мережі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, яку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веде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й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оновлює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користувач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у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зручний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для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нього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час.</w:t>
      </w:r>
      <w:r w:rsidRPr="0047355E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 </w:t>
      </w:r>
      <w:r w:rsidRPr="0047355E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 xml:space="preserve"> </w:t>
      </w:r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 Блог, як один з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видів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дистанційного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електронного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навчання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, став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популярним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в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Україні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лише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в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останні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декілька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років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. І як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спосіб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спілкування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учителя та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учня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має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великі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переваги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.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Насамперед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, учителю не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потрібно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роздруковувати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велику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кількість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необхідної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навчальної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інформації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.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Заощаджуються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час,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матеріали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та й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кошти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. Не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потрібно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думати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про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місце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для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зберігання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.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Створення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особистого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блоґу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–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це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справа десяти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хвилин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, треба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лише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зареєструватися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,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придумати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назву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та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вибрати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зразок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майбутнього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онлайн-журналу.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Існує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низка веб-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сайтів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,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які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дозволяють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відкрити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свій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блоґ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 xml:space="preserve"> абсолютно </w:t>
      </w:r>
      <w:proofErr w:type="spellStart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безкоштовно</w:t>
      </w:r>
      <w:proofErr w:type="spellEnd"/>
      <w:r w:rsidRPr="0047355E">
        <w:rPr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.</w:t>
      </w:r>
      <w:r w:rsidRPr="0047355E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</w:rPr>
        <w:t> </w:t>
      </w:r>
    </w:p>
    <w:p w:rsidR="0047355E" w:rsidRDefault="0047355E" w:rsidP="0019385A">
      <w:pPr>
        <w:spacing w:line="480" w:lineRule="auto"/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</w:pPr>
      <w:r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 xml:space="preserve">     </w:t>
      </w:r>
      <w:r w:rsidRPr="0047355E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>Дистанційне навчання – одне із масштабних нововведень у</w:t>
      </w:r>
      <w:r w:rsidR="0019385A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 xml:space="preserve"> вітчизня</w:t>
      </w:r>
      <w:r w:rsidRPr="0047355E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>ну і світову систему освіти.</w:t>
      </w:r>
      <w:r w:rsidR="0019385A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 xml:space="preserve"> </w:t>
      </w:r>
      <w:r w:rsidR="0019385A" w:rsidRPr="0019385A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 xml:space="preserve">Існування віртуального освітнього </w:t>
      </w:r>
      <w:r w:rsidR="0019385A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 xml:space="preserve">процесу поза межами комунікації </w:t>
      </w:r>
      <w:r w:rsidR="0019385A" w:rsidRPr="0019385A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>вчителя і учнів неможливе. Іншими словам</w:t>
      </w:r>
      <w:r w:rsidR="0019385A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>и, віртуальне освітнє середови</w:t>
      </w:r>
      <w:r w:rsidR="0019385A" w:rsidRPr="0019385A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>ще створюється тільки тими об’єкта</w:t>
      </w:r>
      <w:r w:rsidR="0019385A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 xml:space="preserve">ми та суб’єктами, які приймають </w:t>
      </w:r>
      <w:r w:rsidR="0019385A" w:rsidRPr="0019385A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>участь в освітньому процесі, а не техні</w:t>
      </w:r>
      <w:r w:rsidR="0019385A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>чними засобами чи іншими посіб</w:t>
      </w:r>
      <w:r w:rsidR="0019385A" w:rsidRPr="0019385A">
        <w:rPr>
          <w:rStyle w:val="apple-converted-space"/>
          <w:rFonts w:ascii="Times New Roman" w:hAnsi="Times New Roman" w:cs="Times New Roman"/>
          <w:color w:val="655249"/>
          <w:sz w:val="24"/>
          <w:szCs w:val="24"/>
          <w:shd w:val="clear" w:color="auto" w:fill="FFFFFF"/>
          <w:lang w:val="uk-UA"/>
        </w:rPr>
        <w:t>никами, в тому числі і підручниками.</w:t>
      </w:r>
    </w:p>
    <w:p w:rsidR="0019385A" w:rsidRPr="0019385A" w:rsidRDefault="0019385A" w:rsidP="0019385A">
      <w:pPr>
        <w:spacing w:line="480" w:lineRule="auto"/>
        <w:rPr>
          <w:rFonts w:ascii="Times New Roman" w:hAnsi="Times New Roman" w:cs="Times New Roman"/>
          <w:color w:val="655249"/>
          <w:sz w:val="28"/>
          <w:szCs w:val="24"/>
          <w:shd w:val="clear" w:color="auto" w:fill="FFFFFF"/>
          <w:lang w:val="uk-UA"/>
        </w:rPr>
      </w:pPr>
      <w:r w:rsidRPr="0019385A">
        <w:rPr>
          <w:rStyle w:val="apple-converted-space"/>
          <w:rFonts w:ascii="Times New Roman" w:hAnsi="Times New Roman" w:cs="Times New Roman"/>
          <w:color w:val="655249"/>
          <w:sz w:val="28"/>
          <w:szCs w:val="24"/>
          <w:shd w:val="clear" w:color="auto" w:fill="FFFFFF"/>
          <w:lang w:val="uk-UA"/>
        </w:rPr>
        <w:t xml:space="preserve">     </w:t>
      </w:r>
      <w:r w:rsidRPr="0019385A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  <w:lang w:val="uk-UA"/>
        </w:rPr>
        <w:t xml:space="preserve">Дистанційне навчання дає змогу впроваджувати інтерактивні технології викладення матеріалу, здобувати повноцінну освіту, підвищувати кваліфікацію співробітників у територіально розподілених місцях. </w:t>
      </w:r>
      <w:proofErr w:type="spellStart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>Процес</w:t>
      </w:r>
      <w:proofErr w:type="spellEnd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>навчання</w:t>
      </w:r>
      <w:proofErr w:type="spellEnd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>може</w:t>
      </w:r>
      <w:proofErr w:type="spellEnd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>відбуватися</w:t>
      </w:r>
      <w:proofErr w:type="spellEnd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будь-де і будь-коли, </w:t>
      </w:r>
      <w:proofErr w:type="spellStart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>єдина</w:t>
      </w:r>
      <w:proofErr w:type="spellEnd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>умова</w:t>
      </w:r>
      <w:proofErr w:type="spellEnd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– доступ до </w:t>
      </w:r>
      <w:proofErr w:type="spellStart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>мережі</w:t>
      </w:r>
      <w:proofErr w:type="spellEnd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>Інтернет</w:t>
      </w:r>
      <w:proofErr w:type="spellEnd"/>
      <w:r w:rsidRPr="0019385A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  <w:bookmarkStart w:id="0" w:name="_GoBack"/>
      <w:bookmarkEnd w:id="0"/>
    </w:p>
    <w:sectPr w:rsidR="0019385A" w:rsidRPr="00193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D7"/>
    <w:rsid w:val="0019385A"/>
    <w:rsid w:val="0047355E"/>
    <w:rsid w:val="008D1F75"/>
    <w:rsid w:val="0099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B4BC8-B7C5-4114-90B1-9B33B48D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3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7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Полякова</dc:creator>
  <cp:keywords/>
  <dc:description/>
  <cp:lastModifiedBy>Мария Полякова</cp:lastModifiedBy>
  <cp:revision>2</cp:revision>
  <dcterms:created xsi:type="dcterms:W3CDTF">2017-04-05T22:26:00Z</dcterms:created>
  <dcterms:modified xsi:type="dcterms:W3CDTF">2017-04-05T22:49:00Z</dcterms:modified>
</cp:coreProperties>
</file>