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2"/>
        <w:gridCol w:w="5202"/>
      </w:tblGrid>
      <w:tr w:rsidR="0084107A" w:rsidTr="0084107A">
        <w:tc>
          <w:tcPr>
            <w:tcW w:w="5202" w:type="dxa"/>
          </w:tcPr>
          <w:p w:rsidR="0084107A" w:rsidRPr="0092240B" w:rsidRDefault="0084107A" w:rsidP="0084107A">
            <w:pPr>
              <w:jc w:val="both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  <w:r w:rsidRPr="0092240B">
              <w:rPr>
                <w:rFonts w:ascii="Times New Roman" w:hAnsi="Times New Roman" w:cs="Times New Roman"/>
                <w:b/>
                <w:color w:val="343434"/>
                <w:lang w:val="en-US"/>
              </w:rPr>
              <w:t>Primary Open-Angle Glaucoma</w:t>
            </w:r>
          </w:p>
          <w:p w:rsidR="0084107A" w:rsidRPr="0092240B" w:rsidRDefault="0084107A" w:rsidP="0084107A">
            <w:pPr>
              <w:jc w:val="both"/>
              <w:rPr>
                <w:rFonts w:ascii="Times New Roman" w:hAnsi="Times New Roman" w:cs="Times New Roman"/>
                <w:color w:val="343434"/>
                <w:lang w:val="en-US"/>
              </w:rPr>
            </w:pPr>
          </w:p>
          <w:p w:rsidR="0084107A" w:rsidRPr="0092240B" w:rsidRDefault="0084107A" w:rsidP="0084107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 xml:space="preserve">Primary open-angle glaucoma is described distinctly as a multifactorial optic neuropathy that is chronic and progressive, with a characteristic acquired loss of optic nerve fibers. Such loss develops in the presence of open anterior chamber angles, characteristic visual field abnormalities, and intraocular pressure that </w:t>
            </w:r>
            <w:proofErr w:type="gramStart"/>
            <w:r w:rsidRPr="0092240B">
              <w:rPr>
                <w:rFonts w:ascii="Times New Roman" w:hAnsi="Times New Roman" w:cs="Times New Roman"/>
                <w:lang w:val="en-US"/>
              </w:rPr>
              <w:t>is</w:t>
            </w:r>
            <w:proofErr w:type="gramEnd"/>
            <w:r w:rsidRPr="0092240B">
              <w:rPr>
                <w:rFonts w:ascii="Times New Roman" w:hAnsi="Times New Roman" w:cs="Times New Roman"/>
                <w:lang w:val="en-US"/>
              </w:rPr>
              <w:t xml:space="preserve"> too high for the continued health of the eye. It manifests by cupping and atrophy of the optic disc, in the absence of other known causes of glaucomatous disease.</w:t>
            </w:r>
          </w:p>
          <w:p w:rsidR="0084107A" w:rsidRPr="0092240B" w:rsidRDefault="0084107A" w:rsidP="0084107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84107A" w:rsidRPr="0092240B" w:rsidRDefault="0084107A" w:rsidP="0084107A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2240B">
              <w:rPr>
                <w:rFonts w:ascii="Times New Roman" w:hAnsi="Times New Roman" w:cs="Times New Roman"/>
                <w:b/>
                <w:bCs/>
                <w:lang w:val="en-US"/>
              </w:rPr>
              <w:t>Signs and symptoms</w:t>
            </w:r>
          </w:p>
          <w:p w:rsidR="0084107A" w:rsidRPr="0092240B" w:rsidRDefault="0084107A" w:rsidP="008410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 xml:space="preserve">Because of the silent nature of glaucoma, patients usually don’t present with any symptoms or visual complaints until late in the disease course, particularly with primary open-angle glaucoma. However, narrow/closed-angle glaucoma and secondary </w:t>
            </w:r>
            <w:proofErr w:type="spellStart"/>
            <w:r w:rsidRPr="0092240B">
              <w:rPr>
                <w:rFonts w:ascii="Times New Roman" w:hAnsi="Times New Roman" w:cs="Times New Roman"/>
                <w:lang w:val="en-US"/>
              </w:rPr>
              <w:t>glaucomas</w:t>
            </w:r>
            <w:proofErr w:type="spellEnd"/>
            <w:r w:rsidRPr="0092240B">
              <w:rPr>
                <w:rFonts w:ascii="Times New Roman" w:hAnsi="Times New Roman" w:cs="Times New Roman"/>
                <w:lang w:val="en-US"/>
              </w:rPr>
              <w:t xml:space="preserve"> can cause rapid closure of the trabecular meshwork, with an equally rapid rise in intraocular pressure, which is usually symptomatic, particularly when intraocular pressure is 35 mm Hg or more.</w:t>
            </w:r>
          </w:p>
          <w:p w:rsidR="0084107A" w:rsidRPr="0092240B" w:rsidRDefault="0084107A" w:rsidP="008410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>Significant attention should be given to the following in the patient’s clinical history:</w:t>
            </w:r>
          </w:p>
          <w:p w:rsidR="0084107A" w:rsidRPr="0092240B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 xml:space="preserve">Past ocular history </w:t>
            </w:r>
          </w:p>
          <w:p w:rsidR="0084107A" w:rsidRPr="0092240B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 xml:space="preserve">Previous ocular surgery, including photocoagulation or refractive procedures </w:t>
            </w:r>
          </w:p>
          <w:p w:rsidR="0084107A" w:rsidRPr="0092240B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 xml:space="preserve">Ocular/head trauma </w:t>
            </w:r>
          </w:p>
          <w:p w:rsidR="0084107A" w:rsidRPr="0092240B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 xml:space="preserve">Past medical history </w:t>
            </w:r>
          </w:p>
          <w:p w:rsidR="0084107A" w:rsidRPr="0092240B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 xml:space="preserve">Current medications </w:t>
            </w:r>
          </w:p>
          <w:p w:rsidR="0084107A" w:rsidRPr="0092240B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>Risk factors for glaucomatous optic neuropathy</w:t>
            </w:r>
          </w:p>
          <w:p w:rsidR="0084107A" w:rsidRPr="0092240B" w:rsidRDefault="0084107A" w:rsidP="0084107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84107A" w:rsidRDefault="0084107A" w:rsidP="008410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4107A" w:rsidRDefault="0084107A" w:rsidP="008410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4107A" w:rsidRDefault="0084107A" w:rsidP="008410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4107A" w:rsidRDefault="0084107A" w:rsidP="008410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4107A" w:rsidRDefault="0084107A" w:rsidP="008410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4107A" w:rsidRDefault="0084107A" w:rsidP="008410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4107A" w:rsidRDefault="0084107A" w:rsidP="008410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4107A" w:rsidRPr="0092240B" w:rsidRDefault="0084107A" w:rsidP="0084107A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2240B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:rsidR="0084107A" w:rsidRPr="0092240B" w:rsidRDefault="0084107A" w:rsidP="008410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 xml:space="preserve">Current medical therapy for primary open-angle glaucoma is limited toward lowering intraocular pressure. A rational approach to choosing </w:t>
            </w:r>
            <w:proofErr w:type="spellStart"/>
            <w:r w:rsidRPr="0092240B">
              <w:rPr>
                <w:rFonts w:ascii="Times New Roman" w:hAnsi="Times New Roman" w:cs="Times New Roman"/>
                <w:lang w:val="en-US"/>
              </w:rPr>
              <w:t>antiglaucoma</w:t>
            </w:r>
            <w:proofErr w:type="spellEnd"/>
            <w:r w:rsidRPr="0092240B">
              <w:rPr>
                <w:rFonts w:ascii="Times New Roman" w:hAnsi="Times New Roman" w:cs="Times New Roman"/>
                <w:lang w:val="en-US"/>
              </w:rPr>
              <w:t xml:space="preserve"> medications should minimize the number of medications and the probability of significant adverse effects.</w:t>
            </w:r>
          </w:p>
          <w:p w:rsidR="0084107A" w:rsidRPr="0092240B" w:rsidRDefault="0084107A" w:rsidP="008410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>If one medication is not adequate in reaching the target pressure, a second medication should be chosen that has a different mechanism of action, so that the 2 drug therapies will have an additive effect.</w:t>
            </w:r>
          </w:p>
          <w:p w:rsidR="0084107A" w:rsidRPr="0092240B" w:rsidRDefault="0084107A" w:rsidP="008410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  <w:p w:rsidR="0084107A" w:rsidRDefault="0084107A" w:rsidP="008410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84107A" w:rsidRDefault="0084107A" w:rsidP="008410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84107A" w:rsidRPr="0092240B" w:rsidRDefault="0084107A" w:rsidP="008410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i/>
                <w:iCs/>
                <w:lang w:val="en-US"/>
              </w:rPr>
              <w:t>Pharmacotherapy</w:t>
            </w:r>
          </w:p>
          <w:p w:rsidR="0084107A" w:rsidRPr="0092240B" w:rsidRDefault="0084107A" w:rsidP="008410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>Medications used in the management of primary open-angle glaucoma include the following:</w:t>
            </w:r>
          </w:p>
          <w:p w:rsidR="0084107A" w:rsidRPr="0092240B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 xml:space="preserve">Beta-adrenergic blockers </w:t>
            </w:r>
          </w:p>
          <w:p w:rsidR="0084107A" w:rsidRPr="0092240B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 xml:space="preserve">Adrenergic agonists </w:t>
            </w:r>
          </w:p>
          <w:p w:rsidR="0084107A" w:rsidRPr="0092240B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 xml:space="preserve">Less-selective </w:t>
            </w:r>
            <w:proofErr w:type="spellStart"/>
            <w:r w:rsidRPr="0092240B">
              <w:rPr>
                <w:rFonts w:ascii="Times New Roman" w:hAnsi="Times New Roman" w:cs="Times New Roman"/>
                <w:lang w:val="en-US"/>
              </w:rPr>
              <w:t>sympathomimetics</w:t>
            </w:r>
            <w:proofErr w:type="spellEnd"/>
            <w:r w:rsidRPr="0092240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4107A" w:rsidRPr="0092240B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 xml:space="preserve">Carbonic anhydrase inhibitors </w:t>
            </w:r>
          </w:p>
          <w:p w:rsidR="0084107A" w:rsidRPr="0092240B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 xml:space="preserve">Beta-blocker/carbonic anhydrase inhibitor combination </w:t>
            </w:r>
          </w:p>
          <w:p w:rsidR="0084107A" w:rsidRPr="0092240B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 xml:space="preserve">Prostaglandin analogs </w:t>
            </w:r>
          </w:p>
          <w:p w:rsidR="0084107A" w:rsidRPr="0092240B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2240B">
              <w:rPr>
                <w:rFonts w:ascii="Times New Roman" w:hAnsi="Times New Roman" w:cs="Times New Roman"/>
                <w:lang w:val="en-US"/>
              </w:rPr>
              <w:t>Miotic</w:t>
            </w:r>
            <w:proofErr w:type="spellEnd"/>
            <w:r w:rsidRPr="0092240B">
              <w:rPr>
                <w:rFonts w:ascii="Times New Roman" w:hAnsi="Times New Roman" w:cs="Times New Roman"/>
                <w:lang w:val="en-US"/>
              </w:rPr>
              <w:t xml:space="preserve"> agents </w:t>
            </w:r>
          </w:p>
          <w:p w:rsidR="0084107A" w:rsidRPr="0092240B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 xml:space="preserve">Hyperosmotic agents </w:t>
            </w:r>
          </w:p>
          <w:p w:rsidR="0084107A" w:rsidRPr="0092240B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 xml:space="preserve">Beta-blocker/alpha agonist combination </w:t>
            </w:r>
          </w:p>
          <w:p w:rsidR="0084107A" w:rsidRPr="0092240B" w:rsidRDefault="0084107A" w:rsidP="0084107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84107A" w:rsidRDefault="0084107A" w:rsidP="0084107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bookmarkStart w:id="0" w:name="_GoBack"/>
            <w:bookmarkEnd w:id="0"/>
          </w:p>
          <w:p w:rsidR="0084107A" w:rsidRPr="0092240B" w:rsidRDefault="0084107A" w:rsidP="0084107A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92240B">
              <w:rPr>
                <w:rFonts w:ascii="Times New Roman" w:hAnsi="Times New Roman" w:cs="Times New Roman"/>
                <w:i/>
                <w:iCs/>
                <w:lang w:val="en-US"/>
              </w:rPr>
              <w:t>Surgery</w:t>
            </w:r>
          </w:p>
          <w:p w:rsidR="0084107A" w:rsidRPr="0092240B" w:rsidRDefault="0084107A" w:rsidP="008410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>Surgery is indicated in primary open-angle glaucoma when glaucomatous optic neuropathy worsens (or is expected to worsen) at any given level of intraocular pressure and the patient is on maximum tolerated medical therapy.</w:t>
            </w:r>
          </w:p>
          <w:p w:rsidR="0084107A" w:rsidRPr="0092240B" w:rsidRDefault="0084107A" w:rsidP="008410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>The following are surgical options that may be used for primary open-angle glaucoma:</w:t>
            </w:r>
          </w:p>
          <w:p w:rsidR="0084107A" w:rsidRPr="0092240B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 xml:space="preserve">Argon laser </w:t>
            </w:r>
            <w:proofErr w:type="spellStart"/>
            <w:r w:rsidRPr="0092240B">
              <w:rPr>
                <w:rFonts w:ascii="Times New Roman" w:hAnsi="Times New Roman" w:cs="Times New Roman"/>
                <w:lang w:val="en-US"/>
              </w:rPr>
              <w:t>trabeculoplasty</w:t>
            </w:r>
            <w:proofErr w:type="spellEnd"/>
            <w:r w:rsidRPr="0092240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4107A" w:rsidRPr="0092240B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 xml:space="preserve">Selective laser </w:t>
            </w:r>
            <w:proofErr w:type="spellStart"/>
            <w:r w:rsidRPr="0092240B">
              <w:rPr>
                <w:rFonts w:ascii="Times New Roman" w:hAnsi="Times New Roman" w:cs="Times New Roman"/>
                <w:lang w:val="en-US"/>
              </w:rPr>
              <w:t>trabeculoplasty</w:t>
            </w:r>
            <w:proofErr w:type="spellEnd"/>
            <w:r w:rsidRPr="0092240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4107A" w:rsidRPr="0092240B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2240B">
              <w:rPr>
                <w:rFonts w:ascii="Times New Roman" w:hAnsi="Times New Roman" w:cs="Times New Roman"/>
                <w:lang w:val="en-US"/>
              </w:rPr>
              <w:t>Trabeculectomy</w:t>
            </w:r>
            <w:proofErr w:type="spellEnd"/>
            <w:r w:rsidRPr="0092240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4107A" w:rsidRPr="0092240B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>Drainage implant (</w:t>
            </w:r>
            <w:proofErr w:type="spellStart"/>
            <w:r w:rsidRPr="0092240B">
              <w:rPr>
                <w:rFonts w:ascii="Times New Roman" w:hAnsi="Times New Roman" w:cs="Times New Roman"/>
                <w:lang w:val="en-US"/>
              </w:rPr>
              <w:t>ie</w:t>
            </w:r>
            <w:proofErr w:type="spellEnd"/>
            <w:r w:rsidRPr="0092240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2240B">
              <w:rPr>
                <w:rFonts w:ascii="Times New Roman" w:hAnsi="Times New Roman" w:cs="Times New Roman"/>
                <w:lang w:val="en-US"/>
              </w:rPr>
              <w:t>seton</w:t>
            </w:r>
            <w:proofErr w:type="spellEnd"/>
            <w:r w:rsidRPr="0092240B">
              <w:rPr>
                <w:rFonts w:ascii="Times New Roman" w:hAnsi="Times New Roman" w:cs="Times New Roman"/>
                <w:lang w:val="en-US"/>
              </w:rPr>
              <w:t xml:space="preserve">/tube/shunt) surgery </w:t>
            </w:r>
          </w:p>
          <w:p w:rsidR="0084107A" w:rsidRPr="0092240B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2240B">
              <w:rPr>
                <w:rFonts w:ascii="Times New Roman" w:hAnsi="Times New Roman" w:cs="Times New Roman"/>
                <w:lang w:val="en-US"/>
              </w:rPr>
              <w:t>Ciliary</w:t>
            </w:r>
            <w:proofErr w:type="spellEnd"/>
            <w:r w:rsidRPr="0092240B">
              <w:rPr>
                <w:rFonts w:ascii="Times New Roman" w:hAnsi="Times New Roman" w:cs="Times New Roman"/>
                <w:lang w:val="en-US"/>
              </w:rPr>
              <w:t xml:space="preserve"> body ablation </w:t>
            </w:r>
          </w:p>
          <w:p w:rsidR="0084107A" w:rsidRPr="0092240B" w:rsidRDefault="0084107A" w:rsidP="008410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>Newer techniques that hold potential as surgical options in primary open-angle glaucoma include the following:</w:t>
            </w:r>
          </w:p>
          <w:p w:rsidR="0084107A" w:rsidRPr="0084107A" w:rsidRDefault="0084107A" w:rsidP="008410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240B">
              <w:rPr>
                <w:rFonts w:ascii="Times New Roman" w:hAnsi="Times New Roman" w:cs="Times New Roman"/>
                <w:lang w:val="en-US"/>
              </w:rPr>
              <w:t xml:space="preserve">Deep </w:t>
            </w:r>
            <w:proofErr w:type="spellStart"/>
            <w:r w:rsidRPr="0092240B">
              <w:rPr>
                <w:rFonts w:ascii="Times New Roman" w:hAnsi="Times New Roman" w:cs="Times New Roman"/>
                <w:lang w:val="en-US"/>
              </w:rPr>
              <w:t>sclerectomy</w:t>
            </w:r>
            <w:proofErr w:type="spellEnd"/>
            <w:r w:rsidRPr="0092240B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92240B">
              <w:rPr>
                <w:rFonts w:ascii="Times New Roman" w:hAnsi="Times New Roman" w:cs="Times New Roman"/>
                <w:lang w:val="en-US"/>
              </w:rPr>
              <w:t>viscocanalostomy</w:t>
            </w:r>
            <w:proofErr w:type="spellEnd"/>
            <w:r w:rsidRPr="0092240B">
              <w:rPr>
                <w:rFonts w:ascii="Times New Roman" w:hAnsi="Times New Roman" w:cs="Times New Roman"/>
                <w:lang w:val="en-US"/>
              </w:rPr>
              <w:t>/with or without collagen implant</w:t>
            </w:r>
            <w:r w:rsidRPr="0084107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4107A" w:rsidRPr="0084107A" w:rsidRDefault="0084107A" w:rsidP="008410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4107A">
              <w:rPr>
                <w:rFonts w:ascii="Times New Roman" w:hAnsi="Times New Roman" w:cs="Times New Roman"/>
                <w:lang w:val="en-US"/>
              </w:rPr>
              <w:t xml:space="preserve">360-degree suture </w:t>
            </w:r>
            <w:proofErr w:type="spellStart"/>
            <w:r w:rsidRPr="0084107A">
              <w:rPr>
                <w:rFonts w:ascii="Times New Roman" w:hAnsi="Times New Roman" w:cs="Times New Roman"/>
                <w:lang w:val="en-US"/>
              </w:rPr>
              <w:t>canaloplasty</w:t>
            </w:r>
            <w:proofErr w:type="spellEnd"/>
          </w:p>
          <w:p w:rsidR="0084107A" w:rsidRDefault="0084107A" w:rsidP="00753C0E">
            <w:pPr>
              <w:jc w:val="both"/>
              <w:rPr>
                <w:rFonts w:ascii="Times New Roman" w:hAnsi="Times New Roman" w:cs="Times New Roman"/>
                <w:b/>
                <w:color w:val="343434"/>
              </w:rPr>
            </w:pPr>
          </w:p>
        </w:tc>
        <w:tc>
          <w:tcPr>
            <w:tcW w:w="5202" w:type="dxa"/>
          </w:tcPr>
          <w:p w:rsidR="0084107A" w:rsidRPr="00753C0E" w:rsidRDefault="0084107A" w:rsidP="0084107A">
            <w:pPr>
              <w:jc w:val="both"/>
              <w:rPr>
                <w:rFonts w:ascii="Times New Roman" w:hAnsi="Times New Roman" w:cs="Times New Roman"/>
                <w:b/>
                <w:color w:val="343434"/>
              </w:rPr>
            </w:pPr>
            <w:r w:rsidRPr="00753C0E">
              <w:rPr>
                <w:rFonts w:ascii="Times New Roman" w:hAnsi="Times New Roman" w:cs="Times New Roman"/>
                <w:b/>
                <w:color w:val="343434"/>
              </w:rPr>
              <w:lastRenderedPageBreak/>
              <w:t xml:space="preserve">Первичная </w:t>
            </w:r>
            <w:proofErr w:type="spellStart"/>
            <w:r w:rsidRPr="00753C0E">
              <w:rPr>
                <w:rFonts w:ascii="Times New Roman" w:hAnsi="Times New Roman" w:cs="Times New Roman"/>
                <w:b/>
                <w:color w:val="343434"/>
              </w:rPr>
              <w:t>открытоугольная</w:t>
            </w:r>
            <w:proofErr w:type="spellEnd"/>
            <w:r w:rsidRPr="00753C0E">
              <w:rPr>
                <w:rFonts w:ascii="Times New Roman" w:hAnsi="Times New Roman" w:cs="Times New Roman"/>
                <w:b/>
                <w:color w:val="343434"/>
              </w:rPr>
              <w:t xml:space="preserve"> глаукома</w:t>
            </w:r>
          </w:p>
          <w:p w:rsidR="0084107A" w:rsidRPr="00753C0E" w:rsidRDefault="0084107A" w:rsidP="0084107A">
            <w:pPr>
              <w:jc w:val="both"/>
              <w:rPr>
                <w:rFonts w:ascii="Times New Roman" w:hAnsi="Times New Roman" w:cs="Times New Roman"/>
                <w:color w:val="343434"/>
              </w:rPr>
            </w:pPr>
          </w:p>
          <w:p w:rsidR="0084107A" w:rsidRPr="00753C0E" w:rsidRDefault="0084107A" w:rsidP="0084107A">
            <w:pPr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 xml:space="preserve">Первичная </w:t>
            </w:r>
            <w:proofErr w:type="spellStart"/>
            <w:r w:rsidRPr="00753C0E">
              <w:rPr>
                <w:rFonts w:ascii="Times New Roman" w:hAnsi="Times New Roman" w:cs="Times New Roman"/>
              </w:rPr>
              <w:t>открытоугольная</w:t>
            </w:r>
            <w:proofErr w:type="spellEnd"/>
            <w:r w:rsidRPr="00753C0E">
              <w:rPr>
                <w:rFonts w:ascii="Times New Roman" w:hAnsi="Times New Roman" w:cs="Times New Roman"/>
              </w:rPr>
              <w:t xml:space="preserve"> глаукома может быть отчетливо описана как </w:t>
            </w:r>
            <w:proofErr w:type="spellStart"/>
            <w:r w:rsidRPr="00753C0E">
              <w:rPr>
                <w:rFonts w:ascii="Times New Roman" w:hAnsi="Times New Roman" w:cs="Times New Roman"/>
              </w:rPr>
              <w:t>мультифакториальная</w:t>
            </w:r>
            <w:proofErr w:type="spellEnd"/>
            <w:r w:rsidRPr="00753C0E">
              <w:rPr>
                <w:rFonts w:ascii="Times New Roman" w:hAnsi="Times New Roman" w:cs="Times New Roman"/>
              </w:rPr>
              <w:t xml:space="preserve"> невропатия зрительного нерва, которая бывает хронической и прогрессивной, с характерным разрушением волокон зрительного нерва.  Такого рода разрушение возникает </w:t>
            </w:r>
            <w:r>
              <w:rPr>
                <w:rFonts w:ascii="Times New Roman" w:hAnsi="Times New Roman" w:cs="Times New Roman"/>
              </w:rPr>
              <w:t>на фоне</w:t>
            </w:r>
            <w:r w:rsidRPr="00753C0E">
              <w:rPr>
                <w:rFonts w:ascii="Times New Roman" w:hAnsi="Times New Roman" w:cs="Times New Roman"/>
              </w:rPr>
              <w:t xml:space="preserve"> откры</w:t>
            </w:r>
            <w:r>
              <w:rPr>
                <w:rFonts w:ascii="Times New Roman" w:hAnsi="Times New Roman" w:cs="Times New Roman"/>
              </w:rPr>
              <w:t xml:space="preserve">того УПК (угол передней камеры) при </w:t>
            </w:r>
            <w:r w:rsidRPr="00753C0E">
              <w:rPr>
                <w:rFonts w:ascii="Times New Roman" w:hAnsi="Times New Roman" w:cs="Times New Roman"/>
              </w:rPr>
              <w:t>дефектах поля зрения и чрезмерно высоком внутриглазном давлении,</w:t>
            </w:r>
            <w:r>
              <w:rPr>
                <w:rFonts w:ascii="Times New Roman" w:hAnsi="Times New Roman" w:cs="Times New Roman"/>
              </w:rPr>
              <w:t xml:space="preserve"> угрожающим здоровью глаза</w:t>
            </w:r>
            <w:r w:rsidRPr="00753C0E">
              <w:rPr>
                <w:rFonts w:ascii="Times New Roman" w:hAnsi="Times New Roman" w:cs="Times New Roman"/>
              </w:rPr>
              <w:t xml:space="preserve">.  Глаукома проявляется экскавацией и атрофией диска зрительного нерва при отсутствии других известных причин. </w:t>
            </w:r>
          </w:p>
          <w:p w:rsidR="0084107A" w:rsidRPr="00753C0E" w:rsidRDefault="0084107A" w:rsidP="0084107A">
            <w:pPr>
              <w:jc w:val="both"/>
              <w:rPr>
                <w:rFonts w:ascii="Times New Roman" w:hAnsi="Times New Roman" w:cs="Times New Roman"/>
              </w:rPr>
            </w:pPr>
          </w:p>
          <w:p w:rsidR="0084107A" w:rsidRPr="00753C0E" w:rsidRDefault="0084107A" w:rsidP="008410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3C0E">
              <w:rPr>
                <w:rFonts w:ascii="Times New Roman" w:hAnsi="Times New Roman" w:cs="Times New Roman"/>
                <w:b/>
                <w:bCs/>
              </w:rPr>
              <w:t>Признаки и симптомы</w:t>
            </w:r>
          </w:p>
          <w:p w:rsidR="0084107A" w:rsidRPr="00753C0E" w:rsidRDefault="0084107A" w:rsidP="008410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 xml:space="preserve">В силу бессимптомного протекания глаукомы, обычно пациенты не жалуются на какие-либо проблемы со зрением вплоть до последней стадии заболевания, особенно при </w:t>
            </w:r>
            <w:proofErr w:type="spellStart"/>
            <w:r w:rsidRPr="00753C0E">
              <w:rPr>
                <w:rFonts w:ascii="Times New Roman" w:hAnsi="Times New Roman" w:cs="Times New Roman"/>
              </w:rPr>
              <w:t>открытоугольной</w:t>
            </w:r>
            <w:proofErr w:type="spellEnd"/>
            <w:r w:rsidRPr="00753C0E">
              <w:rPr>
                <w:rFonts w:ascii="Times New Roman" w:hAnsi="Times New Roman" w:cs="Times New Roman"/>
              </w:rPr>
              <w:t xml:space="preserve"> глаукоме.   Однако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 w:rsidRPr="00753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C0E">
              <w:rPr>
                <w:rFonts w:ascii="Times New Roman" w:hAnsi="Times New Roman" w:cs="Times New Roman"/>
              </w:rPr>
              <w:t>закрытоугольная</w:t>
            </w:r>
            <w:proofErr w:type="spellEnd"/>
            <w:r w:rsidRPr="00753C0E">
              <w:rPr>
                <w:rFonts w:ascii="Times New Roman" w:hAnsi="Times New Roman" w:cs="Times New Roman"/>
              </w:rPr>
              <w:t xml:space="preserve"> глаукома и вторичные виды глаукомы могут привести к мгновенному </w:t>
            </w:r>
            <w:r>
              <w:rPr>
                <w:rFonts w:ascii="Times New Roman" w:hAnsi="Times New Roman" w:cs="Times New Roman"/>
              </w:rPr>
              <w:t xml:space="preserve">закупориванию </w:t>
            </w:r>
            <w:proofErr w:type="spellStart"/>
            <w:r>
              <w:rPr>
                <w:rFonts w:ascii="Times New Roman" w:hAnsi="Times New Roman" w:cs="Times New Roman"/>
              </w:rPr>
              <w:t>трабекулярной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сет</w:t>
            </w:r>
            <w:r w:rsidRPr="00753C0E">
              <w:rPr>
                <w:rFonts w:ascii="Times New Roman" w:hAnsi="Times New Roman" w:cs="Times New Roman"/>
              </w:rPr>
              <w:t>и,</w:t>
            </w:r>
            <w:r>
              <w:rPr>
                <w:rFonts w:ascii="Times New Roman" w:hAnsi="Times New Roman" w:cs="Times New Roman"/>
              </w:rPr>
              <w:t xml:space="preserve"> что влечет за собой </w:t>
            </w:r>
            <w:r w:rsidRPr="00753C0E">
              <w:rPr>
                <w:rFonts w:ascii="Times New Roman" w:hAnsi="Times New Roman" w:cs="Times New Roman"/>
              </w:rPr>
              <w:t>резкое повышение внутриглазного давления, чаще всего симптоматическое, достигающее 35 мм рт. ст. или больше.</w:t>
            </w:r>
          </w:p>
          <w:p w:rsidR="0084107A" w:rsidRPr="00753C0E" w:rsidRDefault="0084107A" w:rsidP="008410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анамнезе</w:t>
            </w:r>
            <w:r w:rsidRPr="00753C0E">
              <w:rPr>
                <w:rFonts w:ascii="Times New Roman" w:hAnsi="Times New Roman" w:cs="Times New Roman"/>
              </w:rPr>
              <w:t xml:space="preserve"> пациента следует обратить особое внимание на следующие моменты:</w:t>
            </w:r>
          </w:p>
          <w:p w:rsidR="0084107A" w:rsidRPr="00753C0E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 xml:space="preserve">История заболевания глаз </w:t>
            </w:r>
          </w:p>
          <w:p w:rsidR="0084107A" w:rsidRPr="00753C0E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>Предыдущие операции на г</w:t>
            </w:r>
            <w:r>
              <w:rPr>
                <w:rFonts w:ascii="Times New Roman" w:hAnsi="Times New Roman" w:cs="Times New Roman"/>
              </w:rPr>
              <w:t>лазах</w:t>
            </w:r>
            <w:r w:rsidRPr="00753C0E">
              <w:rPr>
                <w:rFonts w:ascii="Times New Roman" w:hAnsi="Times New Roman" w:cs="Times New Roman"/>
              </w:rPr>
              <w:t xml:space="preserve">, включая </w:t>
            </w:r>
            <w:proofErr w:type="spellStart"/>
            <w:r w:rsidRPr="00753C0E">
              <w:rPr>
                <w:rFonts w:ascii="Times New Roman" w:hAnsi="Times New Roman" w:cs="Times New Roman"/>
              </w:rPr>
              <w:t>фотокоагуляцию</w:t>
            </w:r>
            <w:proofErr w:type="spellEnd"/>
            <w:r w:rsidRPr="00753C0E">
              <w:rPr>
                <w:rFonts w:ascii="Times New Roman" w:hAnsi="Times New Roman" w:cs="Times New Roman"/>
              </w:rPr>
              <w:t xml:space="preserve"> или рефракционные операции  </w:t>
            </w:r>
          </w:p>
          <w:p w:rsidR="0084107A" w:rsidRPr="00753C0E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 xml:space="preserve">Травма глаз\головы </w:t>
            </w:r>
          </w:p>
          <w:p w:rsidR="0084107A" w:rsidRPr="00753C0E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 xml:space="preserve">Сведения о перенесенных заболеваниях </w:t>
            </w:r>
          </w:p>
          <w:p w:rsidR="0084107A" w:rsidRPr="00753C0E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 xml:space="preserve">Сведения о текущем приеме лекарственных препаратов </w:t>
            </w:r>
          </w:p>
          <w:p w:rsidR="0084107A" w:rsidRPr="00753C0E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 xml:space="preserve">Факторы риска </w:t>
            </w:r>
            <w:proofErr w:type="spellStart"/>
            <w:r w:rsidRPr="00753C0E">
              <w:rPr>
                <w:rFonts w:ascii="Times New Roman" w:hAnsi="Times New Roman" w:cs="Times New Roman"/>
              </w:rPr>
              <w:t>глаукоматозной</w:t>
            </w:r>
            <w:proofErr w:type="spellEnd"/>
            <w:r w:rsidRPr="00753C0E">
              <w:rPr>
                <w:rFonts w:ascii="Times New Roman" w:hAnsi="Times New Roman" w:cs="Times New Roman"/>
              </w:rPr>
              <w:t xml:space="preserve"> оптической невропатии</w:t>
            </w:r>
          </w:p>
          <w:p w:rsidR="0084107A" w:rsidRPr="00753C0E" w:rsidRDefault="0084107A" w:rsidP="0084107A">
            <w:pPr>
              <w:jc w:val="both"/>
              <w:rPr>
                <w:rFonts w:ascii="Times New Roman" w:hAnsi="Times New Roman" w:cs="Times New Roman"/>
              </w:rPr>
            </w:pPr>
          </w:p>
          <w:p w:rsidR="0084107A" w:rsidRPr="00753C0E" w:rsidRDefault="0084107A" w:rsidP="008410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3C0E">
              <w:rPr>
                <w:rFonts w:ascii="Times New Roman" w:hAnsi="Times New Roman" w:cs="Times New Roman"/>
                <w:b/>
                <w:bCs/>
              </w:rPr>
              <w:t>Лечение</w:t>
            </w:r>
          </w:p>
          <w:p w:rsidR="0084107A" w:rsidRPr="00753C0E" w:rsidRDefault="0084107A" w:rsidP="008410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 xml:space="preserve">Современная тактика лечения первичной </w:t>
            </w:r>
            <w:proofErr w:type="spellStart"/>
            <w:r w:rsidRPr="00753C0E">
              <w:rPr>
                <w:rFonts w:ascii="Times New Roman" w:hAnsi="Times New Roman" w:cs="Times New Roman"/>
              </w:rPr>
              <w:t>открытоугольн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глаукомы ограничивается медиц</w:t>
            </w:r>
            <w:r w:rsidRPr="00753C0E">
              <w:rPr>
                <w:rFonts w:ascii="Times New Roman" w:hAnsi="Times New Roman" w:cs="Times New Roman"/>
              </w:rPr>
              <w:t xml:space="preserve">инскими процедурами, направленными на понижение внутриглазного давления.  Рациональный подход в выборе препаратов для </w:t>
            </w:r>
            <w:proofErr w:type="spellStart"/>
            <w:r w:rsidRPr="00753C0E">
              <w:rPr>
                <w:rFonts w:ascii="Times New Roman" w:hAnsi="Times New Roman" w:cs="Times New Roman"/>
              </w:rPr>
              <w:t>антиглаукоматозной</w:t>
            </w:r>
            <w:proofErr w:type="spellEnd"/>
            <w:r w:rsidRPr="00753C0E">
              <w:rPr>
                <w:rFonts w:ascii="Times New Roman" w:hAnsi="Times New Roman" w:cs="Times New Roman"/>
              </w:rPr>
              <w:t xml:space="preserve"> терапии должен минимизировать количество применяемых препаратов и снизить вероятность возникновения побочных эффектов.</w:t>
            </w:r>
          </w:p>
          <w:p w:rsidR="0084107A" w:rsidRPr="00753C0E" w:rsidRDefault="0084107A" w:rsidP="008410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>В случае если одному препарату не удается снизить давление, следует выбрать еще один препарат с другим механизмом действия, чтобы эти два препарата дополняли друг друга.</w:t>
            </w:r>
          </w:p>
          <w:p w:rsidR="0084107A" w:rsidRPr="00753C0E" w:rsidRDefault="0084107A" w:rsidP="008410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84107A" w:rsidRPr="00753C0E" w:rsidRDefault="0084107A" w:rsidP="008410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  <w:i/>
                <w:iCs/>
              </w:rPr>
              <w:t>Фармакотерапия</w:t>
            </w:r>
          </w:p>
          <w:p w:rsidR="0084107A" w:rsidRPr="00753C0E" w:rsidRDefault="0084107A" w:rsidP="008410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 xml:space="preserve">Для лечения первичной </w:t>
            </w:r>
            <w:proofErr w:type="spellStart"/>
            <w:r w:rsidRPr="00753C0E">
              <w:rPr>
                <w:rFonts w:ascii="Times New Roman" w:hAnsi="Times New Roman" w:cs="Times New Roman"/>
              </w:rPr>
              <w:t>открытоугольной</w:t>
            </w:r>
            <w:proofErr w:type="spellEnd"/>
            <w:r w:rsidRPr="00753C0E">
              <w:rPr>
                <w:rFonts w:ascii="Times New Roman" w:hAnsi="Times New Roman" w:cs="Times New Roman"/>
              </w:rPr>
              <w:t xml:space="preserve"> глаукомы применяются следующие препараты:</w:t>
            </w:r>
          </w:p>
          <w:p w:rsidR="0084107A" w:rsidRPr="00753C0E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 xml:space="preserve">Бета-адреноблокаторы </w:t>
            </w:r>
          </w:p>
          <w:p w:rsidR="0084107A" w:rsidRPr="00753C0E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C0E">
              <w:rPr>
                <w:rFonts w:ascii="Times New Roman" w:hAnsi="Times New Roman" w:cs="Times New Roman"/>
              </w:rPr>
              <w:t>Адреномиметики</w:t>
            </w:r>
            <w:proofErr w:type="spellEnd"/>
            <w:r w:rsidRPr="00753C0E">
              <w:rPr>
                <w:rFonts w:ascii="Times New Roman" w:hAnsi="Times New Roman" w:cs="Times New Roman"/>
              </w:rPr>
              <w:t xml:space="preserve"> </w:t>
            </w:r>
          </w:p>
          <w:p w:rsidR="0084107A" w:rsidRPr="00753C0E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 xml:space="preserve">Неселективные симпатомиметики </w:t>
            </w:r>
          </w:p>
          <w:p w:rsidR="0084107A" w:rsidRPr="00753C0E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 xml:space="preserve">Ингибиторы карбоангидразы </w:t>
            </w:r>
          </w:p>
          <w:p w:rsidR="0084107A" w:rsidRPr="00753C0E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 xml:space="preserve">Комбинация из бета-блокаторов и ингибиторов карбоангидразы </w:t>
            </w:r>
          </w:p>
          <w:p w:rsidR="0084107A" w:rsidRPr="00753C0E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 xml:space="preserve">Аналоги простагландинов </w:t>
            </w:r>
          </w:p>
          <w:p w:rsidR="0084107A" w:rsidRPr="00753C0E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Миотики</w:t>
            </w:r>
            <w:proofErr w:type="spellEnd"/>
          </w:p>
          <w:p w:rsidR="0084107A" w:rsidRPr="00753C0E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 xml:space="preserve">Гиперосмотические препараты </w:t>
            </w:r>
          </w:p>
          <w:p w:rsidR="0084107A" w:rsidRPr="00753C0E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 xml:space="preserve">Комбинация из бета-блокаторов и </w:t>
            </w:r>
            <w:proofErr w:type="spellStart"/>
            <w:r w:rsidRPr="00753C0E">
              <w:rPr>
                <w:rFonts w:ascii="Times New Roman" w:hAnsi="Times New Roman" w:cs="Times New Roman"/>
              </w:rPr>
              <w:t>адреномиметиков</w:t>
            </w:r>
            <w:proofErr w:type="spellEnd"/>
            <w:r w:rsidRPr="00753C0E">
              <w:rPr>
                <w:rFonts w:ascii="Times New Roman" w:hAnsi="Times New Roman" w:cs="Times New Roman"/>
              </w:rPr>
              <w:t xml:space="preserve"> </w:t>
            </w:r>
          </w:p>
          <w:p w:rsidR="0084107A" w:rsidRPr="00753C0E" w:rsidRDefault="0084107A" w:rsidP="0084107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84107A" w:rsidRPr="00753C0E" w:rsidRDefault="0084107A" w:rsidP="0084107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53C0E">
              <w:rPr>
                <w:rFonts w:ascii="Times New Roman" w:hAnsi="Times New Roman" w:cs="Times New Roman"/>
                <w:i/>
                <w:iCs/>
              </w:rPr>
              <w:t>Хирургический подход</w:t>
            </w:r>
          </w:p>
          <w:p w:rsidR="0084107A" w:rsidRPr="00753C0E" w:rsidRDefault="0084107A" w:rsidP="008410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 xml:space="preserve">Хирургическую операцию при открытой </w:t>
            </w:r>
            <w:proofErr w:type="spellStart"/>
            <w:r w:rsidRPr="00753C0E">
              <w:rPr>
                <w:rFonts w:ascii="Times New Roman" w:hAnsi="Times New Roman" w:cs="Times New Roman"/>
              </w:rPr>
              <w:t>открытоугольной</w:t>
            </w:r>
            <w:proofErr w:type="spellEnd"/>
            <w:r w:rsidRPr="00753C0E">
              <w:rPr>
                <w:rFonts w:ascii="Times New Roman" w:hAnsi="Times New Roman" w:cs="Times New Roman"/>
              </w:rPr>
              <w:t xml:space="preserve"> глаукоме назначают, когда </w:t>
            </w:r>
            <w:proofErr w:type="spellStart"/>
            <w:r w:rsidRPr="00753C0E">
              <w:rPr>
                <w:rFonts w:ascii="Times New Roman" w:hAnsi="Times New Roman" w:cs="Times New Roman"/>
              </w:rPr>
              <w:t>глаукоматозная</w:t>
            </w:r>
            <w:proofErr w:type="spellEnd"/>
            <w:r w:rsidRPr="00753C0E">
              <w:rPr>
                <w:rFonts w:ascii="Times New Roman" w:hAnsi="Times New Roman" w:cs="Times New Roman"/>
              </w:rPr>
              <w:t xml:space="preserve"> оптическая невропатия ухудшается (или есть такая вероятность) при любых значениях внутриглазного давления, а пациент находится на стадии максимально переносимого медикаментозного лечения.</w:t>
            </w:r>
          </w:p>
          <w:p w:rsidR="0084107A" w:rsidRPr="00753C0E" w:rsidRDefault="0084107A" w:rsidP="008410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 xml:space="preserve">Существует несколько хирургических вариантов для лечения первичной </w:t>
            </w:r>
            <w:proofErr w:type="spellStart"/>
            <w:r w:rsidRPr="00753C0E">
              <w:rPr>
                <w:rFonts w:ascii="Times New Roman" w:hAnsi="Times New Roman" w:cs="Times New Roman"/>
              </w:rPr>
              <w:t>открытоугольной</w:t>
            </w:r>
            <w:proofErr w:type="spellEnd"/>
            <w:r w:rsidRPr="00753C0E">
              <w:rPr>
                <w:rFonts w:ascii="Times New Roman" w:hAnsi="Times New Roman" w:cs="Times New Roman"/>
              </w:rPr>
              <w:t xml:space="preserve"> глаукомы:</w:t>
            </w:r>
          </w:p>
          <w:p w:rsidR="0084107A" w:rsidRPr="00753C0E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 xml:space="preserve">Аргоновая лазерная </w:t>
            </w:r>
            <w:proofErr w:type="spellStart"/>
            <w:r w:rsidRPr="00753C0E">
              <w:rPr>
                <w:rFonts w:ascii="Times New Roman" w:hAnsi="Times New Roman" w:cs="Times New Roman"/>
              </w:rPr>
              <w:t>трабекулоп</w:t>
            </w:r>
            <w:r>
              <w:rPr>
                <w:rFonts w:ascii="Times New Roman" w:hAnsi="Times New Roman" w:cs="Times New Roman"/>
              </w:rPr>
              <w:t>ластика</w:t>
            </w:r>
            <w:proofErr w:type="spellEnd"/>
          </w:p>
          <w:p w:rsidR="0084107A" w:rsidRPr="00753C0E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>Селект</w:t>
            </w:r>
            <w:r>
              <w:rPr>
                <w:rFonts w:ascii="Times New Roman" w:hAnsi="Times New Roman" w:cs="Times New Roman"/>
              </w:rPr>
              <w:t xml:space="preserve">ивная лазерная </w:t>
            </w:r>
            <w:proofErr w:type="spellStart"/>
            <w:r>
              <w:rPr>
                <w:rFonts w:ascii="Times New Roman" w:hAnsi="Times New Roman" w:cs="Times New Roman"/>
              </w:rPr>
              <w:t>трабекулопластика</w:t>
            </w:r>
            <w:proofErr w:type="spellEnd"/>
          </w:p>
          <w:p w:rsidR="0084107A" w:rsidRPr="00753C0E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3C0E">
              <w:rPr>
                <w:rFonts w:ascii="Times New Roman" w:hAnsi="Times New Roman" w:cs="Times New Roman"/>
              </w:rPr>
              <w:t>Трабекулэктомия</w:t>
            </w:r>
            <w:proofErr w:type="spellEnd"/>
            <w:r w:rsidRPr="00753C0E">
              <w:rPr>
                <w:rFonts w:ascii="Times New Roman" w:hAnsi="Times New Roman" w:cs="Times New Roman"/>
              </w:rPr>
              <w:t xml:space="preserve"> </w:t>
            </w:r>
          </w:p>
          <w:p w:rsidR="0084107A" w:rsidRPr="00753C0E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>Введение дренажных имплантатов (</w:t>
            </w:r>
            <w:r>
              <w:rPr>
                <w:rFonts w:ascii="Times New Roman" w:hAnsi="Times New Roman" w:cs="Times New Roman"/>
              </w:rPr>
              <w:t>лигатура</w:t>
            </w:r>
            <w:r w:rsidRPr="00753C0E">
              <w:rPr>
                <w:rFonts w:ascii="Times New Roman" w:hAnsi="Times New Roman" w:cs="Times New Roman"/>
              </w:rPr>
              <w:t xml:space="preserve">, трубка, шунт) </w:t>
            </w:r>
          </w:p>
          <w:p w:rsidR="0084107A" w:rsidRPr="00753C0E" w:rsidRDefault="0084107A" w:rsidP="0084107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 xml:space="preserve">Деструкция цилиарного тела </w:t>
            </w:r>
          </w:p>
          <w:p w:rsidR="0084107A" w:rsidRPr="00753C0E" w:rsidRDefault="0084107A" w:rsidP="008410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53C0E">
              <w:rPr>
                <w:rFonts w:ascii="Times New Roman" w:hAnsi="Times New Roman" w:cs="Times New Roman"/>
              </w:rPr>
              <w:t xml:space="preserve">Сейчас есть ряд операций, способных потенциально заменить </w:t>
            </w:r>
            <w:proofErr w:type="gramStart"/>
            <w:r w:rsidRPr="00753C0E">
              <w:rPr>
                <w:rFonts w:ascii="Times New Roman" w:hAnsi="Times New Roman" w:cs="Times New Roman"/>
              </w:rPr>
              <w:t>вышеуказанные</w:t>
            </w:r>
            <w:proofErr w:type="gramEnd"/>
            <w:r w:rsidRPr="00753C0E">
              <w:rPr>
                <w:rFonts w:ascii="Times New Roman" w:hAnsi="Times New Roman" w:cs="Times New Roman"/>
              </w:rPr>
              <w:t>:</w:t>
            </w:r>
          </w:p>
          <w:p w:rsidR="0084107A" w:rsidRDefault="0084107A" w:rsidP="008410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3C0E">
              <w:rPr>
                <w:rFonts w:ascii="Times New Roman" w:hAnsi="Times New Roman" w:cs="Times New Roman"/>
              </w:rPr>
              <w:t>Глубокая</w:t>
            </w:r>
            <w:proofErr w:type="gramEnd"/>
            <w:r w:rsidRPr="00753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C0E">
              <w:rPr>
                <w:rFonts w:ascii="Times New Roman" w:hAnsi="Times New Roman" w:cs="Times New Roman"/>
              </w:rPr>
              <w:t>склерэктомия</w:t>
            </w:r>
            <w:proofErr w:type="spellEnd"/>
            <w:r w:rsidRPr="00753C0E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53C0E">
              <w:rPr>
                <w:rFonts w:ascii="Times New Roman" w:hAnsi="Times New Roman" w:cs="Times New Roman"/>
              </w:rPr>
              <w:t>вискоканало</w:t>
            </w:r>
            <w:r>
              <w:rPr>
                <w:rFonts w:ascii="Times New Roman" w:hAnsi="Times New Roman" w:cs="Times New Roman"/>
              </w:rPr>
              <w:t>стомия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с/без введения коллагенового имплантата</w:t>
            </w:r>
          </w:p>
          <w:p w:rsidR="0084107A" w:rsidRPr="00F31110" w:rsidRDefault="0084107A" w:rsidP="008410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31110">
              <w:rPr>
                <w:rFonts w:ascii="Times New Roman" w:hAnsi="Times New Roman" w:cs="Times New Roman"/>
              </w:rPr>
              <w:t xml:space="preserve">руговая сшивающая </w:t>
            </w:r>
            <w:proofErr w:type="spellStart"/>
            <w:r w:rsidRPr="00F31110">
              <w:rPr>
                <w:rFonts w:ascii="Times New Roman" w:hAnsi="Times New Roman" w:cs="Times New Roman"/>
              </w:rPr>
              <w:t>каналопластика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4107A" w:rsidRDefault="0084107A" w:rsidP="00753C0E">
            <w:pPr>
              <w:jc w:val="both"/>
              <w:rPr>
                <w:rFonts w:ascii="Times New Roman" w:hAnsi="Times New Roman" w:cs="Times New Roman"/>
                <w:b/>
                <w:color w:val="343434"/>
              </w:rPr>
            </w:pPr>
          </w:p>
        </w:tc>
      </w:tr>
    </w:tbl>
    <w:p w:rsidR="00970628" w:rsidRPr="00F31110" w:rsidRDefault="00970628" w:rsidP="0084107A">
      <w:pPr>
        <w:jc w:val="both"/>
        <w:rPr>
          <w:rFonts w:ascii="Times New Roman" w:hAnsi="Times New Roman" w:cs="Times New Roman"/>
        </w:rPr>
      </w:pPr>
    </w:p>
    <w:sectPr w:rsidR="00970628" w:rsidRPr="00F31110" w:rsidSect="00D025BF">
      <w:pgSz w:w="11900" w:h="16840"/>
      <w:pgMar w:top="720" w:right="720" w:bottom="72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8CBC83A0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240B"/>
    <w:rsid w:val="001F1BA0"/>
    <w:rsid w:val="0024051C"/>
    <w:rsid w:val="002A6D32"/>
    <w:rsid w:val="002D7E6E"/>
    <w:rsid w:val="00545611"/>
    <w:rsid w:val="005920C0"/>
    <w:rsid w:val="00753C0E"/>
    <w:rsid w:val="0084107A"/>
    <w:rsid w:val="0092240B"/>
    <w:rsid w:val="00970628"/>
    <w:rsid w:val="009D4F3D"/>
    <w:rsid w:val="00A237BF"/>
    <w:rsid w:val="00B13B4C"/>
    <w:rsid w:val="00C32ACA"/>
    <w:rsid w:val="00CA644A"/>
    <w:rsid w:val="00D025BF"/>
    <w:rsid w:val="00E92BA5"/>
    <w:rsid w:val="00F31110"/>
    <w:rsid w:val="00F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C0E"/>
    <w:pPr>
      <w:ind w:left="720"/>
      <w:contextualSpacing/>
    </w:pPr>
  </w:style>
  <w:style w:type="table" w:styleId="a4">
    <w:name w:val="Table Grid"/>
    <w:basedOn w:val="a1"/>
    <w:uiPriority w:val="59"/>
    <w:rsid w:val="0084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 Mushtuk</dc:creator>
  <cp:lastModifiedBy>Богдан</cp:lastModifiedBy>
  <cp:revision>3</cp:revision>
  <dcterms:created xsi:type="dcterms:W3CDTF">2016-12-14T12:21:00Z</dcterms:created>
  <dcterms:modified xsi:type="dcterms:W3CDTF">2016-12-14T12:44:00Z</dcterms:modified>
</cp:coreProperties>
</file>