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3"/>
        <w:keepNext w:val="0"/>
        <w:keepLines w:val="0"/>
        <w:spacing w:after="80" w:before="280" w:line="276" w:lineRule="auto"/>
        <w:rPr>
          <w:rFonts w:ascii="Arial" w:cs="Arial" w:eastAsia="Arial" w:hAnsi="Arial"/>
          <w:color w:val="000000"/>
          <w:sz w:val="32"/>
          <w:szCs w:val="32"/>
        </w:rPr>
      </w:pPr>
      <w:bookmarkStart w:colFirst="0" w:colLast="0" w:name="_heading=h.2asyomutnnhs" w:id="0"/>
      <w:bookmarkEnd w:id="0"/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Meta Description</w:t>
      </w:r>
    </w:p>
    <w:p w:rsidR="00000000" w:rsidDel="00000000" w:rsidP="00000000" w:rsidRDefault="00000000" w:rsidRPr="00000000" w14:paraId="00000002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Свежие букеты с доставкой на дом или в офис в Анкаре. Закажите цветы онлайн с гарантией свежести, удобным заказом и индивидуальным подходом!</w:t>
      </w:r>
    </w:p>
    <w:p w:rsidR="00000000" w:rsidDel="00000000" w:rsidP="00000000" w:rsidRDefault="00000000" w:rsidRPr="00000000" w14:paraId="00000004">
      <w:pPr>
        <w:pStyle w:val="Heading1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Доставка цветов в Анкаре – свежие букеты для любого повода</w:t>
      </w:r>
    </w:p>
    <w:p w:rsidR="00000000" w:rsidDel="00000000" w:rsidP="00000000" w:rsidRDefault="00000000" w:rsidRPr="00000000" w14:paraId="00000005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Цветы – лучший способ выразить чувства и подарить эмоции близким, где бы вы ни находились. Наш магазин цветов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Floritale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в Анкаре предлагает свежие букеты и композиции с вниманием к каждой детали. Закажите цветы онлайн, выбирая комфортные условия, быструю доставку и индивидуальный подход, чтобы сделать любое событие незабываемым и особенным.</w:t>
      </w:r>
    </w:p>
    <w:p w:rsidR="00000000" w:rsidDel="00000000" w:rsidP="00000000" w:rsidRDefault="00000000" w:rsidRPr="00000000" w14:paraId="0000000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2"/>
        <w:spacing w:after="240" w:before="240" w:lineRule="auto"/>
        <w:rPr>
          <w:rFonts w:ascii="Arial" w:cs="Arial" w:eastAsia="Arial" w:hAnsi="Arial"/>
          <w:color w:val="000000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Наши основные услуги – цветы и подарки для особых моментов</w:t>
      </w:r>
    </w:p>
    <w:p w:rsidR="00000000" w:rsidDel="00000000" w:rsidP="00000000" w:rsidRDefault="00000000" w:rsidRPr="00000000" w14:paraId="00000009">
      <w:pPr>
        <w:pStyle w:val="Heading2"/>
        <w:spacing w:after="240" w:before="240" w:lineRule="auto"/>
        <w:rPr>
          <w:rFonts w:ascii="Arial" w:cs="Arial" w:eastAsia="Arial" w:hAnsi="Arial"/>
          <w:color w:val="000000"/>
          <w:sz w:val="28"/>
          <w:szCs w:val="28"/>
        </w:rPr>
      </w:pPr>
      <w:bookmarkStart w:colFirst="0" w:colLast="0" w:name="_heading=h.eoz0ha6zl9pl" w:id="1"/>
      <w:bookmarkEnd w:id="1"/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Мы создаем букеты и подарочные композиции, которые идеально подходят для важных событий и значимых дат.</w:t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3"/>
        <w:rPr/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Доставка в день заказа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highlight w:val="white"/>
          <w:rtl w:val="0"/>
        </w:rPr>
        <w:t xml:space="preserve">Срочно нужен букет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? Оперативно доставим его по Анкаре уже сегодня. Однако мы всегда рекомендуем делать заказ заранее, чтобы наши флористы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могли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создать идеальный подарок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без спешки.</w:t>
      </w:r>
    </w:p>
    <w:p w:rsidR="00000000" w:rsidDel="00000000" w:rsidP="00000000" w:rsidRDefault="00000000" w:rsidRPr="00000000" w14:paraId="0000000D">
      <w:pPr>
        <w:pStyle w:val="Heading3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Дополнения к букетам – сделайте подарок ярче</w:t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Усилить эмоции от подарка просто: добавьте к цветам вкусные сладости, свежие фруктовые корзины, милые мягкие игрушки, яркие воздушные шарики или элитные алкогольные напитки. Каждая деталь станет проявлением вашей заботы.</w:t>
      </w:r>
    </w:p>
    <w:p w:rsidR="00000000" w:rsidDel="00000000" w:rsidP="00000000" w:rsidRDefault="00000000" w:rsidRPr="00000000" w14:paraId="0000000F">
      <w:pPr>
        <w:pStyle w:val="Heading3"/>
        <w:rPr>
          <w:rFonts w:ascii="Arial" w:cs="Arial" w:eastAsia="Arial" w:hAnsi="Arial"/>
          <w:color w:val="000000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color w:val="000000"/>
          <w:sz w:val="28"/>
          <w:szCs w:val="28"/>
          <w:rtl w:val="0"/>
        </w:rPr>
        <w:t xml:space="preserve">Широкий выбор композиций для любого случая</w:t>
      </w:r>
    </w:p>
    <w:p w:rsidR="00000000" w:rsidDel="00000000" w:rsidP="00000000" w:rsidRDefault="00000000" w:rsidRPr="00000000" w14:paraId="00000010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Флористы создают разнообразные цветочные шедевры:</w:t>
      </w:r>
    </w:p>
    <w:p w:rsidR="00000000" w:rsidDel="00000000" w:rsidP="00000000" w:rsidRDefault="00000000" w:rsidRPr="00000000" w14:paraId="00000011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 Элегантные монобукеты – простота и изысканность одного вида цветов.</w:t>
      </w:r>
    </w:p>
    <w:p w:rsidR="00000000" w:rsidDel="00000000" w:rsidP="00000000" w:rsidRDefault="00000000" w:rsidRPr="00000000" w14:paraId="00000012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 Авторские дизайнерские композиции – уникальные букеты, созданные на основе ваших пожеланий.</w:t>
      </w:r>
    </w:p>
    <w:p w:rsidR="00000000" w:rsidDel="00000000" w:rsidP="00000000" w:rsidRDefault="00000000" w:rsidRPr="00000000" w14:paraId="00000013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- Композиции в коробках и корзинах – стильное и удобное решение для подарка и украшения интерьера.</w:t>
      </w:r>
    </w:p>
    <w:p w:rsidR="00000000" w:rsidDel="00000000" w:rsidP="00000000" w:rsidRDefault="00000000" w:rsidRPr="00000000" w14:paraId="00000014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Наши букеты подходят как для особых дат – Дня рождения, годовщины, Дня Святого Валентина, 8 Марта, так и просто, чтобы выразить чувства без повода.</w:t>
      </w:r>
    </w:p>
    <w:p w:rsidR="00000000" w:rsidDel="00000000" w:rsidP="00000000" w:rsidRDefault="00000000" w:rsidRPr="00000000" w14:paraId="00000015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Style w:val="Heading3"/>
        <w:rPr>
          <w:rFonts w:ascii="Arial" w:cs="Arial" w:eastAsia="Arial" w:hAnsi="Arial"/>
          <w:color w:val="000000"/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000000"/>
          <w:sz w:val="30"/>
          <w:szCs w:val="30"/>
          <w:rtl w:val="0"/>
        </w:rPr>
        <w:t xml:space="preserve">Цветочная подписка – красота без забот</w:t>
      </w:r>
    </w:p>
    <w:p w:rsidR="00000000" w:rsidDel="00000000" w:rsidP="00000000" w:rsidRDefault="00000000" w:rsidRPr="00000000" w14:paraId="00000017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Представьте, что ваш дом или офис регулярно наполняется ароматом свежих цветов. С услугой цветочной подписки от Floritale это легко: выберите удобный график (еженедельно, раз в месяц или конкретные даты), стиль, цветовую гамму и тип композиции. Просто напишите свои пожелания и данные для доставки, а мы обо всём позаботимся.</w:t>
      </w:r>
    </w:p>
    <w:p w:rsidR="00000000" w:rsidDel="00000000" w:rsidP="00000000" w:rsidRDefault="00000000" w:rsidRPr="00000000" w14:paraId="00000018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240" w:before="240" w:lineRule="auto"/>
        <w:rPr>
          <w:rFonts w:ascii="Arial" w:cs="Arial" w:eastAsia="Arial" w:hAnsi="Arial"/>
          <w:b w:val="1"/>
          <w:sz w:val="32"/>
          <w:szCs w:val="32"/>
        </w:rPr>
      </w:pPr>
      <w:r w:rsidDel="00000000" w:rsidR="00000000" w:rsidRPr="00000000">
        <w:rPr>
          <w:rFonts w:ascii="Arial" w:cs="Arial" w:eastAsia="Arial" w:hAnsi="Arial"/>
          <w:b w:val="1"/>
          <w:sz w:val="32"/>
          <w:szCs w:val="32"/>
          <w:rtl w:val="0"/>
        </w:rPr>
        <w:t xml:space="preserve">Преимущества доставки цветов от Floritale в Анкаре</w:t>
      </w:r>
    </w:p>
    <w:p w:rsidR="00000000" w:rsidDel="00000000" w:rsidP="00000000" w:rsidRDefault="00000000" w:rsidRPr="00000000" w14:paraId="0000001A">
      <w:pPr>
        <w:spacing w:after="240" w:before="240" w:lineRule="auto"/>
        <w:rPr>
          <w:rFonts w:ascii="Arial" w:cs="Arial" w:eastAsia="Arial" w:hAnsi="Arial"/>
          <w:b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Почему стоит заказать цветы именно у нас?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Удобство заказа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Возможность оформить заказ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онлайн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из любой точки мира -  быстро, удобно и в любое время суток. Всего несколько кликов, и ваш подарок уже в пути!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Разнообразие методов оплаты</w:t>
      </w:r>
    </w:p>
    <w:p w:rsidR="00000000" w:rsidDel="00000000" w:rsidP="00000000" w:rsidRDefault="00000000" w:rsidRPr="00000000" w14:paraId="0000001E">
      <w:pPr>
        <w:spacing w:after="240" w:before="240" w:lineRule="auto"/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Безопасные платежи: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PayPal, Apple Pay, Google Pay.</w:t>
      </w:r>
    </w:p>
    <w:p w:rsidR="00000000" w:rsidDel="00000000" w:rsidP="00000000" w:rsidRDefault="00000000" w:rsidRPr="00000000" w14:paraId="0000001F">
      <w:pPr>
        <w:spacing w:after="240" w:before="240" w:lineRule="auto"/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Комфортные способы: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Revolut, Wise, перевод на карту.</w:t>
      </w:r>
    </w:p>
    <w:p w:rsidR="00000000" w:rsidDel="00000000" w:rsidP="00000000" w:rsidRDefault="00000000" w:rsidRPr="00000000" w14:paraId="00000020">
      <w:pPr>
        <w:spacing w:after="240" w:before="240" w:lineRule="auto"/>
        <w:ind w:left="144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Инновационные решения: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оплата криптовалютой.</w:t>
      </w:r>
    </w:p>
    <w:p w:rsidR="00000000" w:rsidDel="00000000" w:rsidP="00000000" w:rsidRDefault="00000000" w:rsidRPr="00000000" w14:paraId="00000021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Персональный подход</w:t>
      </w:r>
    </w:p>
    <w:p w:rsidR="00000000" w:rsidDel="00000000" w:rsidP="00000000" w:rsidRDefault="00000000" w:rsidRPr="00000000" w14:paraId="00000022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Индивидуальная помощь менеджеров в подборе идеального букета с учетом ваших пожеланий и бюджета.</w:t>
      </w:r>
    </w:p>
    <w:p w:rsidR="00000000" w:rsidDel="00000000" w:rsidP="00000000" w:rsidRDefault="00000000" w:rsidRPr="00000000" w14:paraId="00000023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Гарантия свежести</w:t>
      </w:r>
    </w:p>
    <w:p w:rsidR="00000000" w:rsidDel="00000000" w:rsidP="00000000" w:rsidRDefault="00000000" w:rsidRPr="00000000" w14:paraId="00000024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Цветы поставляются в магазин три раза в неделю, что обеспечивает их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неизменную свежесть.</w:t>
      </w:r>
    </w:p>
    <w:p w:rsidR="00000000" w:rsidDel="00000000" w:rsidP="00000000" w:rsidRDefault="00000000" w:rsidRPr="00000000" w14:paraId="00000025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Бонусы и скидки</w:t>
      </w:r>
    </w:p>
    <w:p w:rsidR="00000000" w:rsidDel="00000000" w:rsidP="00000000" w:rsidRDefault="00000000" w:rsidRPr="00000000" w14:paraId="00000026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Предлагаем с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пециальные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скидки и выгодные бонусы для постоянных клиентов.</w:t>
      </w:r>
    </w:p>
    <w:p w:rsidR="00000000" w:rsidDel="00000000" w:rsidP="00000000" w:rsidRDefault="00000000" w:rsidRPr="00000000" w14:paraId="00000027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Полная конфиденциальность</w:t>
      </w:r>
    </w:p>
    <w:p w:rsidR="00000000" w:rsidDel="00000000" w:rsidP="00000000" w:rsidRDefault="00000000" w:rsidRPr="00000000" w14:paraId="00000028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Ваши личные данные строго конфиденциальны и не передаются третьим лицам.</w:t>
      </w:r>
    </w:p>
    <w:p w:rsidR="00000000" w:rsidDel="00000000" w:rsidP="00000000" w:rsidRDefault="00000000" w:rsidRPr="00000000" w14:paraId="00000029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Надежная доставка</w:t>
      </w:r>
    </w:p>
    <w:p w:rsidR="00000000" w:rsidDel="00000000" w:rsidP="00000000" w:rsidRDefault="00000000" w:rsidRPr="00000000" w14:paraId="0000002A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Бережная и своевременная доставка по Анкаре с заботливыми и оперативными курьерами.Ваш заказ в надежных руках!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Фотоотчет</w:t>
      </w:r>
    </w:p>
    <w:p w:rsidR="00000000" w:rsidDel="00000000" w:rsidP="00000000" w:rsidRDefault="00000000" w:rsidRPr="00000000" w14:paraId="0000002C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Мы п</w:t>
      </w: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редоставляем фото готового букета перед отправкой.</w:t>
      </w:r>
    </w:p>
    <w:p w:rsidR="00000000" w:rsidDel="00000000" w:rsidP="00000000" w:rsidRDefault="00000000" w:rsidRPr="00000000" w14:paraId="0000002D">
      <w:pPr>
        <w:numPr>
          <w:ilvl w:val="0"/>
          <w:numId w:val="1"/>
        </w:numPr>
        <w:spacing w:after="240" w:before="240" w:lineRule="auto"/>
        <w:ind w:left="720" w:hanging="36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sz w:val="28"/>
          <w:szCs w:val="28"/>
          <w:rtl w:val="0"/>
        </w:rPr>
        <w:t xml:space="preserve">Бесплатная открытка</w:t>
      </w:r>
    </w:p>
    <w:p w:rsidR="00000000" w:rsidDel="00000000" w:rsidP="00000000" w:rsidRDefault="00000000" w:rsidRPr="00000000" w14:paraId="0000002E">
      <w:pPr>
        <w:spacing w:after="240" w:before="240" w:lineRule="auto"/>
        <w:ind w:left="720" w:firstLine="0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Возможность добавить бесплатную открытку с вашим персональным посланием.</w:t>
      </w:r>
    </w:p>
    <w:p w:rsidR="00000000" w:rsidDel="00000000" w:rsidP="00000000" w:rsidRDefault="00000000" w:rsidRPr="00000000" w14:paraId="0000002F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2"/>
        <w:rPr>
          <w:sz w:val="30"/>
          <w:szCs w:val="30"/>
        </w:rPr>
      </w:pPr>
      <w:r w:rsidDel="00000000" w:rsidR="00000000" w:rsidRPr="00000000">
        <w:rPr>
          <w:rFonts w:ascii="Arial" w:cs="Arial" w:eastAsia="Arial" w:hAnsi="Arial"/>
          <w:color w:val="000000"/>
          <w:sz w:val="32"/>
          <w:szCs w:val="32"/>
          <w:rtl w:val="0"/>
        </w:rPr>
        <w:t xml:space="preserve">Как заказать букет в Анкаре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Сделать заказ очень просто:</w:t>
      </w:r>
    </w:p>
    <w:p w:rsidR="00000000" w:rsidDel="00000000" w:rsidP="00000000" w:rsidRDefault="00000000" w:rsidRPr="00000000" w14:paraId="00000033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br w:type="textWrapping"/>
        <w:t xml:space="preserve">1. Выберите понравившийся букет в нашем </w:t>
      </w:r>
      <w:hyperlink r:id="rId7">
        <w:r w:rsidDel="00000000" w:rsidR="00000000" w:rsidRPr="00000000">
          <w:rPr>
            <w:rFonts w:ascii="Arial" w:cs="Arial" w:eastAsia="Arial" w:hAnsi="Arial"/>
            <w:color w:val="0000ff"/>
            <w:sz w:val="28"/>
            <w:szCs w:val="28"/>
            <w:rtl w:val="0"/>
          </w:rPr>
          <w:t xml:space="preserve">каталоге</w:t>
        </w:r>
      </w:hyperlink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.</w:t>
        <w:br w:type="textWrapping"/>
        <w:t xml:space="preserve">2. Заполните форму заказа на сайте.</w:t>
        <w:br w:type="textWrapping"/>
        <w:t xml:space="preserve">3. Наш менеджер свяжется с вами для подтверждения деталей.</w:t>
      </w:r>
    </w:p>
    <w:p w:rsidR="00000000" w:rsidDel="00000000" w:rsidP="00000000" w:rsidRDefault="00000000" w:rsidRPr="00000000" w14:paraId="00000034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br w:type="textWrapping"/>
        <w:t xml:space="preserve">Если хотите создать уникальную авторскую композицию, просто напишите нам в </w:t>
      </w:r>
      <w:hyperlink r:id="rId8">
        <w:r w:rsidDel="00000000" w:rsidR="00000000" w:rsidRPr="00000000">
          <w:rPr>
            <w:rFonts w:ascii="Arial" w:cs="Arial" w:eastAsia="Arial" w:hAnsi="Arial"/>
            <w:color w:val="0000ff"/>
            <w:sz w:val="28"/>
            <w:szCs w:val="28"/>
            <w:rtl w:val="0"/>
          </w:rPr>
          <w:t xml:space="preserve">WhatsApp</w:t>
        </w:r>
      </w:hyperlink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или </w:t>
      </w:r>
      <w:hyperlink r:id="rId9">
        <w:r w:rsidDel="00000000" w:rsidR="00000000" w:rsidRPr="00000000">
          <w:rPr>
            <w:rFonts w:ascii="Arial" w:cs="Arial" w:eastAsia="Arial" w:hAnsi="Arial"/>
            <w:color w:val="0000ff"/>
            <w:sz w:val="28"/>
            <w:szCs w:val="28"/>
            <w:rtl w:val="0"/>
          </w:rPr>
          <w:t xml:space="preserve">Telegram</w:t>
        </w:r>
      </w:hyperlink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 – это удобно и быстро.</w:t>
      </w:r>
    </w:p>
    <w:p w:rsidR="00000000" w:rsidDel="00000000" w:rsidP="00000000" w:rsidRDefault="00000000" w:rsidRPr="00000000" w14:paraId="00000035">
      <w:pPr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240" w:before="240" w:lineRule="auto"/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sz w:val="26"/>
          <w:szCs w:val="26"/>
          <w:rtl w:val="0"/>
        </w:rPr>
        <w:t xml:space="preserve">Доверьте свои эмоции цветам – пусть каждый букет расскажет о ваших чувствах ярче любых слов!</w:t>
      </w:r>
    </w:p>
    <w:p w:rsidR="00000000" w:rsidDel="00000000" w:rsidP="00000000" w:rsidRDefault="00000000" w:rsidRPr="00000000" w14:paraId="00000037">
      <w:pPr>
        <w:rPr>
          <w:rFonts w:ascii="Arial" w:cs="Arial" w:eastAsia="Arial" w:hAnsi="Arial"/>
          <w:b w:val="1"/>
          <w:sz w:val="26"/>
          <w:szCs w:val="26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800" w:right="180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mbria" w:cs="Cambria" w:eastAsia="Cambria" w:hAnsi="Cambria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color w:val="4f81bd"/>
    </w:rPr>
  </w:style>
  <w:style w:type="paragraph" w:styleId="Heading4">
    <w:name w:val="heading 4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b w:val="1"/>
      <w:i w:val="1"/>
      <w:color w:val="4f81bd"/>
    </w:rPr>
  </w:style>
  <w:style w:type="paragraph" w:styleId="Heading5">
    <w:name w:val="heading 5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color w:val="243f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200" w:lineRule="auto"/>
    </w:pPr>
    <w:rPr>
      <w:rFonts w:ascii="Calibri" w:cs="Calibri" w:eastAsia="Calibri" w:hAnsi="Calibri"/>
      <w:i w:val="1"/>
      <w:color w:val="243f61"/>
    </w:rPr>
  </w:style>
  <w:style w:type="paragraph" w:styleId="Title">
    <w:name w:val="Title"/>
    <w:basedOn w:val="Normal"/>
    <w:next w:val="Normal"/>
    <w:pPr>
      <w:pBdr>
        <w:bottom w:color="4f81bd" w:space="4" w:sz="8" w:val="single"/>
      </w:pBdr>
      <w:spacing w:after="300" w:line="240" w:lineRule="auto"/>
    </w:pPr>
    <w:rPr>
      <w:rFonts w:ascii="Calibri" w:cs="Calibri" w:eastAsia="Calibri" w:hAnsi="Calibri"/>
      <w:color w:val="17365d"/>
      <w:sz w:val="52"/>
      <w:szCs w:val="52"/>
    </w:rPr>
  </w:style>
  <w:style w:type="paragraph" w:styleId="Normal" w:default="1">
    <w:name w:val="Normal"/>
    <w:qFormat w:val="1"/>
    <w:rsid w:val="00FC693F"/>
  </w:style>
  <w:style w:type="paragraph" w:styleId="Header">
    <w:name w:val="header"/>
    <w:basedOn w:val="Normal"/>
    <w:link w:val="Head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 w:val="1"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 w:val="1"/>
    <w:rsid w:val="00FC693F"/>
    <w:pPr>
      <w:keepNext w:val="1"/>
      <w:keepLines w:val="1"/>
      <w:spacing w:after="0" w:before="480"/>
      <w:outlineLvl w:val="0"/>
    </w:pPr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 w:val="1"/>
    <w:qFormat w:val="1"/>
    <w:rsid w:val="00FC693F"/>
    <w:pPr>
      <w:keepNext w:val="1"/>
      <w:keepLines w:val="1"/>
      <w:spacing w:after="0" w:before="200"/>
      <w:outlineLvl w:val="1"/>
    </w:pPr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 w:val="1"/>
    <w:qFormat w:val="1"/>
    <w:rsid w:val="00FC693F"/>
    <w:pPr>
      <w:keepNext w:val="1"/>
      <w:keepLines w:val="1"/>
      <w:spacing w:after="0" w:before="200"/>
      <w:outlineLvl w:val="2"/>
    </w:pPr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3"/>
    </w:pPr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4"/>
    </w:pPr>
    <w:rPr>
      <w:rFonts w:asciiTheme="majorHAnsi" w:cstheme="majorBidi" w:eastAsiaTheme="majorEastAsia" w:hAnsiTheme="majorHAnsi"/>
      <w:color w:val="243f60" w:themeColor="accent1" w:themeShade="00007F"/>
    </w:rPr>
  </w:style>
  <w:style w:type="paragraph" w:styleId="Heading6">
    <w:name w:val="heading 6"/>
    <w:basedOn w:val="Normal"/>
    <w:next w:val="Normal"/>
    <w:link w:val="Heading6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5"/>
    </w:pPr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paragraph" w:styleId="Heading7">
    <w:name w:val="heading 7"/>
    <w:basedOn w:val="Normal"/>
    <w:next w:val="Normal"/>
    <w:link w:val="Heading7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6"/>
    </w:pPr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paragraph" w:styleId="Heading8">
    <w:name w:val="heading 8"/>
    <w:basedOn w:val="Normal"/>
    <w:next w:val="Normal"/>
    <w:link w:val="Heading8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7"/>
    </w:pPr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1"/>
    <w:unhideWhenUsed w:val="1"/>
    <w:qFormat w:val="1"/>
    <w:rsid w:val="00FC693F"/>
    <w:pPr>
      <w:keepNext w:val="1"/>
      <w:keepLines w:val="1"/>
      <w:spacing w:after="0" w:before="200"/>
      <w:outlineLvl w:val="8"/>
    </w:pPr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NoSpacing">
    <w:name w:val="No Spacing"/>
    <w:uiPriority w:val="1"/>
    <w:qFormat w:val="1"/>
    <w:rsid w:val="00FC693F"/>
    <w:pPr>
      <w:spacing w:after="0" w:line="240" w:lineRule="auto"/>
    </w:pPr>
  </w:style>
  <w:style w:type="character" w:styleId="Heading1Char" w:customStyle="1">
    <w:name w:val="Heading 1 Char"/>
    <w:basedOn w:val="DefaultParagraphFont"/>
    <w:link w:val="Heading1"/>
    <w:uiPriority w:val="9"/>
    <w:rsid w:val="00FC693F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  <w:sz w:val="26"/>
      <w:szCs w:val="26"/>
    </w:rPr>
  </w:style>
  <w:style w:type="character" w:styleId="Heading3Char" w:customStyle="1">
    <w:name w:val="Heading 3 Char"/>
    <w:basedOn w:val="DefaultParagraphFont"/>
    <w:link w:val="Heading3"/>
    <w:uiPriority w:val="9"/>
    <w:rsid w:val="00FC693F"/>
    <w:rPr>
      <w:rFonts w:asciiTheme="majorHAnsi" w:cstheme="majorBidi" w:eastAsiaTheme="majorEastAsia" w:hAnsiTheme="majorHAnsi"/>
      <w:b w:val="1"/>
      <w:bCs w:val="1"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 w:val="1"/>
    <w:rsid w:val="00FC693F"/>
    <w:pPr>
      <w:pBdr>
        <w:bottom w:color="4f81bd" w:space="4" w:sz="8" w:themeColor="accent1" w:val="single"/>
      </w:pBdr>
      <w:spacing w:after="300" w:line="240" w:lineRule="auto"/>
      <w:contextualSpacing w:val="1"/>
    </w:pPr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character" w:styleId="TitleChar" w:customStyle="1">
    <w:name w:val="Title Char"/>
    <w:basedOn w:val="DefaultParagraphFont"/>
    <w:link w:val="Title"/>
    <w:uiPriority w:val="10"/>
    <w:rsid w:val="00FC693F"/>
    <w:rPr>
      <w:rFonts w:asciiTheme="majorHAnsi" w:cstheme="majorBidi" w:eastAsiaTheme="majorEastAsia" w:hAnsiTheme="majorHAnsi"/>
      <w:color w:val="17365d" w:themeColor="text2" w:themeShade="0000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1"/>
    <w:rsid w:val="00FC693F"/>
    <w:pPr>
      <w:numPr>
        <w:ilvl w:val="1"/>
      </w:numPr>
    </w:pPr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character" w:styleId="SubtitleChar" w:customStyle="1">
    <w:name w:val="Subtitle Char"/>
    <w:basedOn w:val="DefaultParagraphFont"/>
    <w:link w:val="Subtitle"/>
    <w:uiPriority w:val="11"/>
    <w:rsid w:val="00FC693F"/>
    <w:rPr>
      <w:rFonts w:asciiTheme="majorHAnsi" w:cstheme="majorBidi" w:eastAsiaTheme="majorEastAsia" w:hAnsiTheme="majorHAnsi"/>
      <w:i w:val="1"/>
      <w:iCs w:val="1"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FC693F"/>
    <w:pPr>
      <w:ind w:left="720"/>
      <w:contextualSpacing w:val="1"/>
    </w:pPr>
  </w:style>
  <w:style w:type="paragraph" w:styleId="BodyText">
    <w:name w:val="Body Text"/>
    <w:basedOn w:val="Normal"/>
    <w:link w:val="BodyTextChar"/>
    <w:uiPriority w:val="99"/>
    <w:unhideWhenUsed w:val="1"/>
    <w:rsid w:val="00AA1D8D"/>
    <w:pPr>
      <w:spacing w:after="120"/>
    </w:pPr>
  </w:style>
  <w:style w:type="character" w:styleId="BodyTextChar" w:customStyle="1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 w:val="1"/>
    <w:rsid w:val="00AA1D8D"/>
    <w:pPr>
      <w:spacing w:after="120" w:line="480" w:lineRule="auto"/>
    </w:pPr>
  </w:style>
  <w:style w:type="character" w:styleId="BodyText2Char" w:customStyle="1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 w:val="1"/>
    <w:rsid w:val="00AA1D8D"/>
    <w:pPr>
      <w:spacing w:after="120"/>
    </w:pPr>
    <w:rPr>
      <w:sz w:val="16"/>
      <w:szCs w:val="16"/>
    </w:rPr>
  </w:style>
  <w:style w:type="character" w:styleId="BodyText3Char" w:customStyle="1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 w:val="1"/>
    <w:rsid w:val="00AA1D8D"/>
    <w:pPr>
      <w:ind w:left="360" w:hanging="360"/>
      <w:contextualSpacing w:val="1"/>
    </w:pPr>
  </w:style>
  <w:style w:type="paragraph" w:styleId="List2">
    <w:name w:val="List 2"/>
    <w:basedOn w:val="Normal"/>
    <w:uiPriority w:val="99"/>
    <w:unhideWhenUsed w:val="1"/>
    <w:rsid w:val="00326F90"/>
    <w:pPr>
      <w:ind w:left="720" w:hanging="360"/>
      <w:contextualSpacing w:val="1"/>
    </w:pPr>
  </w:style>
  <w:style w:type="paragraph" w:styleId="List3">
    <w:name w:val="List 3"/>
    <w:basedOn w:val="Normal"/>
    <w:uiPriority w:val="99"/>
    <w:unhideWhenUsed w:val="1"/>
    <w:rsid w:val="00326F90"/>
    <w:pPr>
      <w:ind w:left="1080" w:hanging="360"/>
      <w:contextualSpacing w:val="1"/>
    </w:pPr>
  </w:style>
  <w:style w:type="paragraph" w:styleId="ListBullet">
    <w:name w:val="List Bullet"/>
    <w:basedOn w:val="Normal"/>
    <w:uiPriority w:val="99"/>
    <w:unhideWhenUsed w:val="1"/>
    <w:rsid w:val="00326F90"/>
    <w:pPr>
      <w:numPr>
        <w:numId w:val="1"/>
      </w:numPr>
      <w:contextualSpacing w:val="1"/>
    </w:pPr>
  </w:style>
  <w:style w:type="paragraph" w:styleId="ListBullet2">
    <w:name w:val="List Bullet 2"/>
    <w:basedOn w:val="Normal"/>
    <w:uiPriority w:val="99"/>
    <w:unhideWhenUsed w:val="1"/>
    <w:rsid w:val="00326F90"/>
    <w:pPr>
      <w:numPr>
        <w:numId w:val="2"/>
      </w:numPr>
      <w:contextualSpacing w:val="1"/>
    </w:pPr>
  </w:style>
  <w:style w:type="paragraph" w:styleId="ListBullet3">
    <w:name w:val="List Bullet 3"/>
    <w:basedOn w:val="Normal"/>
    <w:uiPriority w:val="99"/>
    <w:unhideWhenUsed w:val="1"/>
    <w:rsid w:val="00326F90"/>
    <w:pPr>
      <w:numPr>
        <w:numId w:val="3"/>
      </w:numPr>
      <w:contextualSpacing w:val="1"/>
    </w:pPr>
  </w:style>
  <w:style w:type="paragraph" w:styleId="ListNumber">
    <w:name w:val="List Number"/>
    <w:basedOn w:val="Normal"/>
    <w:uiPriority w:val="99"/>
    <w:unhideWhenUsed w:val="1"/>
    <w:rsid w:val="00326F90"/>
    <w:pPr>
      <w:numPr>
        <w:numId w:val="5"/>
      </w:numPr>
      <w:contextualSpacing w:val="1"/>
    </w:pPr>
  </w:style>
  <w:style w:type="paragraph" w:styleId="ListNumber2">
    <w:name w:val="List Number 2"/>
    <w:basedOn w:val="Normal"/>
    <w:uiPriority w:val="99"/>
    <w:unhideWhenUsed w:val="1"/>
    <w:rsid w:val="0029639D"/>
    <w:pPr>
      <w:numPr>
        <w:numId w:val="6"/>
      </w:numPr>
      <w:contextualSpacing w:val="1"/>
    </w:pPr>
  </w:style>
  <w:style w:type="paragraph" w:styleId="ListNumber3">
    <w:name w:val="List Number 3"/>
    <w:basedOn w:val="Normal"/>
    <w:uiPriority w:val="99"/>
    <w:unhideWhenUsed w:val="1"/>
    <w:rsid w:val="0029639D"/>
    <w:pPr>
      <w:numPr>
        <w:numId w:val="7"/>
      </w:numPr>
      <w:contextualSpacing w:val="1"/>
    </w:pPr>
  </w:style>
  <w:style w:type="paragraph" w:styleId="ListContinue">
    <w:name w:val="List Continue"/>
    <w:basedOn w:val="Normal"/>
    <w:uiPriority w:val="99"/>
    <w:unhideWhenUsed w:val="1"/>
    <w:rsid w:val="0029639D"/>
    <w:pPr>
      <w:spacing w:after="120"/>
      <w:ind w:left="360"/>
      <w:contextualSpacing w:val="1"/>
    </w:pPr>
  </w:style>
  <w:style w:type="paragraph" w:styleId="ListContinue2">
    <w:name w:val="List Continue 2"/>
    <w:basedOn w:val="Normal"/>
    <w:uiPriority w:val="99"/>
    <w:unhideWhenUsed w:val="1"/>
    <w:rsid w:val="0029639D"/>
    <w:pPr>
      <w:spacing w:after="120"/>
      <w:ind w:left="720"/>
      <w:contextualSpacing w:val="1"/>
    </w:pPr>
  </w:style>
  <w:style w:type="paragraph" w:styleId="ListContinue3">
    <w:name w:val="List Continue 3"/>
    <w:basedOn w:val="Normal"/>
    <w:uiPriority w:val="99"/>
    <w:unhideWhenUsed w:val="1"/>
    <w:rsid w:val="0029639D"/>
    <w:pPr>
      <w:spacing w:after="120"/>
      <w:ind w:left="1080"/>
      <w:contextualSpacing w:val="1"/>
    </w:pPr>
  </w:style>
  <w:style w:type="paragraph" w:styleId="MacroText">
    <w:name w:val="macro"/>
    <w:link w:val="MacroTextChar"/>
    <w:uiPriority w:val="99"/>
    <w:unhideWhenUsed w:val="1"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croTextChar" w:customStyle="1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 w:val="1"/>
    <w:rsid w:val="00FC693F"/>
    <w:rPr>
      <w:i w:val="1"/>
      <w:iCs w:val="1"/>
      <w:color w:val="000000" w:themeColor="text1"/>
    </w:rPr>
  </w:style>
  <w:style w:type="character" w:styleId="QuoteChar" w:customStyle="1">
    <w:name w:val="Quote Char"/>
    <w:basedOn w:val="DefaultParagraphFont"/>
    <w:link w:val="Quote"/>
    <w:uiPriority w:val="29"/>
    <w:rsid w:val="00FC693F"/>
    <w:rPr>
      <w:i w:val="1"/>
      <w:iCs w:val="1"/>
      <w:color w:val="000000" w:themeColor="text1"/>
    </w:rPr>
  </w:style>
  <w:style w:type="character" w:styleId="Heading4Char" w:customStyle="1">
    <w:name w:val="Heading 4 Char"/>
    <w:basedOn w:val="DefaultParagraphFont"/>
    <w:link w:val="Heading4"/>
    <w:uiPriority w:val="9"/>
    <w:semiHidden w:val="1"/>
    <w:rsid w:val="00FC693F"/>
    <w:rPr>
      <w:rFonts w:asciiTheme="majorHAnsi" w:cstheme="majorBidi" w:eastAsiaTheme="majorEastAsia" w:hAnsiTheme="majorHAnsi"/>
      <w:b w:val="1"/>
      <w:bCs w:val="1"/>
      <w:i w:val="1"/>
      <w:iCs w:val="1"/>
      <w:color w:val="4f81bd" w:themeColor="accent1"/>
    </w:rPr>
  </w:style>
  <w:style w:type="character" w:styleId="Heading5Char" w:customStyle="1">
    <w:name w:val="Heading 5 Char"/>
    <w:basedOn w:val="DefaultParagraphFont"/>
    <w:link w:val="Heading5"/>
    <w:uiPriority w:val="9"/>
    <w:semiHidden w:val="1"/>
    <w:rsid w:val="00FC693F"/>
    <w:rPr>
      <w:rFonts w:asciiTheme="majorHAnsi" w:cstheme="majorBidi" w:eastAsiaTheme="majorEastAsia" w:hAnsiTheme="majorHAnsi"/>
      <w:color w:val="243f60" w:themeColor="accent1" w:themeShade="00007F"/>
    </w:rPr>
  </w:style>
  <w:style w:type="character" w:styleId="Heading6Char" w:customStyle="1">
    <w:name w:val="Heading 6 Char"/>
    <w:basedOn w:val="DefaultParagraphFont"/>
    <w:link w:val="Heading6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243f60" w:themeColor="accent1" w:themeShade="00007F"/>
    </w:rPr>
  </w:style>
  <w:style w:type="character" w:styleId="Heading7Char" w:customStyle="1">
    <w:name w:val="Heading 7 Char"/>
    <w:basedOn w:val="DefaultParagraphFont"/>
    <w:link w:val="Heading7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</w:rPr>
  </w:style>
  <w:style w:type="character" w:styleId="Heading8Char" w:customStyle="1">
    <w:name w:val="Heading 8 Char"/>
    <w:basedOn w:val="DefaultParagraphFont"/>
    <w:link w:val="Heading8"/>
    <w:uiPriority w:val="9"/>
    <w:semiHidden w:val="1"/>
    <w:rsid w:val="00FC693F"/>
    <w:rPr>
      <w:rFonts w:asciiTheme="majorHAnsi" w:cstheme="majorBidi" w:eastAsiaTheme="majorEastAsia" w:hAnsiTheme="majorHAnsi"/>
      <w:color w:val="4f81bd" w:themeColor="accent1"/>
      <w:sz w:val="20"/>
      <w:szCs w:val="20"/>
    </w:rPr>
  </w:style>
  <w:style w:type="character" w:styleId="Heading9Char" w:customStyle="1">
    <w:name w:val="Heading 9 Char"/>
    <w:basedOn w:val="DefaultParagraphFont"/>
    <w:link w:val="Heading9"/>
    <w:uiPriority w:val="9"/>
    <w:semiHidden w:val="1"/>
    <w:rsid w:val="00FC693F"/>
    <w:rPr>
      <w:rFonts w:asciiTheme="majorHAnsi" w:cstheme="majorBidi" w:eastAsiaTheme="majorEastAsia" w:hAnsiTheme="majorHAnsi"/>
      <w:i w:val="1"/>
      <w:iCs w:val="1"/>
      <w:color w:val="404040" w:themeColor="text1" w:themeTint="0000BF"/>
      <w:sz w:val="20"/>
      <w:szCs w:val="20"/>
    </w:rPr>
  </w:style>
  <w:style w:type="paragraph" w:styleId="Caption">
    <w:name w:val="caption"/>
    <w:basedOn w:val="Normal"/>
    <w:next w:val="Normal"/>
    <w:uiPriority w:val="35"/>
    <w:semiHidden w:val="1"/>
    <w:unhideWhenUsed w:val="1"/>
    <w:qFormat w:val="1"/>
    <w:rsid w:val="00FC693F"/>
    <w:pPr>
      <w:spacing w:line="240" w:lineRule="auto"/>
    </w:pPr>
    <w:rPr>
      <w:b w:val="1"/>
      <w:bCs w:val="1"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 w:val="1"/>
    <w:rsid w:val="00FC693F"/>
    <w:rPr>
      <w:b w:val="1"/>
      <w:bCs w:val="1"/>
    </w:rPr>
  </w:style>
  <w:style w:type="character" w:styleId="Emphasis">
    <w:name w:val="Emphasis"/>
    <w:basedOn w:val="DefaultParagraphFont"/>
    <w:uiPriority w:val="20"/>
    <w:qFormat w:val="1"/>
    <w:rsid w:val="00FC693F"/>
    <w:rPr>
      <w:i w:val="1"/>
      <w:iCs w:val="1"/>
    </w:rPr>
  </w:style>
  <w:style w:type="paragraph" w:styleId="IntenseQuote">
    <w:name w:val="Intense Quote"/>
    <w:basedOn w:val="Normal"/>
    <w:next w:val="Normal"/>
    <w:link w:val="IntenseQuoteChar"/>
    <w:uiPriority w:val="30"/>
    <w:qFormat w:val="1"/>
    <w:rsid w:val="00FC693F"/>
    <w:pPr>
      <w:pBdr>
        <w:bottom w:color="4f81bd" w:space="4" w:sz="4" w:themeColor="accent1" w:val="single"/>
      </w:pBdr>
      <w:spacing w:after="280" w:before="200"/>
      <w:ind w:left="936" w:right="936"/>
    </w:pPr>
    <w:rPr>
      <w:b w:val="1"/>
      <w:bCs w:val="1"/>
      <w:i w:val="1"/>
      <w:iCs w:val="1"/>
      <w:color w:val="4f81bd" w:themeColor="accent1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C693F"/>
    <w:rPr>
      <w:b w:val="1"/>
      <w:bCs w:val="1"/>
      <w:i w:val="1"/>
      <w:iCs w:val="1"/>
      <w:color w:val="4f81bd" w:themeColor="accent1"/>
    </w:rPr>
  </w:style>
  <w:style w:type="character" w:styleId="SubtleEmphasis">
    <w:name w:val="Subtle Emphasis"/>
    <w:basedOn w:val="DefaultParagraphFont"/>
    <w:uiPriority w:val="19"/>
    <w:qFormat w:val="1"/>
    <w:rsid w:val="00FC693F"/>
    <w:rPr>
      <w:i w:val="1"/>
      <w:iCs w:val="1"/>
      <w:color w:val="808080" w:themeColor="text1" w:themeTint="00007F"/>
    </w:rPr>
  </w:style>
  <w:style w:type="character" w:styleId="IntenseEmphasis">
    <w:name w:val="Intense Emphasis"/>
    <w:basedOn w:val="DefaultParagraphFont"/>
    <w:uiPriority w:val="21"/>
    <w:qFormat w:val="1"/>
    <w:rsid w:val="00FC693F"/>
    <w:rPr>
      <w:b w:val="1"/>
      <w:bCs w:val="1"/>
      <w:i w:val="1"/>
      <w:iCs w:val="1"/>
      <w:color w:val="4f81bd" w:themeColor="accent1"/>
    </w:rPr>
  </w:style>
  <w:style w:type="character" w:styleId="SubtleReference">
    <w:name w:val="Subtle Reference"/>
    <w:basedOn w:val="DefaultParagraphFont"/>
    <w:uiPriority w:val="31"/>
    <w:qFormat w:val="1"/>
    <w:rsid w:val="00FC693F"/>
    <w:rPr>
      <w:smallCaps w:val="1"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1"/>
    <w:rsid w:val="00FC693F"/>
    <w:rPr>
      <w:b w:val="1"/>
      <w:bCs w:val="1"/>
      <w:smallCaps w:val="1"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1"/>
    <w:rsid w:val="00FC693F"/>
    <w:rPr>
      <w:b w:val="1"/>
      <w:bCs w:val="1"/>
      <w:smallCaps w:val="1"/>
      <w:spacing w:val="5"/>
    </w:rPr>
  </w:style>
  <w:style w:type="paragraph" w:styleId="TOCHeading">
    <w:name w:val="TOC Heading"/>
    <w:basedOn w:val="Heading1"/>
    <w:next w:val="Normal"/>
    <w:uiPriority w:val="39"/>
    <w:semiHidden w:val="1"/>
    <w:unhideWhenUsed w:val="1"/>
    <w:qFormat w:val="1"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.0" w:type="dxa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0000BF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8" w:themeColor="text1" w:val="single"/>
          <w:left w:space="0" w:sz="0" w:val="nil"/>
          <w:bottom w:color="000000" w:space="0" w:sz="8" w:themeColor="tex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0000BF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8" w:themeColor="accent1" w:val="single"/>
          <w:left w:space="0" w:sz="0" w:val="nil"/>
          <w:bottom w:color="4f81bd" w:space="0" w:sz="8" w:themeColor="accent1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0000BF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8" w:themeColor="accent2" w:val="single"/>
          <w:left w:space="0" w:sz="0" w:val="nil"/>
          <w:bottom w:color="c0504d" w:space="0" w:sz="8" w:themeColor="accent2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0000BF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8" w:themeColor="accent3" w:val="single"/>
          <w:left w:space="0" w:sz="0" w:val="nil"/>
          <w:bottom w:color="9bbb59" w:space="0" w:sz="8" w:themeColor="accent3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0000BF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8" w:themeColor="accent4" w:val="single"/>
          <w:left w:space="0" w:sz="0" w:val="nil"/>
          <w:bottom w:color="8064a2" w:space="0" w:sz="8" w:themeColor="accent4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0000BF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8" w:themeColor="accent5" w:val="single"/>
          <w:left w:space="0" w:sz="0" w:val="nil"/>
          <w:bottom w:color="4bacc6" w:space="0" w:sz="8" w:themeColor="accent5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0000BF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8" w:themeColor="accent6" w:val="single"/>
          <w:left w:space="0" w:sz="0" w:val="nil"/>
          <w:bottom w:color="f79646" w:space="0" w:sz="8" w:themeColor="accent6" w:val="single"/>
          <w:right w:space="0" w:sz="0" w:val="nil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1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6" w:themeColor="text1" w:val="doub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H w:space="0" w:sz="0" w:val="nil"/>
          <w:insideV w:color="000000" w:space="0" w:sz="8" w:themeColor="tex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</w:tcPr>
    </w:tblStylePr>
    <w:tblStylePr w:type="band1Vert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  <w:shd w:color="auto" w:fill="c0c0c0" w:themeFill="text1" w:themeFillTint="00003F" w:val="clear"/>
      </w:tcPr>
    </w:tblStylePr>
    <w:tblStylePr w:type="band2Horz">
      <w:tblPr/>
      <w:tcPr>
        <w:tcBorders>
          <w:top w:color="000000" w:space="0" w:sz="8" w:themeColor="text1" w:val="single"/>
          <w:left w:color="000000" w:space="0" w:sz="8" w:themeColor="text1" w:val="single"/>
          <w:bottom w:color="000000" w:space="0" w:sz="8" w:themeColor="text1" w:val="single"/>
          <w:right w:color="000000" w:space="0" w:sz="8" w:themeColor="text1" w:val="single"/>
          <w:insideV w:color="000000" w:space="0" w:sz="8" w:themeColor="text1" w:val="single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1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6" w:themeColor="accent1" w:val="doub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H w:space="0" w:sz="0" w:val="nil"/>
          <w:insideV w:color="4f81bd" w:space="0" w:sz="8" w:themeColor="accent1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</w:tcPr>
    </w:tblStylePr>
    <w:tblStylePr w:type="band1Vert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  <w:shd w:color="auto" w:fill="d3dfee" w:themeFill="accent1" w:themeFillTint="00003F" w:val="clear"/>
      </w:tcPr>
    </w:tblStylePr>
    <w:tblStylePr w:type="band2Horz">
      <w:tblPr/>
      <w:tcPr>
        <w:tcBorders>
          <w:top w:color="4f81bd" w:space="0" w:sz="8" w:themeColor="accent1" w:val="single"/>
          <w:left w:color="4f81bd" w:space="0" w:sz="8" w:themeColor="accent1" w:val="single"/>
          <w:bottom w:color="4f81bd" w:space="0" w:sz="8" w:themeColor="accent1" w:val="single"/>
          <w:right w:color="4f81bd" w:space="0" w:sz="8" w:themeColor="accent1" w:val="single"/>
          <w:insideV w:color="4f81bd" w:space="0" w:sz="8" w:themeColor="accent1" w:val="single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1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6" w:themeColor="accent2" w:val="doub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H w:space="0" w:sz="0" w:val="nil"/>
          <w:insideV w:color="c0504d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</w:tcPr>
    </w:tblStylePr>
    <w:tblStylePr w:type="band1Vert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  <w:shd w:color="auto" w:fill="efd3d2" w:themeFill="accent2" w:themeFillTint="00003F" w:val="clear"/>
      </w:tcPr>
    </w:tblStylePr>
    <w:tblStylePr w:type="band2Horz">
      <w:tblPr/>
      <w:tcPr>
        <w:tcBorders>
          <w:top w:color="c0504d" w:space="0" w:sz="8" w:themeColor="accent2" w:val="single"/>
          <w:left w:color="c0504d" w:space="0" w:sz="8" w:themeColor="accent2" w:val="single"/>
          <w:bottom w:color="c0504d" w:space="0" w:sz="8" w:themeColor="accent2" w:val="single"/>
          <w:right w:color="c0504d" w:space="0" w:sz="8" w:themeColor="accent2" w:val="single"/>
          <w:insideV w:color="c0504d" w:space="0" w:sz="8" w:themeColor="accent2" w:val="single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1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6" w:themeColor="accent3" w:val="doub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H w:space="0" w:sz="0" w:val="nil"/>
          <w:insideV w:color="9bbb59" w:space="0" w:sz="8" w:themeColor="accent3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</w:tcPr>
    </w:tblStylePr>
    <w:tblStylePr w:type="band1Vert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  <w:shd w:color="auto" w:fill="e6eed5" w:themeFill="accent3" w:themeFillTint="00003F" w:val="clear"/>
      </w:tcPr>
    </w:tblStylePr>
    <w:tblStylePr w:type="band2Horz">
      <w:tblPr/>
      <w:tcPr>
        <w:tcBorders>
          <w:top w:color="9bbb59" w:space="0" w:sz="8" w:themeColor="accent3" w:val="single"/>
          <w:left w:color="9bbb59" w:space="0" w:sz="8" w:themeColor="accent3" w:val="single"/>
          <w:bottom w:color="9bbb59" w:space="0" w:sz="8" w:themeColor="accent3" w:val="single"/>
          <w:right w:color="9bbb59" w:space="0" w:sz="8" w:themeColor="accent3" w:val="single"/>
          <w:insideV w:color="9bbb59" w:space="0" w:sz="8" w:themeColor="accent3" w:val="single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1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6" w:themeColor="accent4" w:val="doub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H w:space="0" w:sz="0" w:val="nil"/>
          <w:insideV w:color="8064a2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</w:tcPr>
    </w:tblStylePr>
    <w:tblStylePr w:type="band1Vert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  <w:shd w:color="auto" w:fill="dfd8e8" w:themeFill="accent4" w:themeFillTint="00003F" w:val="clear"/>
      </w:tcPr>
    </w:tblStylePr>
    <w:tblStylePr w:type="band2Horz">
      <w:tblPr/>
      <w:tcPr>
        <w:tcBorders>
          <w:top w:color="8064a2" w:space="0" w:sz="8" w:themeColor="accent4" w:val="single"/>
          <w:left w:color="8064a2" w:space="0" w:sz="8" w:themeColor="accent4" w:val="single"/>
          <w:bottom w:color="8064a2" w:space="0" w:sz="8" w:themeColor="accent4" w:val="single"/>
          <w:right w:color="8064a2" w:space="0" w:sz="8" w:themeColor="accent4" w:val="single"/>
          <w:insideV w:color="8064a2" w:space="0" w:sz="8" w:themeColor="accent4" w:val="single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1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6" w:themeColor="accent5" w:val="doub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H w:space="0" w:sz="0" w:val="nil"/>
          <w:insideV w:color="4bacc6" w:space="0" w:sz="8" w:themeColor="accent5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</w:tcPr>
    </w:tblStylePr>
    <w:tblStylePr w:type="band1Vert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  <w:shd w:color="auto" w:fill="d2eaf1" w:themeFill="accent5" w:themeFillTint="00003F" w:val="clear"/>
      </w:tcPr>
    </w:tblStylePr>
    <w:tblStylePr w:type="band2Horz">
      <w:tblPr/>
      <w:tcPr>
        <w:tcBorders>
          <w:top w:color="4bacc6" w:space="0" w:sz="8" w:themeColor="accent5" w:val="single"/>
          <w:left w:color="4bacc6" w:space="0" w:sz="8" w:themeColor="accent5" w:val="single"/>
          <w:bottom w:color="4bacc6" w:space="0" w:sz="8" w:themeColor="accent5" w:val="single"/>
          <w:right w:color="4bacc6" w:space="0" w:sz="8" w:themeColor="accent5" w:val="single"/>
          <w:insideV w:color="4bacc6" w:space="0" w:sz="8" w:themeColor="accent5" w:val="single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1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6" w:themeColor="accent6" w:val="doub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H w:space="0" w:sz="0" w:val="nil"/>
          <w:insideV w:color="f79646" w:space="0" w:sz="8" w:themeColor="accent6" w:val="single"/>
        </w:tcBorders>
      </w:tcPr>
    </w:tblStylePr>
    <w:tblStylePr w:type="firstCol">
      <w:rPr>
        <w:rFonts w:asciiTheme="majorHAnsi" w:cstheme="majorBidi" w:eastAsiaTheme="majorEastAsia" w:hAnsiTheme="majorHAnsi"/>
        <w:b w:val="1"/>
        <w:bCs w:val="1"/>
      </w:rPr>
    </w:tblStylePr>
    <w:tblStylePr w:type="lastCol">
      <w:rPr>
        <w:rFonts w:asciiTheme="majorHAnsi" w:cstheme="majorBidi" w:eastAsiaTheme="majorEastAsia" w:hAnsiTheme="majorHAnsi"/>
        <w:b w:val="1"/>
        <w:bCs w:val="1"/>
      </w:rPr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</w:tcPr>
    </w:tblStylePr>
    <w:tblStylePr w:type="band1Vert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  <w:shd w:color="auto" w:fill="fde4d0" w:themeFill="accent6" w:themeFillTint="00003F" w:val="clear"/>
      </w:tcPr>
    </w:tblStylePr>
    <w:tblStylePr w:type="band2Horz">
      <w:tblPr/>
      <w:tcPr>
        <w:tcBorders>
          <w:top w:color="f79646" w:space="0" w:sz="8" w:themeColor="accent6" w:val="single"/>
          <w:left w:color="f79646" w:space="0" w:sz="8" w:themeColor="accent6" w:val="single"/>
          <w:bottom w:color="f79646" w:space="0" w:sz="8" w:themeColor="accent6" w:val="single"/>
          <w:right w:color="f79646" w:space="0" w:sz="8" w:themeColor="accent6" w:val="single"/>
          <w:insideV w:color="f79646" w:space="0" w:sz="8" w:themeColor="accent6" w:val="single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404040" w:space="0" w:sz="8" w:themeColor="text1" w:themeTint="0000BF" w:val="sing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404040" w:space="0" w:sz="6" w:themeColor="text1" w:themeTint="0000BF" w:val="double"/>
          <w:left w:color="404040" w:space="0" w:sz="8" w:themeColor="text1" w:themeTint="0000BF" w:val="single"/>
          <w:bottom w:color="404040" w:space="0" w:sz="8" w:themeColor="text1" w:themeTint="0000BF" w:val="single"/>
          <w:right w:color="404040" w:space="0" w:sz="8" w:themeColor="tex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ba0cd" w:space="0" w:sz="8" w:themeColor="accent1" w:themeTint="0000BF" w:val="sing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ba0cd" w:space="0" w:sz="6" w:themeColor="accent1" w:themeTint="0000BF" w:val="double"/>
          <w:left w:color="7ba0cd" w:space="0" w:sz="8" w:themeColor="accent1" w:themeTint="0000BF" w:val="single"/>
          <w:bottom w:color="7ba0cd" w:space="0" w:sz="8" w:themeColor="accent1" w:themeTint="0000BF" w:val="single"/>
          <w:right w:color="7ba0cd" w:space="0" w:sz="8" w:themeColor="accent1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cf7b79" w:space="0" w:sz="8" w:themeColor="accent2" w:themeTint="0000BF" w:val="sing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cf7b79" w:space="0" w:sz="6" w:themeColor="accent2" w:themeTint="0000BF" w:val="double"/>
          <w:left w:color="cf7b79" w:space="0" w:sz="8" w:themeColor="accent2" w:themeTint="0000BF" w:val="single"/>
          <w:bottom w:color="cf7b79" w:space="0" w:sz="8" w:themeColor="accent2" w:themeTint="0000BF" w:val="single"/>
          <w:right w:color="cf7b79" w:space="0" w:sz="8" w:themeColor="accent2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b3cc82" w:space="0" w:sz="8" w:themeColor="accent3" w:themeTint="0000BF" w:val="sing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b3cc82" w:space="0" w:sz="6" w:themeColor="accent3" w:themeTint="0000BF" w:val="double"/>
          <w:left w:color="b3cc82" w:space="0" w:sz="8" w:themeColor="accent3" w:themeTint="0000BF" w:val="single"/>
          <w:bottom w:color="b3cc82" w:space="0" w:sz="8" w:themeColor="accent3" w:themeTint="0000BF" w:val="single"/>
          <w:right w:color="b3cc82" w:space="0" w:sz="8" w:themeColor="accent3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9f8ab9" w:space="0" w:sz="8" w:themeColor="accent4" w:themeTint="0000BF" w:val="sing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9f8ab9" w:space="0" w:sz="6" w:themeColor="accent4" w:themeTint="0000BF" w:val="double"/>
          <w:left w:color="9f8ab9" w:space="0" w:sz="8" w:themeColor="accent4" w:themeTint="0000BF" w:val="single"/>
          <w:bottom w:color="9f8ab9" w:space="0" w:sz="8" w:themeColor="accent4" w:themeTint="0000BF" w:val="single"/>
          <w:right w:color="9f8ab9" w:space="0" w:sz="8" w:themeColor="accent4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78c0d4" w:space="0" w:sz="8" w:themeColor="accent5" w:themeTint="0000BF" w:val="sing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78c0d4" w:space="0" w:sz="6" w:themeColor="accent5" w:themeTint="0000BF" w:val="double"/>
          <w:left w:color="78c0d4" w:space="0" w:sz="8" w:themeColor="accent5" w:themeTint="0000BF" w:val="single"/>
          <w:bottom w:color="78c0d4" w:space="0" w:sz="8" w:themeColor="accent5" w:themeTint="0000BF" w:val="single"/>
          <w:right w:color="78c0d4" w:space="0" w:sz="8" w:themeColor="accent5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f9b074" w:space="0" w:sz="8" w:themeColor="accent6" w:themeTint="0000BF" w:val="sing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b w:val="1"/>
        <w:bCs w:val="1"/>
      </w:rPr>
      <w:tblPr/>
      <w:tcPr>
        <w:tcBorders>
          <w:top w:color="f9b074" w:space="0" w:sz="6" w:themeColor="accent6" w:themeTint="0000BF" w:val="double"/>
          <w:left w:color="f9b074" w:space="0" w:sz="8" w:themeColor="accent6" w:themeTint="0000BF" w:val="single"/>
          <w:bottom w:color="f9b074" w:space="0" w:sz="8" w:themeColor="accent6" w:themeTint="0000BF" w:val="single"/>
          <w:right w:color="f9b074" w:space="0" w:sz="8" w:themeColor="accent6" w:themeTint="0000BF" w:val="single"/>
          <w:insideH w:space="0" w:sz="0" w:val="nil"/>
          <w:insideV w:space="0" w:sz="0" w:val="nil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tcBorders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2Horz">
      <w:tblPr/>
      <w:tcPr>
        <w:tcBorders>
          <w:insideH w:space="0" w:sz="0" w:val="nil"/>
          <w:insideV w:space="0" w:sz="0"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auto" w:space="0" w:sz="18" w:val="single"/>
        <w:bottom w:color="auto" w:space="0" w:sz="18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pPr>
        <w:spacing w:after="0" w:before="0" w:line="240" w:lineRule="auto"/>
      </w:pPr>
      <w:rPr>
        <w:b w:val="1"/>
        <w:bCs w:val="1"/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Row">
      <w:pPr>
        <w:spacing w:after="0" w:before="0" w:line="240" w:lineRule="auto"/>
      </w:pPr>
      <w:rPr>
        <w:color w:val="auto"/>
      </w:rPr>
      <w:tblPr/>
      <w:tcPr>
        <w:tcBorders>
          <w:top w:color="auto" w:space="0" w:sz="6" w:val="doub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ffffff" w:themeColor="background1"/>
      </w:rPr>
      <w:tblPr/>
      <w:tcPr>
        <w:tcBorders>
          <w:top w:space="0" w:sz="0" w:val="nil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color w:val="ffffff" w:themeColor="background1"/>
      </w:rPr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8d8d8" w:themeFill="background1" w:themeFillShade="0000D8" w:val="clear"/>
      </w:tcPr>
    </w:tblStylePr>
    <w:tblStylePr w:type="band1Horz">
      <w:tblPr/>
      <w:tcPr>
        <w:shd w:color="auto" w:fill="d8d8d8" w:themeFill="background1" w:themeFillShade="0000D8" w:val="clear"/>
      </w:tcPr>
    </w:tblStylePr>
    <w:tblStylePr w:type="neCell"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  <w:tblStylePr w:type="nwCell">
      <w:rPr>
        <w:color w:val="ffffff" w:themeColor="background1"/>
      </w:rPr>
      <w:tblPr/>
      <w:tcPr>
        <w:tcBorders>
          <w:top w:color="auto" w:space="0" w:sz="18" w:val="single"/>
          <w:left w:space="0" w:sz="0" w:val="nil"/>
          <w:bottom w:color="auto" w:space="0" w:sz="18" w:val="single"/>
          <w:right w:space="0" w:sz="0" w:val="nil"/>
          <w:insideH w:space="0" w:sz="0" w:val="nil"/>
          <w:insideV w:space="0" w:sz="0"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bottom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000000" w:space="0" w:sz="8" w:themeColor="tex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000000" w:space="0" w:sz="8" w:themeColor="text1" w:val="single"/>
          <w:bottom w:color="000000" w:space="0" w:sz="8" w:themeColor="text1" w:val="single"/>
        </w:tcBorders>
      </w:tcPr>
    </w:tblStylePr>
    <w:tblStylePr w:type="band1Vert">
      <w:tblPr/>
      <w:tcPr>
        <w:shd w:color="auto" w:fill="c0c0c0" w:themeFill="text1" w:themeFillTint="00003F" w:val="clear"/>
      </w:tcPr>
    </w:tblStylePr>
    <w:tblStylePr w:type="band1Horz">
      <w:tblPr/>
      <w:tcPr>
        <w:shd w:color="auto" w:fill="c0c0c0" w:themeFill="text1" w:themeFillTint="00003F" w:val="clear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bottom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f81bd" w:space="0" w:sz="8" w:themeColor="accent1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f81bd" w:space="0" w:sz="8" w:themeColor="accent1" w:val="single"/>
          <w:bottom w:color="4f81bd" w:space="0" w:sz="8" w:themeColor="accent1" w:val="single"/>
        </w:tcBorders>
      </w:tcPr>
    </w:tblStylePr>
    <w:tblStylePr w:type="band1Vert">
      <w:tblPr/>
      <w:tcPr>
        <w:shd w:color="auto" w:fill="d3dfee" w:themeFill="accent1" w:themeFillTint="00003F" w:val="clear"/>
      </w:tcPr>
    </w:tblStylePr>
    <w:tblStylePr w:type="band1Horz">
      <w:tblPr/>
      <w:tcPr>
        <w:shd w:color="auto" w:fill="d3dfee" w:themeFill="accent1" w:themeFillTint="00003F" w:val="clear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bottom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c0504d" w:space="0" w:sz="8" w:themeColor="accent2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c0504d" w:space="0" w:sz="8" w:themeColor="accent2" w:val="single"/>
          <w:bottom w:color="c0504d" w:space="0" w:sz="8" w:themeColor="accent2" w:val="single"/>
        </w:tcBorders>
      </w:tcPr>
    </w:tblStylePr>
    <w:tblStylePr w:type="band1Vert">
      <w:tblPr/>
      <w:tcPr>
        <w:shd w:color="auto" w:fill="efd3d2" w:themeFill="accent2" w:themeFillTint="00003F" w:val="clear"/>
      </w:tcPr>
    </w:tblStylePr>
    <w:tblStylePr w:type="band1Horz">
      <w:tblPr/>
      <w:tcPr>
        <w:shd w:color="auto" w:fill="efd3d2" w:themeFill="accent2" w:themeFillTint="00003F" w:val="clear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bottom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9bbb59" w:space="0" w:sz="8" w:themeColor="accent3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9bbb59" w:space="0" w:sz="8" w:themeColor="accent3" w:val="single"/>
          <w:bottom w:color="9bbb59" w:space="0" w:sz="8" w:themeColor="accent3" w:val="single"/>
        </w:tcBorders>
      </w:tcPr>
    </w:tblStylePr>
    <w:tblStylePr w:type="band1Vert">
      <w:tblPr/>
      <w:tcPr>
        <w:shd w:color="auto" w:fill="e6eed5" w:themeFill="accent3" w:themeFillTint="00003F" w:val="clear"/>
      </w:tcPr>
    </w:tblStylePr>
    <w:tblStylePr w:type="band1Horz">
      <w:tblPr/>
      <w:tcPr>
        <w:shd w:color="auto" w:fill="e6eed5" w:themeFill="accent3" w:themeFillTint="00003F" w:val="clear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bottom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8064a2" w:space="0" w:sz="8" w:themeColor="accent4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8064a2" w:space="0" w:sz="8" w:themeColor="accent4" w:val="single"/>
          <w:bottom w:color="8064a2" w:space="0" w:sz="8" w:themeColor="accent4" w:val="single"/>
        </w:tcBorders>
      </w:tcPr>
    </w:tblStylePr>
    <w:tblStylePr w:type="band1Vert">
      <w:tblPr/>
      <w:tcPr>
        <w:shd w:color="auto" w:fill="dfd8e8" w:themeFill="accent4" w:themeFillTint="00003F" w:val="clear"/>
      </w:tcPr>
    </w:tblStylePr>
    <w:tblStylePr w:type="band1Horz">
      <w:tblPr/>
      <w:tcPr>
        <w:shd w:color="auto" w:fill="dfd8e8" w:themeFill="accent4" w:themeFillTint="00003F" w:val="clear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bottom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4bacc6" w:space="0" w:sz="8" w:themeColor="accent5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4bacc6" w:space="0" w:sz="8" w:themeColor="accent5" w:val="single"/>
          <w:bottom w:color="4bacc6" w:space="0" w:sz="8" w:themeColor="accent5" w:val="single"/>
        </w:tcBorders>
      </w:tcPr>
    </w:tblStylePr>
    <w:tblStylePr w:type="band1Vert">
      <w:tblPr/>
      <w:tcPr>
        <w:shd w:color="auto" w:fill="d2eaf1" w:themeFill="accent5" w:themeFillTint="00003F" w:val="clear"/>
      </w:tcPr>
    </w:tblStylePr>
    <w:tblStylePr w:type="band1Horz">
      <w:tblPr/>
      <w:tcPr>
        <w:shd w:color="auto" w:fill="d2eaf1" w:themeFill="accent5" w:themeFillTint="00003F" w:val="clear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bottom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rFonts w:asciiTheme="majorHAnsi" w:cstheme="majorBidi" w:eastAsiaTheme="majorEastAsia" w:hAnsiTheme="majorHAnsi"/>
      </w:rPr>
      <w:tblPr/>
      <w:tcPr>
        <w:tcBorders>
          <w:top w:space="0" w:sz="0" w:val="nil"/>
          <w:bottom w:color="f79646" w:space="0" w:sz="8" w:themeColor="accent6" w:val="single"/>
        </w:tcBorders>
      </w:tcPr>
    </w:tblStylePr>
    <w:tblStylePr w:type="lastRow">
      <w:rPr>
        <w:b w:val="1"/>
        <w:bCs w:val="1"/>
        <w:color w:val="1f497d" w:themeColor="text2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  <w:tblPr/>
      <w:tcPr>
        <w:tcBorders>
          <w:top w:color="f79646" w:space="0" w:sz="8" w:themeColor="accent6" w:val="single"/>
          <w:bottom w:color="f79646" w:space="0" w:sz="8" w:themeColor="accent6" w:val="single"/>
        </w:tcBorders>
      </w:tcPr>
    </w:tblStylePr>
    <w:tblStylePr w:type="band1Vert">
      <w:tblPr/>
      <w:tcPr>
        <w:shd w:color="auto" w:fill="fde4d0" w:themeFill="accent6" w:themeFillTint="00003F" w:val="clear"/>
      </w:tcPr>
    </w:tblStylePr>
    <w:tblStylePr w:type="band1Horz">
      <w:tblPr/>
      <w:tcPr>
        <w:shd w:color="auto" w:fill="fde4d0" w:themeFill="accent6" w:themeFillTint="00003F" w:val="clear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000000" w:space="0" w:sz="24" w:themeColor="tex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000000" w:space="0" w:sz="8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000000" w:space="0" w:sz="8" w:themeColor="tex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000000" w:space="0" w:sz="8" w:themeColor="tex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f81bd" w:space="0" w:sz="24" w:themeColor="accent1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f81bd" w:space="0" w:sz="8" w:themeColor="accen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f81bd" w:space="0" w:sz="8" w:themeColor="accent1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f81bd" w:space="0" w:sz="8" w:themeColor="accent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c0504d" w:space="0" w:sz="8" w:themeColor="accent2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c0504d" w:space="0" w:sz="8" w:themeColor="accent2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c0504d" w:space="0" w:sz="8" w:themeColor="accent2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9bbb59" w:space="0" w:sz="8" w:themeColor="accent3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9bbb59" w:space="0" w:sz="8" w:themeColor="accent3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9bbb59" w:space="0" w:sz="8" w:themeColor="accent3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8064a2" w:space="0" w:sz="8" w:themeColor="accent4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8064a2" w:space="0" w:sz="8" w:themeColor="accent4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8064a2" w:space="0" w:sz="8" w:themeColor="accent4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4bacc6" w:space="0" w:sz="8" w:themeColor="accent5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4bacc6" w:space="0" w:sz="8" w:themeColor="accent5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4bacc6" w:space="0" w:sz="8" w:themeColor="accent5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blStylePr w:type="firstRow">
      <w:rPr>
        <w:sz w:val="24"/>
        <w:szCs w:val="24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tblPr/>
      <w:tcPr>
        <w:tcBorders>
          <w:top w:color="f79646" w:space="0" w:sz="8" w:themeColor="accent6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79646" w:space="0" w:sz="8" w:themeColor="accent6" w:val="single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tblPr/>
      <w:tcPr>
        <w:tcBorders>
          <w:top w:space="0" w:sz="0" w:val="nil"/>
          <w:left w:color="f79646" w:space="0" w:sz="8" w:themeColor="accent6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band1Vert">
      <w:tblPr/>
      <w:tcPr>
        <w:tcBorders>
          <w:left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tcBorders>
          <w:top w:space="0" w:sz="0" w:val="nil"/>
          <w:bottom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nwCell">
      <w:tblPr/>
      <w:tcPr>
        <w:shd w:color="auto" w:fill="ffffff" w:themeFill="background1" w:val="clear"/>
      </w:tcPr>
    </w:tblStylePr>
    <w:tblStylePr w:type="swCell">
      <w:tblPr/>
      <w:tcPr>
        <w:tcBorders>
          <w:top w:space="0" w:sz="0"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404040" w:space="0" w:sz="8" w:themeColor="text1" w:themeTint="0000BF" w:val="single"/>
        <w:left w:color="404040" w:space="0" w:sz="8" w:themeColor="text1" w:themeTint="0000BF" w:val="single"/>
        <w:bottom w:color="404040" w:space="0" w:sz="8" w:themeColor="text1" w:themeTint="0000BF" w:val="single"/>
        <w:right w:color="404040" w:space="0" w:sz="8" w:themeColor="text1" w:themeTint="0000BF" w:val="single"/>
        <w:insideH w:color="404040" w:space="0" w:sz="8" w:themeColor="text1" w:themeTint="0000BF" w:val="single"/>
        <w:insideV w:color="404040" w:space="0" w:sz="8" w:themeColor="tex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404040" w:space="0" w:sz="18" w:themeColor="tex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ba0cd" w:space="0" w:sz="8" w:themeColor="accent1" w:themeTint="0000BF" w:val="single"/>
        <w:left w:color="7ba0cd" w:space="0" w:sz="8" w:themeColor="accent1" w:themeTint="0000BF" w:val="single"/>
        <w:bottom w:color="7ba0cd" w:space="0" w:sz="8" w:themeColor="accent1" w:themeTint="0000BF" w:val="single"/>
        <w:right w:color="7ba0cd" w:space="0" w:sz="8" w:themeColor="accent1" w:themeTint="0000BF" w:val="single"/>
        <w:insideH w:color="7ba0cd" w:space="0" w:sz="8" w:themeColor="accent1" w:themeTint="0000BF" w:val="single"/>
        <w:insideV w:color="7ba0cd" w:space="0" w:sz="8" w:themeColor="accent1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ba0cd" w:space="0" w:sz="18" w:themeColor="accent1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cf7b79" w:space="0" w:sz="8" w:themeColor="accent2" w:themeTint="0000BF" w:val="single"/>
        <w:left w:color="cf7b79" w:space="0" w:sz="8" w:themeColor="accent2" w:themeTint="0000BF" w:val="single"/>
        <w:bottom w:color="cf7b79" w:space="0" w:sz="8" w:themeColor="accent2" w:themeTint="0000BF" w:val="single"/>
        <w:right w:color="cf7b79" w:space="0" w:sz="8" w:themeColor="accent2" w:themeTint="0000BF" w:val="single"/>
        <w:insideH w:color="cf7b79" w:space="0" w:sz="8" w:themeColor="accent2" w:themeTint="0000BF" w:val="single"/>
        <w:insideV w:color="cf7b79" w:space="0" w:sz="8" w:themeColor="accent2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cf7b79" w:space="0" w:sz="18" w:themeColor="accent2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b3cc82" w:space="0" w:sz="8" w:themeColor="accent3" w:themeTint="0000BF" w:val="single"/>
        <w:left w:color="b3cc82" w:space="0" w:sz="8" w:themeColor="accent3" w:themeTint="0000BF" w:val="single"/>
        <w:bottom w:color="b3cc82" w:space="0" w:sz="8" w:themeColor="accent3" w:themeTint="0000BF" w:val="single"/>
        <w:right w:color="b3cc82" w:space="0" w:sz="8" w:themeColor="accent3" w:themeTint="0000BF" w:val="single"/>
        <w:insideH w:color="b3cc82" w:space="0" w:sz="8" w:themeColor="accent3" w:themeTint="0000BF" w:val="single"/>
        <w:insideV w:color="b3cc82" w:space="0" w:sz="8" w:themeColor="accent3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b3cc82" w:space="0" w:sz="18" w:themeColor="accent3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9f8ab9" w:space="0" w:sz="8" w:themeColor="accent4" w:themeTint="0000BF" w:val="single"/>
        <w:left w:color="9f8ab9" w:space="0" w:sz="8" w:themeColor="accent4" w:themeTint="0000BF" w:val="single"/>
        <w:bottom w:color="9f8ab9" w:space="0" w:sz="8" w:themeColor="accent4" w:themeTint="0000BF" w:val="single"/>
        <w:right w:color="9f8ab9" w:space="0" w:sz="8" w:themeColor="accent4" w:themeTint="0000BF" w:val="single"/>
        <w:insideH w:color="9f8ab9" w:space="0" w:sz="8" w:themeColor="accent4" w:themeTint="0000BF" w:val="single"/>
        <w:insideV w:color="9f8ab9" w:space="0" w:sz="8" w:themeColor="accent4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9f8ab9" w:space="0" w:sz="18" w:themeColor="accent4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78c0d4" w:space="0" w:sz="8" w:themeColor="accent5" w:themeTint="0000BF" w:val="single"/>
        <w:left w:color="78c0d4" w:space="0" w:sz="8" w:themeColor="accent5" w:themeTint="0000BF" w:val="single"/>
        <w:bottom w:color="78c0d4" w:space="0" w:sz="8" w:themeColor="accent5" w:themeTint="0000BF" w:val="single"/>
        <w:right w:color="78c0d4" w:space="0" w:sz="8" w:themeColor="accent5" w:themeTint="0000BF" w:val="single"/>
        <w:insideH w:color="78c0d4" w:space="0" w:sz="8" w:themeColor="accent5" w:themeTint="0000BF" w:val="single"/>
        <w:insideV w:color="78c0d4" w:space="0" w:sz="8" w:themeColor="accent5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78c0d4" w:space="0" w:sz="18" w:themeColor="accent5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9b074" w:space="0" w:sz="8" w:themeColor="accent6" w:themeTint="0000BF" w:val="single"/>
        <w:left w:color="f9b074" w:space="0" w:sz="8" w:themeColor="accent6" w:themeTint="0000BF" w:val="single"/>
        <w:bottom w:color="f9b074" w:space="0" w:sz="8" w:themeColor="accent6" w:themeTint="0000BF" w:val="single"/>
        <w:right w:color="f9b074" w:space="0" w:sz="8" w:themeColor="accent6" w:themeTint="0000BF" w:val="single"/>
        <w:insideH w:color="f9b074" w:space="0" w:sz="8" w:themeColor="accent6" w:themeTint="0000BF" w:val="single"/>
        <w:insideV w:color="f9b074" w:space="0" w:sz="8" w:themeColor="accent6" w:themeTint="0000BF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</w:rPr>
    </w:tblStylePr>
    <w:tblStylePr w:type="lastRow">
      <w:rPr>
        <w:b w:val="1"/>
        <w:bCs w:val="1"/>
      </w:rPr>
      <w:tblPr/>
      <w:tcPr>
        <w:tcBorders>
          <w:top w:color="f9b074" w:space="0" w:sz="18" w:themeColor="accent6" w:themeTint="0000BF" w:val="single"/>
        </w:tcBorders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000000" w:space="0" w:sz="8" w:themeColor="text1" w:val="single"/>
        <w:left w:color="000000" w:space="0" w:sz="8" w:themeColor="text1" w:val="single"/>
        <w:bottom w:color="000000" w:space="0" w:sz="8" w:themeColor="text1" w:val="single"/>
        <w:right w:color="000000" w:space="0" w:sz="8" w:themeColor="text1" w:val="single"/>
        <w:insideH w:color="000000" w:space="0" w:sz="8" w:themeColor="text1" w:val="single"/>
        <w:insideV w:color="000000" w:space="0" w:sz="8" w:themeColor="tex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6e6e6" w:themeFill="tex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ccccc" w:themeFill="text1" w:themeFillTint="000033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tcBorders>
          <w:insideH w:color="000000" w:space="0" w:sz="6" w:themeColor="text1" w:val="single"/>
          <w:insideV w:color="000000" w:space="0" w:sz="6" w:themeColor="text1" w:val="single"/>
        </w:tcBorders>
        <w:shd w:color="auto" w:fill="808080" w:themeFill="tex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f81bd" w:space="0" w:sz="8" w:themeColor="accent1" w:val="single"/>
        <w:left w:color="4f81bd" w:space="0" w:sz="8" w:themeColor="accent1" w:val="single"/>
        <w:bottom w:color="4f81bd" w:space="0" w:sz="8" w:themeColor="accent1" w:val="single"/>
        <w:right w:color="4f81bd" w:space="0" w:sz="8" w:themeColor="accent1" w:val="single"/>
        <w:insideH w:color="4f81bd" w:space="0" w:sz="8" w:themeColor="accent1" w:val="single"/>
        <w:insideV w:color="4f81bd" w:space="0" w:sz="8" w:themeColor="accent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2f8" w:themeFill="accent1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be5f1" w:themeFill="accent1" w:themeFillTint="000033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tcBorders>
          <w:insideH w:color="4f81bd" w:space="0" w:sz="6" w:themeColor="accent1" w:val="single"/>
          <w:insideV w:color="4f81bd" w:space="0" w:sz="6" w:themeColor="accent1" w:val="single"/>
        </w:tcBorders>
        <w:shd w:color="auto" w:fill="a7bfde" w:themeFill="accent1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c0504d" w:space="0" w:sz="8" w:themeColor="accent2" w:val="single"/>
        <w:left w:color="c0504d" w:space="0" w:sz="8" w:themeColor="accent2" w:val="single"/>
        <w:bottom w:color="c0504d" w:space="0" w:sz="8" w:themeColor="accent2" w:val="single"/>
        <w:right w:color="c0504d" w:space="0" w:sz="8" w:themeColor="accent2" w:val="single"/>
        <w:insideH w:color="c0504d" w:space="0" w:sz="8" w:themeColor="accent2" w:val="single"/>
        <w:insideV w:color="c0504d" w:space="0" w:sz="8" w:themeColor="accent2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8eded" w:themeFill="accent2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2dbdb" w:themeFill="accent2" w:themeFillTint="000033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tcBorders>
          <w:insideH w:color="c0504d" w:space="0" w:sz="6" w:themeColor="accent2" w:val="single"/>
          <w:insideV w:color="c0504d" w:space="0" w:sz="6" w:themeColor="accent2" w:val="single"/>
        </w:tcBorders>
        <w:shd w:color="auto" w:fill="dfa7a6" w:themeFill="accent2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9bbb59" w:space="0" w:sz="8" w:themeColor="accent3" w:val="single"/>
        <w:left w:color="9bbb59" w:space="0" w:sz="8" w:themeColor="accent3" w:val="single"/>
        <w:bottom w:color="9bbb59" w:space="0" w:sz="8" w:themeColor="accent3" w:val="single"/>
        <w:right w:color="9bbb59" w:space="0" w:sz="8" w:themeColor="accent3" w:val="single"/>
        <w:insideH w:color="9bbb59" w:space="0" w:sz="8" w:themeColor="accent3" w:val="single"/>
        <w:insideV w:color="9bbb59" w:space="0" w:sz="8" w:themeColor="accent3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5f8ee" w:themeFill="accent3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af1dd" w:themeFill="accent3" w:themeFillTint="000033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tcBorders>
          <w:insideH w:color="9bbb59" w:space="0" w:sz="6" w:themeColor="accent3" w:val="single"/>
          <w:insideV w:color="9bbb59" w:space="0" w:sz="6" w:themeColor="accent3" w:val="single"/>
        </w:tcBorders>
        <w:shd w:color="auto" w:fill="cdddac" w:themeFill="accent3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8064a2" w:space="0" w:sz="8" w:themeColor="accent4" w:val="single"/>
        <w:left w:color="8064a2" w:space="0" w:sz="8" w:themeColor="accent4" w:val="single"/>
        <w:bottom w:color="8064a2" w:space="0" w:sz="8" w:themeColor="accent4" w:val="single"/>
        <w:right w:color="8064a2" w:space="0" w:sz="8" w:themeColor="accent4" w:val="single"/>
        <w:insideH w:color="8064a2" w:space="0" w:sz="8" w:themeColor="accent4" w:val="single"/>
        <w:insideV w:color="8064a2" w:space="0" w:sz="8" w:themeColor="accent4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2eff6" w:themeFill="accent4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5dfec" w:themeFill="accent4" w:themeFillTint="000033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tcBorders>
          <w:insideH w:color="8064a2" w:space="0" w:sz="6" w:themeColor="accent4" w:val="single"/>
          <w:insideV w:color="8064a2" w:space="0" w:sz="6" w:themeColor="accent4" w:val="single"/>
        </w:tcBorders>
        <w:shd w:color="auto" w:fill="bfb1d0" w:themeFill="accent4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4bacc6" w:space="0" w:sz="8" w:themeColor="accent5" w:val="single"/>
        <w:left w:color="4bacc6" w:space="0" w:sz="8" w:themeColor="accent5" w:val="single"/>
        <w:bottom w:color="4bacc6" w:space="0" w:sz="8" w:themeColor="accent5" w:val="single"/>
        <w:right w:color="4bacc6" w:space="0" w:sz="8" w:themeColor="accent5" w:val="single"/>
        <w:insideH w:color="4bacc6" w:space="0" w:sz="8" w:themeColor="accent5" w:val="single"/>
        <w:insideV w:color="4bacc6" w:space="0" w:sz="8" w:themeColor="accent5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edf6f9" w:themeFill="accent5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aeef3" w:themeFill="accent5" w:themeFillTint="000033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tcBorders>
          <w:insideH w:color="4bacc6" w:space="0" w:sz="6" w:themeColor="accent5" w:val="single"/>
          <w:insideV w:color="4bacc6" w:space="0" w:sz="6" w:themeColor="accent5" w:val="single"/>
        </w:tcBorders>
        <w:shd w:color="auto" w:fill="a5d5e2" w:themeFill="accent5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cstheme="majorBidi" w:eastAsiaTheme="majorEastAsia" w:hAnsiTheme="majorHAnsi"/>
      <w:color w:val="000000" w:themeColor="text1"/>
    </w:rPr>
    <w:tblPr>
      <w:tblStyleRowBandSize w:val="1"/>
      <w:tblStyleColBandSize w:val="1"/>
      <w:tblInd w:w="0.0" w:type="dxa"/>
      <w:tblBorders>
        <w:top w:color="f79646" w:space="0" w:sz="8" w:themeColor="accent6" w:val="single"/>
        <w:left w:color="f79646" w:space="0" w:sz="8" w:themeColor="accent6" w:val="single"/>
        <w:bottom w:color="f79646" w:space="0" w:sz="8" w:themeColor="accent6" w:val="single"/>
        <w:right w:color="f79646" w:space="0" w:sz="8" w:themeColor="accent6" w:val="single"/>
        <w:insideH w:color="f79646" w:space="0" w:sz="8" w:themeColor="accent6" w:val="single"/>
        <w:insideV w:color="f79646" w:space="0" w:sz="8" w:themeColor="accent6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color w:val="000000" w:themeColor="text1"/>
      </w:rPr>
      <w:tblPr/>
      <w:tcPr>
        <w:shd w:color="auto" w:fill="fef4ec" w:themeFill="accent6" w:themeFillTint="000019" w:val="clear"/>
      </w:tcPr>
    </w:tblStylePr>
    <w:tblStylePr w:type="lastRow">
      <w:rPr>
        <w:b w:val="1"/>
        <w:bCs w:val="1"/>
        <w:color w:val="000000" w:themeColor="text1"/>
      </w:rPr>
      <w:tblPr/>
      <w:tcPr>
        <w:tcBorders>
          <w:top w:color="000000" w:space="0" w:sz="12" w:themeColor="text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firstCol">
      <w:rPr>
        <w:b w:val="1"/>
        <w:bCs w:val="1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9d9" w:themeFill="accent6" w:themeFillTint="000033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tcBorders>
          <w:insideH w:color="f79646" w:space="0" w:sz="6" w:themeColor="accent6" w:val="single"/>
          <w:insideV w:color="f79646" w:space="0" w:sz="6" w:themeColor="accent6" w:val="single"/>
        </w:tcBorders>
        <w:shd w:color="auto" w:fill="fbcaa2" w:themeFill="accent6" w:themeFillTint="00007F" w:val="clear"/>
      </w:tcPr>
    </w:tblStylePr>
    <w:tblStylePr w:type="nwCell">
      <w:tblPr/>
      <w:tcPr>
        <w:shd w:color="auto" w:fill="ffffff" w:themeFill="background1" w:val="clear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c0c0" w:themeFill="tex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000000" w:themeFill="tex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808080" w:themeFill="tex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808080" w:themeFill="text1" w:themeFillTint="00007F" w:val="clear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3dfee" w:themeFill="accent1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f81bd" w:themeFill="accent1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f81bd" w:themeFill="accent1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7bfde" w:themeFill="accent1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7bfde" w:themeFill="accent1" w:themeFillTint="00007F" w:val="clear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fd3d2" w:themeFill="accent2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c0504d" w:themeFill="accent2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504d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dfa7a6" w:themeFill="accent2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dfa7a6" w:themeFill="accent2" w:themeFillTint="00007F" w:val="clear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ed5" w:themeFill="accent3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9bbb59" w:themeFill="accent3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bbb59" w:themeFill="accent3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cdddac" w:themeFill="accent3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cdddac" w:themeFill="accent3" w:themeFillTint="00007F" w:val="clear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fd8e8" w:themeFill="accent4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8064a2" w:themeFill="accent4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8064a2" w:themeFill="accent4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bfb1d0" w:themeFill="accent4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bfb1d0" w:themeFill="accent4" w:themeFillTint="00007F" w:val="clear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2eaf1" w:themeFill="accent5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4bacc6" w:themeFill="accent5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bacc6" w:themeFill="accent5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a5d5e2" w:themeFill="accent5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a5d5e2" w:themeFill="accent5" w:themeFillTint="00007F" w:val="clear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.0" w:type="dxa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4d0" w:themeFill="accent6" w:themeFillTint="00003F" w:val="clear"/>
    </w:tcPr>
    <w:tblStylePr w:type="fir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lastRow">
      <w:rPr>
        <w:b w:val="1"/>
        <w:bCs w:val="1"/>
        <w:i w:val="0"/>
        <w:iCs w:val="0"/>
        <w:color w:val="ffffff" w:themeColor="background1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color="ffffff" w:space="0" w:sz="8" w:themeColor="background1" w:val="single"/>
        </w:tcBorders>
        <w:shd w:color="auto" w:fill="f79646" w:themeFill="accent6" w:val="clear"/>
      </w:tcPr>
    </w:tblStylePr>
    <w:tblStylePr w:type="firstCol">
      <w:rPr>
        <w:b w:val="1"/>
        <w:bCs w:val="1"/>
        <w:i w:val="0"/>
        <w:iCs w:val="0"/>
        <w:color w:val="ffffff" w:themeColor="background1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lastCol">
      <w:rPr>
        <w:b w:val="1"/>
        <w:bCs w:val="1"/>
        <w:i w:val="0"/>
        <w:iCs w:val="0"/>
        <w:color w:val="ffffff" w:themeColor="background1"/>
      </w:rPr>
      <w:tblPr/>
      <w:tcPr>
        <w:tcBorders>
          <w:top w:space="0" w:sz="0" w:val="nil"/>
          <w:left w:color="ffffff" w:space="0" w:sz="24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79646" w:themeFill="accent6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space="0" w:sz="0" w:val="nil"/>
          <w:insideV w:space="0" w:sz="0" w:val="nil"/>
        </w:tcBorders>
        <w:shd w:color="auto" w:fill="fbcaa2" w:themeFill="accent6" w:themeFillTint="0000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fbcaa2" w:themeFill="accent6" w:themeFillTint="00007F" w:val="clear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000000" w:themeFill="tex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f81bd" w:themeFill="accent1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43f60" w:themeFill="accent1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65f91" w:themeFill="accent1" w:themeFillShade="0000BF" w:val="clear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0504d" w:themeFill="accent2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622423" w:themeFill="accent2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43634" w:themeFill="accent2" w:themeFillShade="0000BF" w:val="clear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9bbb59" w:themeFill="accent3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e6128" w:themeFill="accent3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6923c" w:themeFill="accent3" w:themeFillShade="0000BF" w:val="clear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8064a2" w:themeFill="accent4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f3151" w:themeFill="accent4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f497a" w:themeFill="accent4" w:themeFillShade="0000BF" w:val="clear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4bacc6" w:themeFill="accent5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05867" w:themeFill="accent5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31849b" w:themeFill="accent5" w:themeFillShade="0000BF" w:val="clear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79646" w:themeFill="accent6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fffff" w:space="0" w:sz="18" w:themeColor="background1" w:val="single"/>
          <w:right w:space="0" w:sz="0" w:val="nil"/>
          <w:insideH w:space="0" w:sz="0" w:val="nil"/>
          <w:insideV w:space="0" w:sz="0" w:val="nil"/>
        </w:tcBorders>
        <w:shd w:color="auto" w:fill="000000" w:themeFill="text1" w:val="clear"/>
      </w:tcPr>
    </w:tblStylePr>
    <w:tblStylePr w:type="lastRow">
      <w:tblPr/>
      <w:tcPr>
        <w:tcBorders>
          <w:top w:color="ffffff" w:space="0" w:sz="18" w:themeColor="background1" w:val="single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974706" w:themeFill="accent6" w:themeFillShade="00007F" w:val="clear"/>
      </w:tcPr>
    </w:tblStylePr>
    <w:tblStylePr w:type="firstCol">
      <w:tblPr/>
      <w:tcPr>
        <w:tcBorders>
          <w:top w:space="0" w:sz="0" w:val="nil"/>
          <w:left w:space="0" w:sz="0" w:val="nil"/>
          <w:bottom w:space="0" w:sz="0" w:val="nil"/>
          <w:right w:color="ffffff" w:space="0" w:sz="18" w:themeColor="background1" w:val="single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lastCol">
      <w:tblPr/>
      <w:tcPr>
        <w:tcBorders>
          <w:top w:space="0" w:sz="0" w:val="nil"/>
          <w:left w:color="ffffff" w:space="0" w:sz="18" w:themeColor="background1" w:val="single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  <w:tblStylePr w:type="band1Horz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36c0a" w:themeFill="accent6" w:themeFillShade="0000BF" w:val="clear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000000" w:space="0" w:sz="4" w:themeColor="text1" w:val="single"/>
        <w:bottom w:color="000000" w:space="0" w:sz="4" w:themeColor="text1" w:val="single"/>
        <w:right w:color="000000" w:space="0" w:sz="4" w:themeColor="tex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000000" w:themeFill="tex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000000" w:space="0" w:sz="4" w:themeColor="text1" w:themeShade="000099" w:val="single"/>
          <w:insideV w:space="0" w:sz="0" w:val="nil"/>
        </w:tcBorders>
        <w:shd w:color="auto" w:fill="000000" w:themeFill="tex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000000" w:themeFill="text1" w:themeFillShade="0000BF" w:val="clear"/>
      </w:tcPr>
    </w:tblStylePr>
    <w:tblStylePr w:type="band1Vert">
      <w:tblPr/>
      <w:tcPr>
        <w:shd w:color="auto" w:fill="999999" w:themeFill="text1" w:themeFillTint="000066" w:val="clear"/>
      </w:tcPr>
    </w:tblStylePr>
    <w:tblStylePr w:type="band1Horz">
      <w:tblPr/>
      <w:tcPr>
        <w:shd w:color="auto" w:fill="808080" w:themeFill="tex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4f81bd" w:space="0" w:sz="4" w:themeColor="accent1" w:val="single"/>
        <w:bottom w:color="4f81bd" w:space="0" w:sz="4" w:themeColor="accent1" w:val="single"/>
        <w:right w:color="4f81bd" w:space="0" w:sz="4" w:themeColor="accent1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c4c74" w:themeFill="accent1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c4c74" w:space="0" w:sz="4" w:themeColor="accent1" w:themeShade="000099" w:val="single"/>
          <w:insideV w:space="0" w:sz="0" w:val="nil"/>
        </w:tcBorders>
        <w:shd w:color="auto" w:fill="2c4c74" w:themeFill="accent1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c4c74" w:themeFill="accent1" w:themeFillShade="000099" w:val="clear"/>
      </w:tcPr>
    </w:tblStylePr>
    <w:tblStylePr w:type="band1Vert">
      <w:tblPr/>
      <w:tcPr>
        <w:shd w:color="auto" w:fill="b8cce4" w:themeFill="accent1" w:themeFillTint="000066" w:val="clear"/>
      </w:tcPr>
    </w:tblStylePr>
    <w:tblStylePr w:type="band1Horz">
      <w:tblPr/>
      <w:tcPr>
        <w:shd w:color="auto" w:fill="a7bfde" w:themeFill="accent1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c0504d" w:space="0" w:sz="24" w:themeColor="accent2" w:val="single"/>
        <w:left w:color="c0504d" w:space="0" w:sz="4" w:themeColor="accent2" w:val="single"/>
        <w:bottom w:color="c0504d" w:space="0" w:sz="4" w:themeColor="accent2" w:val="single"/>
        <w:right w:color="c0504d" w:space="0" w:sz="4" w:themeColor="accent2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c0504d" w:space="0" w:sz="24" w:themeColor="accent2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772c2a" w:themeFill="accent2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772c2a" w:space="0" w:sz="4" w:themeColor="accent2" w:themeShade="000099" w:val="single"/>
          <w:insideV w:space="0" w:sz="0" w:val="nil"/>
        </w:tcBorders>
        <w:shd w:color="auto" w:fill="772c2a" w:themeFill="accent2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772c2a" w:themeFill="accent2" w:themeFillShade="000099" w:val="clear"/>
      </w:tcPr>
    </w:tblStylePr>
    <w:tblStylePr w:type="band1Vert">
      <w:tblPr/>
      <w:tcPr>
        <w:shd w:color="auto" w:fill="e5b8b7" w:themeFill="accent2" w:themeFillTint="000066" w:val="clear"/>
      </w:tcPr>
    </w:tblStylePr>
    <w:tblStylePr w:type="band1Horz">
      <w:tblPr/>
      <w:tcPr>
        <w:shd w:color="auto" w:fill="dfa7a6" w:themeFill="accent2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8064a2" w:space="0" w:sz="24" w:themeColor="accent4" w:val="single"/>
        <w:left w:color="9bbb59" w:space="0" w:sz="4" w:themeColor="accent3" w:val="single"/>
        <w:bottom w:color="9bbb59" w:space="0" w:sz="4" w:themeColor="accent3" w:val="single"/>
        <w:right w:color="9bbb59" w:space="0" w:sz="4" w:themeColor="accent3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8064a2" w:space="0" w:sz="24" w:themeColor="accent4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5e7530" w:themeFill="accent3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5e7530" w:space="0" w:sz="4" w:themeColor="accent3" w:themeShade="000099" w:val="single"/>
          <w:insideV w:space="0" w:sz="0" w:val="nil"/>
        </w:tcBorders>
        <w:shd w:color="auto" w:fill="5e7530" w:themeFill="accent3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5e7530" w:themeFill="accent3" w:themeFillShade="000099" w:val="clear"/>
      </w:tcPr>
    </w:tblStylePr>
    <w:tblStylePr w:type="band1Vert">
      <w:tblPr/>
      <w:tcPr>
        <w:shd w:color="auto" w:fill="d6e3bc" w:themeFill="accent3" w:themeFillTint="000066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9bbb59" w:space="0" w:sz="24" w:themeColor="accent3" w:val="single"/>
        <w:left w:color="8064a2" w:space="0" w:sz="4" w:themeColor="accent4" w:val="single"/>
        <w:bottom w:color="8064a2" w:space="0" w:sz="4" w:themeColor="accent4" w:val="single"/>
        <w:right w:color="8064a2" w:space="0" w:sz="4" w:themeColor="accent4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9bbb59" w:space="0" w:sz="24" w:themeColor="accent3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4c3b62" w:themeFill="accent4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4c3b62" w:space="0" w:sz="4" w:themeColor="accent4" w:themeShade="000099" w:val="single"/>
          <w:insideV w:space="0" w:sz="0" w:val="nil"/>
        </w:tcBorders>
        <w:shd w:color="auto" w:fill="4c3b62" w:themeFill="accent4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4c3b62" w:themeFill="accent4" w:themeFillShade="000099" w:val="clear"/>
      </w:tcPr>
    </w:tblStylePr>
    <w:tblStylePr w:type="band1Vert">
      <w:tblPr/>
      <w:tcPr>
        <w:shd w:color="auto" w:fill="ccc0d9" w:themeFill="accent4" w:themeFillTint="000066" w:val="clear"/>
      </w:tcPr>
    </w:tblStylePr>
    <w:tblStylePr w:type="band1Horz">
      <w:tblPr/>
      <w:tcPr>
        <w:shd w:color="auto" w:fill="bfb1d0" w:themeFill="accent4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f79646" w:space="0" w:sz="24" w:themeColor="accent6" w:val="single"/>
        <w:left w:color="4bacc6" w:space="0" w:sz="4" w:themeColor="accent5" w:val="single"/>
        <w:bottom w:color="4bacc6" w:space="0" w:sz="4" w:themeColor="accent5" w:val="single"/>
        <w:right w:color="4bacc6" w:space="0" w:sz="4" w:themeColor="accent5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f79646" w:space="0" w:sz="24" w:themeColor="accent6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276a7c" w:themeFill="accent5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276a7c" w:space="0" w:sz="4" w:themeColor="accent5" w:themeShade="000099" w:val="single"/>
          <w:insideV w:space="0" w:sz="0" w:val="nil"/>
        </w:tcBorders>
        <w:shd w:color="auto" w:fill="276a7c" w:themeFill="accent5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276a7c" w:themeFill="accent5" w:themeFillShade="000099" w:val="clear"/>
      </w:tcPr>
    </w:tblStylePr>
    <w:tblStylePr w:type="band1Vert">
      <w:tblPr/>
      <w:tcPr>
        <w:shd w:color="auto" w:fill="b6dde8" w:themeFill="accent5" w:themeFillTint="000066" w:val="clear"/>
      </w:tcPr>
    </w:tblStylePr>
    <w:tblStylePr w:type="band1Horz">
      <w:tblPr/>
      <w:tcPr>
        <w:shd w:color="auto" w:fill="a5d5e2" w:themeFill="accent5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top w:color="4bacc6" w:space="0" w:sz="24" w:themeColor="accent5" w:val="single"/>
        <w:left w:color="f79646" w:space="0" w:sz="4" w:themeColor="accent6" w:val="single"/>
        <w:bottom w:color="f79646" w:space="0" w:sz="4" w:themeColor="accent6" w:val="single"/>
        <w:right w:color="f79646" w:space="0" w:sz="4" w:themeColor="accent6" w:val="single"/>
        <w:insideH w:color="ffffff" w:space="0" w:sz="4" w:themeColor="background1" w:val="single"/>
        <w:insideV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</w:rPr>
      <w:tblPr/>
      <w:tcPr>
        <w:tcBorders>
          <w:top w:space="0" w:sz="0" w:val="nil"/>
          <w:left w:space="0" w:sz="0" w:val="nil"/>
          <w:bottom w:color="4bacc6" w:space="0" w:sz="24" w:themeColor="accent5" w:val="single"/>
          <w:right w:space="0" w:sz="0" w:val="nil"/>
          <w:insideH w:space="0" w:sz="0" w:val="nil"/>
          <w:insideV w:space="0" w:sz="0" w:val="nil"/>
        </w:tcBorders>
        <w:shd w:color="auto" w:fill="ffffff" w:themeFill="background1" w:val="clear"/>
      </w:tcPr>
    </w:tblStylePr>
    <w:tblStylePr w:type="lastRow">
      <w:rPr>
        <w:b w:val="1"/>
        <w:bCs w:val="1"/>
        <w:color w:val="ffffff" w:themeColor="background1"/>
      </w:rPr>
      <w:tblPr/>
      <w:tcPr>
        <w:tcBorders>
          <w:top w:color="ffffff" w:space="0" w:sz="6" w:themeColor="background1" w:val="single"/>
        </w:tcBorders>
        <w:shd w:color="auto" w:fill="b65608" w:themeFill="accent6" w:themeFillShade="000099" w:val="clear"/>
      </w:tcPr>
    </w:tblStylePr>
    <w:tblStylePr w:type="fir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color="b65608" w:space="0" w:sz="4" w:themeColor="accent6" w:themeShade="000099" w:val="single"/>
          <w:insideV w:space="0" w:sz="0" w:val="nil"/>
        </w:tcBorders>
        <w:shd w:color="auto" w:fill="b65608" w:themeFill="accent6" w:themeFillShade="000099" w:val="clear"/>
      </w:tcPr>
    </w:tblStylePr>
    <w:tblStylePr w:type="lastCol">
      <w:rPr>
        <w:color w:val="ffffff" w:themeColor="background1"/>
      </w:rPr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b65608" w:themeFill="accent6" w:themeFillShade="000099" w:val="clear"/>
      </w:tcPr>
    </w:tblStylePr>
    <w:tblStylePr w:type="band1Vert">
      <w:tblPr/>
      <w:tcPr>
        <w:shd w:color="auto" w:fill="fbd4b4" w:themeFill="accent6" w:themeFillTint="000066" w:val="clear"/>
      </w:tcPr>
    </w:tblStylePr>
    <w:tblStylePr w:type="band1Horz">
      <w:tblPr/>
      <w:tcPr>
        <w:shd w:color="auto" w:fill="fbcaa2" w:themeFill="accent6" w:themeFillTint="00007F" w:val="clear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6e6e6" w:themeFill="tex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c0c0c0" w:themeFill="text1" w:themeFillTint="00003F" w:val="clear"/>
      </w:tcPr>
    </w:tblStylePr>
    <w:tblStylePr w:type="band1Horz">
      <w:tblPr/>
      <w:tcPr>
        <w:shd w:color="auto" w:fill="cccccc" w:themeFill="text1" w:themeFillTint="000033" w:val="clear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2f8" w:themeFill="accent1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3dfee" w:themeFill="accent1" w:themeFillTint="00003F" w:val="clear"/>
      </w:tcPr>
    </w:tblStylePr>
    <w:tblStylePr w:type="band1Horz">
      <w:tblPr/>
      <w:tcPr>
        <w:shd w:color="auto" w:fill="dbe5f1" w:themeFill="accent1" w:themeFillTint="000033" w:val="clear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8eded" w:themeFill="accent2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9e3a38" w:themeFill="accent2" w:themeFillShade="0000CC" w:val="clear"/>
      </w:tcPr>
    </w:tblStylePr>
    <w:tblStylePr w:type="lastRow">
      <w:rPr>
        <w:b w:val="1"/>
        <w:bCs w:val="1"/>
        <w:color w:val="9e3a38" w:themeColor="accent2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fd3d2" w:themeFill="accent2" w:themeFillTint="00003F" w:val="clear"/>
      </w:tcPr>
    </w:tblStylePr>
    <w:tblStylePr w:type="band1Horz">
      <w:tblPr/>
      <w:tcPr>
        <w:shd w:color="auto" w:fill="f2dbdb" w:themeFill="accent2" w:themeFillTint="000033" w:val="clear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5f8ee" w:themeFill="accent3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664e82" w:themeFill="accent4" w:themeFillShade="0000CC" w:val="clear"/>
      </w:tcPr>
    </w:tblStylePr>
    <w:tblStylePr w:type="lastRow">
      <w:rPr>
        <w:b w:val="1"/>
        <w:bCs w:val="1"/>
        <w:color w:val="664e82" w:themeColor="accent4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e6eed5" w:themeFill="accent3" w:themeFillTint="00003F" w:val="clear"/>
      </w:tcPr>
    </w:tblStylePr>
    <w:tblStylePr w:type="band1Horz">
      <w:tblPr/>
      <w:tcPr>
        <w:shd w:color="auto" w:fill="eaf1dd" w:themeFill="accent3" w:themeFillTint="000033" w:val="clear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eff6" w:themeFill="accent4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7e9c40" w:themeFill="accent3" w:themeFillShade="0000CC" w:val="clear"/>
      </w:tcPr>
    </w:tblStylePr>
    <w:tblStylePr w:type="lastRow">
      <w:rPr>
        <w:b w:val="1"/>
        <w:bCs w:val="1"/>
        <w:color w:val="7e9c40" w:themeColor="accent3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fd8e8" w:themeFill="accent4" w:themeFillTint="00003F" w:val="clear"/>
      </w:tcPr>
    </w:tblStylePr>
    <w:tblStylePr w:type="band1Horz">
      <w:tblPr/>
      <w:tcPr>
        <w:shd w:color="auto" w:fill="e5dfec" w:themeFill="accent4" w:themeFillTint="000033" w:val="clear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df6f9" w:themeFill="accent5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f2730a" w:themeFill="accent6" w:themeFillShade="0000CC" w:val="clear"/>
      </w:tcPr>
    </w:tblStylePr>
    <w:tblStylePr w:type="lastRow">
      <w:rPr>
        <w:b w:val="1"/>
        <w:bCs w:val="1"/>
        <w:color w:val="f2730a" w:themeColor="accent6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d2eaf1" w:themeFill="accent5" w:themeFillTint="00003F" w:val="clear"/>
      </w:tcPr>
    </w:tblStylePr>
    <w:tblStylePr w:type="band1Horz">
      <w:tblPr/>
      <w:tcPr>
        <w:shd w:color="auto" w:fill="daeef3" w:themeFill="accent5" w:themeFillTint="000033" w:val="clear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ef4ec" w:themeFill="accent6" w:themeFillTint="000019" w:val="clear"/>
    </w:tcPr>
    <w:tblStylePr w:type="firstRow">
      <w:rPr>
        <w:b w:val="1"/>
        <w:bCs w:val="1"/>
        <w:color w:val="ffffff" w:themeColor="background1"/>
      </w:rPr>
      <w:tblPr/>
      <w:tcPr>
        <w:tcBorders>
          <w:bottom w:color="ffffff" w:space="0" w:sz="12" w:themeColor="background1" w:val="single"/>
        </w:tcBorders>
        <w:shd w:color="auto" w:fill="348da5" w:themeFill="accent5" w:themeFillShade="0000CC" w:val="clear"/>
      </w:tcPr>
    </w:tblStylePr>
    <w:tblStylePr w:type="lastRow">
      <w:rPr>
        <w:b w:val="1"/>
        <w:bCs w:val="1"/>
        <w:color w:val="348da5" w:themeColor="accent5" w:themeShade="0000CC"/>
      </w:rPr>
      <w:tblPr/>
      <w:tcPr>
        <w:tcBorders>
          <w:top w:color="000000" w:space="0" w:sz="12" w:themeColor="text1" w:val="single"/>
        </w:tcBorders>
        <w:shd w:color="auto" w:fill="ffffff" w:themeFill="background1" w:val="clear"/>
      </w:tcPr>
    </w:tblStylePr>
    <w:tblStylePr w:type="firstCol">
      <w:rPr>
        <w:b w:val="1"/>
        <w:bCs w:val="1"/>
      </w:rPr>
    </w:tblStylePr>
    <w:tblStylePr w:type="lastCol">
      <w:rPr>
        <w:b w:val="1"/>
        <w:bCs w:val="1"/>
      </w:rPr>
    </w:tblStylePr>
    <w:tblStylePr w:type="band1Vert">
      <w:tblPr/>
      <w:tcPr>
        <w:tcBorders>
          <w:top w:space="0" w:sz="0" w:val="nil"/>
          <w:left w:space="0" w:sz="0" w:val="nil"/>
          <w:bottom w:space="0" w:sz="0" w:val="nil"/>
          <w:right w:space="0" w:sz="0" w:val="nil"/>
          <w:insideH w:space="0" w:sz="0" w:val="nil"/>
          <w:insideV w:space="0" w:sz="0" w:val="nil"/>
        </w:tcBorders>
        <w:shd w:color="auto" w:fill="fde4d0" w:themeFill="accent6" w:themeFillTint="00003F" w:val="clear"/>
      </w:tcPr>
    </w:tblStylePr>
    <w:tblStylePr w:type="band1Horz">
      <w:tblPr/>
      <w:tcPr>
        <w:shd w:color="auto" w:fill="fde9d9" w:themeFill="accent6" w:themeFillTint="000033" w:val="clear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cccccc" w:themeFill="text1" w:themeFillTint="000033" w:val="clear"/>
    </w:tcPr>
    <w:tblStylePr w:type="firstRow">
      <w:rPr>
        <w:b w:val="1"/>
        <w:bCs w:val="1"/>
      </w:rPr>
      <w:tblPr/>
      <w:tcPr>
        <w:shd w:color="auto" w:fill="999999" w:themeFill="tex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999999" w:themeFill="text1" w:themeFillTint="000066" w:val="clear"/>
      </w:tcPr>
    </w:tblStylePr>
    <w:tblStylePr w:type="fir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lastCol">
      <w:rPr>
        <w:color w:val="ffffff" w:themeColor="background1"/>
      </w:rPr>
      <w:tblPr/>
      <w:tcPr>
        <w:shd w:color="auto" w:fill="000000" w:themeFill="text1" w:themeFillShade="0000BF" w:val="clear"/>
      </w:tcPr>
    </w:tblStylePr>
    <w:tblStylePr w:type="band1Vert">
      <w:tblPr/>
      <w:tcPr>
        <w:shd w:color="auto" w:fill="808080" w:themeFill="text1" w:themeFillTint="00007F" w:val="clear"/>
      </w:tcPr>
    </w:tblStylePr>
    <w:tblStylePr w:type="band1Horz">
      <w:tblPr/>
      <w:tcPr>
        <w:shd w:color="auto" w:fill="808080" w:themeFill="text1" w:themeFillTint="00007F" w:val="clear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be5f1" w:themeFill="accent1" w:themeFillTint="000033" w:val="clear"/>
    </w:tcPr>
    <w:tblStylePr w:type="firstRow">
      <w:rPr>
        <w:b w:val="1"/>
        <w:bCs w:val="1"/>
      </w:rPr>
      <w:tblPr/>
      <w:tcPr>
        <w:shd w:color="auto" w:fill="b8cce4" w:themeFill="accent1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8cce4" w:themeFill="accent1" w:themeFillTint="000066" w:val="clear"/>
      </w:tcPr>
    </w:tblStylePr>
    <w:tblStylePr w:type="fir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lastCol">
      <w:rPr>
        <w:color w:val="ffffff" w:themeColor="background1"/>
      </w:rPr>
      <w:tblPr/>
      <w:tcPr>
        <w:shd w:color="auto" w:fill="365f91" w:themeFill="accent1" w:themeFillShade="0000BF" w:val="clear"/>
      </w:tcPr>
    </w:tblStylePr>
    <w:tblStylePr w:type="band1Vert">
      <w:tblPr/>
      <w:tcPr>
        <w:shd w:color="auto" w:fill="a7bfde" w:themeFill="accent1" w:themeFillTint="00007F" w:val="clear"/>
      </w:tcPr>
    </w:tblStylePr>
    <w:tblStylePr w:type="band1Horz">
      <w:tblPr/>
      <w:tcPr>
        <w:shd w:color="auto" w:fill="a7bfde" w:themeFill="accent1" w:themeFillTint="00007F" w:val="clear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2dbdb" w:themeFill="accent2" w:themeFillTint="000033" w:val="clear"/>
    </w:tcPr>
    <w:tblStylePr w:type="firstRow">
      <w:rPr>
        <w:b w:val="1"/>
        <w:bCs w:val="1"/>
      </w:rPr>
      <w:tblPr/>
      <w:tcPr>
        <w:shd w:color="auto" w:fill="e5b8b7" w:themeFill="accent2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e5b8b7" w:themeFill="accent2" w:themeFillTint="000066" w:val="clear"/>
      </w:tcPr>
    </w:tblStylePr>
    <w:tblStylePr w:type="fir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lastCol">
      <w:rPr>
        <w:color w:val="ffffff" w:themeColor="background1"/>
      </w:rPr>
      <w:tblPr/>
      <w:tcPr>
        <w:shd w:color="auto" w:fill="943634" w:themeFill="accent2" w:themeFillShade="0000BF" w:val="clear"/>
      </w:tcPr>
    </w:tblStylePr>
    <w:tblStylePr w:type="band1Vert">
      <w:tblPr/>
      <w:tcPr>
        <w:shd w:color="auto" w:fill="dfa7a6" w:themeFill="accent2" w:themeFillTint="00007F" w:val="clear"/>
      </w:tcPr>
    </w:tblStylePr>
    <w:tblStylePr w:type="band1Horz">
      <w:tblPr/>
      <w:tcPr>
        <w:shd w:color="auto" w:fill="dfa7a6" w:themeFill="accent2" w:themeFillTint="00007F" w:val="clear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af1dd" w:themeFill="accent3" w:themeFillTint="000033" w:val="clear"/>
    </w:tcPr>
    <w:tblStylePr w:type="firstRow">
      <w:rPr>
        <w:b w:val="1"/>
        <w:bCs w:val="1"/>
      </w:rPr>
      <w:tblPr/>
      <w:tcPr>
        <w:shd w:color="auto" w:fill="d6e3bc" w:themeFill="accent3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d6e3bc" w:themeFill="accent3" w:themeFillTint="000066" w:val="clear"/>
      </w:tcPr>
    </w:tblStylePr>
    <w:tblStylePr w:type="fir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lastCol">
      <w:rPr>
        <w:color w:val="ffffff" w:themeColor="background1"/>
      </w:rPr>
      <w:tblPr/>
      <w:tcPr>
        <w:shd w:color="auto" w:fill="76923c" w:themeFill="accent3" w:themeFillShade="0000BF" w:val="clear"/>
      </w:tcPr>
    </w:tblStylePr>
    <w:tblStylePr w:type="band1Vert">
      <w:tblPr/>
      <w:tcPr>
        <w:shd w:color="auto" w:fill="cdddac" w:themeFill="accent3" w:themeFillTint="00007F" w:val="clear"/>
      </w:tcPr>
    </w:tblStylePr>
    <w:tblStylePr w:type="band1Horz">
      <w:tblPr/>
      <w:tcPr>
        <w:shd w:color="auto" w:fill="cdddac" w:themeFill="accent3" w:themeFillTint="00007F" w:val="clear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e5dfec" w:themeFill="accent4" w:themeFillTint="000033" w:val="clear"/>
    </w:tcPr>
    <w:tblStylePr w:type="firstRow">
      <w:rPr>
        <w:b w:val="1"/>
        <w:bCs w:val="1"/>
      </w:rPr>
      <w:tblPr/>
      <w:tcPr>
        <w:shd w:color="auto" w:fill="ccc0d9" w:themeFill="accent4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ccc0d9" w:themeFill="accent4" w:themeFillTint="000066" w:val="clear"/>
      </w:tcPr>
    </w:tblStylePr>
    <w:tblStylePr w:type="fir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lastCol">
      <w:rPr>
        <w:color w:val="ffffff" w:themeColor="background1"/>
      </w:rPr>
      <w:tblPr/>
      <w:tcPr>
        <w:shd w:color="auto" w:fill="5f497a" w:themeFill="accent4" w:themeFillShade="0000BF" w:val="clear"/>
      </w:tcPr>
    </w:tblStylePr>
    <w:tblStylePr w:type="band1Vert">
      <w:tblPr/>
      <w:tcPr>
        <w:shd w:color="auto" w:fill="bfb1d0" w:themeFill="accent4" w:themeFillTint="00007F" w:val="clear"/>
      </w:tcPr>
    </w:tblStylePr>
    <w:tblStylePr w:type="band1Horz">
      <w:tblPr/>
      <w:tcPr>
        <w:shd w:color="auto" w:fill="bfb1d0" w:themeFill="accent4" w:themeFillTint="00007F" w:val="clear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daeef3" w:themeFill="accent5" w:themeFillTint="000033" w:val="clear"/>
    </w:tcPr>
    <w:tblStylePr w:type="firstRow">
      <w:rPr>
        <w:b w:val="1"/>
        <w:bCs w:val="1"/>
      </w:rPr>
      <w:tblPr/>
      <w:tcPr>
        <w:shd w:color="auto" w:fill="b6dde8" w:themeFill="accent5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b6dde8" w:themeFill="accent5" w:themeFillTint="000066" w:val="clear"/>
      </w:tcPr>
    </w:tblStylePr>
    <w:tblStylePr w:type="fir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lastCol">
      <w:rPr>
        <w:color w:val="ffffff" w:themeColor="background1"/>
      </w:rPr>
      <w:tblPr/>
      <w:tcPr>
        <w:shd w:color="auto" w:fill="31849b" w:themeFill="accent5" w:themeFillShade="0000BF" w:val="clear"/>
      </w:tcPr>
    </w:tblStylePr>
    <w:tblStylePr w:type="band1Vert">
      <w:tblPr/>
      <w:tcPr>
        <w:shd w:color="auto" w:fill="a5d5e2" w:themeFill="accent5" w:themeFillTint="00007F" w:val="clear"/>
      </w:tcPr>
    </w:tblStylePr>
    <w:tblStylePr w:type="band1Horz">
      <w:tblPr/>
      <w:tcPr>
        <w:shd w:color="auto" w:fill="a5d5e2" w:themeFill="accent5" w:themeFillTint="00007F" w:val="clear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.0" w:type="dxa"/>
      <w:tblBorders>
        <w:insideH w:color="ffffff" w:space="0" w:sz="4" w:themeColor="background1" w:val="single"/>
      </w:tblBorders>
      <w:tblCellMar>
        <w:top w:w="0.0" w:type="dxa"/>
        <w:left w:w="108.0" w:type="dxa"/>
        <w:bottom w:w="0.0" w:type="dxa"/>
        <w:right w:w="108.0" w:type="dxa"/>
      </w:tblCellMar>
    </w:tblPr>
    <w:tcPr>
      <w:shd w:color="auto" w:fill="fde9d9" w:themeFill="accent6" w:themeFillTint="000033" w:val="clear"/>
    </w:tcPr>
    <w:tblStylePr w:type="firstRow">
      <w:rPr>
        <w:b w:val="1"/>
        <w:bCs w:val="1"/>
      </w:rPr>
      <w:tblPr/>
      <w:tcPr>
        <w:shd w:color="auto" w:fill="fbd4b4" w:themeFill="accent6" w:themeFillTint="000066" w:val="clear"/>
      </w:tcPr>
    </w:tblStylePr>
    <w:tblStylePr w:type="lastRow">
      <w:rPr>
        <w:b w:val="1"/>
        <w:bCs w:val="1"/>
        <w:color w:val="000000" w:themeColor="text1"/>
      </w:rPr>
      <w:tblPr/>
      <w:tcPr>
        <w:shd w:color="auto" w:fill="fbd4b4" w:themeFill="accent6" w:themeFillTint="000066" w:val="clear"/>
      </w:tcPr>
    </w:tblStylePr>
    <w:tblStylePr w:type="fir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lastCol">
      <w:rPr>
        <w:color w:val="ffffff" w:themeColor="background1"/>
      </w:rPr>
      <w:tblPr/>
      <w:tcPr>
        <w:shd w:color="auto" w:fill="e36c0a" w:themeFill="accent6" w:themeFillShade="0000BF" w:val="clear"/>
      </w:tcPr>
    </w:tblStylePr>
    <w:tblStylePr w:type="band1Vert">
      <w:tblPr/>
      <w:tcPr>
        <w:shd w:color="auto" w:fill="fbcaa2" w:themeFill="accent6" w:themeFillTint="00007F" w:val="clear"/>
      </w:tcPr>
    </w:tblStylePr>
    <w:tblStylePr w:type="band1Horz">
      <w:tblPr/>
      <w:tcPr>
        <w:shd w:color="auto" w:fill="fbcaa2" w:themeFill="accent6" w:themeFillTint="00007F" w:val="clear"/>
      </w:tcPr>
    </w:tblStylePr>
  </w:style>
  <w:style w:type="paragraph" w:styleId="Subtitle">
    <w:name w:val="Subtitle"/>
    <w:basedOn w:val="Normal"/>
    <w:next w:val="Normal"/>
    <w:pPr/>
    <w:rPr>
      <w:rFonts w:ascii="Calibri" w:cs="Calibri" w:eastAsia="Calibri" w:hAnsi="Calibri"/>
      <w:i w:val="1"/>
      <w:color w:val="4f81b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s://t.me/FloritaleFlowers_bot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ankaraflower.com/" TargetMode="External"/><Relationship Id="rId8" Type="http://schemas.openxmlformats.org/officeDocument/2006/relationships/hyperlink" Target="https://wa.me/44748881180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n0nwovB4XlUjPoob1MKU/XPnRg==">CgMxLjAyDmguMmFzeW9tdXRubmhzMg5oLmVvejBoYTZ6bDlwbDgAahwKFHN1Z2dlc3QuaTE2ZjNpNXQ0ZXE3EgRMaWthahwKFHN1Z2dlc3Quanpua3Q5bmFwZ3d6EgRMaWthahwKFHN1Z2dlc3QueXJzeWJ2c2t0M3g5EgRMaWthciExcUY3S3hnVEg2WlVyZ3ZMSkFJczFTLU9WUVJfRUdJQzE=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</cp:coreProperties>
</file>