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59E2" w14:textId="77777777" w:rsidR="000A399D" w:rsidRPr="000A399D" w:rsidRDefault="000A399D" w:rsidP="000A399D">
      <w:pPr>
        <w:pStyle w:val="1"/>
        <w:rPr>
          <w:sz w:val="24"/>
          <w:lang w:val="uk-UA"/>
        </w:rPr>
      </w:pPr>
      <w:r w:rsidRPr="000A399D">
        <w:rPr>
          <w:rStyle w:val="ad"/>
          <w:lang w:val="uk-UA"/>
        </w:rPr>
        <w:t>Київ ухвалив рішення заборонити будівництво в історичному центрі</w:t>
      </w:r>
    </w:p>
    <w:p w14:paraId="1C9929A4" w14:textId="5AC77FF8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>У Києві підготовлено проєкт рішення про повну заборону будівництва та зведення нових будівель у районах Софії Київської та Києво-Печерської лаври, зокрема на схилах Дніпра. Заборона діятиме до повного затвердження плану зонування всього центру столиці, повідомляє газета «</w:t>
      </w:r>
      <w:r w:rsidR="00584517" w:rsidRPr="000A399D">
        <w:rPr>
          <w:rFonts w:asciiTheme="minorHAnsi" w:hAnsiTheme="minorHAnsi" w:cstheme="minorHAnsi"/>
          <w:lang w:val="uk-UA"/>
        </w:rPr>
        <w:t>Комерсант</w:t>
      </w:r>
      <w:r w:rsidRPr="000A399D">
        <w:rPr>
          <w:rFonts w:asciiTheme="minorHAnsi" w:hAnsiTheme="minorHAnsi" w:cstheme="minorHAnsi"/>
          <w:lang w:val="uk-UA"/>
        </w:rPr>
        <w:t xml:space="preserve"> – Україна» в розділі «Історичне рішення».</w:t>
      </w:r>
    </w:p>
    <w:p w14:paraId="3ADF39B1" w14:textId="728A2F6F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 xml:space="preserve">Водночас експерти переконані, що цей проєкт є запізнілим, оскільки в ньому відсутня базова норма щодо скасування </w:t>
      </w:r>
      <w:r w:rsidR="00584517" w:rsidRPr="000A399D">
        <w:rPr>
          <w:rFonts w:asciiTheme="minorHAnsi" w:hAnsiTheme="minorHAnsi" w:cstheme="minorHAnsi"/>
          <w:lang w:val="uk-UA"/>
        </w:rPr>
        <w:t>відведен</w:t>
      </w:r>
      <w:r w:rsidR="00584517">
        <w:rPr>
          <w:rFonts w:asciiTheme="minorHAnsi" w:hAnsiTheme="minorHAnsi" w:cstheme="minorHAnsi"/>
          <w:lang w:val="uk-UA"/>
        </w:rPr>
        <w:t>ня</w:t>
      </w:r>
      <w:r w:rsidRPr="000A399D">
        <w:rPr>
          <w:rFonts w:asciiTheme="minorHAnsi" w:hAnsiTheme="minorHAnsi" w:cstheme="minorHAnsi"/>
          <w:lang w:val="uk-UA"/>
        </w:rPr>
        <w:t xml:space="preserve"> земель під будівництво.</w:t>
      </w:r>
    </w:p>
    <w:p w14:paraId="20B50F39" w14:textId="77777777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>У розпорядженні видання опинився розроблений КМДА проєкт щодо повної заборони будівництва в зонах Києво-Печерської лаври та Софії Київської. Документ стосуватиметься лише зведення нових об’єктів і реконструкцій із суттєвим розширенням або перебудовою вже існуючих будівель. Водночас він не зачіпатиме реставраційні роботи пам’яток культури та будівництво об’єктів, що забезпечують життєдіяльність міста, наприклад інженерних мереж.</w:t>
      </w:r>
    </w:p>
    <w:p w14:paraId="5D15C1F7" w14:textId="77777777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 xml:space="preserve">Окрім Софії Київської та Києво-Печерської лаври, до переліку включено території дніпровських схилів. Таким чином, охоронна зона охоплюватиме територію від Пішохідного мосту вздовж Набережного шосе до бульвару Дружби Народів, проходитиме вулицями Івана Мазепи, Лейпцизькою, </w:t>
      </w:r>
      <w:proofErr w:type="spellStart"/>
      <w:r w:rsidRPr="000A399D">
        <w:rPr>
          <w:rFonts w:asciiTheme="minorHAnsi" w:hAnsiTheme="minorHAnsi" w:cstheme="minorHAnsi"/>
          <w:lang w:val="uk-UA"/>
        </w:rPr>
        <w:t>Старонаводницькою</w:t>
      </w:r>
      <w:proofErr w:type="spellEnd"/>
      <w:r w:rsidRPr="000A399D">
        <w:rPr>
          <w:rFonts w:asciiTheme="minorHAnsi" w:hAnsiTheme="minorHAnsi" w:cstheme="minorHAnsi"/>
          <w:lang w:val="uk-UA"/>
        </w:rPr>
        <w:t>, Михайла Грушевського, а також частково включатиме Європейську площу та Майдан Незалежності.</w:t>
      </w:r>
    </w:p>
    <w:p w14:paraId="26BF0CC7" w14:textId="77777777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>У документі зазначається, що розробка проєкту викликана численними зверненнями мешканців столиці, а також рішеннями ЮНЕСКО. Нагадаємо, під час останньої сесії організація повідомила Україні про необхідність запровадження заборони на будівництво в зазначених зонах. У разі невжиття заходів у 2013 році Києво-Печерська лавра та Софія Київська можуть бути виключені зі списку світової спадщини ЮНЕСКО.</w:t>
      </w:r>
    </w:p>
    <w:p w14:paraId="0A5A054A" w14:textId="77777777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>За словами юристки М. Соловйової, яка через суд домоглася зупинення будівництва великого багатоповерхового комплексу в буферних зонах Софії Київської, такий законодавчий акт потрібно було ухвалити значно раніше. Він має не лише заборонити нові відведення земель, а й дати підстави для скасування застарілих рішень щодо їх надання. «За останнє десятиліття, починаючи з 2002 року, було видано близько 50 земле відводів у зоні Софії Київської», — зазначає Соловйова.</w:t>
      </w:r>
    </w:p>
    <w:p w14:paraId="3A8996F0" w14:textId="38561A74" w:rsidR="000A399D" w:rsidRPr="000A399D" w:rsidRDefault="000A399D" w:rsidP="000A399D">
      <w:pPr>
        <w:pStyle w:val="ac"/>
        <w:rPr>
          <w:rFonts w:asciiTheme="minorHAnsi" w:hAnsiTheme="minorHAnsi" w:cstheme="minorHAnsi"/>
          <w:lang w:val="uk-UA"/>
        </w:rPr>
      </w:pPr>
      <w:r w:rsidRPr="000A399D">
        <w:rPr>
          <w:rFonts w:asciiTheme="minorHAnsi" w:hAnsiTheme="minorHAnsi" w:cstheme="minorHAnsi"/>
          <w:lang w:val="uk-UA"/>
        </w:rPr>
        <w:t xml:space="preserve">Голова постійної комісії з питань туризму та культури В. </w:t>
      </w:r>
      <w:r w:rsidR="00584517" w:rsidRPr="000A399D">
        <w:rPr>
          <w:rFonts w:asciiTheme="minorHAnsi" w:hAnsiTheme="minorHAnsi" w:cstheme="minorHAnsi"/>
          <w:lang w:val="uk-UA"/>
        </w:rPr>
        <w:t>Бригинець</w:t>
      </w:r>
      <w:r w:rsidRPr="000A399D">
        <w:rPr>
          <w:rFonts w:asciiTheme="minorHAnsi" w:hAnsiTheme="minorHAnsi" w:cstheme="minorHAnsi"/>
          <w:lang w:val="uk-UA"/>
        </w:rPr>
        <w:t xml:space="preserve"> заявив, що комісія повністю підтримує цю ініціативу, хоча й вважає її дещо запізнілою.</w:t>
      </w:r>
    </w:p>
    <w:p w14:paraId="3221681F" w14:textId="77777777" w:rsidR="00F12C76" w:rsidRPr="000A399D" w:rsidRDefault="00F12C76" w:rsidP="000A399D">
      <w:pPr>
        <w:pStyle w:val="1"/>
        <w:rPr>
          <w:rFonts w:asciiTheme="minorHAnsi" w:hAnsiTheme="minorHAnsi" w:cstheme="minorHAnsi"/>
        </w:rPr>
      </w:pPr>
    </w:p>
    <w:sectPr w:rsidR="00F12C76" w:rsidRPr="000A399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9D"/>
    <w:rsid w:val="000848AE"/>
    <w:rsid w:val="000A399D"/>
    <w:rsid w:val="00527E06"/>
    <w:rsid w:val="00584517"/>
    <w:rsid w:val="006C0B77"/>
    <w:rsid w:val="008242FF"/>
    <w:rsid w:val="00870751"/>
    <w:rsid w:val="00922C48"/>
    <w:rsid w:val="00A52AE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788"/>
  <w15:chartTrackingRefBased/>
  <w15:docId w15:val="{584474BC-62EC-482C-B289-D20ED05A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A3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9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9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9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9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9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9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9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9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39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39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399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399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399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399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399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399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39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3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9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3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3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399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39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399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39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399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399D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A399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0A3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2064</Characters>
  <Application>Microsoft Office Word</Application>
  <DocSecurity>0</DocSecurity>
  <Lines>32</Lines>
  <Paragraphs>9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</dc:creator>
  <cp:keywords/>
  <dc:description/>
  <cp:lastModifiedBy>Olga A</cp:lastModifiedBy>
  <cp:revision>2</cp:revision>
  <dcterms:created xsi:type="dcterms:W3CDTF">2026-04-24T15:49:00Z</dcterms:created>
  <dcterms:modified xsi:type="dcterms:W3CDTF">2026-04-24T15:50:00Z</dcterms:modified>
</cp:coreProperties>
</file>