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720B4"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color w:val="000000"/>
          <w:sz w:val="28"/>
          <w:szCs w:val="28"/>
        </w:rPr>
        <w:t>Завдання 1</w:t>
      </w:r>
    </w:p>
    <w:p w14:paraId="3B1E6272"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Ознайомиться з текстом наведених ситуацій. Підготувати відповіді на запитання.</w:t>
      </w:r>
    </w:p>
    <w:p w14:paraId="17B38D14"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i/>
          <w:iCs/>
          <w:color w:val="000000"/>
          <w:sz w:val="28"/>
          <w:szCs w:val="28"/>
        </w:rPr>
        <w:t>Ситуація 1</w:t>
      </w:r>
    </w:p>
    <w:p w14:paraId="5E37EDB0"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color w:val="000000"/>
          <w:sz w:val="28"/>
          <w:szCs w:val="28"/>
        </w:rPr>
        <w:t>Чого прагнуть люди?</w:t>
      </w:r>
    </w:p>
    <w:p w14:paraId="22A66656"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Американські мільйонери надавали фінансову допомогу експедиції адмірала Берда (1888-1957) в Антарктиду, сподіваючись, що льодові вершини будуть названі їхніми іменами. Віктор Гюго вимагав перейменувати Париж на його честь.</w:t>
      </w:r>
    </w:p>
    <w:p w14:paraId="64B0AC35"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А сам Шекспір прагнув долучити до свого імені, що стало легендарним, фамільний герб.</w:t>
      </w:r>
    </w:p>
    <w:p w14:paraId="68CB6B95"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w:t>
      </w:r>
    </w:p>
    <w:p w14:paraId="5EEB1668"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i/>
          <w:iCs/>
          <w:color w:val="000000"/>
          <w:sz w:val="28"/>
          <w:szCs w:val="28"/>
        </w:rPr>
        <w:t>Запитання:</w:t>
      </w:r>
    </w:p>
    <w:p w14:paraId="7BC78778" w14:textId="46CE490B" w:rsidR="008A6DDF" w:rsidRPr="008A6DDF" w:rsidRDefault="008A6DDF" w:rsidP="003E1088">
      <w:pPr>
        <w:ind w:firstLine="709"/>
        <w:jc w:val="both"/>
        <w:rPr>
          <w:rFonts w:ascii="Times" w:hAnsi="Times"/>
          <w:color w:val="000000"/>
          <w:sz w:val="28"/>
          <w:szCs w:val="28"/>
          <w:lang w:val="uk-UA"/>
        </w:rPr>
      </w:pPr>
      <w:r w:rsidRPr="008A6DDF">
        <w:rPr>
          <w:rFonts w:ascii="Times" w:hAnsi="Times"/>
          <w:color w:val="000000"/>
          <w:sz w:val="28"/>
          <w:szCs w:val="28"/>
        </w:rPr>
        <w:t>1. Чого прагнули ці люди?</w:t>
      </w:r>
      <w:r w:rsidRPr="003E1088">
        <w:rPr>
          <w:rFonts w:ascii="Times" w:hAnsi="Times"/>
          <w:color w:val="000000"/>
          <w:sz w:val="28"/>
          <w:szCs w:val="28"/>
          <w:lang w:val="uk-UA"/>
        </w:rPr>
        <w:t xml:space="preserve"> В</w:t>
      </w:r>
      <w:r w:rsidR="003E1088">
        <w:rPr>
          <w:rFonts w:ascii="Times" w:hAnsi="Times"/>
          <w:color w:val="000000"/>
          <w:sz w:val="28"/>
          <w:szCs w:val="28"/>
          <w:lang w:val="uk-UA"/>
        </w:rPr>
        <w:t>о</w:t>
      </w:r>
      <w:r w:rsidRPr="003E1088">
        <w:rPr>
          <w:rFonts w:ascii="Times" w:hAnsi="Times"/>
          <w:color w:val="000000"/>
          <w:sz w:val="28"/>
          <w:szCs w:val="28"/>
          <w:lang w:val="uk-UA"/>
        </w:rPr>
        <w:t>ни прагнули бути відомими, певної слави, відчувати те, що про них знає весь світ.</w:t>
      </w:r>
    </w:p>
    <w:p w14:paraId="30A4F1D1" w14:textId="0C28F425" w:rsidR="008A6DDF" w:rsidRPr="008A6DDF" w:rsidRDefault="008A6DDF" w:rsidP="003E1088">
      <w:pPr>
        <w:ind w:firstLine="709"/>
        <w:jc w:val="both"/>
        <w:rPr>
          <w:rFonts w:ascii="Times" w:hAnsi="Times"/>
          <w:color w:val="000000"/>
          <w:sz w:val="28"/>
          <w:szCs w:val="28"/>
          <w:lang w:val="uk-UA"/>
        </w:rPr>
      </w:pPr>
      <w:r w:rsidRPr="008A6DDF">
        <w:rPr>
          <w:rFonts w:ascii="Times" w:hAnsi="Times"/>
          <w:color w:val="000000"/>
          <w:sz w:val="28"/>
          <w:szCs w:val="28"/>
        </w:rPr>
        <w:t>2. Які потреби існували у цих людей?</w:t>
      </w:r>
      <w:r w:rsidRPr="003E1088">
        <w:rPr>
          <w:rFonts w:ascii="Times" w:hAnsi="Times"/>
          <w:color w:val="000000"/>
          <w:sz w:val="28"/>
          <w:szCs w:val="28"/>
          <w:lang w:val="uk-UA"/>
        </w:rPr>
        <w:t xml:space="preserve"> </w:t>
      </w:r>
      <w:r w:rsidR="00CC46CD" w:rsidRPr="003E1088">
        <w:rPr>
          <w:rFonts w:ascii="Times" w:hAnsi="Times"/>
          <w:color w:val="000000"/>
          <w:sz w:val="28"/>
          <w:szCs w:val="28"/>
          <w:lang w:val="uk-UA"/>
        </w:rPr>
        <w:t>Потреби у визнанні та повазі. За теорією Маслоу ці потреби знаходяться на 4 рівні .</w:t>
      </w:r>
    </w:p>
    <w:p w14:paraId="0E6FCBA4" w14:textId="4EA22053" w:rsidR="008A6DDF" w:rsidRPr="003E1088" w:rsidRDefault="008A6DDF" w:rsidP="003E1088">
      <w:pPr>
        <w:ind w:firstLine="709"/>
        <w:jc w:val="both"/>
        <w:rPr>
          <w:rFonts w:ascii="Times" w:hAnsi="Times" w:cs="Arial"/>
          <w:color w:val="000000"/>
          <w:sz w:val="28"/>
          <w:szCs w:val="28"/>
          <w:shd w:val="clear" w:color="auto" w:fill="FFFFFF"/>
        </w:rPr>
      </w:pPr>
      <w:r w:rsidRPr="008A6DDF">
        <w:rPr>
          <w:rFonts w:ascii="Times" w:hAnsi="Times"/>
          <w:color w:val="000000"/>
          <w:sz w:val="28"/>
          <w:szCs w:val="28"/>
        </w:rPr>
        <w:t>3. Яка мотиваційна теорія краще пояснює їхні потреби?</w:t>
      </w:r>
      <w:r w:rsidRPr="003E1088">
        <w:rPr>
          <w:rStyle w:val="a3"/>
          <w:rFonts w:ascii="Times" w:hAnsi="Times"/>
          <w:sz w:val="28"/>
          <w:szCs w:val="28"/>
        </w:rPr>
        <w:t xml:space="preserve"> </w:t>
      </w:r>
      <w:r w:rsidRPr="003E1088">
        <w:rPr>
          <w:rFonts w:ascii="Times" w:hAnsi="Times" w:cs="Arial"/>
          <w:color w:val="000000"/>
          <w:sz w:val="28"/>
          <w:szCs w:val="28"/>
          <w:shd w:val="clear" w:color="auto" w:fill="FFFFFF"/>
        </w:rPr>
        <w:t>Теорія визначення свідчить про те, що люди мотивовані до зростання і зміни через вроджені психологічні потреби.</w:t>
      </w:r>
      <w:r w:rsidRPr="003E1088">
        <w:rPr>
          <w:rFonts w:ascii="Times" w:hAnsi="Times" w:cs="Arial"/>
          <w:color w:val="000000"/>
          <w:sz w:val="28"/>
          <w:szCs w:val="28"/>
          <w:shd w:val="clear" w:color="auto" w:fill="FFFFFF"/>
        </w:rPr>
        <w:t xml:space="preserve"> </w:t>
      </w:r>
      <w:r w:rsidRPr="003E1088">
        <w:rPr>
          <w:rFonts w:ascii="Times" w:hAnsi="Times" w:cs="Arial"/>
          <w:color w:val="000000"/>
          <w:sz w:val="28"/>
          <w:szCs w:val="28"/>
          <w:shd w:val="clear" w:color="auto" w:fill="FFFFFF"/>
        </w:rPr>
        <w:t>Дані потреби пов'язані з бажанням мати позитивну думку про самого себе і користуватися увагою, повагою і визнанням з боку інших людей. У рамках організацій ці потреби є мотивацією для визнання, прийняття на себе додаткових обов'язків, підвищення свого статусу й одержання кредиту довіри для роботи на користь організації.</w:t>
      </w:r>
    </w:p>
    <w:p w14:paraId="42DDB611" w14:textId="4272919A" w:rsidR="008A6DDF" w:rsidRPr="008A6DDF" w:rsidRDefault="008A6DDF" w:rsidP="003E1088">
      <w:pPr>
        <w:ind w:firstLine="709"/>
        <w:jc w:val="both"/>
        <w:rPr>
          <w:rFonts w:ascii="Times" w:hAnsi="Times" w:cs="Arial"/>
          <w:color w:val="000000"/>
          <w:sz w:val="28"/>
          <w:szCs w:val="28"/>
          <w:shd w:val="clear" w:color="auto" w:fill="FFFFFF"/>
          <w:lang w:val="uk-UA"/>
        </w:rPr>
      </w:pPr>
      <w:r w:rsidRPr="008A6DDF">
        <w:rPr>
          <w:rFonts w:ascii="Times" w:hAnsi="Times" w:cs="Arial"/>
          <w:color w:val="000000"/>
          <w:sz w:val="28"/>
          <w:szCs w:val="28"/>
          <w:shd w:val="clear" w:color="auto" w:fill="FFFFFF"/>
        </w:rPr>
        <w:t>Відповідно до теорії А. Маслоу, спочатку повинні бути задоволені потреби нижчих рівнів і тільки після цього активізуються більш високі прагнення</w:t>
      </w:r>
      <w:r w:rsidR="003E1088">
        <w:rPr>
          <w:rFonts w:ascii="Times" w:hAnsi="Times" w:cs="Arial"/>
          <w:color w:val="000000"/>
          <w:sz w:val="28"/>
          <w:szCs w:val="28"/>
          <w:shd w:val="clear" w:color="auto" w:fill="FFFFFF"/>
          <w:lang w:val="uk-UA"/>
        </w:rPr>
        <w:t>.</w:t>
      </w:r>
    </w:p>
    <w:p w14:paraId="4E9E8D88" w14:textId="1A2AD4C2" w:rsidR="008A6DDF" w:rsidRPr="003E1088" w:rsidRDefault="008A6DDF" w:rsidP="003E1088">
      <w:pPr>
        <w:ind w:firstLine="709"/>
        <w:jc w:val="both"/>
        <w:rPr>
          <w:rFonts w:ascii="Times" w:hAnsi="Times" w:cs="Arial"/>
          <w:color w:val="000000"/>
          <w:sz w:val="28"/>
          <w:szCs w:val="28"/>
          <w:shd w:val="clear" w:color="auto" w:fill="FFFFFF"/>
        </w:rPr>
      </w:pPr>
      <w:r w:rsidRPr="008A6DDF">
        <w:rPr>
          <w:rFonts w:ascii="Times" w:hAnsi="Times" w:cs="Arial"/>
          <w:color w:val="000000"/>
          <w:sz w:val="28"/>
          <w:szCs w:val="28"/>
          <w:shd w:val="clear" w:color="auto" w:fill="FFFFFF"/>
        </w:rPr>
        <w:t>4. Яким чином таких людей можна зацікавити (мотивувати) для ефективного виконання завдання?</w:t>
      </w:r>
    </w:p>
    <w:p w14:paraId="4194CFA3" w14:textId="77777777" w:rsidR="00CC46CD" w:rsidRPr="003E1088" w:rsidRDefault="00CC46CD" w:rsidP="003E1088">
      <w:pPr>
        <w:ind w:firstLine="709"/>
        <w:jc w:val="both"/>
        <w:rPr>
          <w:rFonts w:ascii="Times" w:hAnsi="Times" w:cs="Arial"/>
          <w:color w:val="000000"/>
          <w:sz w:val="28"/>
          <w:szCs w:val="28"/>
          <w:shd w:val="clear" w:color="auto" w:fill="FFFFFF"/>
        </w:rPr>
      </w:pPr>
      <w:r w:rsidRPr="00CC46CD">
        <w:rPr>
          <w:rFonts w:ascii="Times" w:hAnsi="Times" w:cs="Arial"/>
          <w:color w:val="000000"/>
          <w:sz w:val="28"/>
          <w:szCs w:val="28"/>
          <w:shd w:val="clear" w:color="auto" w:fill="FFFFFF"/>
        </w:rPr>
        <w:t>Теорія мотивації досягнення успіхів</w:t>
      </w:r>
      <w:r w:rsidRPr="003E1088">
        <w:rPr>
          <w:rFonts w:ascii="Times" w:hAnsi="Times" w:cs="Arial"/>
          <w:color w:val="000000"/>
          <w:sz w:val="28"/>
          <w:szCs w:val="28"/>
          <w:shd w:val="clear" w:color="auto" w:fill="FFFFFF"/>
        </w:rPr>
        <w:t xml:space="preserve"> визначає , що д</w:t>
      </w:r>
      <w:r w:rsidRPr="00CC46CD">
        <w:rPr>
          <w:rFonts w:ascii="Times" w:hAnsi="Times" w:cs="Arial"/>
          <w:color w:val="000000"/>
          <w:sz w:val="28"/>
          <w:szCs w:val="28"/>
          <w:shd w:val="clear" w:color="auto" w:fill="FFFFFF"/>
        </w:rPr>
        <w:t>яльність, спрямована на досягнення успіху, пов’язана з мотивом досягнення успіху й мотивом уникнення невдачі. </w:t>
      </w:r>
      <w:r w:rsidRPr="003E1088">
        <w:rPr>
          <w:rFonts w:ascii="Times" w:hAnsi="Times" w:cs="Arial"/>
          <w:color w:val="000000"/>
          <w:sz w:val="28"/>
          <w:szCs w:val="28"/>
          <w:shd w:val="clear" w:color="auto" w:fill="FFFFFF"/>
        </w:rPr>
        <w:t>Вона зосереджує увагу на тому, що поведінка людей, мотивованих на досягнення успіху і на уникнення невдачі, відрізняється. Керівник має знати, що мотивовані на успіх особи ставлять перед собою позитивну ціль, досяг</w:t>
      </w:r>
      <w:r w:rsidRPr="003E1088">
        <w:rPr>
          <w:rFonts w:ascii="Times" w:hAnsi="Times" w:cs="Arial"/>
          <w:color w:val="000000"/>
          <w:sz w:val="28"/>
          <w:szCs w:val="28"/>
          <w:shd w:val="clear" w:color="auto" w:fill="FFFFFF"/>
        </w:rPr>
        <w:softHyphen/>
        <w:t>нення якої розцінюють як успіх. Будучи впевненими у своїх можливостях, вони налаштовані на очікування успіху, мобілізацію всіх ресурсів, активну діяльність задля досягнення мети. Інакше поводять себе особи, мо</w:t>
      </w:r>
      <w:r w:rsidRPr="003E1088">
        <w:rPr>
          <w:rFonts w:ascii="Times" w:hAnsi="Times" w:cs="Arial"/>
          <w:color w:val="000000"/>
          <w:sz w:val="28"/>
          <w:szCs w:val="28"/>
          <w:shd w:val="clear" w:color="auto" w:fill="FFFFFF"/>
        </w:rPr>
        <w:softHyphen/>
        <w:t>тивовані на уникнення невдачі: всі їхні думки і дії на</w:t>
      </w:r>
      <w:r w:rsidRPr="003E1088">
        <w:rPr>
          <w:rFonts w:ascii="Times" w:hAnsi="Times" w:cs="Arial"/>
          <w:color w:val="000000"/>
          <w:sz w:val="28"/>
          <w:szCs w:val="28"/>
          <w:shd w:val="clear" w:color="auto" w:fill="FFFFFF"/>
        </w:rPr>
        <w:softHyphen/>
        <w:t>лаштовані на уникнення невдачі, вони невпевнені, не вірять у можливість досягти успіху, не відчувають задо</w:t>
      </w:r>
      <w:r w:rsidRPr="003E1088">
        <w:rPr>
          <w:rFonts w:ascii="Times" w:hAnsi="Times" w:cs="Arial"/>
          <w:color w:val="000000"/>
          <w:sz w:val="28"/>
          <w:szCs w:val="28"/>
          <w:shd w:val="clear" w:color="auto" w:fill="FFFFFF"/>
        </w:rPr>
        <w:softHyphen/>
        <w:t>волення від діяльності, бояться відповідальності, поми</w:t>
      </w:r>
      <w:r w:rsidRPr="003E1088">
        <w:rPr>
          <w:rFonts w:ascii="Times" w:hAnsi="Times" w:cs="Arial"/>
          <w:color w:val="000000"/>
          <w:sz w:val="28"/>
          <w:szCs w:val="28"/>
          <w:shd w:val="clear" w:color="auto" w:fill="FFFFFF"/>
        </w:rPr>
        <w:softHyphen/>
        <w:t xml:space="preserve">лок і покарання. Людина, яка прагне успіху, зазнавши </w:t>
      </w:r>
      <w:r w:rsidRPr="003E1088">
        <w:rPr>
          <w:rFonts w:ascii="Times" w:hAnsi="Times" w:cs="Arial"/>
          <w:color w:val="000000"/>
          <w:sz w:val="28"/>
          <w:szCs w:val="28"/>
          <w:shd w:val="clear" w:color="auto" w:fill="FFFFFF"/>
        </w:rPr>
        <w:lastRenderedPageBreak/>
        <w:t>невдачі, активізує свою діяльність і досягає нерідко ви</w:t>
      </w:r>
      <w:r w:rsidRPr="003E1088">
        <w:rPr>
          <w:rFonts w:ascii="Times" w:hAnsi="Times" w:cs="Arial"/>
          <w:color w:val="000000"/>
          <w:sz w:val="28"/>
          <w:szCs w:val="28"/>
          <w:shd w:val="clear" w:color="auto" w:fill="FFFFFF"/>
        </w:rPr>
        <w:softHyphen/>
        <w:t>щих результатів, ніж очікувала</w:t>
      </w:r>
    </w:p>
    <w:p w14:paraId="7830DB7B" w14:textId="77777777" w:rsidR="00CC46CD" w:rsidRPr="008A6DDF" w:rsidRDefault="00CC46CD" w:rsidP="003E1088">
      <w:pPr>
        <w:jc w:val="both"/>
        <w:rPr>
          <w:rFonts w:ascii="Times" w:hAnsi="Times" w:cs="Arial"/>
          <w:color w:val="000000"/>
          <w:sz w:val="28"/>
          <w:szCs w:val="28"/>
          <w:shd w:val="clear" w:color="auto" w:fill="FFFFFF"/>
        </w:rPr>
      </w:pPr>
    </w:p>
    <w:p w14:paraId="33A86EB4" w14:textId="77777777" w:rsidR="008A6DDF" w:rsidRPr="008A6DDF" w:rsidRDefault="008A6DDF" w:rsidP="003E1088">
      <w:pPr>
        <w:ind w:firstLine="709"/>
        <w:jc w:val="both"/>
        <w:rPr>
          <w:rFonts w:ascii="Times" w:hAnsi="Times" w:cs="Arial"/>
          <w:color w:val="000000"/>
          <w:sz w:val="28"/>
          <w:szCs w:val="28"/>
          <w:shd w:val="clear" w:color="auto" w:fill="FFFFFF"/>
        </w:rPr>
      </w:pPr>
      <w:r w:rsidRPr="008A6DDF">
        <w:rPr>
          <w:rFonts w:ascii="Times" w:hAnsi="Times" w:cs="Arial"/>
          <w:color w:val="000000"/>
          <w:sz w:val="28"/>
          <w:szCs w:val="28"/>
          <w:shd w:val="clear" w:color="auto" w:fill="FFFFFF"/>
        </w:rPr>
        <w:t> </w:t>
      </w:r>
    </w:p>
    <w:p w14:paraId="5FABB021" w14:textId="77777777" w:rsidR="008A6DDF" w:rsidRPr="008A6DDF" w:rsidRDefault="008A6DDF" w:rsidP="003E1088">
      <w:pPr>
        <w:ind w:firstLine="709"/>
        <w:jc w:val="both"/>
        <w:rPr>
          <w:rFonts w:ascii="Times" w:hAnsi="Times" w:cs="Arial"/>
          <w:b/>
          <w:bCs/>
          <w:color w:val="000000"/>
          <w:sz w:val="28"/>
          <w:szCs w:val="28"/>
          <w:shd w:val="clear" w:color="auto" w:fill="FFFFFF"/>
        </w:rPr>
      </w:pPr>
      <w:r w:rsidRPr="008A6DDF">
        <w:rPr>
          <w:rFonts w:ascii="Times" w:hAnsi="Times" w:cs="Arial"/>
          <w:b/>
          <w:bCs/>
          <w:color w:val="000000"/>
          <w:sz w:val="28"/>
          <w:szCs w:val="28"/>
          <w:shd w:val="clear" w:color="auto" w:fill="FFFFFF"/>
        </w:rPr>
        <w:t>Ситуація 2</w:t>
      </w:r>
    </w:p>
    <w:p w14:paraId="5890B96E" w14:textId="77777777" w:rsidR="008A6DDF" w:rsidRPr="008A6DDF" w:rsidRDefault="008A6DDF" w:rsidP="003E1088">
      <w:pPr>
        <w:ind w:firstLine="709"/>
        <w:jc w:val="both"/>
        <w:rPr>
          <w:rFonts w:ascii="Times" w:hAnsi="Times" w:cs="Arial"/>
          <w:color w:val="000000"/>
          <w:sz w:val="28"/>
          <w:szCs w:val="28"/>
          <w:shd w:val="clear" w:color="auto" w:fill="FFFFFF"/>
        </w:rPr>
      </w:pPr>
      <w:r w:rsidRPr="008A6DDF">
        <w:rPr>
          <w:rFonts w:ascii="Times" w:hAnsi="Times" w:cs="Arial"/>
          <w:color w:val="000000"/>
          <w:sz w:val="28"/>
          <w:szCs w:val="28"/>
          <w:shd w:val="clear" w:color="auto" w:fill="FFFFFF"/>
        </w:rPr>
        <w:t>Зусилля і результат</w:t>
      </w:r>
    </w:p>
    <w:p w14:paraId="38824DD4" w14:textId="7250AD60" w:rsidR="008A6DDF" w:rsidRPr="008A6DDF" w:rsidRDefault="008A6DDF" w:rsidP="003E1088">
      <w:pPr>
        <w:ind w:firstLine="709"/>
        <w:jc w:val="both"/>
        <w:rPr>
          <w:rFonts w:ascii="Times" w:hAnsi="Times" w:cs="Arial"/>
          <w:color w:val="000000"/>
          <w:sz w:val="28"/>
          <w:szCs w:val="28"/>
          <w:shd w:val="clear" w:color="auto" w:fill="FFFFFF"/>
        </w:rPr>
      </w:pPr>
      <w:r w:rsidRPr="008A6DDF">
        <w:rPr>
          <w:rFonts w:ascii="Times" w:hAnsi="Times" w:cs="Arial"/>
          <w:color w:val="000000"/>
          <w:sz w:val="28"/>
          <w:szCs w:val="28"/>
          <w:shd w:val="clear" w:color="auto" w:fill="FFFFFF"/>
        </w:rPr>
        <w:t>Бідний неосвічений продавець крамнички вивчав книги з юриспруденції. Його звали Лінкольн.</w:t>
      </w:r>
    </w:p>
    <w:p w14:paraId="79F08040" w14:textId="77777777" w:rsidR="008A6DDF" w:rsidRPr="008A6DDF" w:rsidRDefault="008A6DDF" w:rsidP="003E1088">
      <w:pPr>
        <w:ind w:firstLine="709"/>
        <w:jc w:val="both"/>
        <w:rPr>
          <w:rFonts w:ascii="Times" w:hAnsi="Times" w:cs="Arial"/>
          <w:b/>
          <w:bCs/>
          <w:i/>
          <w:iCs/>
          <w:color w:val="000000"/>
          <w:sz w:val="28"/>
          <w:szCs w:val="28"/>
          <w:shd w:val="clear" w:color="auto" w:fill="FFFFFF"/>
        </w:rPr>
      </w:pPr>
      <w:r w:rsidRPr="008A6DDF">
        <w:rPr>
          <w:rFonts w:ascii="Times" w:hAnsi="Times" w:cs="Arial"/>
          <w:b/>
          <w:bCs/>
          <w:i/>
          <w:iCs/>
          <w:color w:val="000000"/>
          <w:sz w:val="28"/>
          <w:szCs w:val="28"/>
          <w:shd w:val="clear" w:color="auto" w:fill="FFFFFF"/>
        </w:rPr>
        <w:t>Запитання:</w:t>
      </w:r>
    </w:p>
    <w:p w14:paraId="1A7506F9" w14:textId="43CFA5EB" w:rsidR="008A6DDF" w:rsidRPr="008A6DDF" w:rsidRDefault="008A6DDF" w:rsidP="003E1088">
      <w:pPr>
        <w:ind w:firstLine="709"/>
        <w:jc w:val="both"/>
        <w:rPr>
          <w:rFonts w:ascii="Times" w:hAnsi="Times" w:cs="Arial"/>
          <w:color w:val="000000"/>
          <w:sz w:val="28"/>
          <w:szCs w:val="28"/>
          <w:shd w:val="clear" w:color="auto" w:fill="FFFFFF"/>
        </w:rPr>
      </w:pPr>
      <w:r w:rsidRPr="008A6DDF">
        <w:rPr>
          <w:rFonts w:ascii="Times" w:hAnsi="Times" w:cs="Arial"/>
          <w:color w:val="000000"/>
          <w:sz w:val="28"/>
          <w:szCs w:val="28"/>
          <w:shd w:val="clear" w:color="auto" w:fill="FFFFFF"/>
        </w:rPr>
        <w:t>1. Що спонукало бідного хлопця вивчити книги з юриспруденції?</w:t>
      </w:r>
      <w:r w:rsidR="00CC46CD" w:rsidRPr="003E1088">
        <w:rPr>
          <w:rFonts w:ascii="Times" w:hAnsi="Times" w:cs="Arial"/>
          <w:color w:val="000000"/>
          <w:sz w:val="28"/>
          <w:szCs w:val="28"/>
          <w:shd w:val="clear" w:color="auto" w:fill="FFFFFF"/>
        </w:rPr>
        <w:t xml:space="preserve"> Отримання результату в вигляді знань із юриспруденції, тобто набуття самозначущості, реалізації</w:t>
      </w:r>
      <w:r w:rsidR="00F51137" w:rsidRPr="003E1088">
        <w:rPr>
          <w:rFonts w:ascii="Times" w:hAnsi="Times" w:cs="Arial"/>
          <w:color w:val="000000"/>
          <w:sz w:val="28"/>
          <w:szCs w:val="28"/>
          <w:shd w:val="clear" w:color="auto" w:fill="FFFFFF"/>
        </w:rPr>
        <w:t>, мотивація у вигляді карʼєри та подальшої грошової винагороди.</w:t>
      </w:r>
    </w:p>
    <w:p w14:paraId="0D207AE1" w14:textId="65BD7FEE" w:rsidR="008A6DDF" w:rsidRPr="008A6DDF" w:rsidRDefault="008A6DDF" w:rsidP="003E1088">
      <w:pPr>
        <w:ind w:firstLine="709"/>
        <w:jc w:val="both"/>
        <w:rPr>
          <w:rFonts w:ascii="Times" w:hAnsi="Times" w:cs="Arial"/>
          <w:color w:val="000000"/>
          <w:sz w:val="28"/>
          <w:szCs w:val="28"/>
          <w:shd w:val="clear" w:color="auto" w:fill="FFFFFF"/>
        </w:rPr>
      </w:pPr>
      <w:r w:rsidRPr="008A6DDF">
        <w:rPr>
          <w:rFonts w:ascii="Times" w:hAnsi="Times" w:cs="Arial"/>
          <w:color w:val="000000"/>
          <w:sz w:val="28"/>
          <w:szCs w:val="28"/>
          <w:shd w:val="clear" w:color="auto" w:fill="FFFFFF"/>
        </w:rPr>
        <w:t>2. Поясніть дії Лінкольна за допомогою теорії «сподівань» В. Врума</w:t>
      </w:r>
    </w:p>
    <w:p w14:paraId="03E80E1C" w14:textId="2EF8D4EA" w:rsidR="00F51137" w:rsidRPr="003E1088" w:rsidRDefault="008A6DDF" w:rsidP="003E1088">
      <w:pPr>
        <w:ind w:firstLine="709"/>
        <w:jc w:val="both"/>
        <w:rPr>
          <w:rFonts w:ascii="Times" w:hAnsi="Times"/>
          <w:color w:val="000000"/>
          <w:sz w:val="28"/>
          <w:szCs w:val="28"/>
        </w:rPr>
      </w:pPr>
      <w:r w:rsidRPr="008A6DDF">
        <w:rPr>
          <w:rFonts w:ascii="Times" w:hAnsi="Times" w:cs="Arial"/>
          <w:color w:val="000000"/>
          <w:sz w:val="28"/>
          <w:szCs w:val="28"/>
          <w:shd w:val="clear" w:color="auto" w:fill="FFFFFF"/>
        </w:rPr>
        <w:t> </w:t>
      </w:r>
      <w:r w:rsidR="00F51137" w:rsidRPr="003E1088">
        <w:rPr>
          <w:rFonts w:ascii="Times" w:hAnsi="Times" w:cs="Arial"/>
          <w:color w:val="000000"/>
          <w:sz w:val="28"/>
          <w:szCs w:val="28"/>
          <w:shd w:val="clear" w:color="auto" w:fill="FFFFFF"/>
        </w:rPr>
        <w:t xml:space="preserve">За теорією Врума </w:t>
      </w:r>
      <w:r w:rsidR="00F51137" w:rsidRPr="003E1088">
        <w:rPr>
          <w:rFonts w:ascii="Times" w:hAnsi="Times" w:cs="Arial"/>
          <w:color w:val="000000"/>
          <w:sz w:val="28"/>
          <w:szCs w:val="28"/>
          <w:shd w:val="clear" w:color="auto" w:fill="FFFFFF"/>
        </w:rPr>
        <w:t>сновними компонентами, що визначають мотивацію працівників, є: очікування, інструментальність та валентність.</w:t>
      </w:r>
      <w:r w:rsidR="00F51137" w:rsidRPr="003E1088">
        <w:rPr>
          <w:rFonts w:ascii="Times" w:hAnsi="Times" w:cs="Arial"/>
          <w:color w:val="000000"/>
          <w:sz w:val="28"/>
          <w:szCs w:val="28"/>
          <w:shd w:val="clear" w:color="auto" w:fill="FFFFFF"/>
        </w:rPr>
        <w:t xml:space="preserve"> Очікування передбачає, що вклюдаючи зусилля людина отриамає той самий бажаний результат. В даному випадку Лінкольн уявляв собі той самий бажаний резульаат. </w:t>
      </w:r>
      <w:r w:rsidR="00F51137" w:rsidRPr="003E1088">
        <w:rPr>
          <w:rFonts w:ascii="Times" w:hAnsi="Times" w:cs="Arial"/>
          <w:color w:val="000000"/>
          <w:sz w:val="28"/>
          <w:szCs w:val="28"/>
          <w:shd w:val="clear" w:color="auto" w:fill="FFFFFF"/>
        </w:rPr>
        <w:t>Інструментальність - це розуміння того, що виконання роботи і досягнення необхідного результату є основною умовою (інструментом) для отримання винагороди</w:t>
      </w:r>
      <w:r w:rsidR="00F51137" w:rsidRPr="003E1088">
        <w:rPr>
          <w:rFonts w:ascii="Times" w:hAnsi="Times" w:cs="Arial"/>
          <w:color w:val="000000"/>
          <w:sz w:val="28"/>
          <w:szCs w:val="28"/>
          <w:shd w:val="clear" w:color="auto" w:fill="FFFFFF"/>
        </w:rPr>
        <w:t xml:space="preserve"> . В даному випадку доречно говорити про</w:t>
      </w:r>
      <w:r w:rsidR="00F51137" w:rsidRPr="003E1088">
        <w:rPr>
          <w:rFonts w:ascii="Times" w:hAnsi="Times"/>
          <w:color w:val="000000"/>
          <w:sz w:val="28"/>
          <w:szCs w:val="28"/>
        </w:rPr>
        <w:t xml:space="preserve"> отримання того самого якіснішого рівня життя.</w:t>
      </w:r>
    </w:p>
    <w:p w14:paraId="0B8139BA" w14:textId="117D180F" w:rsidR="00D9783C" w:rsidRPr="00D9783C" w:rsidRDefault="00F51137" w:rsidP="003E1088">
      <w:pPr>
        <w:ind w:firstLine="709"/>
        <w:jc w:val="both"/>
        <w:rPr>
          <w:rFonts w:ascii="Times" w:hAnsi="Times"/>
          <w:color w:val="000000"/>
          <w:sz w:val="28"/>
          <w:szCs w:val="28"/>
          <w:lang w:val="uk-UA"/>
        </w:rPr>
      </w:pPr>
      <w:r w:rsidRPr="00F51137">
        <w:rPr>
          <w:rFonts w:ascii="Times" w:hAnsi="Times"/>
          <w:color w:val="000000"/>
          <w:sz w:val="28"/>
          <w:szCs w:val="28"/>
        </w:rPr>
        <w:t>Валентність - це ступінь бажаності кожного конкретного результату діяльності: гроші, кар'єра</w:t>
      </w:r>
      <w:r w:rsidRPr="00F51137">
        <w:rPr>
          <w:rFonts w:ascii="Times" w:hAnsi="Times"/>
          <w:color w:val="646464"/>
          <w:sz w:val="28"/>
          <w:szCs w:val="28"/>
        </w:rPr>
        <w:t xml:space="preserve">, </w:t>
      </w:r>
      <w:r w:rsidRPr="00F51137">
        <w:rPr>
          <w:rFonts w:ascii="Times" w:hAnsi="Times"/>
          <w:color w:val="000000"/>
          <w:sz w:val="28"/>
          <w:szCs w:val="28"/>
        </w:rPr>
        <w:t>ставлення адміністрації, авторитет серед колег</w:t>
      </w:r>
      <w:r w:rsidRPr="003E1088">
        <w:rPr>
          <w:rFonts w:ascii="Times" w:hAnsi="Times"/>
          <w:color w:val="000000"/>
          <w:sz w:val="28"/>
          <w:szCs w:val="28"/>
        </w:rPr>
        <w:t xml:space="preserve">. Відповідно до того, що Лінкольн </w:t>
      </w:r>
      <w:r w:rsidR="00BE1B7C">
        <w:rPr>
          <w:rFonts w:ascii="Times" w:hAnsi="Times"/>
          <w:color w:val="000000"/>
          <w:sz w:val="28"/>
          <w:szCs w:val="28"/>
          <w:lang w:val="uk-UA"/>
        </w:rPr>
        <w:t>б</w:t>
      </w:r>
      <w:r w:rsidRPr="003E1088">
        <w:rPr>
          <w:rFonts w:ascii="Times" w:hAnsi="Times"/>
          <w:color w:val="000000"/>
          <w:sz w:val="28"/>
          <w:szCs w:val="28"/>
        </w:rPr>
        <w:t>ув бідним хлопцем , який не мав грошей, знань та свого соціального місця( призначення), то рівень валентності був високим</w:t>
      </w:r>
      <w:r w:rsidR="003E1088">
        <w:rPr>
          <w:rFonts w:ascii="Times" w:hAnsi="Times"/>
          <w:color w:val="000000"/>
          <w:sz w:val="28"/>
          <w:szCs w:val="28"/>
          <w:lang w:val="uk-UA"/>
        </w:rPr>
        <w:t xml:space="preserve">. </w:t>
      </w:r>
      <w:r w:rsidR="00D9783C" w:rsidRPr="00D9783C">
        <w:rPr>
          <w:rFonts w:ascii="Times" w:hAnsi="Times"/>
          <w:color w:val="000000"/>
          <w:sz w:val="28"/>
          <w:szCs w:val="28"/>
        </w:rPr>
        <w:t>Результат - це підсумок діяльності при обраної моделі поведінки.</w:t>
      </w:r>
    </w:p>
    <w:p w14:paraId="5072ED36" w14:textId="77777777" w:rsidR="00F51137" w:rsidRPr="003E1088" w:rsidRDefault="00F51137" w:rsidP="003E1088">
      <w:pPr>
        <w:ind w:firstLine="709"/>
        <w:jc w:val="both"/>
        <w:rPr>
          <w:rFonts w:ascii="Times" w:hAnsi="Times"/>
          <w:color w:val="000000"/>
          <w:sz w:val="28"/>
          <w:szCs w:val="28"/>
        </w:rPr>
      </w:pPr>
    </w:p>
    <w:p w14:paraId="3D35E85B" w14:textId="78720C6E" w:rsidR="00F51137" w:rsidRPr="003E1088" w:rsidRDefault="00F51137" w:rsidP="003E1088">
      <w:pPr>
        <w:ind w:firstLine="709"/>
        <w:jc w:val="both"/>
        <w:rPr>
          <w:rFonts w:ascii="Times" w:hAnsi="Times"/>
          <w:sz w:val="28"/>
          <w:szCs w:val="28"/>
          <w:lang w:val="uk-UA"/>
        </w:rPr>
      </w:pPr>
    </w:p>
    <w:p w14:paraId="53ACD586" w14:textId="418A43D4" w:rsidR="008A6DDF" w:rsidRPr="008A6DDF" w:rsidRDefault="00F51137" w:rsidP="00BE1B7C">
      <w:pPr>
        <w:ind w:firstLine="709"/>
        <w:jc w:val="both"/>
        <w:outlineLvl w:val="1"/>
        <w:rPr>
          <w:rFonts w:ascii="Times" w:hAnsi="Times" w:cs="Segoe UI"/>
          <w:color w:val="FFFFFF"/>
          <w:sz w:val="28"/>
          <w:szCs w:val="28"/>
        </w:rPr>
      </w:pPr>
      <w:r w:rsidRPr="00F51137">
        <w:rPr>
          <w:rFonts w:ascii="Times" w:hAnsi="Times" w:cs="Segoe UI"/>
          <w:color w:val="FFFFFF"/>
          <w:sz w:val="28"/>
          <w:szCs w:val="28"/>
        </w:rPr>
        <w:t>Очіку</w:t>
      </w:r>
    </w:p>
    <w:p w14:paraId="2888549E"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color w:val="000000"/>
          <w:sz w:val="28"/>
          <w:szCs w:val="28"/>
        </w:rPr>
        <w:t>Завдання 2</w:t>
      </w:r>
    </w:p>
    <w:p w14:paraId="1122EA33"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i/>
          <w:iCs/>
          <w:color w:val="000000"/>
          <w:sz w:val="28"/>
          <w:szCs w:val="28"/>
        </w:rPr>
        <w:t>Визначте правильні та помилкові положення (якщо твердження помилкове, то свою думку необхідно аргументувати).</w:t>
      </w:r>
    </w:p>
    <w:p w14:paraId="037F4DDE"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w:t>
      </w:r>
    </w:p>
    <w:p w14:paraId="45DAFEFC"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2.1. У виступі перед провідними керівниками промислових компаній у 1987 р. Пітер Друкер заявив, що кращі менеджери в історії – люди, відповідальні за будівництво пірамід у Єгипті. Вони були обмежені в часі (піраміди будувалися ще за життя фараонів), транспортних засобах і наукових ресурсах, однак створили одне з чудес світу.</w:t>
      </w:r>
    </w:p>
    <w:p w14:paraId="7D74F25E"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2.2. «Організація», «функція», «кооперація», «системний підхід до діяльності» «заходи для підвищення ефективності», «спеціалізація», «різні види техніки контролю» – джерелами цих термінів є Конституція Чоу і літопис Менсиса(1100–500 до н.е.).</w:t>
      </w:r>
    </w:p>
    <w:p w14:paraId="0A8304C6"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lastRenderedPageBreak/>
        <w:t>2.3. Каутилья подає своє вчення з позиції практичної організації і управління, основними складниками яких є землеробство, ремесло й торгівля.</w:t>
      </w:r>
    </w:p>
    <w:p w14:paraId="5F5AE6E3" w14:textId="72CCADEB" w:rsidR="008A6DDF" w:rsidRPr="003E1088" w:rsidRDefault="008A6DDF" w:rsidP="003E1088">
      <w:pPr>
        <w:ind w:firstLine="709"/>
        <w:jc w:val="both"/>
        <w:rPr>
          <w:rFonts w:ascii="Times" w:hAnsi="Times"/>
          <w:color w:val="000000"/>
          <w:sz w:val="28"/>
          <w:szCs w:val="28"/>
          <w:lang w:val="uk-UA"/>
        </w:rPr>
      </w:pPr>
      <w:r w:rsidRPr="008A6DDF">
        <w:rPr>
          <w:rFonts w:ascii="Times" w:hAnsi="Times"/>
          <w:color w:val="000000"/>
          <w:sz w:val="28"/>
          <w:szCs w:val="28"/>
        </w:rPr>
        <w:t xml:space="preserve">2.4. </w:t>
      </w:r>
      <w:r w:rsidRPr="008A6DDF">
        <w:rPr>
          <w:rFonts w:ascii="Times" w:hAnsi="Times"/>
          <w:color w:val="FF0000"/>
          <w:sz w:val="28"/>
          <w:szCs w:val="28"/>
        </w:rPr>
        <w:t>Основний твір Арістотеля – «Домоустрій».</w:t>
      </w:r>
      <w:r w:rsidR="00C34E42" w:rsidRPr="003E1088">
        <w:rPr>
          <w:rFonts w:ascii="Times" w:hAnsi="Times"/>
          <w:color w:val="FF0000"/>
          <w:sz w:val="28"/>
          <w:szCs w:val="28"/>
          <w:lang w:val="uk-UA"/>
        </w:rPr>
        <w:t xml:space="preserve">  (ні)</w:t>
      </w:r>
    </w:p>
    <w:p w14:paraId="71E22FBD" w14:textId="28A9F6FB"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lang w:val="uk-UA"/>
        </w:rPr>
      </w:pPr>
      <w:r w:rsidRPr="003E1088">
        <w:rPr>
          <w:rFonts w:ascii="Times" w:hAnsi="Times" w:cs="Tahoma"/>
          <w:color w:val="2C2C2C"/>
          <w:sz w:val="28"/>
          <w:szCs w:val="28"/>
          <w:lang w:val="uk-UA"/>
        </w:rPr>
        <w:t xml:space="preserve">Творами </w:t>
      </w:r>
      <w:proofErr w:type="spellStart"/>
      <w:r w:rsidRPr="003E1088">
        <w:rPr>
          <w:rFonts w:ascii="Times" w:hAnsi="Times" w:cs="Tahoma"/>
          <w:color w:val="2C2C2C"/>
          <w:sz w:val="28"/>
          <w:szCs w:val="28"/>
          <w:lang w:val="uk-UA"/>
        </w:rPr>
        <w:t>Арістотеля</w:t>
      </w:r>
      <w:proofErr w:type="spellEnd"/>
      <w:r w:rsidRPr="003E1088">
        <w:rPr>
          <w:rFonts w:ascii="Times" w:hAnsi="Times" w:cs="Tahoma"/>
          <w:color w:val="2C2C2C"/>
          <w:sz w:val="28"/>
          <w:szCs w:val="28"/>
          <w:lang w:val="uk-UA"/>
        </w:rPr>
        <w:t xml:space="preserve"> є -</w:t>
      </w:r>
    </w:p>
    <w:p w14:paraId="3FAFF765" w14:textId="3138FA2C"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rPr>
      </w:pPr>
      <w:r w:rsidRPr="003E1088">
        <w:rPr>
          <w:rFonts w:ascii="Times" w:hAnsi="Times" w:cs="Tahoma"/>
          <w:color w:val="2C2C2C"/>
          <w:sz w:val="28"/>
          <w:szCs w:val="28"/>
        </w:rPr>
        <w:t>1. Логічні трактати: "Аналітика перша", "Аналітика друга", "Топіка", "Категорії", "Про тлумачення", "Спростування софізмів".</w:t>
      </w:r>
    </w:p>
    <w:p w14:paraId="5CB2B249" w14:textId="77777777"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rPr>
      </w:pPr>
      <w:r w:rsidRPr="003E1088">
        <w:rPr>
          <w:rFonts w:ascii="Times" w:hAnsi="Times" w:cs="Tahoma"/>
          <w:color w:val="2C2C2C"/>
          <w:sz w:val="28"/>
          <w:szCs w:val="28"/>
        </w:rPr>
        <w:t>2. Трактати з "першої філософії", зібрані у книзі, що відома під назвою "Метафізика".</w:t>
      </w:r>
    </w:p>
    <w:p w14:paraId="4E6E7721" w14:textId="77777777"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rPr>
      </w:pPr>
      <w:r w:rsidRPr="003E1088">
        <w:rPr>
          <w:rFonts w:ascii="Times" w:hAnsi="Times" w:cs="Tahoma"/>
          <w:color w:val="2C2C2C"/>
          <w:sz w:val="28"/>
          <w:szCs w:val="28"/>
        </w:rPr>
        <w:t>3. Фізичні трактати: "Фізика", "Про небо", "Про виникнення і знищення", "Метеорологіка".</w:t>
      </w:r>
    </w:p>
    <w:p w14:paraId="7EDD1A4E" w14:textId="77777777"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rPr>
      </w:pPr>
      <w:r w:rsidRPr="003E1088">
        <w:rPr>
          <w:rFonts w:ascii="Times" w:hAnsi="Times" w:cs="Tahoma"/>
          <w:color w:val="2C2C2C"/>
          <w:sz w:val="28"/>
          <w:szCs w:val="28"/>
        </w:rPr>
        <w:t>4. Біологічні трактати: "Історія тварин", "Про частини тварин", "Про виникнення тварин", "Про рух тварин".</w:t>
      </w:r>
    </w:p>
    <w:p w14:paraId="03472311" w14:textId="77777777"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rPr>
      </w:pPr>
      <w:r w:rsidRPr="003E1088">
        <w:rPr>
          <w:rFonts w:ascii="Times" w:hAnsi="Times" w:cs="Tahoma"/>
          <w:color w:val="2C2C2C"/>
          <w:sz w:val="28"/>
          <w:szCs w:val="28"/>
        </w:rPr>
        <w:t>5. Психологічні трактати: "Про душу" і так звані "Малі праці з природознавства" ("Про пам'ять і спогади", "Про сон", "Про безсоння", "Про життя і смерть", "Про дихання" та ін.).</w:t>
      </w:r>
    </w:p>
    <w:p w14:paraId="5B18F90C" w14:textId="77777777"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rPr>
      </w:pPr>
      <w:r w:rsidRPr="003E1088">
        <w:rPr>
          <w:rFonts w:ascii="Times" w:hAnsi="Times" w:cs="Tahoma"/>
          <w:color w:val="2C2C2C"/>
          <w:sz w:val="28"/>
          <w:szCs w:val="28"/>
        </w:rPr>
        <w:t>6. Етичні трактати: "Нікомахова етика", "Евдемова етика", "Велика етика".</w:t>
      </w:r>
    </w:p>
    <w:p w14:paraId="68173234" w14:textId="77777777"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rPr>
      </w:pPr>
      <w:r w:rsidRPr="003E1088">
        <w:rPr>
          <w:rFonts w:ascii="Times" w:hAnsi="Times" w:cs="Tahoma"/>
          <w:color w:val="2C2C2C"/>
          <w:sz w:val="28"/>
          <w:szCs w:val="28"/>
        </w:rPr>
        <w:t>7. Політико-економічні трактати: "Політика", "Економіка", "Афінська політія".</w:t>
      </w:r>
    </w:p>
    <w:p w14:paraId="7377DF5A" w14:textId="77777777" w:rsidR="00C34E42" w:rsidRPr="003E1088" w:rsidRDefault="00C34E42" w:rsidP="003E1088">
      <w:pPr>
        <w:pStyle w:val="a3"/>
        <w:spacing w:before="0" w:beforeAutospacing="0" w:after="0" w:afterAutospacing="0"/>
        <w:ind w:firstLine="709"/>
        <w:jc w:val="both"/>
        <w:textAlignment w:val="baseline"/>
        <w:rPr>
          <w:rFonts w:ascii="Times" w:hAnsi="Times" w:cs="Tahoma"/>
          <w:color w:val="2C2C2C"/>
          <w:sz w:val="28"/>
          <w:szCs w:val="28"/>
        </w:rPr>
      </w:pPr>
      <w:r w:rsidRPr="003E1088">
        <w:rPr>
          <w:rFonts w:ascii="Times" w:hAnsi="Times" w:cs="Tahoma"/>
          <w:color w:val="2C2C2C"/>
          <w:sz w:val="28"/>
          <w:szCs w:val="28"/>
        </w:rPr>
        <w:t>8. Трактати про мистецтво, поезію і риторику: "Риторика" і "Поетика"</w:t>
      </w:r>
    </w:p>
    <w:p w14:paraId="322E576D" w14:textId="7402BC82" w:rsidR="00C34E42" w:rsidRPr="008A6DDF" w:rsidRDefault="00C34E42" w:rsidP="003E1088">
      <w:pPr>
        <w:pStyle w:val="a3"/>
        <w:spacing w:before="0" w:beforeAutospacing="0" w:after="0" w:afterAutospacing="0"/>
        <w:ind w:firstLine="709"/>
        <w:jc w:val="both"/>
        <w:textAlignment w:val="baseline"/>
        <w:rPr>
          <w:rFonts w:ascii="Times" w:hAnsi="Times" w:cs="Arial"/>
          <w:color w:val="000000"/>
          <w:sz w:val="28"/>
          <w:szCs w:val="28"/>
        </w:rPr>
      </w:pPr>
      <w:r w:rsidRPr="003E1088">
        <w:rPr>
          <w:rFonts w:ascii="Times" w:hAnsi="Times" w:cs="Arial"/>
          <w:color w:val="000000"/>
          <w:sz w:val="28"/>
          <w:szCs w:val="28"/>
          <w:lang w:val="uk-UA"/>
        </w:rPr>
        <w:t>О</w:t>
      </w:r>
      <w:r w:rsidRPr="003E1088">
        <w:rPr>
          <w:rFonts w:ascii="Times" w:hAnsi="Times" w:cs="Arial"/>
          <w:color w:val="000000"/>
          <w:sz w:val="28"/>
          <w:szCs w:val="28"/>
        </w:rPr>
        <w:t>сновний</w:t>
      </w:r>
      <w:r w:rsidRPr="003E1088">
        <w:rPr>
          <w:rFonts w:ascii="Times" w:hAnsi="Times" w:cs="Arial"/>
          <w:color w:val="000000"/>
          <w:sz w:val="28"/>
          <w:szCs w:val="28"/>
          <w:lang w:val="uk-UA"/>
        </w:rPr>
        <w:t xml:space="preserve"> </w:t>
      </w:r>
      <w:r w:rsidRPr="003E1088">
        <w:rPr>
          <w:rFonts w:ascii="Times" w:hAnsi="Times" w:cs="Arial"/>
          <w:color w:val="000000"/>
          <w:sz w:val="28"/>
          <w:szCs w:val="28"/>
        </w:rPr>
        <w:t>твір Ксенофонта, присвячений економічним питання</w:t>
      </w:r>
      <w:r w:rsidRPr="003E1088">
        <w:rPr>
          <w:rFonts w:ascii="Times" w:hAnsi="Times" w:cs="Arial"/>
          <w:color w:val="000000"/>
          <w:sz w:val="28"/>
          <w:szCs w:val="28"/>
          <w:lang w:val="uk-UA"/>
        </w:rPr>
        <w:t xml:space="preserve"> </w:t>
      </w:r>
      <w:r w:rsidRPr="003E1088">
        <w:rPr>
          <w:rFonts w:ascii="Times" w:hAnsi="Times" w:cs="Arial"/>
          <w:color w:val="000000"/>
          <w:sz w:val="28"/>
          <w:szCs w:val="28"/>
        </w:rPr>
        <w:t>"Домоустрій", що є  посібник</w:t>
      </w:r>
      <w:proofErr w:type="spellStart"/>
      <w:r w:rsidRPr="003E1088">
        <w:rPr>
          <w:rFonts w:ascii="Times" w:hAnsi="Times" w:cs="Arial"/>
          <w:color w:val="000000"/>
          <w:sz w:val="28"/>
          <w:szCs w:val="28"/>
          <w:lang w:val="uk-UA"/>
        </w:rPr>
        <w:t>ом</w:t>
      </w:r>
      <w:proofErr w:type="spellEnd"/>
      <w:r w:rsidRPr="003E1088">
        <w:rPr>
          <w:rFonts w:ascii="Times" w:hAnsi="Times" w:cs="Arial"/>
          <w:color w:val="000000"/>
          <w:sz w:val="28"/>
          <w:szCs w:val="28"/>
          <w:lang w:val="uk-UA"/>
        </w:rPr>
        <w:t xml:space="preserve"> </w:t>
      </w:r>
      <w:r w:rsidRPr="003E1088">
        <w:rPr>
          <w:rFonts w:ascii="Times" w:hAnsi="Times" w:cs="Arial"/>
          <w:color w:val="000000"/>
          <w:sz w:val="28"/>
          <w:szCs w:val="28"/>
        </w:rPr>
        <w:t>з організаці</w:t>
      </w:r>
      <w:r w:rsidRPr="003E1088">
        <w:rPr>
          <w:rFonts w:ascii="Times" w:hAnsi="Times" w:cs="Arial"/>
          <w:color w:val="000000"/>
          <w:sz w:val="28"/>
          <w:szCs w:val="28"/>
          <w:lang w:val="uk-UA"/>
        </w:rPr>
        <w:t xml:space="preserve"> </w:t>
      </w:r>
      <w:r w:rsidRPr="003E1088">
        <w:rPr>
          <w:rFonts w:ascii="Times" w:hAnsi="Times" w:cs="Arial"/>
          <w:color w:val="000000"/>
          <w:sz w:val="28"/>
          <w:szCs w:val="28"/>
        </w:rPr>
        <w:t>рабовласницького господарства.</w:t>
      </w:r>
      <w:r w:rsidRPr="003E1088">
        <w:rPr>
          <w:rFonts w:ascii="Times" w:hAnsi="Times" w:cs="Arial"/>
          <w:color w:val="000000"/>
          <w:sz w:val="28"/>
          <w:szCs w:val="28"/>
          <w:lang w:val="uk-UA"/>
        </w:rPr>
        <w:t xml:space="preserve"> </w:t>
      </w:r>
      <w:r w:rsidRPr="003E1088">
        <w:rPr>
          <w:rFonts w:ascii="Times" w:hAnsi="Times" w:cs="Arial"/>
          <w:color w:val="000000"/>
          <w:sz w:val="28"/>
          <w:szCs w:val="28"/>
        </w:rPr>
        <w:t>Ксенофонт був прихильником раціонального ведення</w:t>
      </w:r>
      <w:r w:rsidRPr="003E1088">
        <w:rPr>
          <w:rFonts w:ascii="Times" w:hAnsi="Times" w:cs="Arial"/>
          <w:color w:val="000000"/>
          <w:sz w:val="28"/>
          <w:szCs w:val="28"/>
          <w:lang w:val="uk-UA"/>
        </w:rPr>
        <w:t xml:space="preserve"> </w:t>
      </w:r>
      <w:r w:rsidRPr="003E1088">
        <w:rPr>
          <w:rFonts w:ascii="Times" w:hAnsi="Times" w:cs="Arial"/>
          <w:color w:val="000000"/>
          <w:sz w:val="28"/>
          <w:szCs w:val="28"/>
        </w:rPr>
        <w:t>господарства.</w:t>
      </w:r>
      <w:r w:rsidRPr="003E1088">
        <w:rPr>
          <w:rStyle w:val="apple-converted-space"/>
          <w:rFonts w:ascii="Times" w:hAnsi="Times" w:cs="Arial"/>
          <w:color w:val="000000"/>
          <w:sz w:val="28"/>
          <w:szCs w:val="28"/>
        </w:rPr>
        <w:t> </w:t>
      </w:r>
    </w:p>
    <w:p w14:paraId="3D586CD4" w14:textId="7EA37C6D" w:rsidR="008A6DDF" w:rsidRPr="00BC5141" w:rsidRDefault="008A6DDF" w:rsidP="003E1088">
      <w:pPr>
        <w:ind w:firstLine="709"/>
        <w:jc w:val="both"/>
        <w:rPr>
          <w:rFonts w:ascii="Times" w:hAnsi="Times"/>
          <w:color w:val="FF0000"/>
          <w:sz w:val="28"/>
          <w:szCs w:val="28"/>
        </w:rPr>
      </w:pPr>
      <w:r w:rsidRPr="008A6DDF">
        <w:rPr>
          <w:rFonts w:ascii="Times" w:hAnsi="Times"/>
          <w:color w:val="FF0000"/>
          <w:sz w:val="28"/>
          <w:szCs w:val="28"/>
        </w:rPr>
        <w:t>2.5. Інтенсивність праці в ідеальному маєтку, за Вароном, досягалася не працею «з-під палиці», а шляхом установлення кожному працівникові системи «уроків», тобто певного обсягу конкретної роботи.</w:t>
      </w:r>
    </w:p>
    <w:p w14:paraId="2F6F7E0A" w14:textId="77777777" w:rsidR="00BC5141" w:rsidRDefault="00BC5141" w:rsidP="00BC5141">
      <w:pPr>
        <w:pStyle w:val="a3"/>
        <w:jc w:val="both"/>
        <w:rPr>
          <w:rFonts w:ascii="Arial" w:hAnsi="Arial" w:cs="Arial"/>
          <w:color w:val="000000"/>
          <w:lang w:val="uk-UA"/>
        </w:rPr>
      </w:pPr>
      <w:r w:rsidRPr="00BC5141">
        <w:rPr>
          <w:rFonts w:ascii="Times" w:hAnsi="Times" w:cs="Tahoma"/>
          <w:color w:val="2C2C2C"/>
          <w:sz w:val="28"/>
          <w:szCs w:val="28"/>
        </w:rPr>
        <w:t>У трактаті ”Про сільське гос</w:t>
      </w:r>
      <w:proofErr w:type="spellStart"/>
      <w:r w:rsidRPr="00BC5141">
        <w:rPr>
          <w:rFonts w:ascii="Times" w:hAnsi="Times" w:cs="Tahoma"/>
          <w:color w:val="2C2C2C"/>
          <w:sz w:val="28"/>
          <w:szCs w:val="28"/>
        </w:rPr>
        <w:t>подарст</w:t>
      </w:r>
      <w:proofErr w:type="spellEnd"/>
      <w:r w:rsidRPr="00BC5141">
        <w:rPr>
          <w:rFonts w:ascii="Times" w:hAnsi="Times" w:cs="Tahoma"/>
          <w:color w:val="2C2C2C"/>
          <w:sz w:val="28"/>
          <w:szCs w:val="28"/>
        </w:rPr>
        <w:t>во” знайшло відображення зростання товарності рабовласницьких го</w:t>
      </w:r>
      <w:proofErr w:type="spellStart"/>
      <w:r w:rsidRPr="00BC5141">
        <w:rPr>
          <w:rFonts w:ascii="Times" w:hAnsi="Times" w:cs="Tahoma"/>
          <w:color w:val="2C2C2C"/>
          <w:sz w:val="28"/>
          <w:szCs w:val="28"/>
        </w:rPr>
        <w:t>сподарст</w:t>
      </w:r>
      <w:proofErr w:type="spellEnd"/>
      <w:r w:rsidRPr="00BC5141">
        <w:rPr>
          <w:rFonts w:ascii="Times" w:hAnsi="Times" w:cs="Tahoma"/>
          <w:color w:val="2C2C2C"/>
          <w:sz w:val="28"/>
          <w:szCs w:val="28"/>
        </w:rPr>
        <w:t>в та їх перетворенні на гос</w:t>
      </w:r>
      <w:proofErr w:type="spellStart"/>
      <w:r w:rsidRPr="00BC5141">
        <w:rPr>
          <w:rFonts w:ascii="Times" w:hAnsi="Times" w:cs="Tahoma"/>
          <w:color w:val="2C2C2C"/>
          <w:sz w:val="28"/>
          <w:szCs w:val="28"/>
        </w:rPr>
        <w:t>подарст</w:t>
      </w:r>
      <w:proofErr w:type="spellEnd"/>
      <w:r w:rsidRPr="00BC5141">
        <w:rPr>
          <w:rFonts w:ascii="Times" w:hAnsi="Times" w:cs="Tahoma"/>
          <w:color w:val="2C2C2C"/>
          <w:sz w:val="28"/>
          <w:szCs w:val="28"/>
        </w:rPr>
        <w:t>ва напівнатурального-напівтоварного типу. Показав, що розвиток рабовласницького вир-ва веде до його занепаду, який визначається широким використанням товарно-грошових відносин. Показав шляхи повернення до рабовласництва і відновлення натурального обміну.</w:t>
      </w:r>
      <w:r w:rsidRPr="00BC5141">
        <w:rPr>
          <w:rFonts w:ascii="Times" w:hAnsi="Times" w:cs="Tahoma"/>
          <w:color w:val="2C2C2C"/>
          <w:sz w:val="28"/>
          <w:szCs w:val="28"/>
        </w:rPr>
        <w:t xml:space="preserve"> Проте не виключав працю рабів, розглядаючи їх як одне із знарядь праці, що здатне розмовляти</w:t>
      </w:r>
      <w:r>
        <w:rPr>
          <w:rFonts w:ascii="Arial" w:hAnsi="Arial" w:cs="Arial"/>
          <w:color w:val="000000"/>
          <w:lang w:val="uk-UA"/>
        </w:rPr>
        <w:t>.</w:t>
      </w:r>
    </w:p>
    <w:p w14:paraId="5E450E09" w14:textId="29367932" w:rsidR="00BC5141" w:rsidRPr="00BC5141" w:rsidRDefault="00BC5141" w:rsidP="00BC5141">
      <w:pPr>
        <w:pStyle w:val="a3"/>
        <w:jc w:val="both"/>
        <w:rPr>
          <w:rFonts w:ascii="Arial" w:hAnsi="Arial" w:cs="Arial"/>
          <w:color w:val="000000"/>
          <w:lang w:val="uk-UA"/>
        </w:rPr>
      </w:pPr>
      <w:r>
        <w:rPr>
          <w:rFonts w:ascii="Arial" w:hAnsi="Arial" w:cs="Arial"/>
          <w:color w:val="000000"/>
          <w:lang w:val="uk-UA"/>
        </w:rPr>
        <w:t xml:space="preserve">          </w:t>
      </w:r>
      <w:r w:rsidR="008A6DDF" w:rsidRPr="008A6DDF">
        <w:rPr>
          <w:rFonts w:ascii="Times" w:hAnsi="Times"/>
          <w:color w:val="000000"/>
          <w:sz w:val="28"/>
          <w:szCs w:val="28"/>
        </w:rPr>
        <w:t xml:space="preserve">2.6. </w:t>
      </w:r>
      <w:r w:rsidR="008A6DDF" w:rsidRPr="008A6DDF">
        <w:rPr>
          <w:rFonts w:ascii="Times" w:hAnsi="Times"/>
          <w:color w:val="FF0000"/>
          <w:sz w:val="28"/>
          <w:szCs w:val="28"/>
        </w:rPr>
        <w:t>Трактат Пачіоллі вперше подав інформаційну систему управління, за допомогою якої підприємець дістав можливість спостерігати за своїми грошовими коштами та матеріальними запасами. </w:t>
      </w:r>
    </w:p>
    <w:p w14:paraId="0453DD1B" w14:textId="40B05A48" w:rsidR="008A6DDF" w:rsidRPr="008A6DDF" w:rsidRDefault="00BC5141" w:rsidP="00BC5141">
      <w:pPr>
        <w:rPr>
          <w:rFonts w:ascii="Times" w:hAnsi="Times" w:cs="Arial"/>
          <w:color w:val="202122"/>
          <w:sz w:val="28"/>
          <w:szCs w:val="28"/>
          <w:shd w:val="clear" w:color="auto" w:fill="FFFFFF"/>
        </w:rPr>
      </w:pPr>
      <w:r>
        <w:rPr>
          <w:rFonts w:ascii="Times" w:hAnsi="Times" w:cs="Arial"/>
          <w:color w:val="202122"/>
          <w:sz w:val="28"/>
          <w:szCs w:val="28"/>
          <w:shd w:val="clear" w:color="auto" w:fill="FFFFFF"/>
          <w:lang w:val="uk-UA"/>
        </w:rPr>
        <w:t xml:space="preserve">        </w:t>
      </w:r>
      <w:r w:rsidRPr="00BC5141">
        <w:rPr>
          <w:rFonts w:ascii="Times" w:hAnsi="Times" w:cs="Arial"/>
          <w:color w:val="202122"/>
          <w:sz w:val="28"/>
          <w:szCs w:val="28"/>
          <w:shd w:val="clear" w:color="auto" w:fill="FFFFFF"/>
        </w:rPr>
        <w:t>Трактат про рахунки і записи" — це перший щабель у напрямі формування бухгалтерського обліку як прикладної науки, яка з'явилася з практичної діяльності і їй служить.</w:t>
      </w:r>
      <w:r w:rsidRPr="00BC5141">
        <w:rPr>
          <w:rFonts w:ascii="Times" w:hAnsi="Times" w:cs="Arial"/>
          <w:color w:val="202122"/>
          <w:sz w:val="28"/>
          <w:szCs w:val="28"/>
          <w:shd w:val="clear" w:color="auto" w:fill="FFFFFF"/>
        </w:rPr>
        <w:t xml:space="preserve"> За</w:t>
      </w:r>
      <w:r w:rsidRPr="00BC5141">
        <w:rPr>
          <w:rFonts w:ascii="Times" w:hAnsi="Times" w:cs="Arial"/>
          <w:color w:val="202122"/>
          <w:sz w:val="28"/>
          <w:szCs w:val="28"/>
          <w:shd w:val="clear" w:color="auto" w:fill="FFFFFF"/>
        </w:rPr>
        <w:t xml:space="preserve">слуга Л. Пачолі полягає в тому, що </w:t>
      </w:r>
      <w:r w:rsidRPr="00BC5141">
        <w:rPr>
          <w:rFonts w:ascii="Times" w:hAnsi="Times" w:cs="Arial"/>
          <w:color w:val="202122"/>
          <w:sz w:val="28"/>
          <w:szCs w:val="28"/>
          <w:shd w:val="clear" w:color="auto" w:fill="FFFFFF"/>
        </w:rPr>
        <w:lastRenderedPageBreak/>
        <w:t>він один із перших у трактаті описав організаційно-методичні аспекти ведення бухгалтерського обліку, а також подав першу форму ведення обліку — староіталійську, або венеціанську</w:t>
      </w:r>
      <w:r w:rsidRPr="00BC5141">
        <w:rPr>
          <w:rFonts w:ascii="Times" w:hAnsi="Times" w:cs="Arial"/>
          <w:color w:val="202122"/>
          <w:sz w:val="28"/>
          <w:szCs w:val="28"/>
          <w:shd w:val="clear" w:color="auto" w:fill="FFFFFF"/>
        </w:rPr>
        <w:t>.</w:t>
      </w:r>
    </w:p>
    <w:p w14:paraId="2056115A" w14:textId="4F7D2188" w:rsidR="008A6DDF" w:rsidRPr="003E1088" w:rsidRDefault="008A6DDF" w:rsidP="003E1088">
      <w:pPr>
        <w:ind w:firstLine="709"/>
        <w:jc w:val="both"/>
        <w:rPr>
          <w:rFonts w:ascii="Times" w:hAnsi="Times"/>
          <w:color w:val="000000"/>
          <w:sz w:val="28"/>
          <w:szCs w:val="28"/>
          <w:lang w:val="uk-UA"/>
        </w:rPr>
      </w:pPr>
      <w:r w:rsidRPr="008A6DDF">
        <w:rPr>
          <w:rFonts w:ascii="Times" w:hAnsi="Times"/>
          <w:color w:val="000000"/>
          <w:sz w:val="28"/>
          <w:szCs w:val="28"/>
        </w:rPr>
        <w:t xml:space="preserve">2.7. </w:t>
      </w:r>
      <w:r w:rsidRPr="008A6DDF">
        <w:rPr>
          <w:rFonts w:ascii="Times" w:hAnsi="Times"/>
          <w:color w:val="FF0000"/>
          <w:sz w:val="28"/>
          <w:szCs w:val="28"/>
        </w:rPr>
        <w:t>Меркантилізм зародився наприкінці XIV ст.</w:t>
      </w:r>
      <w:r w:rsidR="00E05283" w:rsidRPr="003E1088">
        <w:rPr>
          <w:rFonts w:ascii="Times" w:hAnsi="Times"/>
          <w:color w:val="FF0000"/>
          <w:sz w:val="28"/>
          <w:szCs w:val="28"/>
          <w:lang w:val="uk-UA"/>
        </w:rPr>
        <w:t xml:space="preserve"> (ні)</w:t>
      </w:r>
    </w:p>
    <w:p w14:paraId="78F1CAAA" w14:textId="2BE720B2" w:rsidR="00E05283" w:rsidRPr="008A6DDF" w:rsidRDefault="00E05283" w:rsidP="00BC5141">
      <w:pPr>
        <w:ind w:firstLine="709"/>
        <w:jc w:val="both"/>
        <w:rPr>
          <w:rFonts w:ascii="Times" w:hAnsi="Times"/>
          <w:sz w:val="28"/>
          <w:szCs w:val="28"/>
        </w:rPr>
      </w:pPr>
      <w:r w:rsidRPr="003E1088">
        <w:rPr>
          <w:rFonts w:ascii="Times" w:hAnsi="Times" w:cs="Arial"/>
          <w:color w:val="202122"/>
          <w:sz w:val="28"/>
          <w:szCs w:val="28"/>
          <w:shd w:val="clear" w:color="auto" w:fill="FFFFFF"/>
        </w:rPr>
        <w:t>Термін «меркантилізм» і «меркантильна система» вперше вжив французький фізіократ</w:t>
      </w:r>
      <w:r w:rsidRPr="00BC5141">
        <w:rPr>
          <w:rFonts w:ascii="Times" w:hAnsi="Times" w:cs="Arial"/>
          <w:color w:val="202122"/>
          <w:sz w:val="28"/>
          <w:szCs w:val="28"/>
          <w:shd w:val="clear" w:color="auto" w:fill="FFFFFF"/>
        </w:rPr>
        <w:t> </w:t>
      </w:r>
      <w:r w:rsidRPr="00BC5141">
        <w:rPr>
          <w:rFonts w:ascii="Times" w:hAnsi="Times" w:cs="Arial"/>
          <w:color w:val="202122"/>
          <w:sz w:val="28"/>
          <w:szCs w:val="28"/>
          <w:shd w:val="clear" w:color="auto" w:fill="FFFFFF"/>
        </w:rPr>
        <w:fldChar w:fldCharType="begin"/>
      </w:r>
      <w:r w:rsidRPr="00BC5141">
        <w:rPr>
          <w:rFonts w:ascii="Times" w:hAnsi="Times" w:cs="Arial"/>
          <w:color w:val="202122"/>
          <w:sz w:val="28"/>
          <w:szCs w:val="28"/>
          <w:shd w:val="clear" w:color="auto" w:fill="FFFFFF"/>
        </w:rPr>
        <w:instrText xml:space="preserve"> HYPERLINK "https://uk.wikipedia.org/wiki/%D0%9E%D0%BD%D0%BE%D1%80%D0%B5_%D0%93%D0%B0%D0%B1%D1%80%D1%96%D1%94%D0%BB%D1%8C_%D0%9C%D1%96%D1%80%D0%B0%D0%B1%D0%BE" \o "Оноре Габрієль Мірабо" </w:instrText>
      </w:r>
      <w:r w:rsidRPr="00BC5141">
        <w:rPr>
          <w:rFonts w:ascii="Times" w:hAnsi="Times" w:cs="Arial"/>
          <w:color w:val="202122"/>
          <w:sz w:val="28"/>
          <w:szCs w:val="28"/>
          <w:shd w:val="clear" w:color="auto" w:fill="FFFFFF"/>
        </w:rPr>
        <w:fldChar w:fldCharType="separate"/>
      </w:r>
      <w:r w:rsidRPr="00BC5141">
        <w:rPr>
          <w:rFonts w:ascii="Times" w:hAnsi="Times" w:cs="Arial"/>
          <w:color w:val="202122"/>
          <w:sz w:val="28"/>
          <w:szCs w:val="28"/>
          <w:shd w:val="clear" w:color="auto" w:fill="FFFFFF"/>
        </w:rPr>
        <w:t>Оноре Мірабо</w:t>
      </w:r>
      <w:r w:rsidRPr="00BC5141">
        <w:rPr>
          <w:rFonts w:ascii="Times" w:hAnsi="Times" w:cs="Arial"/>
          <w:color w:val="202122"/>
          <w:sz w:val="28"/>
          <w:szCs w:val="28"/>
          <w:shd w:val="clear" w:color="auto" w:fill="FFFFFF"/>
        </w:rPr>
        <w:fldChar w:fldCharType="end"/>
      </w:r>
      <w:r w:rsidRPr="00BC5141">
        <w:rPr>
          <w:rFonts w:ascii="Times" w:hAnsi="Times" w:cs="Arial"/>
          <w:color w:val="202122"/>
          <w:sz w:val="28"/>
          <w:szCs w:val="28"/>
          <w:shd w:val="clear" w:color="auto" w:fill="FFFFFF"/>
        </w:rPr>
        <w:t> </w:t>
      </w:r>
      <w:r w:rsidRPr="00BC5141">
        <w:rPr>
          <w:rFonts w:ascii="Times" w:hAnsi="Times" w:cs="Arial"/>
          <w:color w:val="202122"/>
          <w:sz w:val="28"/>
          <w:szCs w:val="28"/>
          <w:shd w:val="clear" w:color="auto" w:fill="FFFFFF"/>
        </w:rPr>
        <w:fldChar w:fldCharType="begin"/>
      </w:r>
      <w:r w:rsidRPr="00BC5141">
        <w:rPr>
          <w:rFonts w:ascii="Times" w:hAnsi="Times" w:cs="Arial"/>
          <w:color w:val="202122"/>
          <w:sz w:val="28"/>
          <w:szCs w:val="28"/>
          <w:shd w:val="clear" w:color="auto" w:fill="FFFFFF"/>
        </w:rPr>
        <w:instrText xml:space="preserve"> HYPERLINK "https://uk.wikipedia.org/wiki/1763" \o "1763" </w:instrText>
      </w:r>
      <w:r w:rsidRPr="00BC5141">
        <w:rPr>
          <w:rFonts w:ascii="Times" w:hAnsi="Times" w:cs="Arial"/>
          <w:color w:val="202122"/>
          <w:sz w:val="28"/>
          <w:szCs w:val="28"/>
          <w:shd w:val="clear" w:color="auto" w:fill="FFFFFF"/>
        </w:rPr>
        <w:fldChar w:fldCharType="separate"/>
      </w:r>
      <w:r w:rsidRPr="00BC5141">
        <w:rPr>
          <w:rFonts w:ascii="Times" w:hAnsi="Times" w:cs="Arial"/>
          <w:color w:val="202122"/>
          <w:sz w:val="28"/>
          <w:szCs w:val="28"/>
          <w:shd w:val="clear" w:color="auto" w:fill="FFFFFF"/>
        </w:rPr>
        <w:t>1763</w:t>
      </w:r>
      <w:r w:rsidRPr="00BC5141">
        <w:rPr>
          <w:rFonts w:ascii="Times" w:hAnsi="Times" w:cs="Arial"/>
          <w:color w:val="202122"/>
          <w:sz w:val="28"/>
          <w:szCs w:val="28"/>
          <w:shd w:val="clear" w:color="auto" w:fill="FFFFFF"/>
        </w:rPr>
        <w:fldChar w:fldCharType="end"/>
      </w:r>
      <w:r w:rsidRPr="00BC5141">
        <w:rPr>
          <w:rFonts w:ascii="Times" w:hAnsi="Times" w:cs="Arial"/>
          <w:color w:val="202122"/>
          <w:sz w:val="28"/>
          <w:szCs w:val="28"/>
          <w:shd w:val="clear" w:color="auto" w:fill="FFFFFF"/>
        </w:rPr>
        <w:t> </w:t>
      </w:r>
      <w:r w:rsidRPr="003E1088">
        <w:rPr>
          <w:rFonts w:ascii="Times" w:hAnsi="Times" w:cs="Arial"/>
          <w:color w:val="202122"/>
          <w:sz w:val="28"/>
          <w:szCs w:val="28"/>
          <w:shd w:val="clear" w:color="auto" w:fill="FFFFFF"/>
        </w:rPr>
        <w:t>року, а згодом їх ввів у широкий обіг</w:t>
      </w:r>
      <w:r w:rsidRPr="00BC5141">
        <w:rPr>
          <w:rFonts w:ascii="Times" w:hAnsi="Times" w:cs="Arial"/>
          <w:color w:val="202122"/>
          <w:sz w:val="28"/>
          <w:szCs w:val="28"/>
          <w:shd w:val="clear" w:color="auto" w:fill="FFFFFF"/>
        </w:rPr>
        <w:t> </w:t>
      </w:r>
      <w:r w:rsidRPr="00BC5141">
        <w:rPr>
          <w:rFonts w:ascii="Times" w:hAnsi="Times" w:cs="Arial"/>
          <w:color w:val="202122"/>
          <w:sz w:val="28"/>
          <w:szCs w:val="28"/>
          <w:shd w:val="clear" w:color="auto" w:fill="FFFFFF"/>
        </w:rPr>
        <w:fldChar w:fldCharType="begin"/>
      </w:r>
      <w:r w:rsidRPr="00BC5141">
        <w:rPr>
          <w:rFonts w:ascii="Times" w:hAnsi="Times" w:cs="Arial"/>
          <w:color w:val="202122"/>
          <w:sz w:val="28"/>
          <w:szCs w:val="28"/>
          <w:shd w:val="clear" w:color="auto" w:fill="FFFFFF"/>
        </w:rPr>
        <w:instrText xml:space="preserve"> HYPERLINK "https://uk.wikipedia.org/wiki/%D0%90%D0%B4%D0%B0%D0%BC_%D0%A1%D0%BC%D1%96%D1%82" \o "Адам Сміт" </w:instrText>
      </w:r>
      <w:r w:rsidRPr="00BC5141">
        <w:rPr>
          <w:rFonts w:ascii="Times" w:hAnsi="Times" w:cs="Arial"/>
          <w:color w:val="202122"/>
          <w:sz w:val="28"/>
          <w:szCs w:val="28"/>
          <w:shd w:val="clear" w:color="auto" w:fill="FFFFFF"/>
        </w:rPr>
        <w:fldChar w:fldCharType="separate"/>
      </w:r>
      <w:r w:rsidRPr="00BC5141">
        <w:rPr>
          <w:rFonts w:ascii="Times" w:hAnsi="Times" w:cs="Arial"/>
          <w:color w:val="202122"/>
          <w:sz w:val="28"/>
          <w:szCs w:val="28"/>
          <w:shd w:val="clear" w:color="auto" w:fill="FFFFFF"/>
        </w:rPr>
        <w:t>Адам Сміт</w:t>
      </w:r>
      <w:r w:rsidRPr="00BC5141">
        <w:rPr>
          <w:rFonts w:ascii="Times" w:hAnsi="Times" w:cs="Arial"/>
          <w:color w:val="202122"/>
          <w:sz w:val="28"/>
          <w:szCs w:val="28"/>
          <w:shd w:val="clear" w:color="auto" w:fill="FFFFFF"/>
        </w:rPr>
        <w:fldChar w:fldCharType="end"/>
      </w:r>
      <w:r w:rsidRPr="00BC5141">
        <w:rPr>
          <w:rFonts w:ascii="Times" w:hAnsi="Times" w:cs="Arial"/>
          <w:color w:val="202122"/>
          <w:sz w:val="28"/>
          <w:szCs w:val="28"/>
          <w:shd w:val="clear" w:color="auto" w:fill="FFFFFF"/>
        </w:rPr>
        <w:t> </w:t>
      </w:r>
      <w:r w:rsidRPr="003E1088">
        <w:rPr>
          <w:rFonts w:ascii="Times" w:hAnsi="Times" w:cs="Arial"/>
          <w:color w:val="202122"/>
          <w:sz w:val="28"/>
          <w:szCs w:val="28"/>
          <w:shd w:val="clear" w:color="auto" w:fill="FFFFFF"/>
        </w:rPr>
        <w:t>у праці</w:t>
      </w:r>
      <w:r w:rsidRPr="00BC5141">
        <w:rPr>
          <w:rFonts w:ascii="Times" w:hAnsi="Times" w:cs="Arial"/>
          <w:color w:val="202122"/>
          <w:sz w:val="28"/>
          <w:szCs w:val="28"/>
          <w:shd w:val="clear" w:color="auto" w:fill="FFFFFF"/>
        </w:rPr>
        <w:t> </w:t>
      </w:r>
      <w:r w:rsidRPr="00BC5141">
        <w:rPr>
          <w:rFonts w:ascii="Times" w:hAnsi="Times" w:cs="Arial"/>
          <w:color w:val="202122"/>
          <w:sz w:val="28"/>
          <w:szCs w:val="28"/>
          <w:shd w:val="clear" w:color="auto" w:fill="FFFFFF"/>
        </w:rPr>
        <w:fldChar w:fldCharType="begin"/>
      </w:r>
      <w:r w:rsidRPr="00BC5141">
        <w:rPr>
          <w:rFonts w:ascii="Times" w:hAnsi="Times" w:cs="Arial"/>
          <w:color w:val="202122"/>
          <w:sz w:val="28"/>
          <w:szCs w:val="28"/>
          <w:shd w:val="clear" w:color="auto" w:fill="FFFFFF"/>
        </w:rPr>
        <w:instrText xml:space="preserve"> HYPERLINK "https://uk.wikipedia.org/wiki/%D0%94%D0%BE%D1%81%D0%BB%D1%96%D0%B4%D0%B6%D0%B5%D0%BD%D0%BD%D1%8F_%D0%BF%D1%80%D0%BE_%D0%BF%D1%80%D0%B8%D1%80%D0%BE%D0%B4%D1%83_%D1%96_%D0%BF%D1%80%D0%B8%D1%87%D0%B8%D0%BD%D0%B8_%D0%B1%D0%B0%D0%B3%D0%B0%D1%82%D1%81%D1%82%D0%B2%D0%B0_%D0%BD%D0%B0%D1%80%D0%BE%D0%B4%D1%96%D0%B2" \o "Дослідження про природу і причини багатства народів" </w:instrText>
      </w:r>
      <w:r w:rsidRPr="00BC5141">
        <w:rPr>
          <w:rFonts w:ascii="Times" w:hAnsi="Times" w:cs="Arial"/>
          <w:color w:val="202122"/>
          <w:sz w:val="28"/>
          <w:szCs w:val="28"/>
          <w:shd w:val="clear" w:color="auto" w:fill="FFFFFF"/>
        </w:rPr>
        <w:fldChar w:fldCharType="separate"/>
      </w:r>
      <w:r w:rsidRPr="00BC5141">
        <w:rPr>
          <w:rFonts w:ascii="Times" w:hAnsi="Times" w:cs="Arial"/>
          <w:color w:val="202122"/>
          <w:sz w:val="28"/>
          <w:szCs w:val="28"/>
          <w:shd w:val="clear" w:color="auto" w:fill="FFFFFF"/>
        </w:rPr>
        <w:t>«Дослідження про природу і причини багатства народів»</w:t>
      </w:r>
      <w:r w:rsidRPr="00BC5141">
        <w:rPr>
          <w:rFonts w:ascii="Times" w:hAnsi="Times" w:cs="Arial"/>
          <w:color w:val="202122"/>
          <w:sz w:val="28"/>
          <w:szCs w:val="28"/>
          <w:shd w:val="clear" w:color="auto" w:fill="FFFFFF"/>
        </w:rPr>
        <w:fldChar w:fldCharType="end"/>
      </w:r>
      <w:r w:rsidRPr="00BC5141">
        <w:rPr>
          <w:rFonts w:ascii="Times" w:hAnsi="Times" w:cs="Arial"/>
          <w:color w:val="202122"/>
          <w:sz w:val="28"/>
          <w:szCs w:val="28"/>
          <w:shd w:val="clear" w:color="auto" w:fill="FFFFFF"/>
        </w:rPr>
        <w:t> </w:t>
      </w:r>
      <w:r w:rsidRPr="003E1088">
        <w:rPr>
          <w:rFonts w:ascii="Times" w:hAnsi="Times" w:cs="Arial"/>
          <w:color w:val="202122"/>
          <w:sz w:val="28"/>
          <w:szCs w:val="28"/>
          <w:shd w:val="clear" w:color="auto" w:fill="FFFFFF"/>
        </w:rPr>
        <w:t>(1776). Найбільш повно цю доктрину виклав у своєму творі «Збагачення Англії за допомогою міжнародної торгівлі» (1664)</w:t>
      </w:r>
      <w:r w:rsidRPr="00BC5141">
        <w:t> </w:t>
      </w:r>
      <w:r w:rsidRPr="00BC5141">
        <w:rPr>
          <w:rFonts w:ascii="Times" w:hAnsi="Times" w:cs="Arial"/>
          <w:color w:val="202122"/>
          <w:sz w:val="28"/>
          <w:szCs w:val="28"/>
          <w:shd w:val="clear" w:color="auto" w:fill="FFFFFF"/>
        </w:rPr>
        <w:fldChar w:fldCharType="begin"/>
      </w:r>
      <w:r w:rsidRPr="00BC5141">
        <w:rPr>
          <w:rFonts w:ascii="Times" w:hAnsi="Times" w:cs="Arial"/>
          <w:color w:val="202122"/>
          <w:sz w:val="28"/>
          <w:szCs w:val="28"/>
          <w:shd w:val="clear" w:color="auto" w:fill="FFFFFF"/>
        </w:rPr>
        <w:instrText xml:space="preserve"> HYPERLINK "https://uk.wikipedia.org/wiki/%D0%A2%D0%BE%D0%BC%D0%B0%D1%81_%D0%9C%D0%B0%D0%BD" \o "Томас Ман" </w:instrText>
      </w:r>
      <w:r w:rsidRPr="00BC5141">
        <w:rPr>
          <w:rFonts w:ascii="Times" w:hAnsi="Times" w:cs="Arial"/>
          <w:color w:val="202122"/>
          <w:sz w:val="28"/>
          <w:szCs w:val="28"/>
          <w:shd w:val="clear" w:color="auto" w:fill="FFFFFF"/>
        </w:rPr>
        <w:fldChar w:fldCharType="separate"/>
      </w:r>
      <w:r w:rsidRPr="00BC5141">
        <w:rPr>
          <w:color w:val="202122"/>
          <w:shd w:val="clear" w:color="auto" w:fill="FFFFFF"/>
        </w:rPr>
        <w:t>Томас Ман</w:t>
      </w:r>
      <w:r w:rsidRPr="00BC5141">
        <w:rPr>
          <w:rFonts w:ascii="Times" w:hAnsi="Times" w:cs="Arial"/>
          <w:color w:val="202122"/>
          <w:sz w:val="28"/>
          <w:szCs w:val="28"/>
          <w:shd w:val="clear" w:color="auto" w:fill="FFFFFF"/>
        </w:rPr>
        <w:fldChar w:fldCharType="end"/>
      </w:r>
      <w:r w:rsidRPr="003E1088">
        <w:rPr>
          <w:rFonts w:ascii="Times" w:hAnsi="Times" w:cs="Arial"/>
          <w:color w:val="202122"/>
          <w:sz w:val="28"/>
          <w:szCs w:val="28"/>
          <w:shd w:val="clear" w:color="auto" w:fill="FFFFFF"/>
        </w:rPr>
        <w:t>. Він писав: «Усталеними засобами підвищення нашого добробуту і збагачення є торгівля з іноземцями, у якій завжди маємо дотримуватися правила: щорічно продавати чужинцям товару на більшу суму, ніж купувати їхнього».</w:t>
      </w:r>
    </w:p>
    <w:p w14:paraId="20E47A8C"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2.8. Термін «фізіократія» походить від грецьких слів «фізис» – природа, «кратос» – влада.</w:t>
      </w:r>
    </w:p>
    <w:p w14:paraId="7D91558F" w14:textId="3103A5F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2.9. Концепція Адама Сміта про поділ праці привела його до осмислення сутності управлінської праці. А. Сміт зайняв чітку позицію щодо поділу функцій власності й управлінської діяльності.</w:t>
      </w:r>
    </w:p>
    <w:p w14:paraId="4B8C3D05"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10. Менеджером і батьком сучасного менеджменту з управління персоналом називають англійського соціального утопіста за духом і менеджера за характером діяльності Роберта Оуена.</w:t>
      </w:r>
    </w:p>
    <w:p w14:paraId="5E0DBC36"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w:t>
      </w:r>
    </w:p>
    <w:p w14:paraId="4FFA43D3"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color w:val="000000"/>
          <w:sz w:val="28"/>
          <w:szCs w:val="28"/>
        </w:rPr>
        <w:t>Завдання 3. </w:t>
      </w:r>
      <w:r w:rsidRPr="008A6DDF">
        <w:rPr>
          <w:rFonts w:ascii="Times" w:hAnsi="Times"/>
          <w:b/>
          <w:bCs/>
          <w:i/>
          <w:iCs/>
          <w:color w:val="000000"/>
          <w:sz w:val="28"/>
          <w:szCs w:val="28"/>
        </w:rPr>
        <w:t>«Роль навчальної дисципліни «Історія  менеджменту» у підготовці менеджерів»</w:t>
      </w:r>
    </w:p>
    <w:p w14:paraId="4F08D82F" w14:textId="77777777" w:rsidR="008A6DDF" w:rsidRPr="008A6DDF" w:rsidRDefault="008A6DDF" w:rsidP="003E1088">
      <w:pPr>
        <w:ind w:firstLine="709"/>
        <w:jc w:val="both"/>
        <w:rPr>
          <w:rFonts w:ascii="Times" w:hAnsi="Times"/>
          <w:color w:val="000000"/>
          <w:sz w:val="28"/>
          <w:szCs w:val="28"/>
        </w:rPr>
      </w:pPr>
      <w:r w:rsidRPr="008A6DDF">
        <w:rPr>
          <w:rFonts w:ascii="Times" w:hAnsi="Times"/>
          <w:i/>
          <w:iCs/>
          <w:color w:val="000000"/>
          <w:sz w:val="28"/>
          <w:szCs w:val="28"/>
        </w:rPr>
        <w:t>Мета:</w:t>
      </w:r>
      <w:r w:rsidRPr="008A6DDF">
        <w:rPr>
          <w:rFonts w:ascii="Times" w:hAnsi="Times"/>
          <w:b/>
          <w:bCs/>
          <w:color w:val="000000"/>
          <w:sz w:val="28"/>
          <w:szCs w:val="28"/>
        </w:rPr>
        <w:t> </w:t>
      </w:r>
      <w:r w:rsidRPr="008A6DDF">
        <w:rPr>
          <w:rFonts w:ascii="Times" w:hAnsi="Times"/>
          <w:color w:val="000000"/>
          <w:sz w:val="28"/>
          <w:szCs w:val="28"/>
        </w:rPr>
        <w:t>закріпити лекційний матеріал теми; сформувати переконання про важливість дисципліни для менеджера; розвинути навички аналізу та уміння відстоювати власну позицію. </w:t>
      </w:r>
    </w:p>
    <w:p w14:paraId="215A5772" w14:textId="77777777" w:rsidR="008A6DDF" w:rsidRPr="008A6DDF" w:rsidRDefault="008A6DDF" w:rsidP="003E1088">
      <w:pPr>
        <w:ind w:firstLine="709"/>
        <w:jc w:val="both"/>
        <w:rPr>
          <w:rFonts w:ascii="Times" w:hAnsi="Times"/>
          <w:color w:val="000000"/>
          <w:sz w:val="28"/>
          <w:szCs w:val="28"/>
        </w:rPr>
      </w:pPr>
      <w:r w:rsidRPr="008A6DDF">
        <w:rPr>
          <w:rFonts w:ascii="Times" w:hAnsi="Times"/>
          <w:i/>
          <w:iCs/>
          <w:color w:val="000000"/>
          <w:sz w:val="28"/>
          <w:szCs w:val="28"/>
        </w:rPr>
        <w:t>Самостійна робота</w:t>
      </w:r>
      <w:r w:rsidRPr="008A6DDF">
        <w:rPr>
          <w:rFonts w:ascii="Times" w:hAnsi="Times"/>
          <w:b/>
          <w:bCs/>
          <w:color w:val="000000"/>
          <w:sz w:val="28"/>
          <w:szCs w:val="28"/>
        </w:rPr>
        <w:t> </w:t>
      </w:r>
      <w:r w:rsidRPr="008A6DDF">
        <w:rPr>
          <w:rFonts w:ascii="Times" w:hAnsi="Times"/>
          <w:color w:val="000000"/>
          <w:sz w:val="28"/>
          <w:szCs w:val="28"/>
        </w:rPr>
        <w:t>студента щодо підготовки: підготувати відповіді на запитання: </w:t>
      </w:r>
    </w:p>
    <w:p w14:paraId="21D9781F" w14:textId="094A6D67" w:rsidR="008A6DDF" w:rsidRPr="003E1088" w:rsidRDefault="008A6DDF" w:rsidP="003E1088">
      <w:pPr>
        <w:pStyle w:val="a6"/>
        <w:numPr>
          <w:ilvl w:val="0"/>
          <w:numId w:val="1"/>
        </w:numPr>
        <w:ind w:firstLine="709"/>
        <w:jc w:val="both"/>
        <w:rPr>
          <w:rFonts w:ascii="Times" w:eastAsia="Times New Roman" w:hAnsi="Times" w:cs="Times New Roman"/>
          <w:color w:val="000000"/>
          <w:sz w:val="28"/>
          <w:szCs w:val="28"/>
          <w:lang w:eastAsia="ru-RU"/>
        </w:rPr>
      </w:pPr>
      <w:r w:rsidRPr="003E1088">
        <w:rPr>
          <w:rFonts w:ascii="Times" w:eastAsia="Times New Roman" w:hAnsi="Times" w:cs="Times New Roman"/>
          <w:color w:val="000000"/>
          <w:sz w:val="28"/>
          <w:szCs w:val="28"/>
          <w:lang w:eastAsia="ru-RU"/>
        </w:rPr>
        <w:t>Що дає вивчення курсу «Історія менеджменту» для оволодіння професією менеджера? Якими знаннями та навичками мають оволодіти студенти у процесі вивчення курсу? </w:t>
      </w:r>
    </w:p>
    <w:p w14:paraId="30B5952B" w14:textId="35B92AD7" w:rsidR="00512821" w:rsidRPr="003E1088" w:rsidRDefault="00512821"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lang w:val="uk-UA"/>
        </w:rPr>
        <w:t xml:space="preserve">Історія менеджменту дає основу для </w:t>
      </w:r>
      <w:r w:rsidRPr="003E1088">
        <w:rPr>
          <w:rFonts w:ascii="Times" w:hAnsi="Times"/>
          <w:sz w:val="28"/>
          <w:szCs w:val="28"/>
        </w:rPr>
        <w:t xml:space="preserve">підготовки висококваліфікованих спеціалістів з навиками ефективного керівництва і самоуправління на основі знань про еволюційний розвиток наукової управлінської думки. </w:t>
      </w:r>
    </w:p>
    <w:p w14:paraId="366352E0" w14:textId="0B89635D" w:rsidR="00512821" w:rsidRPr="003E1088" w:rsidRDefault="00512821"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 xml:space="preserve">Наука про історичне становлення та розвиток менеджменту є сучасною економічною наукою, яка покликана розширювати пізнання в сфері дослідження історичних особливостей розвитку управління та управлінської думки з метою покращення всієї системи управління організацією. </w:t>
      </w:r>
    </w:p>
    <w:p w14:paraId="542C6537" w14:textId="5F96C729" w:rsidR="00512821" w:rsidRPr="003E1088" w:rsidRDefault="00512821" w:rsidP="003E1088">
      <w:pPr>
        <w:pStyle w:val="a3"/>
        <w:spacing w:before="0" w:beforeAutospacing="0" w:after="0" w:afterAutospacing="0"/>
        <w:ind w:firstLine="709"/>
        <w:jc w:val="both"/>
        <w:rPr>
          <w:rFonts w:ascii="Times" w:hAnsi="Times"/>
          <w:sz w:val="28"/>
          <w:szCs w:val="28"/>
          <w:lang w:val="uk-UA"/>
        </w:rPr>
      </w:pPr>
      <w:r w:rsidRPr="003E1088">
        <w:rPr>
          <w:rFonts w:ascii="Times" w:hAnsi="Times"/>
          <w:sz w:val="28"/>
          <w:szCs w:val="28"/>
        </w:rPr>
        <w:t xml:space="preserve">Вивчення історії менеджменту може привнести першоджерела ідей і підходів, простежити їх розвиток, виявити перспективу розвитку в умовах культурного середовища. Вивчення минулого робить картину справжнього </w:t>
      </w:r>
      <w:r w:rsidRPr="003E1088">
        <w:rPr>
          <w:rFonts w:ascii="Times" w:hAnsi="Times"/>
          <w:sz w:val="28"/>
          <w:szCs w:val="28"/>
        </w:rPr>
        <w:lastRenderedPageBreak/>
        <w:t xml:space="preserve">більш логічною і конкретною. Без вивчення історії </w:t>
      </w:r>
      <w:r w:rsidRPr="003E1088">
        <w:rPr>
          <w:rFonts w:ascii="Times" w:hAnsi="Times"/>
          <w:sz w:val="28"/>
          <w:szCs w:val="28"/>
          <w:lang w:val="uk-UA"/>
        </w:rPr>
        <w:t>студент</w:t>
      </w:r>
      <w:r w:rsidRPr="003E1088">
        <w:rPr>
          <w:rFonts w:ascii="Times" w:hAnsi="Times"/>
          <w:sz w:val="28"/>
          <w:szCs w:val="28"/>
        </w:rPr>
        <w:t xml:space="preserve"> має тільки свій обмежений досвід як основу для ідей та дій </w:t>
      </w:r>
      <w:r w:rsidRPr="003E1088">
        <w:rPr>
          <w:rFonts w:ascii="Times" w:hAnsi="Times"/>
          <w:sz w:val="28"/>
          <w:szCs w:val="28"/>
          <w:lang w:val="uk-UA"/>
        </w:rPr>
        <w:t>.</w:t>
      </w:r>
    </w:p>
    <w:p w14:paraId="548EE740" w14:textId="4DEAF2B4" w:rsidR="00512821" w:rsidRPr="003E1088" w:rsidRDefault="00512821" w:rsidP="003E1088">
      <w:pPr>
        <w:ind w:firstLine="709"/>
        <w:jc w:val="both"/>
        <w:rPr>
          <w:rFonts w:ascii="Times" w:hAnsi="Times"/>
          <w:color w:val="000000"/>
          <w:sz w:val="28"/>
          <w:szCs w:val="28"/>
          <w:lang w:val="uk-UA"/>
        </w:rPr>
      </w:pPr>
      <w:r w:rsidRPr="003E1088">
        <w:rPr>
          <w:rFonts w:ascii="Times" w:hAnsi="Times"/>
          <w:color w:val="000000"/>
          <w:sz w:val="28"/>
          <w:szCs w:val="28"/>
          <w:lang w:val="uk-UA"/>
        </w:rPr>
        <w:t xml:space="preserve">У процесі вивчення курси студенти </w:t>
      </w:r>
      <w:r w:rsidR="00BE1B7C" w:rsidRPr="003E1088">
        <w:rPr>
          <w:rFonts w:ascii="Times" w:hAnsi="Times"/>
          <w:color w:val="000000"/>
          <w:sz w:val="28"/>
          <w:szCs w:val="28"/>
          <w:lang w:val="uk-UA"/>
        </w:rPr>
        <w:t>опановують</w:t>
      </w:r>
      <w:r w:rsidRPr="003E1088">
        <w:rPr>
          <w:rFonts w:ascii="Times" w:hAnsi="Times"/>
          <w:color w:val="000000"/>
          <w:sz w:val="28"/>
          <w:szCs w:val="28"/>
          <w:lang w:val="uk-UA"/>
        </w:rPr>
        <w:t xml:space="preserve"> основні теорії та концепції , мають можливість їх ретроспективно дослідити та порівняти. Знайомляться з </w:t>
      </w:r>
      <w:r w:rsidR="00BE1B7C" w:rsidRPr="003E1088">
        <w:rPr>
          <w:rFonts w:ascii="Times" w:hAnsi="Times"/>
          <w:color w:val="000000"/>
          <w:sz w:val="28"/>
          <w:szCs w:val="28"/>
          <w:lang w:val="uk-UA"/>
        </w:rPr>
        <w:t>різними</w:t>
      </w:r>
      <w:r w:rsidRPr="003E1088">
        <w:rPr>
          <w:rFonts w:ascii="Times" w:hAnsi="Times"/>
          <w:color w:val="000000"/>
          <w:sz w:val="28"/>
          <w:szCs w:val="28"/>
          <w:lang w:val="uk-UA"/>
        </w:rPr>
        <w:t xml:space="preserve"> школами та підходами, що в цілому дає можливість отримати комплексне знання із повним спектром наукових думок.</w:t>
      </w:r>
    </w:p>
    <w:p w14:paraId="2CAD3A1E" w14:textId="3112692C" w:rsidR="00D9783C" w:rsidRPr="003E1088" w:rsidRDefault="008A6DDF" w:rsidP="003E1088">
      <w:pPr>
        <w:pStyle w:val="a3"/>
        <w:spacing w:before="0" w:beforeAutospacing="0" w:after="0" w:afterAutospacing="0"/>
        <w:ind w:firstLine="709"/>
        <w:jc w:val="both"/>
        <w:rPr>
          <w:rFonts w:ascii="Times" w:hAnsi="Times"/>
          <w:sz w:val="28"/>
          <w:szCs w:val="28"/>
        </w:rPr>
      </w:pPr>
      <w:r w:rsidRPr="008A6DDF">
        <w:rPr>
          <w:rFonts w:ascii="Times" w:hAnsi="Times"/>
          <w:color w:val="000000"/>
          <w:sz w:val="28"/>
          <w:szCs w:val="28"/>
        </w:rPr>
        <w:t>2. У чому полягає мета та предмет дисципліни? Які завдання ставить кожна тема? </w:t>
      </w:r>
      <w:r w:rsidR="00D9783C" w:rsidRPr="003E1088">
        <w:rPr>
          <w:rFonts w:ascii="Times" w:hAnsi="Times"/>
          <w:sz w:val="28"/>
          <w:szCs w:val="28"/>
        </w:rPr>
        <w:t xml:space="preserve">Мета курсу – оволодіння теоретичними знаннями і практичними навиками з питань еволюції управлінської думки; формування у студентів розуміння особливостей теорії та практики управління, які необхідні майбутньому керівнику; розвиток у майбутніх менеджерів управлінської думки в контексті з економічними, соціальними і політичними аспектами життя. </w:t>
      </w:r>
    </w:p>
    <w:p w14:paraId="7FD73CF3" w14:textId="5357712F" w:rsidR="00512821" w:rsidRPr="003E1088" w:rsidRDefault="00512821"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lang w:val="uk-UA"/>
        </w:rPr>
        <w:t xml:space="preserve">Предметом є суспільні відносини та соціальні явища, що історично утворювались, змінювались та припинялись , а також </w:t>
      </w:r>
      <w:r w:rsidRPr="003E1088">
        <w:rPr>
          <w:rFonts w:ascii="Times" w:hAnsi="Times"/>
          <w:sz w:val="28"/>
          <w:szCs w:val="28"/>
        </w:rPr>
        <w:t xml:space="preserve">дослідження історії безперервної зміни поглядів на природу роботи людини і функціонування організацій загалом. </w:t>
      </w:r>
    </w:p>
    <w:p w14:paraId="454083A7" w14:textId="77777777" w:rsidR="00512821" w:rsidRPr="003E1088" w:rsidRDefault="00512821"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 xml:space="preserve">Наука про історичне становлення та розвиток менеджменту є сучасною економічною наукою, яка покликана розширювати пізнання в сфері дослідження історичних особливостей розвитку управління та управлінської думки з метою покращення всієї системи управління організацією. </w:t>
      </w:r>
    </w:p>
    <w:p w14:paraId="2EE21095" w14:textId="0C9B6CFD" w:rsidR="008A6DDF" w:rsidRPr="008A6DDF" w:rsidRDefault="008A6DDF" w:rsidP="00BC5141">
      <w:pPr>
        <w:jc w:val="both"/>
        <w:rPr>
          <w:rFonts w:ascii="Times" w:hAnsi="Times"/>
          <w:color w:val="000000"/>
          <w:sz w:val="28"/>
          <w:szCs w:val="28"/>
        </w:rPr>
      </w:pPr>
    </w:p>
    <w:p w14:paraId="31A2FD5F" w14:textId="0B1787D2" w:rsidR="008A6DDF" w:rsidRDefault="008A6DDF" w:rsidP="00BC5141">
      <w:pPr>
        <w:pStyle w:val="a6"/>
        <w:numPr>
          <w:ilvl w:val="0"/>
          <w:numId w:val="1"/>
        </w:numPr>
        <w:jc w:val="both"/>
        <w:rPr>
          <w:rFonts w:ascii="Times" w:hAnsi="Times"/>
          <w:b/>
          <w:bCs/>
          <w:i/>
          <w:iCs/>
          <w:color w:val="000000"/>
          <w:sz w:val="28"/>
          <w:szCs w:val="28"/>
        </w:rPr>
      </w:pPr>
      <w:r w:rsidRPr="00BC5141">
        <w:rPr>
          <w:rFonts w:ascii="Times" w:hAnsi="Times"/>
          <w:b/>
          <w:bCs/>
          <w:i/>
          <w:iCs/>
          <w:color w:val="000000"/>
          <w:sz w:val="28"/>
          <w:szCs w:val="28"/>
        </w:rPr>
        <w:t>Охарактеризуйте джерела для опанування курсу. Здійсніть інформаційний пошук джерел з менеджменту в глобальній мережі Інтернет та підготуйте анотований список джерел. </w:t>
      </w:r>
    </w:p>
    <w:p w14:paraId="20C24441" w14:textId="48E2934F" w:rsidR="00BE1B7C" w:rsidRPr="00BE1B7C" w:rsidRDefault="00BE1B7C" w:rsidP="00BE1B7C">
      <w:pPr>
        <w:shd w:val="clear" w:color="auto" w:fill="FFFFFF"/>
        <w:jc w:val="both"/>
        <w:rPr>
          <w:rFonts w:ascii="Times" w:hAnsi="Times"/>
          <w:sz w:val="28"/>
          <w:szCs w:val="28"/>
        </w:rPr>
      </w:pPr>
      <w:r>
        <w:rPr>
          <w:rFonts w:ascii="Times" w:hAnsi="Times"/>
          <w:sz w:val="28"/>
          <w:szCs w:val="28"/>
          <w:lang w:val="uk-UA"/>
        </w:rPr>
        <w:t xml:space="preserve">          </w:t>
      </w:r>
      <w:r w:rsidRPr="00BE1B7C">
        <w:rPr>
          <w:rFonts w:ascii="Times" w:hAnsi="Times"/>
          <w:sz w:val="28"/>
          <w:szCs w:val="28"/>
        </w:rPr>
        <w:t>Курс базується на творах авторів античності, середніх віків, на дослідженнях, що здійснювались протягом усього історичного шляху розвитк</w:t>
      </w:r>
      <w:r w:rsidRPr="00BE1B7C">
        <w:rPr>
          <w:rFonts w:ascii="Times" w:hAnsi="Times"/>
          <w:sz w:val="28"/>
          <w:szCs w:val="28"/>
          <w:lang w:val="uk-UA"/>
        </w:rPr>
        <w:t>у</w:t>
      </w:r>
      <w:r w:rsidRPr="00BE1B7C">
        <w:rPr>
          <w:rFonts w:ascii="Times" w:hAnsi="Times"/>
          <w:sz w:val="28"/>
          <w:szCs w:val="28"/>
        </w:rPr>
        <w:t xml:space="preserve"> менеджменту. Джерела курсу включають в себе наукові роботи, статті, монографії, посібники, довідники як вітчизняних, так і зарубіжних науковців.</w:t>
      </w:r>
    </w:p>
    <w:p w14:paraId="4B5878A8" w14:textId="77777777" w:rsidR="000C7D36" w:rsidRPr="00BC5141" w:rsidRDefault="000C7D36" w:rsidP="00BC5141">
      <w:pPr>
        <w:pStyle w:val="a6"/>
        <w:numPr>
          <w:ilvl w:val="0"/>
          <w:numId w:val="2"/>
        </w:numPr>
        <w:shd w:val="clear" w:color="auto" w:fill="FFFFFF"/>
        <w:jc w:val="both"/>
        <w:rPr>
          <w:rFonts w:ascii="Times" w:hAnsi="Times"/>
          <w:sz w:val="28"/>
          <w:szCs w:val="28"/>
        </w:rPr>
      </w:pPr>
      <w:r w:rsidRPr="00BC5141">
        <w:rPr>
          <w:rFonts w:ascii="Times" w:hAnsi="Times"/>
          <w:sz w:val="28"/>
          <w:szCs w:val="28"/>
        </w:rPr>
        <w:t xml:space="preserve">Блейк Р. Научные методы управления / Р. Блейк, Д. Моутон. – Киев, 1990. </w:t>
      </w:r>
    </w:p>
    <w:p w14:paraId="1C19B4C0" w14:textId="77777777" w:rsidR="000C7D36" w:rsidRPr="00BC5141" w:rsidRDefault="000C7D36" w:rsidP="00BC5141">
      <w:pPr>
        <w:pStyle w:val="a6"/>
        <w:numPr>
          <w:ilvl w:val="0"/>
          <w:numId w:val="2"/>
        </w:numPr>
        <w:shd w:val="clear" w:color="auto" w:fill="FFFFFF"/>
        <w:jc w:val="both"/>
        <w:rPr>
          <w:rFonts w:ascii="Times" w:hAnsi="Times"/>
          <w:sz w:val="28"/>
          <w:szCs w:val="28"/>
        </w:rPr>
      </w:pPr>
      <w:r w:rsidRPr="00BC5141">
        <w:rPr>
          <w:rFonts w:ascii="Times" w:hAnsi="Times"/>
          <w:sz w:val="28"/>
          <w:szCs w:val="28"/>
        </w:rPr>
        <w:t xml:space="preserve">Бордяга Г. Гибкий менеджмент – фактор рентабельности / Г. Бордяга, П. Стефано; [пер. с итал.] – М. : Экономика, 1990. </w:t>
      </w:r>
    </w:p>
    <w:p w14:paraId="2137FCEC" w14:textId="77777777"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shd w:val="clear" w:color="auto" w:fill="FFFFFF"/>
        </w:rPr>
        <w:t xml:space="preserve">Вебер М. Избранные произведения / М. Вебер. – М. : Экономика, 1990. </w:t>
      </w:r>
    </w:p>
    <w:p w14:paraId="7BEEB509" w14:textId="77777777"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t xml:space="preserve">Вейл П. Искусство менеджмента/ П. Вейл; [пер. с англ.] – М. : Новости, 2003. </w:t>
      </w:r>
    </w:p>
    <w:p w14:paraId="0FA4092B" w14:textId="77777777" w:rsidR="000C7D36" w:rsidRPr="00BC5141" w:rsidRDefault="000C7D36" w:rsidP="00BC5141">
      <w:pPr>
        <w:pStyle w:val="a6"/>
        <w:numPr>
          <w:ilvl w:val="0"/>
          <w:numId w:val="2"/>
        </w:numPr>
        <w:shd w:val="clear" w:color="auto" w:fill="FFFFFF"/>
        <w:jc w:val="both"/>
        <w:rPr>
          <w:rFonts w:ascii="Times" w:hAnsi="Times"/>
          <w:sz w:val="28"/>
          <w:szCs w:val="28"/>
        </w:rPr>
      </w:pPr>
      <w:r w:rsidRPr="00BC5141">
        <w:rPr>
          <w:rFonts w:ascii="Times" w:hAnsi="Times"/>
          <w:sz w:val="28"/>
          <w:szCs w:val="28"/>
        </w:rPr>
        <w:t xml:space="preserve">Внедрение новой системы управления и организации труда в английской компании / Л. Блэк Л., Д. Маккейо // Проблемы теории и практики управления. – 1996. – No 1. – С. 78–82. </w:t>
      </w:r>
    </w:p>
    <w:p w14:paraId="23006381" w14:textId="03AEF892"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t>Гантт Г.Л. Организация труда / Г.Л. Гантт. –  1923.</w:t>
      </w:r>
    </w:p>
    <w:p w14:paraId="60F61E22" w14:textId="77777777"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lastRenderedPageBreak/>
        <w:t xml:space="preserve">Злупко С. М. Економічна думка України / С. М. Злупко // матеріали для викладачів і студентів університету. – Львів, 1996. </w:t>
      </w:r>
    </w:p>
    <w:p w14:paraId="5CEEE91F" w14:textId="77777777" w:rsidR="000C7D36" w:rsidRPr="00BC5141" w:rsidRDefault="000C7D36" w:rsidP="00BC5141">
      <w:pPr>
        <w:pStyle w:val="a6"/>
        <w:numPr>
          <w:ilvl w:val="0"/>
          <w:numId w:val="2"/>
        </w:numPr>
        <w:shd w:val="clear" w:color="auto" w:fill="FFFFFF"/>
        <w:jc w:val="both"/>
        <w:rPr>
          <w:rFonts w:ascii="Times" w:hAnsi="Times"/>
          <w:sz w:val="28"/>
          <w:szCs w:val="28"/>
        </w:rPr>
      </w:pPr>
      <w:r w:rsidRPr="00BC5141">
        <w:rPr>
          <w:rFonts w:ascii="Times" w:hAnsi="Times"/>
          <w:sz w:val="28"/>
          <w:szCs w:val="28"/>
        </w:rPr>
        <w:t xml:space="preserve">Історія економічної думки України / [за ред. Р.Х. Васильєвої]. – Київ, 1993. </w:t>
      </w:r>
    </w:p>
    <w:p w14:paraId="5472443E" w14:textId="77777777"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t>Коропецький І. С. Українські економісти XIX ст.. та західна економічна думка / І. С. Коропецький. – Київ, 1993.</w:t>
      </w:r>
      <w:r w:rsidRPr="00BC5141">
        <w:rPr>
          <w:rFonts w:ascii="Times" w:hAnsi="Times"/>
          <w:sz w:val="28"/>
          <w:szCs w:val="28"/>
        </w:rPr>
        <w:br/>
        <w:t xml:space="preserve">Литература Древнего Востока, Иран, Индия, Китай: [тексты]. – Москва, 1986. 49. Меркантилизм / [под. ред. И.С. Плотникова]. – Львов, 1935. </w:t>
      </w:r>
    </w:p>
    <w:p w14:paraId="3EB0F3A3" w14:textId="77777777" w:rsidR="000C7D36" w:rsidRPr="00BC5141" w:rsidRDefault="000C7D36" w:rsidP="00BC5141">
      <w:pPr>
        <w:pStyle w:val="a6"/>
        <w:numPr>
          <w:ilvl w:val="0"/>
          <w:numId w:val="2"/>
        </w:numPr>
        <w:shd w:val="clear" w:color="auto" w:fill="FFFFFF"/>
        <w:jc w:val="both"/>
        <w:rPr>
          <w:rFonts w:ascii="Times" w:hAnsi="Times"/>
          <w:sz w:val="28"/>
          <w:szCs w:val="28"/>
        </w:rPr>
      </w:pPr>
      <w:r w:rsidRPr="00BC5141">
        <w:rPr>
          <w:rFonts w:ascii="Times" w:hAnsi="Times"/>
          <w:sz w:val="28"/>
          <w:szCs w:val="28"/>
        </w:rPr>
        <w:t xml:space="preserve">Кредисов А. И. История учений менеджмента / А. И. Кредисов. – К. : ВИРА-Р, 2000. </w:t>
      </w:r>
    </w:p>
    <w:p w14:paraId="394E4F44" w14:textId="77777777"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t xml:space="preserve">Мицюк О. К. Наукова діяльність політика-економіста М. І. Туган- Барановського / О. К. Мицюк. – Львів, </w:t>
      </w:r>
      <w:r w:rsidRPr="00BC5141">
        <w:rPr>
          <w:rFonts w:ascii="Times" w:hAnsi="Times"/>
          <w:sz w:val="28"/>
          <w:szCs w:val="28"/>
          <w:lang w:val="uk-UA"/>
        </w:rPr>
        <w:t>202</w:t>
      </w:r>
      <w:r w:rsidRPr="00BC5141">
        <w:rPr>
          <w:rFonts w:ascii="Times" w:hAnsi="Times"/>
          <w:sz w:val="28"/>
          <w:szCs w:val="28"/>
        </w:rPr>
        <w:t>1.</w:t>
      </w:r>
    </w:p>
    <w:p w14:paraId="257F8A62" w14:textId="06E27926"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t>Наука управляти: з історії менеджменту: [хрестоматія]. – Київ, 1993.</w:t>
      </w:r>
    </w:p>
    <w:p w14:paraId="28ECA719" w14:textId="77777777" w:rsidR="000C7D36" w:rsidRPr="003E1088" w:rsidRDefault="000C7D36" w:rsidP="00BC5141">
      <w:pPr>
        <w:pStyle w:val="a3"/>
        <w:numPr>
          <w:ilvl w:val="0"/>
          <w:numId w:val="2"/>
        </w:numPr>
        <w:spacing w:before="0" w:beforeAutospacing="0" w:after="0" w:afterAutospacing="0"/>
        <w:jc w:val="both"/>
        <w:rPr>
          <w:rFonts w:ascii="Times" w:hAnsi="Times"/>
          <w:sz w:val="28"/>
          <w:szCs w:val="28"/>
        </w:rPr>
      </w:pPr>
      <w:r w:rsidRPr="003E1088">
        <w:rPr>
          <w:rFonts w:ascii="Times" w:hAnsi="Times"/>
          <w:sz w:val="28"/>
          <w:szCs w:val="28"/>
        </w:rPr>
        <w:t xml:space="preserve">Назарчук Т.В. Менеджмент організацій: навч. посіб. / Т.В. Назарчук, О.М. Косіюк – К.: «Центр учбової літератури», 2015. – 560 с. </w:t>
      </w:r>
    </w:p>
    <w:p w14:paraId="19D3273A" w14:textId="77777777" w:rsidR="000C7D36" w:rsidRPr="003E1088" w:rsidRDefault="000C7D36" w:rsidP="00BC5141">
      <w:pPr>
        <w:pStyle w:val="a3"/>
        <w:numPr>
          <w:ilvl w:val="0"/>
          <w:numId w:val="2"/>
        </w:numPr>
        <w:spacing w:before="0" w:beforeAutospacing="0" w:after="0" w:afterAutospacing="0"/>
        <w:jc w:val="both"/>
        <w:rPr>
          <w:rFonts w:ascii="Times" w:hAnsi="Times"/>
          <w:sz w:val="28"/>
          <w:szCs w:val="28"/>
        </w:rPr>
      </w:pPr>
      <w:r w:rsidRPr="003E1088">
        <w:rPr>
          <w:rFonts w:ascii="Times" w:hAnsi="Times"/>
          <w:sz w:val="28"/>
          <w:szCs w:val="28"/>
        </w:rPr>
        <w:t xml:space="preserve">Основи менеджменту і маркетингу : навчальний посібник / Л.Ф. Кожушко, Т.О. Кузнецева, О.Ю. Судук. Рівне: НУВГП, 2016. 291с. </w:t>
      </w:r>
    </w:p>
    <w:p w14:paraId="549497F0" w14:textId="77777777" w:rsidR="000C7D36" w:rsidRPr="003E1088" w:rsidRDefault="000C7D36" w:rsidP="00BC5141">
      <w:pPr>
        <w:pStyle w:val="a3"/>
        <w:numPr>
          <w:ilvl w:val="0"/>
          <w:numId w:val="2"/>
        </w:numPr>
        <w:spacing w:before="0" w:beforeAutospacing="0" w:after="0" w:afterAutospacing="0"/>
        <w:jc w:val="both"/>
        <w:rPr>
          <w:rFonts w:ascii="Times" w:hAnsi="Times"/>
          <w:sz w:val="28"/>
          <w:szCs w:val="28"/>
        </w:rPr>
      </w:pPr>
      <w:r w:rsidRPr="003E1088">
        <w:rPr>
          <w:rFonts w:ascii="Times" w:hAnsi="Times"/>
          <w:sz w:val="28"/>
          <w:szCs w:val="28"/>
        </w:rPr>
        <w:t xml:space="preserve">Основи менеджменту. Теорія і практика : навч. посіб. / Г.Є. Мошек, І.П. Миколайчук, Ю.І. Палеха, Ю.В. Поканєвич, А.С. Соломко, О.В. Коваленко, Н.В. Коваленко, В.С. Ціпуринда, Г.П. Сиваненко, О.І. Бєлова; за заг. ред. проф. Мошека Г.Є. – Київ : Видавництво Ліра-К, 2017. – 528 с. </w:t>
      </w:r>
    </w:p>
    <w:p w14:paraId="6395B10B" w14:textId="77777777" w:rsidR="000C7D36" w:rsidRPr="003E1088" w:rsidRDefault="000C7D36" w:rsidP="00BC5141">
      <w:pPr>
        <w:pStyle w:val="a3"/>
        <w:numPr>
          <w:ilvl w:val="0"/>
          <w:numId w:val="2"/>
        </w:numPr>
        <w:spacing w:before="0" w:beforeAutospacing="0" w:after="0" w:afterAutospacing="0"/>
        <w:jc w:val="both"/>
        <w:rPr>
          <w:rFonts w:ascii="Times" w:hAnsi="Times"/>
          <w:sz w:val="28"/>
          <w:szCs w:val="28"/>
        </w:rPr>
      </w:pPr>
      <w:r w:rsidRPr="003E1088">
        <w:rPr>
          <w:rFonts w:ascii="Times" w:hAnsi="Times"/>
          <w:sz w:val="28"/>
          <w:szCs w:val="28"/>
        </w:rPr>
        <w:t>Основи менеджменту. Теорія і практика : навчальний посібник / Г. Є. Мошек [та ін.] ; за ред. Г. Є. Мошека. - Київ : Ліра-К, 2017. - 528 с.</w:t>
      </w:r>
    </w:p>
    <w:p w14:paraId="00B5F18E" w14:textId="77777777" w:rsidR="000C7D36" w:rsidRPr="003E1088" w:rsidRDefault="000C7D36" w:rsidP="00BC5141">
      <w:pPr>
        <w:pStyle w:val="a3"/>
        <w:numPr>
          <w:ilvl w:val="0"/>
          <w:numId w:val="2"/>
        </w:numPr>
        <w:spacing w:before="0" w:beforeAutospacing="0" w:after="0" w:afterAutospacing="0"/>
        <w:jc w:val="both"/>
        <w:rPr>
          <w:rFonts w:ascii="Times" w:hAnsi="Times"/>
          <w:sz w:val="28"/>
          <w:szCs w:val="28"/>
        </w:rPr>
      </w:pPr>
      <w:r w:rsidRPr="003E1088">
        <w:rPr>
          <w:rFonts w:ascii="Times" w:hAnsi="Times"/>
          <w:sz w:val="28"/>
          <w:szCs w:val="28"/>
        </w:rPr>
        <w:t xml:space="preserve">Осовська Г. В. Менеджмент : підручник / Г. В. Осовська, О. А. Осовський. К.: Кондор-Видавництво, 2015. 563 с. </w:t>
      </w:r>
    </w:p>
    <w:p w14:paraId="5F00800B" w14:textId="77777777"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t xml:space="preserve">Пильгуй Н. А. История мирових экономических идей / Н. А. Пильгуй. – Киев, 1992. </w:t>
      </w:r>
    </w:p>
    <w:p w14:paraId="313D0D53" w14:textId="00E3453D"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t xml:space="preserve">Тарнавська Н. П. Менеджмент: теорія та практика / Н. П. Тарнавська, Р. М. Пушкар. –Тернопіль, </w:t>
      </w:r>
      <w:r w:rsidRPr="00BC5141">
        <w:rPr>
          <w:rFonts w:ascii="Times" w:hAnsi="Times"/>
          <w:sz w:val="28"/>
          <w:szCs w:val="28"/>
          <w:lang w:val="uk-UA"/>
        </w:rPr>
        <w:t>201</w:t>
      </w:r>
      <w:r w:rsidRPr="00BC5141">
        <w:rPr>
          <w:rFonts w:ascii="Times" w:hAnsi="Times"/>
          <w:sz w:val="28"/>
          <w:szCs w:val="28"/>
        </w:rPr>
        <w:t xml:space="preserve">7. </w:t>
      </w:r>
    </w:p>
    <w:p w14:paraId="217EAA6F" w14:textId="77777777" w:rsidR="000C7D36" w:rsidRPr="00BC5141" w:rsidRDefault="000C7D36" w:rsidP="00BC5141">
      <w:pPr>
        <w:pStyle w:val="a6"/>
        <w:numPr>
          <w:ilvl w:val="0"/>
          <w:numId w:val="2"/>
        </w:numPr>
        <w:shd w:val="clear" w:color="auto" w:fill="FFFFFF"/>
        <w:jc w:val="both"/>
        <w:rPr>
          <w:rFonts w:ascii="Times" w:hAnsi="Times"/>
          <w:sz w:val="28"/>
          <w:szCs w:val="28"/>
        </w:rPr>
      </w:pPr>
      <w:r w:rsidRPr="00BC5141">
        <w:rPr>
          <w:rFonts w:ascii="Times" w:hAnsi="Times"/>
          <w:sz w:val="28"/>
          <w:szCs w:val="28"/>
        </w:rPr>
        <w:t xml:space="preserve">Хміль І. Ф. Становлення сучасного менеджменту в Україні: проблеми теорії та практики / І. Ф. Хміль. – Львів, 1996. </w:t>
      </w:r>
    </w:p>
    <w:p w14:paraId="135D188D" w14:textId="77777777"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rPr>
        <w:t xml:space="preserve">Шегда А. В. Основи менеджменту: Учеб. пособие / А. В. Шегда. – Київ, </w:t>
      </w:r>
      <w:r w:rsidRPr="00BC5141">
        <w:rPr>
          <w:rFonts w:ascii="Times" w:hAnsi="Times"/>
          <w:sz w:val="28"/>
          <w:szCs w:val="28"/>
          <w:lang w:val="uk-UA"/>
        </w:rPr>
        <w:t>2018.</w:t>
      </w:r>
    </w:p>
    <w:p w14:paraId="7583A3D9" w14:textId="220E4551" w:rsidR="000C7D36" w:rsidRPr="00BC5141" w:rsidRDefault="000C7D36" w:rsidP="00BC5141">
      <w:pPr>
        <w:pStyle w:val="a6"/>
        <w:numPr>
          <w:ilvl w:val="0"/>
          <w:numId w:val="2"/>
        </w:numPr>
        <w:jc w:val="both"/>
        <w:rPr>
          <w:rFonts w:ascii="Times" w:hAnsi="Times"/>
          <w:sz w:val="28"/>
          <w:szCs w:val="28"/>
        </w:rPr>
      </w:pPr>
      <w:r w:rsidRPr="00BC5141">
        <w:rPr>
          <w:rFonts w:ascii="Times" w:hAnsi="Times"/>
          <w:sz w:val="28"/>
          <w:szCs w:val="28"/>
          <w:shd w:val="clear" w:color="auto" w:fill="FFFFFF"/>
        </w:rPr>
        <w:t>Юсим М. А. Этика Макиавелли / М. А. Юсим. –</w:t>
      </w:r>
      <w:r w:rsidRPr="00BC5141">
        <w:rPr>
          <w:rFonts w:ascii="Times" w:hAnsi="Times"/>
          <w:sz w:val="28"/>
          <w:szCs w:val="28"/>
          <w:shd w:val="clear" w:color="auto" w:fill="FFFFFF"/>
          <w:lang w:val="uk-UA"/>
        </w:rPr>
        <w:t xml:space="preserve"> Литва,</w:t>
      </w:r>
      <w:r w:rsidRPr="00BC5141">
        <w:rPr>
          <w:rFonts w:ascii="Times" w:hAnsi="Times"/>
          <w:sz w:val="28"/>
          <w:szCs w:val="28"/>
          <w:shd w:val="clear" w:color="auto" w:fill="FFFFFF"/>
        </w:rPr>
        <w:t xml:space="preserve"> 1990. </w:t>
      </w:r>
    </w:p>
    <w:p w14:paraId="29DFAD3F" w14:textId="77777777" w:rsidR="000C7D36" w:rsidRPr="003E1088" w:rsidRDefault="000C7D36" w:rsidP="003E1088">
      <w:pPr>
        <w:pStyle w:val="a6"/>
        <w:ind w:left="690" w:firstLine="709"/>
        <w:jc w:val="both"/>
        <w:rPr>
          <w:rFonts w:ascii="Times" w:eastAsia="Times New Roman" w:hAnsi="Times" w:cs="Times New Roman"/>
          <w:sz w:val="28"/>
          <w:szCs w:val="28"/>
          <w:lang w:eastAsia="ru-RU"/>
        </w:rPr>
      </w:pPr>
    </w:p>
    <w:p w14:paraId="5447D543" w14:textId="77777777" w:rsidR="000C7D36" w:rsidRPr="003E1088" w:rsidRDefault="000C7D36" w:rsidP="003E1088">
      <w:pPr>
        <w:ind w:left="330" w:firstLine="709"/>
        <w:jc w:val="both"/>
        <w:rPr>
          <w:rFonts w:ascii="Times" w:hAnsi="Times"/>
          <w:color w:val="000000"/>
          <w:sz w:val="28"/>
          <w:szCs w:val="28"/>
        </w:rPr>
      </w:pPr>
    </w:p>
    <w:p w14:paraId="0622BD79" w14:textId="4D439CAC" w:rsidR="008A6DDF" w:rsidRPr="008A6DDF" w:rsidRDefault="008A6DDF" w:rsidP="00BE1B7C">
      <w:pPr>
        <w:ind w:firstLine="709"/>
        <w:jc w:val="both"/>
        <w:rPr>
          <w:rFonts w:ascii="Times" w:hAnsi="Times"/>
          <w:color w:val="000000"/>
          <w:sz w:val="28"/>
          <w:szCs w:val="28"/>
        </w:rPr>
      </w:pPr>
      <w:r w:rsidRPr="008A6DDF">
        <w:rPr>
          <w:rFonts w:ascii="Times" w:hAnsi="Times"/>
          <w:color w:val="000000"/>
          <w:sz w:val="28"/>
          <w:szCs w:val="28"/>
        </w:rPr>
        <w:t> </w:t>
      </w:r>
    </w:p>
    <w:p w14:paraId="7DCB6FD1"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color w:val="000000"/>
          <w:sz w:val="28"/>
          <w:szCs w:val="28"/>
        </w:rPr>
        <w:t>Завдання 4.</w:t>
      </w:r>
    </w:p>
    <w:p w14:paraId="008DB338"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i/>
          <w:iCs/>
          <w:color w:val="000000"/>
          <w:sz w:val="28"/>
          <w:szCs w:val="28"/>
          <w:u w:val="single"/>
        </w:rPr>
        <w:t>Ситуація</w:t>
      </w:r>
    </w:p>
    <w:p w14:paraId="57211C6C"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Школа дияволів</w:t>
      </w:r>
    </w:p>
    <w:p w14:paraId="2C4C341A"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lastRenderedPageBreak/>
        <w:t>Відомий вітчизняний журналіст і японовед В.Я. Квітів розповідає про одну спеціальну освітньо-виховну установу, звану «Школа дияволів».</w:t>
      </w:r>
    </w:p>
    <w:p w14:paraId="027798B9"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Творці цієї школи виходили з потреб сучасного бізнесу в співробітниках, які не тільки б бездоганно трудилися, але і в цілому ряду ситуацій уміли б діяти стрімко і точно, як автомат. Такі вимоги витікають з схожості сучасного бізнесу (з його жорсткою конкуренцією) з військовими діями. За навчання своїх співробітників в «Школі дияволів» фірма платить 1000 $ за курс, тривалістю 13 днів. Курсанти повинні бути фізично здорові і підготовлені до високих навантажень.</w:t>
      </w:r>
    </w:p>
    <w:p w14:paraId="412AAB6D"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Навчання складається з освоєння 17 дисциплін. Зовнішня форма прояву успіхів – спочатку нашиті на одяг «17 стрічок ганьби», такі, що знімаються у міру успішної здачі заліків. В.Я. Квітів розповідає про завдання деяких з дисциплін:</w:t>
      </w:r>
    </w:p>
    <w:p w14:paraId="1CFF539D"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Виховання дисципліни мислення: курсант повинен щодня посилати в свою фірму звіти про результати минулого дня, причому з кожним днем лист паперу для звіту і час на його складання скорочується, а вимоги до точності, лаконічності, чіткості і облиште підвищуються;</w:t>
      </w:r>
    </w:p>
    <w:p w14:paraId="0A375E71"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Курсанти вчаться коротко, швидко і зрозуміло пояснювати іншому дорогу, з тим щоб так само ставити  на виробництві завдання перед підлеглими;</w:t>
      </w:r>
    </w:p>
    <w:p w14:paraId="092ED591"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Формування «позитивного мислення» - заучування безглуздого тексту з 600 слів, вимовляти які потрібно голосно, чітко, упевнено, з відмінною дикцією. Так слід на виробництві передавати вказівки вищестоящого керівника;</w:t>
      </w:r>
    </w:p>
    <w:p w14:paraId="64C3DE36"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У кожній фірмі є набір ситуацій, в яких дії персоналу повинні бути швидкими, точними, автоматичними, як у стюардеси під час аварії. Курсантів примушують завчити перелік заходів, які слід робити в 40 ситуаціях: якщо виник трудовий конфлікт, банк відмовив у видачі кредиту, впав попит і тому подібне Очевидно, що в розробці таких стандартних ситуацій бере участь керівництво фірми, що посилає молодого службовця в школу;</w:t>
      </w:r>
    </w:p>
    <w:p w14:paraId="4930A2D8"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На думку японських фахівців, найбільш часта причина невиконання наказу начальника – відчуття сорому за вчинок, який здійснюється за наказом. Щоб добитися безумовної старанності в необхідних ситуаціях, у курсантів знижують рівень власної гідності: вони повинні під час списів в людному місці представитися і співати пісню (гімн корпорації або школи);</w:t>
      </w:r>
    </w:p>
    <w:p w14:paraId="69E42184"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xml:space="preserve">• Завершальне випробування – груповий нічний кидок на 40 км. по горах з сухим пайком, невеликим запасом води і 30 йенами на всіх, щоб, в крайньому випадку, подзвонити по телефону в поліцію або викликати швидку допомогу. У групі з 3-5 чоловік призначається старший, видається схема маршруту. Чим швидше група пройде маршрут, наголошуючись у всіх контрольних крапках, тим більше їй вдасться відпочити перед початком нового учбового дня, який починається в 4.30 ранку загальною побудовою, </w:t>
      </w:r>
      <w:r w:rsidRPr="008A6DDF">
        <w:rPr>
          <w:rFonts w:ascii="Times" w:hAnsi="Times"/>
          <w:color w:val="000000"/>
          <w:sz w:val="28"/>
          <w:szCs w:val="28"/>
        </w:rPr>
        <w:lastRenderedPageBreak/>
        <w:t>підйомом прапора школи і співом гімну. Це випробування направлене на виховання рішучості, спаяності, уміння діяти в команді. Успіх супроводить тим групам, де рядові підкоряються старшому, у якого схема маршруту. Група повинна прийти до фінішу у повному складі.</w:t>
      </w:r>
    </w:p>
    <w:p w14:paraId="6FE6B81E"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Курсант, у якого до кінця навчання залишилася незнятою хоч би одна з «стрічок ганьби» звільняється фірмою, що послала його в школу.</w:t>
      </w:r>
    </w:p>
    <w:p w14:paraId="013237B6"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i/>
          <w:iCs/>
          <w:color w:val="000000"/>
          <w:sz w:val="28"/>
          <w:szCs w:val="28"/>
        </w:rPr>
        <w:t>Питання до ситуації:</w:t>
      </w:r>
    </w:p>
    <w:p w14:paraId="7E8FE84D"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1. Чим відрізняється круг інтересів і підходи до навчання майбутніх управлінців в Давньої Японії від того, що вивчають нинішні управлінці? </w:t>
      </w:r>
    </w:p>
    <w:p w14:paraId="0C2AAAAE" w14:textId="4DC52A39" w:rsidR="00FF0C95" w:rsidRPr="003E1088" w:rsidRDefault="005314EB" w:rsidP="003E1088">
      <w:pPr>
        <w:pStyle w:val="a3"/>
        <w:shd w:val="clear" w:color="auto" w:fill="FFFFFF"/>
        <w:spacing w:before="0" w:beforeAutospacing="0" w:after="0" w:afterAutospacing="0"/>
        <w:ind w:firstLine="709"/>
        <w:jc w:val="both"/>
        <w:rPr>
          <w:rFonts w:ascii="Times" w:hAnsi="Times" w:cs="Arial"/>
          <w:sz w:val="28"/>
          <w:szCs w:val="28"/>
          <w:lang w:val="uk-UA"/>
        </w:rPr>
      </w:pPr>
      <w:r w:rsidRPr="003E1088">
        <w:rPr>
          <w:rFonts w:ascii="Times" w:hAnsi="Times"/>
          <w:sz w:val="28"/>
          <w:szCs w:val="28"/>
          <w:lang w:val="uk-UA"/>
        </w:rPr>
        <w:t>Б</w:t>
      </w:r>
      <w:r w:rsidRPr="003E1088">
        <w:rPr>
          <w:rFonts w:ascii="Times" w:hAnsi="Times"/>
          <w:sz w:val="28"/>
          <w:szCs w:val="28"/>
        </w:rPr>
        <w:t xml:space="preserve">азова професійна підготовка </w:t>
      </w:r>
      <w:r w:rsidRPr="003E1088">
        <w:rPr>
          <w:rFonts w:ascii="Times" w:hAnsi="Times"/>
          <w:sz w:val="28"/>
          <w:szCs w:val="28"/>
          <w:lang w:val="uk-UA"/>
        </w:rPr>
        <w:t xml:space="preserve">сучасних управлінців </w:t>
      </w:r>
      <w:r w:rsidRPr="003E1088">
        <w:rPr>
          <w:rFonts w:ascii="Times" w:hAnsi="Times"/>
          <w:sz w:val="28"/>
          <w:szCs w:val="28"/>
        </w:rPr>
        <w:t xml:space="preserve">має бути основана на кваліфікаційних вимогах, що поєднують у собі сукупність професійних вимог і особистісних характеристик майбутніх фахівців, що висуває низку вимог до професійної компетентності самого викладача. Ступінь його умотивованості в отриманні кращих результатів своєї діяльності, а також використання ефективних форм і методів у навчальному процесі безпосередньо впливає на мотивацію до досягнення успіху в студентів, що сприяє кращому засвоєнню ними знань, набуттю професійних умінь, розвитку цілісної і самодостатньої особистості </w:t>
      </w:r>
      <w:r w:rsidRPr="003E1088">
        <w:rPr>
          <w:rFonts w:ascii="Times" w:hAnsi="Times"/>
          <w:sz w:val="28"/>
          <w:szCs w:val="28"/>
          <w:lang w:val="uk-UA"/>
        </w:rPr>
        <w:t xml:space="preserve">. На відміну від системи навчання Давньої Японії , де </w:t>
      </w:r>
      <w:r w:rsidRPr="008A6DDF">
        <w:rPr>
          <w:rFonts w:ascii="Times" w:hAnsi="Times"/>
          <w:color w:val="000000"/>
          <w:sz w:val="28"/>
          <w:szCs w:val="28"/>
        </w:rPr>
        <w:t xml:space="preserve">у курсантів </w:t>
      </w:r>
      <w:r w:rsidRPr="003E1088">
        <w:rPr>
          <w:rFonts w:ascii="Times" w:hAnsi="Times"/>
          <w:color w:val="000000"/>
          <w:sz w:val="28"/>
          <w:szCs w:val="28"/>
          <w:lang w:val="uk-UA"/>
        </w:rPr>
        <w:t xml:space="preserve">мали на меті </w:t>
      </w:r>
      <w:r w:rsidRPr="008A6DDF">
        <w:rPr>
          <w:rFonts w:ascii="Times" w:hAnsi="Times"/>
          <w:color w:val="000000"/>
          <w:sz w:val="28"/>
          <w:szCs w:val="28"/>
        </w:rPr>
        <w:t>зниж</w:t>
      </w:r>
      <w:proofErr w:type="spellStart"/>
      <w:r w:rsidRPr="003E1088">
        <w:rPr>
          <w:rFonts w:ascii="Times" w:hAnsi="Times"/>
          <w:color w:val="000000"/>
          <w:sz w:val="28"/>
          <w:szCs w:val="28"/>
          <w:lang w:val="uk-UA"/>
        </w:rPr>
        <w:t>увати</w:t>
      </w:r>
      <w:proofErr w:type="spellEnd"/>
      <w:r w:rsidRPr="003E1088">
        <w:rPr>
          <w:rFonts w:ascii="Times" w:hAnsi="Times"/>
          <w:color w:val="000000"/>
          <w:sz w:val="28"/>
          <w:szCs w:val="28"/>
          <w:lang w:val="uk-UA"/>
        </w:rPr>
        <w:t xml:space="preserve"> </w:t>
      </w:r>
      <w:r w:rsidRPr="008A6DDF">
        <w:rPr>
          <w:rFonts w:ascii="Times" w:hAnsi="Times"/>
          <w:color w:val="000000"/>
          <w:sz w:val="28"/>
          <w:szCs w:val="28"/>
        </w:rPr>
        <w:t xml:space="preserve"> рівень власної гідності</w:t>
      </w:r>
      <w:r w:rsidRPr="003E1088">
        <w:rPr>
          <w:rFonts w:ascii="Times" w:hAnsi="Times"/>
          <w:color w:val="000000"/>
          <w:sz w:val="28"/>
          <w:szCs w:val="28"/>
          <w:lang w:val="uk-UA"/>
        </w:rPr>
        <w:t>, у сучасних управлінців виховують почуття гідності та самовизначення.</w:t>
      </w:r>
      <w:r w:rsidRPr="003E1088">
        <w:rPr>
          <w:rFonts w:ascii="Times" w:hAnsi="Times"/>
          <w:sz w:val="28"/>
          <w:szCs w:val="28"/>
        </w:rPr>
        <w:t xml:space="preserve"> </w:t>
      </w:r>
      <w:r w:rsidRPr="003E1088">
        <w:rPr>
          <w:rFonts w:ascii="Times" w:hAnsi="Times"/>
          <w:sz w:val="28"/>
          <w:szCs w:val="28"/>
        </w:rPr>
        <w:t xml:space="preserve">В умовах швидкоплинності інформаційного середовища ефективність діяльності фахівця визначається також сформованістю інформаційної компетентності, що пов’язана з умінням обробляти велику кількість інформаційних джерел за допомогою сучасних технологій, відбирати й аналізувати необхідну інформацію, презентувати результати своєї діяльності за допомогою сучасних інформаційно-комунікаційних засобів. </w:t>
      </w:r>
      <w:r w:rsidRPr="003E1088">
        <w:rPr>
          <w:rFonts w:ascii="Times" w:hAnsi="Times"/>
          <w:sz w:val="28"/>
          <w:szCs w:val="28"/>
          <w:lang w:val="uk-UA"/>
        </w:rPr>
        <w:t xml:space="preserve">Концепція Давньої Японії передбачала , що </w:t>
      </w:r>
      <w:r w:rsidRPr="003E1088">
        <w:rPr>
          <w:rFonts w:ascii="Times" w:hAnsi="Times"/>
          <w:color w:val="000000"/>
          <w:sz w:val="28"/>
          <w:szCs w:val="28"/>
        </w:rPr>
        <w:t xml:space="preserve"> </w:t>
      </w:r>
      <w:r w:rsidRPr="003E1088">
        <w:rPr>
          <w:rFonts w:ascii="Times" w:hAnsi="Times"/>
          <w:color w:val="000000"/>
          <w:sz w:val="28"/>
          <w:szCs w:val="28"/>
          <w:lang w:val="uk-UA"/>
        </w:rPr>
        <w:t>к</w:t>
      </w:r>
      <w:r w:rsidRPr="008A6DDF">
        <w:rPr>
          <w:rFonts w:ascii="Times" w:hAnsi="Times"/>
          <w:color w:val="000000"/>
          <w:sz w:val="28"/>
          <w:szCs w:val="28"/>
        </w:rPr>
        <w:t>урсантів примушують завчити перелік заходів, які слід робити в 40 ситуаціях</w:t>
      </w:r>
      <w:r w:rsidRPr="003E1088">
        <w:rPr>
          <w:rFonts w:ascii="Times" w:hAnsi="Times"/>
          <w:color w:val="000000"/>
          <w:sz w:val="28"/>
          <w:szCs w:val="28"/>
          <w:lang w:val="uk-UA"/>
        </w:rPr>
        <w:t xml:space="preserve">, проте </w:t>
      </w:r>
      <w:proofErr w:type="spellStart"/>
      <w:r w:rsidRPr="003E1088">
        <w:rPr>
          <w:rFonts w:ascii="Times" w:hAnsi="Times"/>
          <w:color w:val="000000"/>
          <w:sz w:val="28"/>
          <w:szCs w:val="28"/>
          <w:lang w:val="uk-UA"/>
        </w:rPr>
        <w:t>управлінцці</w:t>
      </w:r>
      <w:proofErr w:type="spellEnd"/>
      <w:r w:rsidRPr="003E1088">
        <w:rPr>
          <w:rFonts w:ascii="Times" w:hAnsi="Times"/>
          <w:color w:val="000000"/>
          <w:sz w:val="28"/>
          <w:szCs w:val="28"/>
          <w:lang w:val="uk-UA"/>
        </w:rPr>
        <w:t xml:space="preserve"> сьогодення мають приймати рішень, використовуючи навички  аналітичного мислення, власного розсуду, </w:t>
      </w:r>
      <w:proofErr w:type="spellStart"/>
      <w:r w:rsidRPr="003E1088">
        <w:rPr>
          <w:rFonts w:ascii="Times" w:hAnsi="Times"/>
          <w:color w:val="000000"/>
          <w:sz w:val="28"/>
          <w:szCs w:val="28"/>
          <w:lang w:val="uk-UA"/>
        </w:rPr>
        <w:t>неопираючись</w:t>
      </w:r>
      <w:proofErr w:type="spellEnd"/>
      <w:r w:rsidRPr="003E1088">
        <w:rPr>
          <w:rFonts w:ascii="Times" w:hAnsi="Times"/>
          <w:color w:val="000000"/>
          <w:sz w:val="28"/>
          <w:szCs w:val="28"/>
          <w:lang w:val="uk-UA"/>
        </w:rPr>
        <w:t xml:space="preserve"> на вивченні ситуативні моделі. </w:t>
      </w:r>
      <w:r w:rsidRPr="003E1088">
        <w:rPr>
          <w:rFonts w:ascii="Times" w:hAnsi="Times"/>
          <w:sz w:val="28"/>
          <w:szCs w:val="28"/>
          <w:lang w:val="uk-UA"/>
        </w:rPr>
        <w:t xml:space="preserve"> </w:t>
      </w:r>
      <w:r w:rsidR="00FF0C95" w:rsidRPr="003E1088">
        <w:rPr>
          <w:rFonts w:ascii="Times" w:hAnsi="Times" w:cs="Arial"/>
          <w:sz w:val="28"/>
          <w:szCs w:val="28"/>
        </w:rPr>
        <w:t xml:space="preserve">Японська модель менеджменту, заснована на колективізмі, використовувала всі морально-психологічні важелі дії на особистість. Передусім, це почуття обов'язку перед колективом, що в японському менталітеті майже тотожно почуттю сорому. Японська модель менеджменту відрізняється прагненням забезпечити ідеологічну згуртованість корпорації. Вважається, що компанія </w:t>
      </w:r>
      <w:r w:rsidR="00FF0C95" w:rsidRPr="003E1088">
        <w:rPr>
          <w:rFonts w:ascii="Times" w:hAnsi="Times" w:cs="Arial"/>
          <w:sz w:val="28"/>
          <w:szCs w:val="28"/>
        </w:rPr>
        <w:t>–</w:t>
      </w:r>
      <w:r w:rsidR="00FF0C95" w:rsidRPr="003E1088">
        <w:rPr>
          <w:rFonts w:ascii="Times" w:hAnsi="Times" w:cs="Arial"/>
          <w:sz w:val="28"/>
          <w:szCs w:val="28"/>
        </w:rPr>
        <w:t xml:space="preserve"> </w:t>
      </w:r>
      <w:r w:rsidR="00FF0C95" w:rsidRPr="003E1088">
        <w:rPr>
          <w:rFonts w:ascii="Times" w:hAnsi="Times" w:cs="Arial"/>
          <w:sz w:val="28"/>
          <w:szCs w:val="28"/>
          <w:lang w:val="uk-UA"/>
        </w:rPr>
        <w:t>це ніби о</w:t>
      </w:r>
      <w:r w:rsidR="00FF0C95" w:rsidRPr="003E1088">
        <w:rPr>
          <w:rFonts w:ascii="Times" w:hAnsi="Times" w:cs="Arial"/>
          <w:sz w:val="28"/>
          <w:szCs w:val="28"/>
        </w:rPr>
        <w:t>дна сім'я</w:t>
      </w:r>
      <w:r w:rsidR="00D85DB5" w:rsidRPr="003E1088">
        <w:rPr>
          <w:rFonts w:ascii="Times" w:hAnsi="Times" w:cs="Arial"/>
          <w:sz w:val="28"/>
          <w:szCs w:val="28"/>
          <w:lang w:val="uk-UA"/>
        </w:rPr>
        <w:t>, що є також не характерним для сучасного підходу виховання управлінців у такій мірі.</w:t>
      </w:r>
    </w:p>
    <w:p w14:paraId="13196B59" w14:textId="77777777" w:rsidR="00D85DB5" w:rsidRPr="008A6DDF" w:rsidRDefault="00D85DB5" w:rsidP="003E1088">
      <w:pPr>
        <w:ind w:firstLine="709"/>
        <w:jc w:val="both"/>
        <w:rPr>
          <w:rFonts w:ascii="Times" w:hAnsi="Times"/>
          <w:color w:val="000000"/>
          <w:sz w:val="28"/>
          <w:szCs w:val="28"/>
        </w:rPr>
      </w:pPr>
      <w:r w:rsidRPr="008A6DDF">
        <w:rPr>
          <w:rFonts w:ascii="Times" w:hAnsi="Times"/>
          <w:color w:val="000000"/>
          <w:sz w:val="28"/>
          <w:szCs w:val="28"/>
        </w:rPr>
        <w:t>2. Що загального ви знаходите в даних підходах до навчання управлінців? Чому? Аргументуйте свою відповідь.</w:t>
      </w:r>
    </w:p>
    <w:p w14:paraId="5137E702" w14:textId="77777777" w:rsidR="00D85DB5" w:rsidRPr="008A6DDF" w:rsidRDefault="00D85DB5" w:rsidP="003E1088">
      <w:pPr>
        <w:ind w:firstLine="709"/>
        <w:jc w:val="both"/>
        <w:rPr>
          <w:rFonts w:ascii="Times" w:hAnsi="Times"/>
          <w:color w:val="000000"/>
          <w:sz w:val="28"/>
          <w:szCs w:val="28"/>
        </w:rPr>
      </w:pPr>
      <w:r w:rsidRPr="008A6DDF">
        <w:rPr>
          <w:rFonts w:ascii="Times" w:hAnsi="Times"/>
          <w:color w:val="000000"/>
          <w:sz w:val="28"/>
          <w:szCs w:val="28"/>
        </w:rPr>
        <w:t> </w:t>
      </w:r>
    </w:p>
    <w:p w14:paraId="13DD77E8" w14:textId="643E885F" w:rsidR="003E1088" w:rsidRPr="003E1088" w:rsidRDefault="00D85DB5" w:rsidP="003E1088">
      <w:pPr>
        <w:pStyle w:val="a3"/>
        <w:spacing w:before="0" w:beforeAutospacing="0" w:after="0" w:afterAutospacing="0"/>
        <w:ind w:firstLine="709"/>
        <w:jc w:val="both"/>
        <w:rPr>
          <w:rFonts w:ascii="Times" w:hAnsi="Times" w:cs="Arial"/>
          <w:color w:val="000000"/>
          <w:sz w:val="28"/>
          <w:szCs w:val="28"/>
        </w:rPr>
      </w:pPr>
      <w:r w:rsidRPr="003E1088">
        <w:rPr>
          <w:rFonts w:ascii="Times" w:hAnsi="Times" w:cs="Arial"/>
          <w:color w:val="333333"/>
          <w:sz w:val="28"/>
          <w:szCs w:val="28"/>
          <w:lang w:val="uk-UA"/>
        </w:rPr>
        <w:t>Сучасний підх</w:t>
      </w:r>
      <w:r w:rsidR="00BE1B7C">
        <w:rPr>
          <w:rFonts w:ascii="Times" w:hAnsi="Times" w:cs="Arial"/>
          <w:color w:val="333333"/>
          <w:sz w:val="28"/>
          <w:szCs w:val="28"/>
          <w:lang w:val="uk-UA"/>
        </w:rPr>
        <w:t>і</w:t>
      </w:r>
      <w:r w:rsidRPr="003E1088">
        <w:rPr>
          <w:rFonts w:ascii="Times" w:hAnsi="Times" w:cs="Arial"/>
          <w:color w:val="333333"/>
          <w:sz w:val="28"/>
          <w:szCs w:val="28"/>
          <w:lang w:val="uk-UA"/>
        </w:rPr>
        <w:t xml:space="preserve">д до образу управлінця </w:t>
      </w:r>
      <w:r w:rsidRPr="003E1088">
        <w:rPr>
          <w:rFonts w:ascii="Times" w:hAnsi="Times" w:cs="Arial"/>
          <w:color w:val="333333"/>
          <w:sz w:val="28"/>
          <w:szCs w:val="28"/>
        </w:rPr>
        <w:t xml:space="preserve">передбачає наявність у людини відповідних якостей та вмінь. Якості менеджера – сукупність характеристик менеджера, обумовлених такими чинниками як генотип людини; вплив </w:t>
      </w:r>
      <w:r w:rsidRPr="003E1088">
        <w:rPr>
          <w:rFonts w:ascii="Times" w:hAnsi="Times" w:cs="Arial"/>
          <w:color w:val="333333"/>
          <w:sz w:val="28"/>
          <w:szCs w:val="28"/>
        </w:rPr>
        <w:lastRenderedPageBreak/>
        <w:t>соціуму; освіта; досвід</w:t>
      </w:r>
      <w:r w:rsidRPr="003E1088">
        <w:rPr>
          <w:rFonts w:ascii="Times" w:hAnsi="Times" w:cs="Arial"/>
          <w:color w:val="333333"/>
          <w:sz w:val="28"/>
          <w:szCs w:val="28"/>
          <w:lang w:val="uk-UA"/>
        </w:rPr>
        <w:t xml:space="preserve">. </w:t>
      </w:r>
      <w:r w:rsidRPr="003E1088">
        <w:rPr>
          <w:rFonts w:ascii="Times" w:hAnsi="Times" w:cs="Arial"/>
          <w:color w:val="333333"/>
          <w:sz w:val="28"/>
          <w:szCs w:val="28"/>
        </w:rPr>
        <w:t>Генотип людини є підґрунтям для формування таких якостей як здатність до ризику; лідерські якості; стресорезистентні</w:t>
      </w:r>
      <w:r w:rsidRPr="003E1088">
        <w:rPr>
          <w:rFonts w:ascii="Times" w:hAnsi="Times" w:cs="Arial"/>
          <w:color w:val="333333"/>
          <w:sz w:val="28"/>
          <w:szCs w:val="28"/>
          <w:lang w:val="uk-UA"/>
        </w:rPr>
        <w:t xml:space="preserve">. Концепція виховання за </w:t>
      </w:r>
      <w:r w:rsidR="00BE1B7C" w:rsidRPr="003E1088">
        <w:rPr>
          <w:rFonts w:ascii="Times" w:hAnsi="Times" w:cs="Arial"/>
          <w:color w:val="333333"/>
          <w:sz w:val="28"/>
          <w:szCs w:val="28"/>
          <w:lang w:val="uk-UA"/>
        </w:rPr>
        <w:t>моделлю</w:t>
      </w:r>
      <w:r w:rsidRPr="003E1088">
        <w:rPr>
          <w:rFonts w:ascii="Times" w:hAnsi="Times" w:cs="Arial"/>
          <w:color w:val="333333"/>
          <w:sz w:val="28"/>
          <w:szCs w:val="28"/>
          <w:lang w:val="uk-UA"/>
        </w:rPr>
        <w:t xml:space="preserve"> Давньої Японії також передбачала набуття комплексності навичок, мо</w:t>
      </w:r>
      <w:r w:rsidR="00BE1B7C">
        <w:rPr>
          <w:rFonts w:ascii="Times" w:hAnsi="Times" w:cs="Arial"/>
          <w:color w:val="333333"/>
          <w:sz w:val="28"/>
          <w:szCs w:val="28"/>
          <w:lang w:val="uk-UA"/>
        </w:rPr>
        <w:t>ж</w:t>
      </w:r>
      <w:r w:rsidRPr="003E1088">
        <w:rPr>
          <w:rFonts w:ascii="Times" w:hAnsi="Times" w:cs="Arial"/>
          <w:color w:val="333333"/>
          <w:sz w:val="28"/>
          <w:szCs w:val="28"/>
          <w:lang w:val="uk-UA"/>
        </w:rPr>
        <w:t xml:space="preserve">ливості прийнятті швидких рішень у </w:t>
      </w:r>
      <w:r w:rsidR="003E1088" w:rsidRPr="003E1088">
        <w:rPr>
          <w:rFonts w:ascii="Times" w:hAnsi="Times" w:cs="Arial"/>
          <w:color w:val="333333"/>
          <w:sz w:val="28"/>
          <w:szCs w:val="28"/>
          <w:lang w:val="uk-UA"/>
        </w:rPr>
        <w:t>найкоротші терміни.</w:t>
      </w:r>
      <w:r w:rsidR="003E1088" w:rsidRPr="003E1088">
        <w:rPr>
          <w:rFonts w:ascii="Times" w:hAnsi="Times" w:cs="Arial"/>
          <w:color w:val="000000"/>
          <w:sz w:val="28"/>
          <w:szCs w:val="28"/>
        </w:rPr>
        <w:t xml:space="preserve"> </w:t>
      </w:r>
      <w:r w:rsidR="003E1088" w:rsidRPr="003E1088">
        <w:rPr>
          <w:rFonts w:ascii="Times" w:hAnsi="Times" w:cs="Arial"/>
          <w:color w:val="000000"/>
          <w:sz w:val="28"/>
          <w:szCs w:val="28"/>
        </w:rPr>
        <w:t>Тут найбільшого значення набувають розвинена інтуїція, досвід творчої діяльності, висока освіченість, професіоналізм, комунікабельність, відповідний тип мислення, рішучість, ініціативність.</w:t>
      </w:r>
    </w:p>
    <w:p w14:paraId="73925E61" w14:textId="77777777" w:rsidR="003E1088" w:rsidRPr="003E1088" w:rsidRDefault="003E1088" w:rsidP="003E1088">
      <w:pPr>
        <w:ind w:firstLine="709"/>
        <w:jc w:val="both"/>
        <w:rPr>
          <w:rFonts w:ascii="Times" w:hAnsi="Times"/>
          <w:sz w:val="28"/>
          <w:szCs w:val="28"/>
        </w:rPr>
      </w:pPr>
      <w:r w:rsidRPr="003E1088">
        <w:rPr>
          <w:rFonts w:ascii="Times" w:hAnsi="Times" w:cs="Arial"/>
          <w:color w:val="000000"/>
          <w:sz w:val="28"/>
          <w:szCs w:val="28"/>
          <w:shd w:val="clear" w:color="auto" w:fill="FFFFFF"/>
        </w:rPr>
        <w:t>Крім того, мистецтво управління проявляється також у методах і прийомах розробки управлінських рішень, підходах до оцінки, аналізу проблем вибору і обґрунтування кращого варіанту рішення серед можливих альтернатив.</w:t>
      </w:r>
    </w:p>
    <w:p w14:paraId="324DB275" w14:textId="77777777" w:rsidR="003E1088" w:rsidRPr="003E1088" w:rsidRDefault="003E1088" w:rsidP="003E1088">
      <w:pPr>
        <w:ind w:firstLine="709"/>
        <w:jc w:val="both"/>
        <w:rPr>
          <w:rFonts w:ascii="Times" w:hAnsi="Times"/>
          <w:sz w:val="28"/>
          <w:szCs w:val="28"/>
        </w:rPr>
      </w:pPr>
    </w:p>
    <w:p w14:paraId="1598C150" w14:textId="35DE4AC0" w:rsidR="008A6DDF" w:rsidRPr="008A6DDF" w:rsidRDefault="008A6DDF" w:rsidP="00BE1B7C">
      <w:pPr>
        <w:jc w:val="both"/>
        <w:rPr>
          <w:rFonts w:ascii="Times" w:hAnsi="Times"/>
          <w:color w:val="000000"/>
          <w:sz w:val="28"/>
          <w:szCs w:val="28"/>
        </w:rPr>
      </w:pPr>
    </w:p>
    <w:p w14:paraId="203CD230"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w:t>
      </w:r>
    </w:p>
    <w:p w14:paraId="585830C9"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color w:val="000000"/>
          <w:sz w:val="28"/>
          <w:szCs w:val="28"/>
        </w:rPr>
        <w:t>Завдання 5</w:t>
      </w:r>
      <w:r w:rsidRPr="008A6DDF">
        <w:rPr>
          <w:rFonts w:ascii="Times" w:hAnsi="Times"/>
          <w:color w:val="000000"/>
          <w:sz w:val="28"/>
          <w:szCs w:val="28"/>
        </w:rPr>
        <w:t> </w:t>
      </w:r>
    </w:p>
    <w:p w14:paraId="4A547572"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Порівняйте наукову й суспільну діяльність таких відомих економістів, як І. В. Вернадський, М. Х. Бунге, М. І. Туган-Барановський.</w:t>
      </w:r>
    </w:p>
    <w:p w14:paraId="252A7BDE" w14:textId="77777777" w:rsidR="008A6DDF" w:rsidRPr="008A6DDF" w:rsidRDefault="008A6DDF" w:rsidP="003E1088">
      <w:pPr>
        <w:ind w:firstLine="709"/>
        <w:jc w:val="both"/>
        <w:rPr>
          <w:rFonts w:ascii="Times" w:hAnsi="Times"/>
          <w:color w:val="000000"/>
          <w:sz w:val="28"/>
          <w:szCs w:val="28"/>
        </w:rPr>
      </w:pPr>
      <w:r w:rsidRPr="008A6DDF">
        <w:rPr>
          <w:rFonts w:ascii="Times" w:hAnsi="Times"/>
          <w:i/>
          <w:iCs/>
          <w:color w:val="000000"/>
          <w:sz w:val="28"/>
          <w:szCs w:val="28"/>
        </w:rPr>
        <w:t>Визначте спільні ознаки.</w:t>
      </w:r>
      <w:bookmarkStart w:id="0" w:name="_GoBack"/>
      <w:bookmarkEnd w:id="0"/>
      <w:r w:rsidRPr="008A6DDF">
        <w:rPr>
          <w:rFonts w:ascii="Times" w:hAnsi="Times"/>
          <w:color w:val="000000"/>
          <w:sz w:val="28"/>
          <w:szCs w:val="28"/>
        </w:rPr>
        <w:t> </w:t>
      </w:r>
    </w:p>
    <w:p w14:paraId="69DECB3D" w14:textId="77777777" w:rsidR="008A6DDF" w:rsidRPr="008A6DDF" w:rsidRDefault="008A6DDF" w:rsidP="003E1088">
      <w:pPr>
        <w:ind w:firstLine="709"/>
        <w:jc w:val="both"/>
        <w:rPr>
          <w:rFonts w:ascii="Times" w:hAnsi="Times"/>
          <w:color w:val="000000"/>
          <w:sz w:val="28"/>
          <w:szCs w:val="28"/>
        </w:rPr>
      </w:pPr>
      <w:r w:rsidRPr="008A6DDF">
        <w:rPr>
          <w:rFonts w:ascii="Times" w:hAnsi="Times"/>
          <w:i/>
          <w:iCs/>
          <w:color w:val="000000"/>
          <w:sz w:val="28"/>
          <w:szCs w:val="28"/>
        </w:rPr>
        <w:t>Результати занесіть у таблицю.</w:t>
      </w:r>
      <w:r w:rsidRPr="008A6DDF">
        <w:rPr>
          <w:rFonts w:ascii="Times" w:hAnsi="Times"/>
          <w:color w:val="000000"/>
          <w:sz w:val="28"/>
          <w:szCs w:val="28"/>
        </w:rPr>
        <w:t> </w:t>
      </w:r>
    </w:p>
    <w:p w14:paraId="2327C9F7" w14:textId="77777777" w:rsidR="008A6DDF" w:rsidRPr="008A6DDF" w:rsidRDefault="008A6DDF" w:rsidP="003E1088">
      <w:pPr>
        <w:ind w:firstLine="709"/>
        <w:jc w:val="both"/>
        <w:rPr>
          <w:rFonts w:ascii="Times" w:hAnsi="Times"/>
          <w:color w:val="000000"/>
          <w:sz w:val="28"/>
          <w:szCs w:val="28"/>
        </w:rPr>
      </w:pPr>
      <w:r w:rsidRPr="008A6DDF">
        <w:rPr>
          <w:rFonts w:ascii="Times" w:hAnsi="Times"/>
          <w:i/>
          <w:iCs/>
          <w:color w:val="000000"/>
          <w:sz w:val="28"/>
          <w:szCs w:val="28"/>
        </w:rPr>
        <w:t>Зробіть висновки.</w:t>
      </w:r>
    </w:p>
    <w:p w14:paraId="487BC44C"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Таблиця </w:t>
      </w:r>
    </w:p>
    <w:p w14:paraId="4F2680F5" w14:textId="77777777" w:rsidR="008A6DDF" w:rsidRPr="008A6DDF" w:rsidRDefault="008A6DDF" w:rsidP="003E1088">
      <w:pPr>
        <w:ind w:firstLine="709"/>
        <w:jc w:val="both"/>
        <w:rPr>
          <w:rFonts w:ascii="Times" w:hAnsi="Times"/>
          <w:color w:val="000000"/>
          <w:sz w:val="28"/>
          <w:szCs w:val="28"/>
        </w:rPr>
      </w:pPr>
      <w:r w:rsidRPr="008A6DDF">
        <w:rPr>
          <w:rFonts w:ascii="Times" w:hAnsi="Times"/>
          <w:b/>
          <w:bCs/>
          <w:color w:val="000000"/>
          <w:sz w:val="28"/>
          <w:szCs w:val="28"/>
        </w:rPr>
        <w:t>Порівняльна характеристика наукової та суспільної діяльності І. В. Вернадського, М. Х. Бунге, М. І. Туган-Барановського</w:t>
      </w:r>
    </w:p>
    <w:p w14:paraId="132E1FAF"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w:t>
      </w:r>
    </w:p>
    <w:tbl>
      <w:tblPr>
        <w:tblW w:w="0" w:type="auto"/>
        <w:tblCellMar>
          <w:top w:w="15" w:type="dxa"/>
          <w:left w:w="15" w:type="dxa"/>
          <w:bottom w:w="15" w:type="dxa"/>
          <w:right w:w="15" w:type="dxa"/>
        </w:tblCellMar>
        <w:tblLook w:val="04A0" w:firstRow="1" w:lastRow="0" w:firstColumn="1" w:lastColumn="0" w:noHBand="0" w:noVBand="1"/>
      </w:tblPr>
      <w:tblGrid>
        <w:gridCol w:w="1042"/>
        <w:gridCol w:w="2537"/>
        <w:gridCol w:w="5437"/>
      </w:tblGrid>
      <w:tr w:rsidR="003E24DD" w:rsidRPr="003E1088" w14:paraId="39206A0D" w14:textId="77777777" w:rsidTr="00E24B81">
        <w:tc>
          <w:tcPr>
            <w:tcW w:w="0" w:type="auto"/>
            <w:tcBorders>
              <w:top w:val="single" w:sz="4" w:space="0" w:color="auto"/>
              <w:left w:val="single" w:sz="4" w:space="0" w:color="auto"/>
              <w:bottom w:val="single" w:sz="4" w:space="0" w:color="auto"/>
              <w:right w:val="single" w:sz="4" w:space="0" w:color="auto"/>
            </w:tcBorders>
            <w:hideMark/>
          </w:tcPr>
          <w:p w14:paraId="6B822688"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t>№ з/п</w:t>
            </w:r>
          </w:p>
        </w:tc>
        <w:tc>
          <w:tcPr>
            <w:tcW w:w="0" w:type="auto"/>
            <w:tcBorders>
              <w:top w:val="single" w:sz="4" w:space="0" w:color="auto"/>
              <w:left w:val="single" w:sz="4" w:space="0" w:color="auto"/>
              <w:bottom w:val="single" w:sz="4" w:space="0" w:color="auto"/>
              <w:right w:val="single" w:sz="4" w:space="0" w:color="auto"/>
            </w:tcBorders>
            <w:hideMark/>
          </w:tcPr>
          <w:p w14:paraId="7B0D24D1"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t>Представники</w:t>
            </w:r>
          </w:p>
        </w:tc>
        <w:tc>
          <w:tcPr>
            <w:tcW w:w="0" w:type="auto"/>
            <w:tcBorders>
              <w:top w:val="single" w:sz="4" w:space="0" w:color="auto"/>
              <w:left w:val="single" w:sz="4" w:space="0" w:color="auto"/>
              <w:bottom w:val="single" w:sz="4" w:space="0" w:color="auto"/>
              <w:right w:val="single" w:sz="4" w:space="0" w:color="auto"/>
            </w:tcBorders>
            <w:hideMark/>
          </w:tcPr>
          <w:p w14:paraId="424A580B"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t>Характеристика діяльності</w:t>
            </w:r>
          </w:p>
        </w:tc>
      </w:tr>
      <w:tr w:rsidR="003E24DD" w:rsidRPr="003E1088" w14:paraId="06327284" w14:textId="77777777" w:rsidTr="00E24B81">
        <w:tc>
          <w:tcPr>
            <w:tcW w:w="0" w:type="auto"/>
            <w:tcBorders>
              <w:top w:val="single" w:sz="4" w:space="0" w:color="auto"/>
              <w:left w:val="single" w:sz="4" w:space="0" w:color="auto"/>
              <w:bottom w:val="single" w:sz="4" w:space="0" w:color="auto"/>
              <w:right w:val="single" w:sz="4" w:space="0" w:color="auto"/>
            </w:tcBorders>
            <w:hideMark/>
          </w:tcPr>
          <w:p w14:paraId="2B913636"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7CD98603"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t>Вернадський І. В.</w:t>
            </w:r>
          </w:p>
        </w:tc>
        <w:tc>
          <w:tcPr>
            <w:tcW w:w="0" w:type="auto"/>
            <w:tcBorders>
              <w:top w:val="single" w:sz="4" w:space="0" w:color="auto"/>
              <w:left w:val="single" w:sz="4" w:space="0" w:color="auto"/>
              <w:bottom w:val="single" w:sz="4" w:space="0" w:color="auto"/>
              <w:right w:val="single" w:sz="4" w:space="0" w:color="auto"/>
            </w:tcBorders>
            <w:hideMark/>
          </w:tcPr>
          <w:p w14:paraId="4277615D" w14:textId="2BE6808B" w:rsidR="00F84EC0" w:rsidRPr="003E1088" w:rsidRDefault="008A6DDF" w:rsidP="00BE1B7C">
            <w:pPr>
              <w:ind w:firstLine="709"/>
              <w:jc w:val="both"/>
              <w:rPr>
                <w:rFonts w:ascii="Times" w:hAnsi="Times"/>
                <w:color w:val="333333"/>
                <w:sz w:val="28"/>
                <w:szCs w:val="28"/>
                <w:shd w:val="clear" w:color="auto" w:fill="FFFFFF"/>
              </w:rPr>
            </w:pPr>
            <w:r w:rsidRPr="008A6DDF">
              <w:rPr>
                <w:rFonts w:ascii="Times" w:hAnsi="Times"/>
                <w:sz w:val="28"/>
                <w:szCs w:val="28"/>
              </w:rPr>
              <w:t> </w:t>
            </w:r>
            <w:r w:rsidR="00A00D02" w:rsidRPr="003E1088">
              <w:rPr>
                <w:rFonts w:ascii="Times" w:hAnsi="Times"/>
                <w:sz w:val="28"/>
                <w:szCs w:val="28"/>
                <w:lang w:val="uk-UA"/>
              </w:rPr>
              <w:t xml:space="preserve">Вважав, що </w:t>
            </w:r>
            <w:r w:rsidR="00A00D02" w:rsidRPr="003E1088">
              <w:rPr>
                <w:rFonts w:ascii="Times" w:hAnsi="Times"/>
                <w:color w:val="333333"/>
                <w:sz w:val="28"/>
                <w:szCs w:val="28"/>
                <w:shd w:val="clear" w:color="auto" w:fill="FFFFFF"/>
              </w:rPr>
              <w:t>політична економія формулює першооснови, які можуть бути застосовувана і діють всюди, де є будь-яке господарство, тобто скрізь, де є суспільство, члени прагнуть до задоволення своїх потреб. Таким чином, у найбільш широкому значенні він розглядає політичну економію як науку, що досліджує функції, що здійснюються в суспільстві для задоволення людських потреб</w:t>
            </w:r>
          </w:p>
          <w:p w14:paraId="66E0DF41" w14:textId="3947AF2C" w:rsidR="00F84EC0" w:rsidRPr="003E1088" w:rsidRDefault="00F84EC0" w:rsidP="003E1088">
            <w:pPr>
              <w:ind w:firstLine="709"/>
              <w:jc w:val="both"/>
              <w:rPr>
                <w:rFonts w:ascii="Times" w:hAnsi="Times"/>
                <w:sz w:val="28"/>
                <w:szCs w:val="28"/>
              </w:rPr>
            </w:pPr>
            <w:r w:rsidRPr="003E1088">
              <w:rPr>
                <w:rFonts w:ascii="Times" w:hAnsi="Times"/>
                <w:sz w:val="28"/>
                <w:szCs w:val="28"/>
              </w:rPr>
              <w:t xml:space="preserve"> </w:t>
            </w:r>
            <w:r w:rsidRPr="003E1088">
              <w:rPr>
                <w:rFonts w:ascii="Times" w:hAnsi="Times" w:cs="Arial"/>
                <w:color w:val="000000"/>
                <w:sz w:val="28"/>
                <w:szCs w:val="28"/>
              </w:rPr>
              <w:t>вважав, що одна із важливих умов кожної галузі промисловості, без сумніву, полягає в капіталі неречовому (духовному). До неречових елементів капіталу він відносив знання</w:t>
            </w:r>
          </w:p>
          <w:p w14:paraId="68A23BF5" w14:textId="00905773" w:rsidR="00FF0C95" w:rsidRPr="003E1088" w:rsidRDefault="00F84EC0"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 xml:space="preserve">трактаті про гроші І.В.Вернадський звертав увагу на головні та необхідні питання </w:t>
            </w:r>
            <w:r w:rsidRPr="003E1088">
              <w:rPr>
                <w:rFonts w:ascii="Times" w:hAnsi="Times"/>
                <w:sz w:val="28"/>
                <w:szCs w:val="28"/>
              </w:rPr>
              <w:lastRenderedPageBreak/>
              <w:t>для чіткого усвідомлення економічних угод та уникав дрібниць, які здебільшого не мали наукового значення. Проблему споживання цінностей було розглянуто ним у зв’язку з теорією потреб</w:t>
            </w:r>
          </w:p>
          <w:p w14:paraId="3C778B14" w14:textId="06BEB347" w:rsidR="00FF0C95" w:rsidRPr="003E1088" w:rsidRDefault="00FF0C95" w:rsidP="003E1088">
            <w:pPr>
              <w:ind w:firstLine="709"/>
              <w:jc w:val="both"/>
              <w:rPr>
                <w:rFonts w:ascii="Times" w:hAnsi="Times"/>
                <w:sz w:val="28"/>
                <w:szCs w:val="28"/>
              </w:rPr>
            </w:pPr>
            <w:r w:rsidRPr="003E1088">
              <w:rPr>
                <w:rFonts w:ascii="Times" w:hAnsi="Times" w:cs="Arial"/>
                <w:color w:val="000000"/>
                <w:sz w:val="28"/>
                <w:szCs w:val="28"/>
                <w:lang w:val="uk-UA"/>
              </w:rPr>
              <w:t xml:space="preserve">вважав, що </w:t>
            </w:r>
            <w:r w:rsidRPr="003E1088">
              <w:rPr>
                <w:rFonts w:ascii="Times" w:hAnsi="Times" w:cs="Arial"/>
                <w:color w:val="000000"/>
                <w:sz w:val="28"/>
                <w:szCs w:val="28"/>
              </w:rPr>
              <w:t>праця - необхідна умова для того, щоб поєднати предмет з потребою. Завдяки праці виникають відносини людини до предметів і до людей. Він уважав, що вартість визначається працею, розрізняв вартість і споживну вартість. Учений не погоджувався із суб´єктивними визначеннями ціни і вартості.</w:t>
            </w:r>
            <w:r w:rsidRPr="003E1088">
              <w:rPr>
                <w:rStyle w:val="apple-converted-space"/>
                <w:rFonts w:ascii="Times" w:hAnsi="Times" w:cs="Arial"/>
                <w:color w:val="000000"/>
                <w:sz w:val="28"/>
                <w:szCs w:val="28"/>
              </w:rPr>
              <w:t> </w:t>
            </w:r>
          </w:p>
          <w:p w14:paraId="14160FCA" w14:textId="77777777" w:rsidR="00F84EC0" w:rsidRPr="003E1088" w:rsidRDefault="00F84EC0"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 xml:space="preserve">І. В. Вернадський започаткував школу по вивченню історію економічної думки, пропагував користь її наукових досягнень. Він перший дослідник історії економічної науки в Україні. </w:t>
            </w:r>
          </w:p>
          <w:p w14:paraId="55BE311F" w14:textId="77777777" w:rsidR="00F84EC0" w:rsidRPr="003E1088" w:rsidRDefault="00F84EC0" w:rsidP="003E1088">
            <w:pPr>
              <w:pStyle w:val="a3"/>
              <w:spacing w:before="0" w:beforeAutospacing="0" w:after="0" w:afterAutospacing="0"/>
              <w:ind w:firstLine="709"/>
              <w:jc w:val="both"/>
              <w:rPr>
                <w:rFonts w:ascii="Times" w:hAnsi="Times"/>
                <w:sz w:val="28"/>
                <w:szCs w:val="28"/>
                <w:lang w:val="uk-UA"/>
              </w:rPr>
            </w:pPr>
          </w:p>
          <w:p w14:paraId="098B9188" w14:textId="77777777" w:rsidR="00F84EC0" w:rsidRPr="003E1088" w:rsidRDefault="00F84EC0" w:rsidP="003E1088">
            <w:pPr>
              <w:ind w:firstLine="709"/>
              <w:jc w:val="both"/>
              <w:rPr>
                <w:rFonts w:ascii="Times" w:hAnsi="Times"/>
                <w:sz w:val="28"/>
                <w:szCs w:val="28"/>
              </w:rPr>
            </w:pPr>
          </w:p>
          <w:p w14:paraId="3FF71D79" w14:textId="59B88407" w:rsidR="008A6DDF" w:rsidRPr="008A6DDF" w:rsidRDefault="008A6DDF" w:rsidP="003E1088">
            <w:pPr>
              <w:ind w:firstLine="709"/>
              <w:jc w:val="both"/>
              <w:rPr>
                <w:rFonts w:ascii="Times" w:hAnsi="Times"/>
                <w:sz w:val="28"/>
                <w:szCs w:val="28"/>
              </w:rPr>
            </w:pPr>
          </w:p>
        </w:tc>
      </w:tr>
      <w:tr w:rsidR="003E24DD" w:rsidRPr="003E1088" w14:paraId="51338736" w14:textId="77777777" w:rsidTr="00E24B81">
        <w:tc>
          <w:tcPr>
            <w:tcW w:w="0" w:type="auto"/>
            <w:tcBorders>
              <w:top w:val="single" w:sz="4" w:space="0" w:color="auto"/>
              <w:left w:val="single" w:sz="4" w:space="0" w:color="auto"/>
              <w:bottom w:val="single" w:sz="4" w:space="0" w:color="auto"/>
              <w:right w:val="single" w:sz="4" w:space="0" w:color="auto"/>
            </w:tcBorders>
            <w:hideMark/>
          </w:tcPr>
          <w:p w14:paraId="585FF756"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14:paraId="74A07FB9"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t>Бунге М. Х.</w:t>
            </w:r>
          </w:p>
        </w:tc>
        <w:tc>
          <w:tcPr>
            <w:tcW w:w="0" w:type="auto"/>
            <w:tcBorders>
              <w:top w:val="single" w:sz="4" w:space="0" w:color="auto"/>
              <w:left w:val="single" w:sz="4" w:space="0" w:color="auto"/>
              <w:bottom w:val="single" w:sz="4" w:space="0" w:color="auto"/>
              <w:right w:val="single" w:sz="4" w:space="0" w:color="auto"/>
            </w:tcBorders>
            <w:hideMark/>
          </w:tcPr>
          <w:p w14:paraId="164BFCF7" w14:textId="7F61128D" w:rsidR="00BE1B7C" w:rsidRPr="00BE1B7C" w:rsidRDefault="008A6DDF" w:rsidP="003E1088">
            <w:pPr>
              <w:pStyle w:val="a3"/>
              <w:spacing w:before="0" w:beforeAutospacing="0" w:after="0" w:afterAutospacing="0"/>
              <w:ind w:firstLine="709"/>
              <w:jc w:val="both"/>
              <w:rPr>
                <w:rFonts w:ascii="Times" w:hAnsi="Times"/>
                <w:sz w:val="28"/>
                <w:szCs w:val="28"/>
                <w:lang w:val="uk-UA"/>
              </w:rPr>
            </w:pPr>
            <w:r w:rsidRPr="008A6DDF">
              <w:rPr>
                <w:rFonts w:ascii="Times" w:hAnsi="Times"/>
                <w:sz w:val="28"/>
                <w:szCs w:val="28"/>
              </w:rPr>
              <w:t> </w:t>
            </w:r>
            <w:r w:rsidR="00BE1B7C">
              <w:rPr>
                <w:rFonts w:ascii="Times" w:hAnsi="Times"/>
                <w:sz w:val="28"/>
                <w:szCs w:val="28"/>
                <w:lang w:val="uk-UA"/>
              </w:rPr>
              <w:t>Став послідовником розвитку ідей Вернадського</w:t>
            </w:r>
          </w:p>
          <w:p w14:paraId="1AF6B4E8" w14:textId="44DE1157" w:rsidR="003E24DD" w:rsidRPr="003E1088" w:rsidRDefault="00E24B81"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lang w:val="uk-UA"/>
              </w:rPr>
              <w:t>д</w:t>
            </w:r>
            <w:r w:rsidRPr="003E1088">
              <w:rPr>
                <w:rFonts w:ascii="Times" w:hAnsi="Times"/>
                <w:sz w:val="28"/>
                <w:szCs w:val="28"/>
              </w:rPr>
              <w:t>ав найбільш повний, співзвучний сучасному перший конструктивний аналіз досвіду, напрацьованого класичною школою</w:t>
            </w:r>
          </w:p>
          <w:p w14:paraId="6E6BF62B" w14:textId="0519E37D" w:rsidR="00E24B81" w:rsidRPr="003E1088" w:rsidRDefault="00E24B81"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виявив найбільш конструктивні ідеї різних шкіл і розвинув на цій базі власну політекономічну концепці</w:t>
            </w:r>
            <w:r w:rsidR="003E24DD" w:rsidRPr="003E1088">
              <w:rPr>
                <w:rFonts w:ascii="Times" w:hAnsi="Times"/>
                <w:sz w:val="28"/>
                <w:szCs w:val="28"/>
                <w:lang w:val="uk-UA"/>
              </w:rPr>
              <w:t>ю</w:t>
            </w:r>
            <w:r w:rsidRPr="003E1088">
              <w:rPr>
                <w:rFonts w:ascii="Times" w:hAnsi="Times"/>
                <w:sz w:val="28"/>
                <w:szCs w:val="28"/>
              </w:rPr>
              <w:t xml:space="preserve"> </w:t>
            </w:r>
          </w:p>
          <w:p w14:paraId="11FE57C2" w14:textId="54040822" w:rsidR="003E24DD" w:rsidRPr="003E1088" w:rsidRDefault="003E24DD"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заперечував продуктивність перенесення в реальну дійсність висновків, отриманих класиками шляхом абстрактно-статичного аналізу</w:t>
            </w:r>
          </w:p>
          <w:p w14:paraId="0639D2D5" w14:textId="77777777" w:rsidR="003E24DD" w:rsidRPr="003E1088" w:rsidRDefault="003E24DD"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lang w:val="uk-UA"/>
              </w:rPr>
              <w:t xml:space="preserve">здійснив </w:t>
            </w:r>
            <w:r w:rsidRPr="003E1088">
              <w:rPr>
                <w:rFonts w:ascii="Times" w:hAnsi="Times"/>
                <w:sz w:val="28"/>
                <w:szCs w:val="28"/>
              </w:rPr>
              <w:t>всебічне обґрунтування нерозривного зв’язку проблеми розподілу доходів з проблемою цінності (ціни)</w:t>
            </w:r>
          </w:p>
          <w:p w14:paraId="6C320209" w14:textId="2EAAB8DD" w:rsidR="003E24DD" w:rsidRPr="003E1088" w:rsidRDefault="003E24DD"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lang w:val="uk-UA"/>
              </w:rPr>
              <w:t>дійшов до</w:t>
            </w:r>
            <w:r w:rsidRPr="003E1088">
              <w:rPr>
                <w:rFonts w:ascii="Times" w:hAnsi="Times"/>
                <w:sz w:val="28"/>
                <w:szCs w:val="28"/>
              </w:rPr>
              <w:t xml:space="preserve"> висновку про те, що «з вчення про цінність розвивається вся теорія доходів». </w:t>
            </w:r>
          </w:p>
          <w:p w14:paraId="1C54CF82" w14:textId="25772AF5" w:rsidR="003E24DD" w:rsidRPr="003E1088" w:rsidRDefault="003E24DD"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lang w:val="uk-UA"/>
              </w:rPr>
              <w:t>р</w:t>
            </w:r>
            <w:r w:rsidRPr="003E1088">
              <w:rPr>
                <w:rFonts w:ascii="Times" w:hAnsi="Times"/>
                <w:sz w:val="28"/>
                <w:szCs w:val="28"/>
              </w:rPr>
              <w:t xml:space="preserve">озглядаючи розподіл доходів як невід’ємну складову дії ринкового механізму, вчений визначав конкуренцію («суперництво») як неодмінну умову ефективного ведення господарства </w:t>
            </w:r>
          </w:p>
          <w:p w14:paraId="294BEAE7" w14:textId="4A11A56E" w:rsidR="003E24DD" w:rsidRPr="003E1088" w:rsidRDefault="003E24DD" w:rsidP="00BE1B7C">
            <w:pPr>
              <w:pStyle w:val="a3"/>
              <w:spacing w:before="0" w:beforeAutospacing="0" w:after="0" w:afterAutospacing="0"/>
              <w:ind w:firstLine="709"/>
              <w:jc w:val="both"/>
              <w:rPr>
                <w:rFonts w:ascii="Times" w:hAnsi="Times"/>
                <w:sz w:val="28"/>
                <w:szCs w:val="28"/>
              </w:rPr>
            </w:pPr>
            <w:r w:rsidRPr="003E1088">
              <w:rPr>
                <w:rFonts w:ascii="Times" w:hAnsi="Times"/>
                <w:sz w:val="28"/>
                <w:szCs w:val="28"/>
              </w:rPr>
              <w:lastRenderedPageBreak/>
              <w:t>стверджував: «</w:t>
            </w:r>
            <w:r w:rsidRPr="003E1088">
              <w:rPr>
                <w:rFonts w:ascii="Times" w:hAnsi="Times"/>
                <w:sz w:val="28"/>
                <w:szCs w:val="28"/>
                <w:lang w:val="uk-UA"/>
              </w:rPr>
              <w:t>с</w:t>
            </w:r>
            <w:r w:rsidRPr="003E1088">
              <w:rPr>
                <w:rFonts w:ascii="Times" w:hAnsi="Times"/>
                <w:sz w:val="28"/>
                <w:szCs w:val="28"/>
              </w:rPr>
              <w:t xml:space="preserve">праведливий розподіл доходів складає ре- зультат не одного суперництва, заснованого на свободі, але суперни- цтва, врівноваженого розвитком громадянськості та освіченості діяльності суспільної влади» </w:t>
            </w:r>
          </w:p>
          <w:p w14:paraId="4C50C21C" w14:textId="3ECFBAEC" w:rsidR="008A6DDF" w:rsidRPr="008A6DDF" w:rsidRDefault="008A6DDF" w:rsidP="003E1088">
            <w:pPr>
              <w:ind w:firstLine="709"/>
              <w:jc w:val="both"/>
              <w:rPr>
                <w:rFonts w:ascii="Times" w:hAnsi="Times"/>
                <w:sz w:val="28"/>
                <w:szCs w:val="28"/>
              </w:rPr>
            </w:pPr>
          </w:p>
        </w:tc>
      </w:tr>
      <w:tr w:rsidR="003E24DD" w:rsidRPr="003E1088" w14:paraId="1A3D620E" w14:textId="77777777" w:rsidTr="00E24B81">
        <w:tc>
          <w:tcPr>
            <w:tcW w:w="0" w:type="auto"/>
            <w:tcBorders>
              <w:top w:val="single" w:sz="4" w:space="0" w:color="auto"/>
              <w:left w:val="single" w:sz="4" w:space="0" w:color="auto"/>
              <w:bottom w:val="single" w:sz="4" w:space="0" w:color="auto"/>
              <w:right w:val="single" w:sz="4" w:space="0" w:color="auto"/>
            </w:tcBorders>
            <w:hideMark/>
          </w:tcPr>
          <w:p w14:paraId="40D6F0B1"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14:paraId="10DC9A7C" w14:textId="77777777" w:rsidR="008A6DDF" w:rsidRPr="008A6DDF" w:rsidRDefault="008A6DDF" w:rsidP="003E1088">
            <w:pPr>
              <w:ind w:firstLine="709"/>
              <w:jc w:val="both"/>
              <w:rPr>
                <w:rFonts w:ascii="Times" w:hAnsi="Times"/>
                <w:sz w:val="28"/>
                <w:szCs w:val="28"/>
              </w:rPr>
            </w:pPr>
            <w:r w:rsidRPr="008A6DDF">
              <w:rPr>
                <w:rFonts w:ascii="Times" w:hAnsi="Times"/>
                <w:sz w:val="28"/>
                <w:szCs w:val="28"/>
              </w:rPr>
              <w:t>Туган-Барановський М. І.</w:t>
            </w:r>
          </w:p>
        </w:tc>
        <w:tc>
          <w:tcPr>
            <w:tcW w:w="0" w:type="auto"/>
            <w:tcBorders>
              <w:top w:val="single" w:sz="4" w:space="0" w:color="auto"/>
              <w:left w:val="single" w:sz="4" w:space="0" w:color="auto"/>
              <w:bottom w:val="single" w:sz="4" w:space="0" w:color="auto"/>
              <w:right w:val="single" w:sz="4" w:space="0" w:color="auto"/>
            </w:tcBorders>
            <w:hideMark/>
          </w:tcPr>
          <w:p w14:paraId="2CFC7B9D" w14:textId="529A3EF8" w:rsidR="003E24DD" w:rsidRPr="003E1088" w:rsidRDefault="008A6DDF" w:rsidP="003E1088">
            <w:pPr>
              <w:pStyle w:val="a3"/>
              <w:spacing w:before="0" w:beforeAutospacing="0" w:after="0" w:afterAutospacing="0"/>
              <w:ind w:firstLine="709"/>
              <w:jc w:val="both"/>
              <w:rPr>
                <w:rFonts w:ascii="Times" w:hAnsi="Times"/>
                <w:sz w:val="28"/>
                <w:szCs w:val="28"/>
              </w:rPr>
            </w:pPr>
            <w:r w:rsidRPr="008A6DDF">
              <w:rPr>
                <w:rFonts w:ascii="Times" w:hAnsi="Times"/>
                <w:sz w:val="28"/>
                <w:szCs w:val="28"/>
              </w:rPr>
              <w:t> </w:t>
            </w:r>
            <w:r w:rsidR="003E24DD" w:rsidRPr="003E1088">
              <w:rPr>
                <w:rFonts w:ascii="Times" w:hAnsi="Times"/>
                <w:sz w:val="28"/>
                <w:szCs w:val="28"/>
              </w:rPr>
              <w:t xml:space="preserve">вважав, що «звичайний здоровий глузд і вульгарні економісти, безумовно, праві, заперечуючи яку б то не було різницю в розумінні створення прибутку між знаряддями праці та робочою силою» </w:t>
            </w:r>
          </w:p>
          <w:p w14:paraId="704B8620" w14:textId="5291A544" w:rsidR="003E24DD" w:rsidRPr="003E1088" w:rsidRDefault="003E24DD"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lang w:val="uk-UA"/>
              </w:rPr>
              <w:t xml:space="preserve">прагнув </w:t>
            </w:r>
            <w:r w:rsidRPr="003E1088">
              <w:rPr>
                <w:rFonts w:ascii="Times" w:hAnsi="Times"/>
                <w:sz w:val="28"/>
                <w:szCs w:val="28"/>
              </w:rPr>
              <w:t>довести недостатність абстрактно- статичного аналізу при поясненні явищ розподілу, необхідність розгляду їх також у контексті динаміки соціально-економічного розвитку суспільства</w:t>
            </w:r>
          </w:p>
          <w:p w14:paraId="105C7267" w14:textId="7FBB69B5" w:rsidR="003E24DD" w:rsidRPr="003E1088" w:rsidRDefault="003E24DD"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 xml:space="preserve">Проте, саме з цієї позиції, всупереч М.Бунге, школа якого прокладала шлях до неокласичної парадигми, М.Туган- Барановський зробив висновок про неприпустимість спроб трактування явищ розподілу в безпосередньому зв’язку з будь-якими теоріями ціни та цінності </w:t>
            </w:r>
          </w:p>
          <w:p w14:paraId="2A35E6AC" w14:textId="3B105607" w:rsidR="003E24DD" w:rsidRPr="003E1088" w:rsidRDefault="003E24DD"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Основним завданням власної теорії розподілу вчений визначив виявлення взаємозв’язку між різними категоріями доходів, який він розглядав як соціальний феномен спільної дії численних соціальних груп, «складний результат боротьби соціальних класів за зростання належної їм частки суспільного продукту, боротьби, в якій сили ст</w:t>
            </w:r>
            <w:r w:rsidRPr="003E1088">
              <w:rPr>
                <w:rFonts w:ascii="Times" w:hAnsi="Times"/>
                <w:sz w:val="28"/>
                <w:szCs w:val="28"/>
                <w:lang w:val="uk-UA"/>
              </w:rPr>
              <w:t>о</w:t>
            </w:r>
            <w:r w:rsidRPr="003E1088">
              <w:rPr>
                <w:rFonts w:ascii="Times" w:hAnsi="Times"/>
                <w:sz w:val="28"/>
                <w:szCs w:val="28"/>
              </w:rPr>
              <w:t xml:space="preserve">рін, що борються, є у вищій мірі нерівні» </w:t>
            </w:r>
          </w:p>
          <w:p w14:paraId="24CFFE67" w14:textId="6408CAE6" w:rsidR="00A00D02" w:rsidRPr="003E1088" w:rsidRDefault="00A00D02" w:rsidP="003E1088">
            <w:pPr>
              <w:pStyle w:val="a3"/>
              <w:spacing w:before="0" w:beforeAutospacing="0" w:after="0" w:afterAutospacing="0"/>
              <w:ind w:firstLine="709"/>
              <w:jc w:val="both"/>
              <w:rPr>
                <w:rFonts w:ascii="Times" w:hAnsi="Times"/>
                <w:sz w:val="28"/>
                <w:szCs w:val="28"/>
              </w:rPr>
            </w:pPr>
            <w:r w:rsidRPr="003E1088">
              <w:rPr>
                <w:rFonts w:ascii="Times" w:hAnsi="Times"/>
                <w:sz w:val="28"/>
                <w:szCs w:val="28"/>
              </w:rPr>
              <w:t xml:space="preserve">за теорією М.Тугана-Барановського, два основні чинники, від яких залежить заробітна плата, – зростання продуктивності суспільної праці (фактор економічний) та соціальна сила робітничого класу (фактор соціальний). </w:t>
            </w:r>
          </w:p>
          <w:p w14:paraId="7482C5C4" w14:textId="220450B1" w:rsidR="008A6DDF" w:rsidRPr="003E1088" w:rsidRDefault="00A00D02" w:rsidP="00BE1B7C">
            <w:pPr>
              <w:pStyle w:val="a3"/>
              <w:spacing w:before="0" w:beforeAutospacing="0" w:after="0" w:afterAutospacing="0"/>
              <w:ind w:firstLine="709"/>
              <w:jc w:val="both"/>
              <w:rPr>
                <w:rFonts w:ascii="Times" w:hAnsi="Times"/>
                <w:sz w:val="28"/>
                <w:szCs w:val="28"/>
              </w:rPr>
            </w:pPr>
            <w:r w:rsidRPr="003E1088">
              <w:rPr>
                <w:rFonts w:ascii="Times" w:hAnsi="Times"/>
                <w:sz w:val="28"/>
                <w:szCs w:val="28"/>
                <w:lang w:val="uk-UA"/>
              </w:rPr>
              <w:t>п</w:t>
            </w:r>
            <w:r w:rsidRPr="003E1088">
              <w:rPr>
                <w:rFonts w:ascii="Times" w:hAnsi="Times"/>
                <w:sz w:val="28"/>
                <w:szCs w:val="28"/>
              </w:rPr>
              <w:t xml:space="preserve">іддав гострій критиці, відкидаючи, по суті, саму систему неокласичного синтезу, в якій всі види доходів трактувалися як явища </w:t>
            </w:r>
            <w:r w:rsidRPr="003E1088">
              <w:rPr>
                <w:rFonts w:ascii="Times" w:hAnsi="Times"/>
                <w:sz w:val="28"/>
                <w:szCs w:val="28"/>
              </w:rPr>
              <w:lastRenderedPageBreak/>
              <w:t xml:space="preserve">обміну, результат дії цінового механізму ринку. </w:t>
            </w:r>
          </w:p>
          <w:p w14:paraId="7A1F34E6" w14:textId="50876036" w:rsidR="00E24B81" w:rsidRPr="008A6DDF" w:rsidRDefault="00E24B81" w:rsidP="003E1088">
            <w:pPr>
              <w:ind w:firstLine="709"/>
              <w:jc w:val="both"/>
              <w:rPr>
                <w:rFonts w:ascii="Times" w:hAnsi="Times"/>
                <w:sz w:val="28"/>
                <w:szCs w:val="28"/>
              </w:rPr>
            </w:pPr>
          </w:p>
        </w:tc>
      </w:tr>
    </w:tbl>
    <w:p w14:paraId="3FE7685C"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lastRenderedPageBreak/>
        <w:t> </w:t>
      </w:r>
    </w:p>
    <w:p w14:paraId="14F22208" w14:textId="247A664C" w:rsidR="00BE1B7C" w:rsidRPr="00BE1B7C" w:rsidRDefault="00BE1B7C" w:rsidP="00BE1B7C">
      <w:pPr>
        <w:spacing w:line="360" w:lineRule="auto"/>
        <w:ind w:firstLine="709"/>
        <w:jc w:val="both"/>
        <w:rPr>
          <w:rFonts w:ascii="Times" w:hAnsi="Times"/>
          <w:sz w:val="28"/>
          <w:szCs w:val="28"/>
        </w:rPr>
      </w:pPr>
      <w:r w:rsidRPr="00BE1B7C">
        <w:rPr>
          <w:rFonts w:ascii="Times" w:hAnsi="Times" w:cs="Arial"/>
          <w:color w:val="000000"/>
          <w:sz w:val="28"/>
          <w:szCs w:val="28"/>
          <w:shd w:val="clear" w:color="auto" w:fill="FFFFFF"/>
        </w:rPr>
        <w:t>Вернадський головну увагу приділяє критиці кріпосництва і всіх добуржуазних форм виробництва. Як типовий буржуазний економіст І. Вернадський виступав проти соціалізму</w:t>
      </w:r>
    </w:p>
    <w:p w14:paraId="24774B31" w14:textId="153B09C2" w:rsidR="00BE1B7C" w:rsidRPr="00BE1B7C" w:rsidRDefault="008A6DDF" w:rsidP="00BE1B7C">
      <w:pPr>
        <w:spacing w:line="360" w:lineRule="auto"/>
        <w:ind w:firstLine="709"/>
        <w:jc w:val="both"/>
        <w:rPr>
          <w:rFonts w:ascii="Times" w:hAnsi="Times"/>
          <w:sz w:val="28"/>
          <w:szCs w:val="28"/>
        </w:rPr>
      </w:pPr>
      <w:r w:rsidRPr="008A6DDF">
        <w:rPr>
          <w:rFonts w:ascii="Times" w:hAnsi="Times"/>
          <w:color w:val="000000"/>
          <w:sz w:val="28"/>
          <w:szCs w:val="28"/>
        </w:rPr>
        <w:t> </w:t>
      </w:r>
      <w:r w:rsidR="00BE1B7C" w:rsidRPr="00BE1B7C">
        <w:rPr>
          <w:rFonts w:ascii="Times" w:hAnsi="Times" w:cs="Arial"/>
          <w:color w:val="000000"/>
          <w:sz w:val="28"/>
          <w:szCs w:val="28"/>
          <w:shd w:val="clear" w:color="auto" w:fill="FFFFFF"/>
        </w:rPr>
        <w:t>М. Бунге вказував на велике значення для розвитку політичної економії правильного визначення її предмета і вважав, що складність такого визначення пояснюється позицією ліберальної економічної школи та соціалістів. Обстоюючи шлях капіталістичного розвитку як необхідного й природного, М. Бунге критикував соціалістів за те, що вони засуджували існуючий порядок і вбачали свій ідеал у новій організації праці, у "вигаданих формах суспільного устрою".</w:t>
      </w:r>
    </w:p>
    <w:p w14:paraId="3471D5AA" w14:textId="77777777" w:rsidR="00BE1B7C" w:rsidRPr="00BE1B7C" w:rsidRDefault="00BE1B7C" w:rsidP="00BE1B7C">
      <w:pPr>
        <w:spacing w:line="360" w:lineRule="auto"/>
        <w:ind w:firstLine="709"/>
        <w:jc w:val="both"/>
        <w:rPr>
          <w:rFonts w:ascii="Times" w:hAnsi="Times"/>
          <w:sz w:val="28"/>
          <w:szCs w:val="28"/>
        </w:rPr>
      </w:pPr>
      <w:r w:rsidRPr="00BE1B7C">
        <w:rPr>
          <w:rFonts w:ascii="Times" w:hAnsi="Times" w:cs="Arial"/>
          <w:color w:val="000000"/>
          <w:sz w:val="28"/>
          <w:szCs w:val="28"/>
          <w:shd w:val="clear" w:color="auto" w:fill="FFFFFF"/>
        </w:rPr>
        <w:t>Регулювання інвестицій, правильний їх розподіл хоча б тільки в галузях, що виготовляють капітальні блага, на думку М. Туган-Барановського, відкриває можливості для безмежного розширення капіталістичного виробництва. Інвестиційна теорія циклів М. Туган-Барановського мала величезний вплив на розвиток політичної економії.</w:t>
      </w:r>
    </w:p>
    <w:p w14:paraId="2B9B70E2" w14:textId="0F8C5239" w:rsidR="008A6DDF" w:rsidRPr="008A6DDF" w:rsidRDefault="008A6DDF" w:rsidP="00BE1B7C">
      <w:pPr>
        <w:spacing w:line="360" w:lineRule="auto"/>
        <w:ind w:firstLine="709"/>
        <w:jc w:val="both"/>
        <w:rPr>
          <w:rFonts w:ascii="Times" w:hAnsi="Times"/>
          <w:color w:val="000000"/>
          <w:sz w:val="28"/>
          <w:szCs w:val="28"/>
        </w:rPr>
      </w:pPr>
    </w:p>
    <w:p w14:paraId="05465151"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w:t>
      </w:r>
    </w:p>
    <w:p w14:paraId="75AA4147" w14:textId="77777777" w:rsidR="008A6DDF" w:rsidRPr="008A6DDF" w:rsidRDefault="008A6DDF" w:rsidP="003E1088">
      <w:pPr>
        <w:ind w:firstLine="709"/>
        <w:jc w:val="both"/>
        <w:rPr>
          <w:rFonts w:ascii="Times" w:hAnsi="Times"/>
          <w:color w:val="000000"/>
          <w:sz w:val="28"/>
          <w:szCs w:val="28"/>
        </w:rPr>
      </w:pPr>
      <w:r w:rsidRPr="008A6DDF">
        <w:rPr>
          <w:rFonts w:ascii="Times" w:hAnsi="Times"/>
          <w:color w:val="000000"/>
          <w:sz w:val="28"/>
          <w:szCs w:val="28"/>
        </w:rPr>
        <w:t> </w:t>
      </w:r>
    </w:p>
    <w:p w14:paraId="548A6D6A" w14:textId="77777777" w:rsidR="00C52A19" w:rsidRPr="003E1088" w:rsidRDefault="00C52A19" w:rsidP="003E1088">
      <w:pPr>
        <w:ind w:firstLine="709"/>
        <w:jc w:val="both"/>
        <w:rPr>
          <w:rFonts w:ascii="Times" w:hAnsi="Times"/>
          <w:sz w:val="28"/>
          <w:szCs w:val="28"/>
          <w:lang w:val="uk-UA"/>
        </w:rPr>
      </w:pPr>
    </w:p>
    <w:sectPr w:rsidR="00C52A19" w:rsidRPr="003E10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36950" w14:textId="77777777" w:rsidR="00CB241B" w:rsidRDefault="00CB241B" w:rsidP="00E24B81">
      <w:r>
        <w:separator/>
      </w:r>
    </w:p>
  </w:endnote>
  <w:endnote w:type="continuationSeparator" w:id="0">
    <w:p w14:paraId="4E0D5E85" w14:textId="77777777" w:rsidR="00CB241B" w:rsidRDefault="00CB241B" w:rsidP="00E24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7904C" w14:textId="77777777" w:rsidR="00CB241B" w:rsidRDefault="00CB241B" w:rsidP="00E24B81">
      <w:r>
        <w:separator/>
      </w:r>
    </w:p>
  </w:footnote>
  <w:footnote w:type="continuationSeparator" w:id="0">
    <w:p w14:paraId="616F11AF" w14:textId="77777777" w:rsidR="00CB241B" w:rsidRDefault="00CB241B" w:rsidP="00E24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45298"/>
    <w:multiLevelType w:val="hybridMultilevel"/>
    <w:tmpl w:val="1540A6A0"/>
    <w:lvl w:ilvl="0" w:tplc="0A3298A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 w15:restartNumberingAfterBreak="0">
    <w:nsid w:val="52350E9C"/>
    <w:multiLevelType w:val="hybridMultilevel"/>
    <w:tmpl w:val="1540A6A0"/>
    <w:lvl w:ilvl="0" w:tplc="0A3298A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DF"/>
    <w:rsid w:val="000C7D36"/>
    <w:rsid w:val="00272EF6"/>
    <w:rsid w:val="003E1088"/>
    <w:rsid w:val="003E24DD"/>
    <w:rsid w:val="003E632C"/>
    <w:rsid w:val="00512821"/>
    <w:rsid w:val="005314EB"/>
    <w:rsid w:val="008A6DDF"/>
    <w:rsid w:val="00A00D02"/>
    <w:rsid w:val="00BC5141"/>
    <w:rsid w:val="00BE1B7C"/>
    <w:rsid w:val="00C34E42"/>
    <w:rsid w:val="00C52A19"/>
    <w:rsid w:val="00CB241B"/>
    <w:rsid w:val="00CC46CD"/>
    <w:rsid w:val="00D85DB5"/>
    <w:rsid w:val="00D9783C"/>
    <w:rsid w:val="00E05283"/>
    <w:rsid w:val="00E24B81"/>
    <w:rsid w:val="00F51137"/>
    <w:rsid w:val="00F84EC0"/>
    <w:rsid w:val="00FF0C9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DB5135A"/>
  <w15:chartTrackingRefBased/>
  <w15:docId w15:val="{66EE5727-540F-CB46-B52C-9DA21D36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1B7C"/>
    <w:rPr>
      <w:rFonts w:ascii="Times New Roman" w:eastAsia="Times New Roman" w:hAnsi="Times New Roman" w:cs="Times New Roman"/>
      <w:lang w:eastAsia="ru-RU"/>
    </w:rPr>
  </w:style>
  <w:style w:type="paragraph" w:styleId="2">
    <w:name w:val="heading 2"/>
    <w:basedOn w:val="a"/>
    <w:link w:val="20"/>
    <w:uiPriority w:val="9"/>
    <w:qFormat/>
    <w:rsid w:val="00F5113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6DDF"/>
    <w:pPr>
      <w:spacing w:before="100" w:beforeAutospacing="1" w:after="100" w:afterAutospacing="1"/>
    </w:pPr>
  </w:style>
  <w:style w:type="character" w:customStyle="1" w:styleId="s2">
    <w:name w:val="s2"/>
    <w:basedOn w:val="a0"/>
    <w:rsid w:val="008A6DDF"/>
  </w:style>
  <w:style w:type="paragraph" w:customStyle="1" w:styleId="s4">
    <w:name w:val="s4"/>
    <w:basedOn w:val="a"/>
    <w:rsid w:val="008A6DDF"/>
    <w:pPr>
      <w:spacing w:before="100" w:beforeAutospacing="1" w:after="100" w:afterAutospacing="1"/>
    </w:pPr>
  </w:style>
  <w:style w:type="character" w:customStyle="1" w:styleId="s3">
    <w:name w:val="s3"/>
    <w:basedOn w:val="a0"/>
    <w:rsid w:val="008A6DDF"/>
  </w:style>
  <w:style w:type="paragraph" w:customStyle="1" w:styleId="s6">
    <w:name w:val="s6"/>
    <w:basedOn w:val="a"/>
    <w:rsid w:val="008A6DDF"/>
    <w:pPr>
      <w:spacing w:before="100" w:beforeAutospacing="1" w:after="100" w:afterAutospacing="1"/>
    </w:pPr>
  </w:style>
  <w:style w:type="character" w:customStyle="1" w:styleId="s5">
    <w:name w:val="s5"/>
    <w:basedOn w:val="a0"/>
    <w:rsid w:val="008A6DDF"/>
  </w:style>
  <w:style w:type="paragraph" w:customStyle="1" w:styleId="s8">
    <w:name w:val="s8"/>
    <w:basedOn w:val="a"/>
    <w:rsid w:val="008A6DDF"/>
    <w:pPr>
      <w:spacing w:before="100" w:beforeAutospacing="1" w:after="100" w:afterAutospacing="1"/>
    </w:pPr>
  </w:style>
  <w:style w:type="character" w:customStyle="1" w:styleId="s7">
    <w:name w:val="s7"/>
    <w:basedOn w:val="a0"/>
    <w:rsid w:val="008A6DDF"/>
  </w:style>
  <w:style w:type="paragraph" w:customStyle="1" w:styleId="s9">
    <w:name w:val="s9"/>
    <w:basedOn w:val="a"/>
    <w:rsid w:val="008A6DDF"/>
    <w:pPr>
      <w:spacing w:before="100" w:beforeAutospacing="1" w:after="100" w:afterAutospacing="1"/>
    </w:pPr>
  </w:style>
  <w:style w:type="character" w:customStyle="1" w:styleId="apple-converted-space">
    <w:name w:val="apple-converted-space"/>
    <w:basedOn w:val="a0"/>
    <w:rsid w:val="008A6DDF"/>
  </w:style>
  <w:style w:type="character" w:customStyle="1" w:styleId="s10">
    <w:name w:val="s10"/>
    <w:basedOn w:val="a0"/>
    <w:rsid w:val="008A6DDF"/>
  </w:style>
  <w:style w:type="character" w:customStyle="1" w:styleId="s11">
    <w:name w:val="s11"/>
    <w:basedOn w:val="a0"/>
    <w:rsid w:val="008A6DDF"/>
  </w:style>
  <w:style w:type="character" w:customStyle="1" w:styleId="s13">
    <w:name w:val="s13"/>
    <w:basedOn w:val="a0"/>
    <w:rsid w:val="008A6DDF"/>
  </w:style>
  <w:style w:type="paragraph" w:customStyle="1" w:styleId="s14">
    <w:name w:val="s14"/>
    <w:basedOn w:val="a"/>
    <w:rsid w:val="008A6DDF"/>
    <w:pPr>
      <w:spacing w:before="100" w:beforeAutospacing="1" w:after="100" w:afterAutospacing="1"/>
    </w:pPr>
  </w:style>
  <w:style w:type="paragraph" w:customStyle="1" w:styleId="s16">
    <w:name w:val="s16"/>
    <w:basedOn w:val="a"/>
    <w:rsid w:val="008A6DDF"/>
    <w:pPr>
      <w:spacing w:before="100" w:beforeAutospacing="1" w:after="100" w:afterAutospacing="1"/>
    </w:pPr>
  </w:style>
  <w:style w:type="character" w:customStyle="1" w:styleId="s15">
    <w:name w:val="s15"/>
    <w:basedOn w:val="a0"/>
    <w:rsid w:val="008A6DDF"/>
  </w:style>
  <w:style w:type="paragraph" w:customStyle="1" w:styleId="s17">
    <w:name w:val="s17"/>
    <w:basedOn w:val="a"/>
    <w:rsid w:val="008A6DDF"/>
    <w:pPr>
      <w:spacing w:before="100" w:beforeAutospacing="1" w:after="100" w:afterAutospacing="1"/>
    </w:pPr>
  </w:style>
  <w:style w:type="paragraph" w:customStyle="1" w:styleId="s18">
    <w:name w:val="s18"/>
    <w:basedOn w:val="a"/>
    <w:rsid w:val="008A6DDF"/>
    <w:pPr>
      <w:spacing w:before="100" w:beforeAutospacing="1" w:after="100" w:afterAutospacing="1"/>
    </w:pPr>
  </w:style>
  <w:style w:type="character" w:customStyle="1" w:styleId="s19">
    <w:name w:val="s19"/>
    <w:basedOn w:val="a0"/>
    <w:rsid w:val="008A6DDF"/>
  </w:style>
  <w:style w:type="character" w:customStyle="1" w:styleId="s21">
    <w:name w:val="s21"/>
    <w:basedOn w:val="a0"/>
    <w:rsid w:val="008A6DDF"/>
  </w:style>
  <w:style w:type="paragraph" w:customStyle="1" w:styleId="s22">
    <w:name w:val="s22"/>
    <w:basedOn w:val="a"/>
    <w:rsid w:val="008A6DDF"/>
    <w:pPr>
      <w:spacing w:before="100" w:beforeAutospacing="1" w:after="100" w:afterAutospacing="1"/>
    </w:pPr>
  </w:style>
  <w:style w:type="character" w:customStyle="1" w:styleId="s23">
    <w:name w:val="s23"/>
    <w:basedOn w:val="a0"/>
    <w:rsid w:val="008A6DDF"/>
  </w:style>
  <w:style w:type="paragraph" w:customStyle="1" w:styleId="s24">
    <w:name w:val="s24"/>
    <w:basedOn w:val="a"/>
    <w:rsid w:val="008A6DDF"/>
    <w:pPr>
      <w:spacing w:before="100" w:beforeAutospacing="1" w:after="100" w:afterAutospacing="1"/>
    </w:pPr>
  </w:style>
  <w:style w:type="paragraph" w:customStyle="1" w:styleId="s25">
    <w:name w:val="s25"/>
    <w:basedOn w:val="a"/>
    <w:rsid w:val="008A6DDF"/>
    <w:pPr>
      <w:spacing w:before="100" w:beforeAutospacing="1" w:after="100" w:afterAutospacing="1"/>
    </w:pPr>
  </w:style>
  <w:style w:type="character" w:styleId="a4">
    <w:name w:val="Strong"/>
    <w:basedOn w:val="a0"/>
    <w:uiPriority w:val="22"/>
    <w:qFormat/>
    <w:rsid w:val="008A6DDF"/>
    <w:rPr>
      <w:b/>
      <w:bCs/>
    </w:rPr>
  </w:style>
  <w:style w:type="character" w:styleId="a5">
    <w:name w:val="Emphasis"/>
    <w:basedOn w:val="a0"/>
    <w:uiPriority w:val="20"/>
    <w:qFormat/>
    <w:rsid w:val="00CC46CD"/>
    <w:rPr>
      <w:i/>
      <w:iCs/>
    </w:rPr>
  </w:style>
  <w:style w:type="character" w:customStyle="1" w:styleId="20">
    <w:name w:val="Заголовок 2 Знак"/>
    <w:basedOn w:val="a0"/>
    <w:link w:val="2"/>
    <w:uiPriority w:val="9"/>
    <w:rsid w:val="00F51137"/>
    <w:rPr>
      <w:rFonts w:ascii="Times New Roman" w:eastAsia="Times New Roman" w:hAnsi="Times New Roman" w:cs="Times New Roman"/>
      <w:b/>
      <w:bCs/>
      <w:sz w:val="36"/>
      <w:szCs w:val="36"/>
      <w:lang w:eastAsia="ru-RU"/>
    </w:rPr>
  </w:style>
  <w:style w:type="paragraph" w:styleId="a6">
    <w:name w:val="List Paragraph"/>
    <w:basedOn w:val="a"/>
    <w:uiPriority w:val="34"/>
    <w:qFormat/>
    <w:rsid w:val="00512821"/>
    <w:pPr>
      <w:ind w:left="720"/>
      <w:contextualSpacing/>
    </w:pPr>
    <w:rPr>
      <w:rFonts w:asciiTheme="minorHAnsi" w:eastAsiaTheme="minorHAnsi" w:hAnsiTheme="minorHAnsi" w:cstheme="minorBidi"/>
      <w:lang w:eastAsia="en-US"/>
    </w:rPr>
  </w:style>
  <w:style w:type="character" w:styleId="a7">
    <w:name w:val="Hyperlink"/>
    <w:basedOn w:val="a0"/>
    <w:uiPriority w:val="99"/>
    <w:semiHidden/>
    <w:unhideWhenUsed/>
    <w:rsid w:val="00E05283"/>
    <w:rPr>
      <w:color w:val="0000FF"/>
      <w:u w:val="single"/>
    </w:rPr>
  </w:style>
  <w:style w:type="paragraph" w:styleId="a8">
    <w:name w:val="header"/>
    <w:basedOn w:val="a"/>
    <w:link w:val="a9"/>
    <w:uiPriority w:val="99"/>
    <w:unhideWhenUsed/>
    <w:rsid w:val="00E24B81"/>
    <w:pPr>
      <w:tabs>
        <w:tab w:val="center" w:pos="4513"/>
        <w:tab w:val="right" w:pos="9026"/>
      </w:tabs>
    </w:pPr>
  </w:style>
  <w:style w:type="character" w:customStyle="1" w:styleId="a9">
    <w:name w:val="Верхний колонтитул Знак"/>
    <w:basedOn w:val="a0"/>
    <w:link w:val="a8"/>
    <w:uiPriority w:val="99"/>
    <w:rsid w:val="00E24B81"/>
    <w:rPr>
      <w:rFonts w:ascii="Times New Roman" w:eastAsia="Times New Roman" w:hAnsi="Times New Roman" w:cs="Times New Roman"/>
      <w:lang w:eastAsia="ru-RU"/>
    </w:rPr>
  </w:style>
  <w:style w:type="paragraph" w:styleId="aa">
    <w:name w:val="footer"/>
    <w:basedOn w:val="a"/>
    <w:link w:val="ab"/>
    <w:uiPriority w:val="99"/>
    <w:unhideWhenUsed/>
    <w:rsid w:val="00E24B81"/>
    <w:pPr>
      <w:tabs>
        <w:tab w:val="center" w:pos="4513"/>
        <w:tab w:val="right" w:pos="9026"/>
      </w:tabs>
    </w:pPr>
  </w:style>
  <w:style w:type="character" w:customStyle="1" w:styleId="ab">
    <w:name w:val="Нижний колонтитул Знак"/>
    <w:basedOn w:val="a0"/>
    <w:link w:val="aa"/>
    <w:uiPriority w:val="99"/>
    <w:rsid w:val="00E24B81"/>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72161">
      <w:bodyDiv w:val="1"/>
      <w:marLeft w:val="0"/>
      <w:marRight w:val="0"/>
      <w:marTop w:val="0"/>
      <w:marBottom w:val="0"/>
      <w:divBdr>
        <w:top w:val="none" w:sz="0" w:space="0" w:color="auto"/>
        <w:left w:val="none" w:sz="0" w:space="0" w:color="auto"/>
        <w:bottom w:val="none" w:sz="0" w:space="0" w:color="auto"/>
        <w:right w:val="none" w:sz="0" w:space="0" w:color="auto"/>
      </w:divBdr>
    </w:div>
    <w:div w:id="34350152">
      <w:bodyDiv w:val="1"/>
      <w:marLeft w:val="0"/>
      <w:marRight w:val="0"/>
      <w:marTop w:val="0"/>
      <w:marBottom w:val="0"/>
      <w:divBdr>
        <w:top w:val="none" w:sz="0" w:space="0" w:color="auto"/>
        <w:left w:val="none" w:sz="0" w:space="0" w:color="auto"/>
        <w:bottom w:val="none" w:sz="0" w:space="0" w:color="auto"/>
        <w:right w:val="none" w:sz="0" w:space="0" w:color="auto"/>
      </w:divBdr>
      <w:divsChild>
        <w:div w:id="1477604343">
          <w:marLeft w:val="0"/>
          <w:marRight w:val="0"/>
          <w:marTop w:val="0"/>
          <w:marBottom w:val="0"/>
          <w:divBdr>
            <w:top w:val="none" w:sz="0" w:space="0" w:color="auto"/>
            <w:left w:val="none" w:sz="0" w:space="0" w:color="auto"/>
            <w:bottom w:val="none" w:sz="0" w:space="0" w:color="auto"/>
            <w:right w:val="none" w:sz="0" w:space="0" w:color="auto"/>
          </w:divBdr>
          <w:divsChild>
            <w:div w:id="759644654">
              <w:marLeft w:val="0"/>
              <w:marRight w:val="0"/>
              <w:marTop w:val="0"/>
              <w:marBottom w:val="0"/>
              <w:divBdr>
                <w:top w:val="none" w:sz="0" w:space="0" w:color="auto"/>
                <w:left w:val="none" w:sz="0" w:space="0" w:color="auto"/>
                <w:bottom w:val="none" w:sz="0" w:space="0" w:color="auto"/>
                <w:right w:val="none" w:sz="0" w:space="0" w:color="auto"/>
              </w:divBdr>
              <w:divsChild>
                <w:div w:id="1026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2722">
      <w:bodyDiv w:val="1"/>
      <w:marLeft w:val="0"/>
      <w:marRight w:val="0"/>
      <w:marTop w:val="0"/>
      <w:marBottom w:val="0"/>
      <w:divBdr>
        <w:top w:val="none" w:sz="0" w:space="0" w:color="auto"/>
        <w:left w:val="none" w:sz="0" w:space="0" w:color="auto"/>
        <w:bottom w:val="none" w:sz="0" w:space="0" w:color="auto"/>
        <w:right w:val="none" w:sz="0" w:space="0" w:color="auto"/>
      </w:divBdr>
      <w:divsChild>
        <w:div w:id="31808372">
          <w:marLeft w:val="0"/>
          <w:marRight w:val="0"/>
          <w:marTop w:val="0"/>
          <w:marBottom w:val="0"/>
          <w:divBdr>
            <w:top w:val="none" w:sz="0" w:space="0" w:color="auto"/>
            <w:left w:val="none" w:sz="0" w:space="0" w:color="auto"/>
            <w:bottom w:val="none" w:sz="0" w:space="0" w:color="auto"/>
            <w:right w:val="none" w:sz="0" w:space="0" w:color="auto"/>
          </w:divBdr>
          <w:divsChild>
            <w:div w:id="917444830">
              <w:marLeft w:val="0"/>
              <w:marRight w:val="0"/>
              <w:marTop w:val="0"/>
              <w:marBottom w:val="0"/>
              <w:divBdr>
                <w:top w:val="none" w:sz="0" w:space="0" w:color="auto"/>
                <w:left w:val="none" w:sz="0" w:space="0" w:color="auto"/>
                <w:bottom w:val="none" w:sz="0" w:space="0" w:color="auto"/>
                <w:right w:val="none" w:sz="0" w:space="0" w:color="auto"/>
              </w:divBdr>
              <w:divsChild>
                <w:div w:id="31156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0773">
      <w:bodyDiv w:val="1"/>
      <w:marLeft w:val="0"/>
      <w:marRight w:val="0"/>
      <w:marTop w:val="0"/>
      <w:marBottom w:val="0"/>
      <w:divBdr>
        <w:top w:val="none" w:sz="0" w:space="0" w:color="auto"/>
        <w:left w:val="none" w:sz="0" w:space="0" w:color="auto"/>
        <w:bottom w:val="none" w:sz="0" w:space="0" w:color="auto"/>
        <w:right w:val="none" w:sz="0" w:space="0" w:color="auto"/>
      </w:divBdr>
      <w:divsChild>
        <w:div w:id="860777303">
          <w:marLeft w:val="0"/>
          <w:marRight w:val="0"/>
          <w:marTop w:val="0"/>
          <w:marBottom w:val="0"/>
          <w:divBdr>
            <w:top w:val="none" w:sz="0" w:space="0" w:color="auto"/>
            <w:left w:val="none" w:sz="0" w:space="0" w:color="auto"/>
            <w:bottom w:val="none" w:sz="0" w:space="0" w:color="auto"/>
            <w:right w:val="none" w:sz="0" w:space="0" w:color="auto"/>
          </w:divBdr>
          <w:divsChild>
            <w:div w:id="2079354365">
              <w:marLeft w:val="0"/>
              <w:marRight w:val="0"/>
              <w:marTop w:val="0"/>
              <w:marBottom w:val="0"/>
              <w:divBdr>
                <w:top w:val="none" w:sz="0" w:space="0" w:color="auto"/>
                <w:left w:val="none" w:sz="0" w:space="0" w:color="auto"/>
                <w:bottom w:val="none" w:sz="0" w:space="0" w:color="auto"/>
                <w:right w:val="none" w:sz="0" w:space="0" w:color="auto"/>
              </w:divBdr>
              <w:divsChild>
                <w:div w:id="5375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72016">
      <w:bodyDiv w:val="1"/>
      <w:marLeft w:val="0"/>
      <w:marRight w:val="0"/>
      <w:marTop w:val="0"/>
      <w:marBottom w:val="0"/>
      <w:divBdr>
        <w:top w:val="none" w:sz="0" w:space="0" w:color="auto"/>
        <w:left w:val="none" w:sz="0" w:space="0" w:color="auto"/>
        <w:bottom w:val="none" w:sz="0" w:space="0" w:color="auto"/>
        <w:right w:val="none" w:sz="0" w:space="0" w:color="auto"/>
      </w:divBdr>
    </w:div>
    <w:div w:id="171648802">
      <w:bodyDiv w:val="1"/>
      <w:marLeft w:val="0"/>
      <w:marRight w:val="0"/>
      <w:marTop w:val="0"/>
      <w:marBottom w:val="0"/>
      <w:divBdr>
        <w:top w:val="none" w:sz="0" w:space="0" w:color="auto"/>
        <w:left w:val="none" w:sz="0" w:space="0" w:color="auto"/>
        <w:bottom w:val="none" w:sz="0" w:space="0" w:color="auto"/>
        <w:right w:val="none" w:sz="0" w:space="0" w:color="auto"/>
      </w:divBdr>
      <w:divsChild>
        <w:div w:id="70323571">
          <w:marLeft w:val="0"/>
          <w:marRight w:val="0"/>
          <w:marTop w:val="0"/>
          <w:marBottom w:val="0"/>
          <w:divBdr>
            <w:top w:val="none" w:sz="0" w:space="0" w:color="auto"/>
            <w:left w:val="none" w:sz="0" w:space="0" w:color="auto"/>
            <w:bottom w:val="none" w:sz="0" w:space="0" w:color="auto"/>
            <w:right w:val="none" w:sz="0" w:space="0" w:color="auto"/>
          </w:divBdr>
          <w:divsChild>
            <w:div w:id="1913585721">
              <w:marLeft w:val="0"/>
              <w:marRight w:val="0"/>
              <w:marTop w:val="0"/>
              <w:marBottom w:val="0"/>
              <w:divBdr>
                <w:top w:val="none" w:sz="0" w:space="0" w:color="auto"/>
                <w:left w:val="none" w:sz="0" w:space="0" w:color="auto"/>
                <w:bottom w:val="none" w:sz="0" w:space="0" w:color="auto"/>
                <w:right w:val="none" w:sz="0" w:space="0" w:color="auto"/>
              </w:divBdr>
              <w:divsChild>
                <w:div w:id="16362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61406">
      <w:bodyDiv w:val="1"/>
      <w:marLeft w:val="0"/>
      <w:marRight w:val="0"/>
      <w:marTop w:val="0"/>
      <w:marBottom w:val="0"/>
      <w:divBdr>
        <w:top w:val="none" w:sz="0" w:space="0" w:color="auto"/>
        <w:left w:val="none" w:sz="0" w:space="0" w:color="auto"/>
        <w:bottom w:val="none" w:sz="0" w:space="0" w:color="auto"/>
        <w:right w:val="none" w:sz="0" w:space="0" w:color="auto"/>
      </w:divBdr>
    </w:div>
    <w:div w:id="211772738">
      <w:bodyDiv w:val="1"/>
      <w:marLeft w:val="0"/>
      <w:marRight w:val="0"/>
      <w:marTop w:val="0"/>
      <w:marBottom w:val="0"/>
      <w:divBdr>
        <w:top w:val="none" w:sz="0" w:space="0" w:color="auto"/>
        <w:left w:val="none" w:sz="0" w:space="0" w:color="auto"/>
        <w:bottom w:val="none" w:sz="0" w:space="0" w:color="auto"/>
        <w:right w:val="none" w:sz="0" w:space="0" w:color="auto"/>
      </w:divBdr>
      <w:divsChild>
        <w:div w:id="1929315435">
          <w:marLeft w:val="0"/>
          <w:marRight w:val="0"/>
          <w:marTop w:val="0"/>
          <w:marBottom w:val="0"/>
          <w:divBdr>
            <w:top w:val="none" w:sz="0" w:space="0" w:color="auto"/>
            <w:left w:val="none" w:sz="0" w:space="0" w:color="auto"/>
            <w:bottom w:val="none" w:sz="0" w:space="0" w:color="auto"/>
            <w:right w:val="none" w:sz="0" w:space="0" w:color="auto"/>
          </w:divBdr>
          <w:divsChild>
            <w:div w:id="1884635213">
              <w:marLeft w:val="0"/>
              <w:marRight w:val="0"/>
              <w:marTop w:val="0"/>
              <w:marBottom w:val="0"/>
              <w:divBdr>
                <w:top w:val="none" w:sz="0" w:space="0" w:color="auto"/>
                <w:left w:val="none" w:sz="0" w:space="0" w:color="auto"/>
                <w:bottom w:val="none" w:sz="0" w:space="0" w:color="auto"/>
                <w:right w:val="none" w:sz="0" w:space="0" w:color="auto"/>
              </w:divBdr>
              <w:divsChild>
                <w:div w:id="7302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5605">
      <w:bodyDiv w:val="1"/>
      <w:marLeft w:val="0"/>
      <w:marRight w:val="0"/>
      <w:marTop w:val="0"/>
      <w:marBottom w:val="0"/>
      <w:divBdr>
        <w:top w:val="none" w:sz="0" w:space="0" w:color="auto"/>
        <w:left w:val="none" w:sz="0" w:space="0" w:color="auto"/>
        <w:bottom w:val="none" w:sz="0" w:space="0" w:color="auto"/>
        <w:right w:val="none" w:sz="0" w:space="0" w:color="auto"/>
      </w:divBdr>
      <w:divsChild>
        <w:div w:id="685599111">
          <w:marLeft w:val="0"/>
          <w:marRight w:val="0"/>
          <w:marTop w:val="0"/>
          <w:marBottom w:val="0"/>
          <w:divBdr>
            <w:top w:val="none" w:sz="0" w:space="0" w:color="auto"/>
            <w:left w:val="none" w:sz="0" w:space="0" w:color="auto"/>
            <w:bottom w:val="none" w:sz="0" w:space="0" w:color="auto"/>
            <w:right w:val="none" w:sz="0" w:space="0" w:color="auto"/>
          </w:divBdr>
          <w:divsChild>
            <w:div w:id="1665356036">
              <w:marLeft w:val="0"/>
              <w:marRight w:val="0"/>
              <w:marTop w:val="0"/>
              <w:marBottom w:val="0"/>
              <w:divBdr>
                <w:top w:val="none" w:sz="0" w:space="0" w:color="auto"/>
                <w:left w:val="none" w:sz="0" w:space="0" w:color="auto"/>
                <w:bottom w:val="none" w:sz="0" w:space="0" w:color="auto"/>
                <w:right w:val="none" w:sz="0" w:space="0" w:color="auto"/>
              </w:divBdr>
              <w:divsChild>
                <w:div w:id="1422022064">
                  <w:marLeft w:val="0"/>
                  <w:marRight w:val="0"/>
                  <w:marTop w:val="0"/>
                  <w:marBottom w:val="0"/>
                  <w:divBdr>
                    <w:top w:val="none" w:sz="0" w:space="0" w:color="auto"/>
                    <w:left w:val="none" w:sz="0" w:space="0" w:color="auto"/>
                    <w:bottom w:val="none" w:sz="0" w:space="0" w:color="auto"/>
                    <w:right w:val="none" w:sz="0" w:space="0" w:color="auto"/>
                  </w:divBdr>
                  <w:divsChild>
                    <w:div w:id="14320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952893">
      <w:bodyDiv w:val="1"/>
      <w:marLeft w:val="0"/>
      <w:marRight w:val="0"/>
      <w:marTop w:val="0"/>
      <w:marBottom w:val="0"/>
      <w:divBdr>
        <w:top w:val="none" w:sz="0" w:space="0" w:color="auto"/>
        <w:left w:val="none" w:sz="0" w:space="0" w:color="auto"/>
        <w:bottom w:val="none" w:sz="0" w:space="0" w:color="auto"/>
        <w:right w:val="none" w:sz="0" w:space="0" w:color="auto"/>
      </w:divBdr>
    </w:div>
    <w:div w:id="281040675">
      <w:bodyDiv w:val="1"/>
      <w:marLeft w:val="0"/>
      <w:marRight w:val="0"/>
      <w:marTop w:val="0"/>
      <w:marBottom w:val="0"/>
      <w:divBdr>
        <w:top w:val="none" w:sz="0" w:space="0" w:color="auto"/>
        <w:left w:val="none" w:sz="0" w:space="0" w:color="auto"/>
        <w:bottom w:val="none" w:sz="0" w:space="0" w:color="auto"/>
        <w:right w:val="none" w:sz="0" w:space="0" w:color="auto"/>
      </w:divBdr>
    </w:div>
    <w:div w:id="329137075">
      <w:bodyDiv w:val="1"/>
      <w:marLeft w:val="0"/>
      <w:marRight w:val="0"/>
      <w:marTop w:val="0"/>
      <w:marBottom w:val="0"/>
      <w:divBdr>
        <w:top w:val="none" w:sz="0" w:space="0" w:color="auto"/>
        <w:left w:val="none" w:sz="0" w:space="0" w:color="auto"/>
        <w:bottom w:val="none" w:sz="0" w:space="0" w:color="auto"/>
        <w:right w:val="none" w:sz="0" w:space="0" w:color="auto"/>
      </w:divBdr>
    </w:div>
    <w:div w:id="342434303">
      <w:bodyDiv w:val="1"/>
      <w:marLeft w:val="0"/>
      <w:marRight w:val="0"/>
      <w:marTop w:val="0"/>
      <w:marBottom w:val="0"/>
      <w:divBdr>
        <w:top w:val="none" w:sz="0" w:space="0" w:color="auto"/>
        <w:left w:val="none" w:sz="0" w:space="0" w:color="auto"/>
        <w:bottom w:val="none" w:sz="0" w:space="0" w:color="auto"/>
        <w:right w:val="none" w:sz="0" w:space="0" w:color="auto"/>
      </w:divBdr>
      <w:divsChild>
        <w:div w:id="10185164">
          <w:marLeft w:val="0"/>
          <w:marRight w:val="0"/>
          <w:marTop w:val="0"/>
          <w:marBottom w:val="0"/>
          <w:divBdr>
            <w:top w:val="none" w:sz="0" w:space="0" w:color="auto"/>
            <w:left w:val="none" w:sz="0" w:space="0" w:color="auto"/>
            <w:bottom w:val="none" w:sz="0" w:space="0" w:color="auto"/>
            <w:right w:val="none" w:sz="0" w:space="0" w:color="auto"/>
          </w:divBdr>
          <w:divsChild>
            <w:div w:id="1253470509">
              <w:marLeft w:val="0"/>
              <w:marRight w:val="0"/>
              <w:marTop w:val="0"/>
              <w:marBottom w:val="0"/>
              <w:divBdr>
                <w:top w:val="none" w:sz="0" w:space="0" w:color="auto"/>
                <w:left w:val="none" w:sz="0" w:space="0" w:color="auto"/>
                <w:bottom w:val="none" w:sz="0" w:space="0" w:color="auto"/>
                <w:right w:val="none" w:sz="0" w:space="0" w:color="auto"/>
              </w:divBdr>
              <w:divsChild>
                <w:div w:id="1612779363">
                  <w:marLeft w:val="0"/>
                  <w:marRight w:val="0"/>
                  <w:marTop w:val="0"/>
                  <w:marBottom w:val="0"/>
                  <w:divBdr>
                    <w:top w:val="none" w:sz="0" w:space="0" w:color="auto"/>
                    <w:left w:val="none" w:sz="0" w:space="0" w:color="auto"/>
                    <w:bottom w:val="none" w:sz="0" w:space="0" w:color="auto"/>
                    <w:right w:val="none" w:sz="0" w:space="0" w:color="auto"/>
                  </w:divBdr>
                </w:div>
              </w:divsChild>
            </w:div>
            <w:div w:id="1178495655">
              <w:marLeft w:val="0"/>
              <w:marRight w:val="0"/>
              <w:marTop w:val="0"/>
              <w:marBottom w:val="0"/>
              <w:divBdr>
                <w:top w:val="none" w:sz="0" w:space="0" w:color="auto"/>
                <w:left w:val="none" w:sz="0" w:space="0" w:color="auto"/>
                <w:bottom w:val="none" w:sz="0" w:space="0" w:color="auto"/>
                <w:right w:val="none" w:sz="0" w:space="0" w:color="auto"/>
              </w:divBdr>
              <w:divsChild>
                <w:div w:id="79254966">
                  <w:marLeft w:val="0"/>
                  <w:marRight w:val="0"/>
                  <w:marTop w:val="0"/>
                  <w:marBottom w:val="0"/>
                  <w:divBdr>
                    <w:top w:val="none" w:sz="0" w:space="0" w:color="auto"/>
                    <w:left w:val="none" w:sz="0" w:space="0" w:color="auto"/>
                    <w:bottom w:val="none" w:sz="0" w:space="0" w:color="auto"/>
                    <w:right w:val="none" w:sz="0" w:space="0" w:color="auto"/>
                  </w:divBdr>
                </w:div>
              </w:divsChild>
            </w:div>
            <w:div w:id="1332218714">
              <w:marLeft w:val="0"/>
              <w:marRight w:val="0"/>
              <w:marTop w:val="0"/>
              <w:marBottom w:val="0"/>
              <w:divBdr>
                <w:top w:val="none" w:sz="0" w:space="0" w:color="auto"/>
                <w:left w:val="none" w:sz="0" w:space="0" w:color="auto"/>
                <w:bottom w:val="none" w:sz="0" w:space="0" w:color="auto"/>
                <w:right w:val="none" w:sz="0" w:space="0" w:color="auto"/>
              </w:divBdr>
              <w:divsChild>
                <w:div w:id="411436945">
                  <w:marLeft w:val="0"/>
                  <w:marRight w:val="0"/>
                  <w:marTop w:val="0"/>
                  <w:marBottom w:val="0"/>
                  <w:divBdr>
                    <w:top w:val="none" w:sz="0" w:space="0" w:color="auto"/>
                    <w:left w:val="none" w:sz="0" w:space="0" w:color="auto"/>
                    <w:bottom w:val="none" w:sz="0" w:space="0" w:color="auto"/>
                    <w:right w:val="none" w:sz="0" w:space="0" w:color="auto"/>
                  </w:divBdr>
                  <w:divsChild>
                    <w:div w:id="8356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14860">
              <w:marLeft w:val="0"/>
              <w:marRight w:val="0"/>
              <w:marTop w:val="0"/>
              <w:marBottom w:val="0"/>
              <w:divBdr>
                <w:top w:val="none" w:sz="0" w:space="0" w:color="auto"/>
                <w:left w:val="none" w:sz="0" w:space="0" w:color="auto"/>
                <w:bottom w:val="none" w:sz="0" w:space="0" w:color="auto"/>
                <w:right w:val="none" w:sz="0" w:space="0" w:color="auto"/>
              </w:divBdr>
              <w:divsChild>
                <w:div w:id="609237039">
                  <w:marLeft w:val="0"/>
                  <w:marRight w:val="0"/>
                  <w:marTop w:val="0"/>
                  <w:marBottom w:val="0"/>
                  <w:divBdr>
                    <w:top w:val="none" w:sz="0" w:space="0" w:color="auto"/>
                    <w:left w:val="none" w:sz="0" w:space="0" w:color="auto"/>
                    <w:bottom w:val="none" w:sz="0" w:space="0" w:color="auto"/>
                    <w:right w:val="none" w:sz="0" w:space="0" w:color="auto"/>
                  </w:divBdr>
                  <w:divsChild>
                    <w:div w:id="39644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18597">
              <w:marLeft w:val="0"/>
              <w:marRight w:val="0"/>
              <w:marTop w:val="0"/>
              <w:marBottom w:val="0"/>
              <w:divBdr>
                <w:top w:val="none" w:sz="0" w:space="0" w:color="auto"/>
                <w:left w:val="none" w:sz="0" w:space="0" w:color="auto"/>
                <w:bottom w:val="none" w:sz="0" w:space="0" w:color="auto"/>
                <w:right w:val="none" w:sz="0" w:space="0" w:color="auto"/>
              </w:divBdr>
              <w:divsChild>
                <w:div w:id="239677174">
                  <w:marLeft w:val="0"/>
                  <w:marRight w:val="0"/>
                  <w:marTop w:val="0"/>
                  <w:marBottom w:val="0"/>
                  <w:divBdr>
                    <w:top w:val="none" w:sz="0" w:space="0" w:color="auto"/>
                    <w:left w:val="none" w:sz="0" w:space="0" w:color="auto"/>
                    <w:bottom w:val="none" w:sz="0" w:space="0" w:color="auto"/>
                    <w:right w:val="none" w:sz="0" w:space="0" w:color="auto"/>
                  </w:divBdr>
                  <w:divsChild>
                    <w:div w:id="53492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74936">
              <w:marLeft w:val="0"/>
              <w:marRight w:val="0"/>
              <w:marTop w:val="0"/>
              <w:marBottom w:val="0"/>
              <w:divBdr>
                <w:top w:val="none" w:sz="0" w:space="0" w:color="auto"/>
                <w:left w:val="none" w:sz="0" w:space="0" w:color="auto"/>
                <w:bottom w:val="none" w:sz="0" w:space="0" w:color="auto"/>
                <w:right w:val="none" w:sz="0" w:space="0" w:color="auto"/>
              </w:divBdr>
              <w:divsChild>
                <w:div w:id="1802570361">
                  <w:marLeft w:val="0"/>
                  <w:marRight w:val="0"/>
                  <w:marTop w:val="0"/>
                  <w:marBottom w:val="0"/>
                  <w:divBdr>
                    <w:top w:val="none" w:sz="0" w:space="0" w:color="auto"/>
                    <w:left w:val="none" w:sz="0" w:space="0" w:color="auto"/>
                    <w:bottom w:val="none" w:sz="0" w:space="0" w:color="auto"/>
                    <w:right w:val="none" w:sz="0" w:space="0" w:color="auto"/>
                  </w:divBdr>
                  <w:divsChild>
                    <w:div w:id="6605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76124">
              <w:marLeft w:val="0"/>
              <w:marRight w:val="0"/>
              <w:marTop w:val="0"/>
              <w:marBottom w:val="0"/>
              <w:divBdr>
                <w:top w:val="none" w:sz="0" w:space="0" w:color="auto"/>
                <w:left w:val="none" w:sz="0" w:space="0" w:color="auto"/>
                <w:bottom w:val="none" w:sz="0" w:space="0" w:color="auto"/>
                <w:right w:val="none" w:sz="0" w:space="0" w:color="auto"/>
              </w:divBdr>
              <w:divsChild>
                <w:div w:id="1668752274">
                  <w:marLeft w:val="0"/>
                  <w:marRight w:val="0"/>
                  <w:marTop w:val="0"/>
                  <w:marBottom w:val="0"/>
                  <w:divBdr>
                    <w:top w:val="none" w:sz="0" w:space="0" w:color="auto"/>
                    <w:left w:val="none" w:sz="0" w:space="0" w:color="auto"/>
                    <w:bottom w:val="none" w:sz="0" w:space="0" w:color="auto"/>
                    <w:right w:val="none" w:sz="0" w:space="0" w:color="auto"/>
                  </w:divBdr>
                </w:div>
              </w:divsChild>
            </w:div>
            <w:div w:id="304313471">
              <w:marLeft w:val="0"/>
              <w:marRight w:val="0"/>
              <w:marTop w:val="0"/>
              <w:marBottom w:val="0"/>
              <w:divBdr>
                <w:top w:val="none" w:sz="0" w:space="0" w:color="auto"/>
                <w:left w:val="none" w:sz="0" w:space="0" w:color="auto"/>
                <w:bottom w:val="none" w:sz="0" w:space="0" w:color="auto"/>
                <w:right w:val="none" w:sz="0" w:space="0" w:color="auto"/>
              </w:divBdr>
              <w:divsChild>
                <w:div w:id="794911217">
                  <w:marLeft w:val="0"/>
                  <w:marRight w:val="0"/>
                  <w:marTop w:val="0"/>
                  <w:marBottom w:val="0"/>
                  <w:divBdr>
                    <w:top w:val="none" w:sz="0" w:space="0" w:color="auto"/>
                    <w:left w:val="none" w:sz="0" w:space="0" w:color="auto"/>
                    <w:bottom w:val="none" w:sz="0" w:space="0" w:color="auto"/>
                    <w:right w:val="none" w:sz="0" w:space="0" w:color="auto"/>
                  </w:divBdr>
                </w:div>
              </w:divsChild>
            </w:div>
            <w:div w:id="678510048">
              <w:marLeft w:val="0"/>
              <w:marRight w:val="0"/>
              <w:marTop w:val="0"/>
              <w:marBottom w:val="0"/>
              <w:divBdr>
                <w:top w:val="none" w:sz="0" w:space="0" w:color="auto"/>
                <w:left w:val="none" w:sz="0" w:space="0" w:color="auto"/>
                <w:bottom w:val="none" w:sz="0" w:space="0" w:color="auto"/>
                <w:right w:val="none" w:sz="0" w:space="0" w:color="auto"/>
              </w:divBdr>
              <w:divsChild>
                <w:div w:id="499540032">
                  <w:marLeft w:val="0"/>
                  <w:marRight w:val="0"/>
                  <w:marTop w:val="0"/>
                  <w:marBottom w:val="0"/>
                  <w:divBdr>
                    <w:top w:val="none" w:sz="0" w:space="0" w:color="auto"/>
                    <w:left w:val="none" w:sz="0" w:space="0" w:color="auto"/>
                    <w:bottom w:val="none" w:sz="0" w:space="0" w:color="auto"/>
                    <w:right w:val="none" w:sz="0" w:space="0" w:color="auto"/>
                  </w:divBdr>
                </w:div>
              </w:divsChild>
            </w:div>
            <w:div w:id="416632327">
              <w:marLeft w:val="0"/>
              <w:marRight w:val="0"/>
              <w:marTop w:val="0"/>
              <w:marBottom w:val="0"/>
              <w:divBdr>
                <w:top w:val="none" w:sz="0" w:space="0" w:color="auto"/>
                <w:left w:val="none" w:sz="0" w:space="0" w:color="auto"/>
                <w:bottom w:val="none" w:sz="0" w:space="0" w:color="auto"/>
                <w:right w:val="none" w:sz="0" w:space="0" w:color="auto"/>
              </w:divBdr>
              <w:divsChild>
                <w:div w:id="1276134218">
                  <w:marLeft w:val="0"/>
                  <w:marRight w:val="0"/>
                  <w:marTop w:val="0"/>
                  <w:marBottom w:val="0"/>
                  <w:divBdr>
                    <w:top w:val="none" w:sz="0" w:space="0" w:color="auto"/>
                    <w:left w:val="none" w:sz="0" w:space="0" w:color="auto"/>
                    <w:bottom w:val="none" w:sz="0" w:space="0" w:color="auto"/>
                    <w:right w:val="none" w:sz="0" w:space="0" w:color="auto"/>
                  </w:divBdr>
                  <w:divsChild>
                    <w:div w:id="13619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516">
              <w:marLeft w:val="0"/>
              <w:marRight w:val="0"/>
              <w:marTop w:val="0"/>
              <w:marBottom w:val="0"/>
              <w:divBdr>
                <w:top w:val="none" w:sz="0" w:space="0" w:color="auto"/>
                <w:left w:val="none" w:sz="0" w:space="0" w:color="auto"/>
                <w:bottom w:val="none" w:sz="0" w:space="0" w:color="auto"/>
                <w:right w:val="none" w:sz="0" w:space="0" w:color="auto"/>
              </w:divBdr>
              <w:divsChild>
                <w:div w:id="1913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05783">
          <w:marLeft w:val="0"/>
          <w:marRight w:val="0"/>
          <w:marTop w:val="0"/>
          <w:marBottom w:val="0"/>
          <w:divBdr>
            <w:top w:val="none" w:sz="0" w:space="0" w:color="auto"/>
            <w:left w:val="none" w:sz="0" w:space="0" w:color="auto"/>
            <w:bottom w:val="none" w:sz="0" w:space="0" w:color="auto"/>
            <w:right w:val="none" w:sz="0" w:space="0" w:color="auto"/>
          </w:divBdr>
          <w:divsChild>
            <w:div w:id="1725635053">
              <w:marLeft w:val="0"/>
              <w:marRight w:val="0"/>
              <w:marTop w:val="0"/>
              <w:marBottom w:val="0"/>
              <w:divBdr>
                <w:top w:val="none" w:sz="0" w:space="0" w:color="auto"/>
                <w:left w:val="none" w:sz="0" w:space="0" w:color="auto"/>
                <w:bottom w:val="none" w:sz="0" w:space="0" w:color="auto"/>
                <w:right w:val="none" w:sz="0" w:space="0" w:color="auto"/>
              </w:divBdr>
              <w:divsChild>
                <w:div w:id="1057513788">
                  <w:marLeft w:val="0"/>
                  <w:marRight w:val="0"/>
                  <w:marTop w:val="0"/>
                  <w:marBottom w:val="0"/>
                  <w:divBdr>
                    <w:top w:val="none" w:sz="0" w:space="0" w:color="auto"/>
                    <w:left w:val="none" w:sz="0" w:space="0" w:color="auto"/>
                    <w:bottom w:val="none" w:sz="0" w:space="0" w:color="auto"/>
                    <w:right w:val="none" w:sz="0" w:space="0" w:color="auto"/>
                  </w:divBdr>
                  <w:divsChild>
                    <w:div w:id="13520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1787">
              <w:marLeft w:val="0"/>
              <w:marRight w:val="0"/>
              <w:marTop w:val="0"/>
              <w:marBottom w:val="0"/>
              <w:divBdr>
                <w:top w:val="none" w:sz="0" w:space="0" w:color="auto"/>
                <w:left w:val="none" w:sz="0" w:space="0" w:color="auto"/>
                <w:bottom w:val="none" w:sz="0" w:space="0" w:color="auto"/>
                <w:right w:val="none" w:sz="0" w:space="0" w:color="auto"/>
              </w:divBdr>
              <w:divsChild>
                <w:div w:id="373190214">
                  <w:marLeft w:val="0"/>
                  <w:marRight w:val="0"/>
                  <w:marTop w:val="0"/>
                  <w:marBottom w:val="0"/>
                  <w:divBdr>
                    <w:top w:val="none" w:sz="0" w:space="0" w:color="auto"/>
                    <w:left w:val="none" w:sz="0" w:space="0" w:color="auto"/>
                    <w:bottom w:val="none" w:sz="0" w:space="0" w:color="auto"/>
                    <w:right w:val="none" w:sz="0" w:space="0" w:color="auto"/>
                  </w:divBdr>
                </w:div>
              </w:divsChild>
            </w:div>
            <w:div w:id="1007094602">
              <w:marLeft w:val="0"/>
              <w:marRight w:val="0"/>
              <w:marTop w:val="0"/>
              <w:marBottom w:val="0"/>
              <w:divBdr>
                <w:top w:val="none" w:sz="0" w:space="0" w:color="auto"/>
                <w:left w:val="none" w:sz="0" w:space="0" w:color="auto"/>
                <w:bottom w:val="none" w:sz="0" w:space="0" w:color="auto"/>
                <w:right w:val="none" w:sz="0" w:space="0" w:color="auto"/>
              </w:divBdr>
              <w:divsChild>
                <w:div w:id="96214937">
                  <w:marLeft w:val="0"/>
                  <w:marRight w:val="0"/>
                  <w:marTop w:val="0"/>
                  <w:marBottom w:val="0"/>
                  <w:divBdr>
                    <w:top w:val="none" w:sz="0" w:space="0" w:color="auto"/>
                    <w:left w:val="none" w:sz="0" w:space="0" w:color="auto"/>
                    <w:bottom w:val="none" w:sz="0" w:space="0" w:color="auto"/>
                    <w:right w:val="none" w:sz="0" w:space="0" w:color="auto"/>
                  </w:divBdr>
                </w:div>
              </w:divsChild>
            </w:div>
            <w:div w:id="1944653158">
              <w:marLeft w:val="0"/>
              <w:marRight w:val="0"/>
              <w:marTop w:val="0"/>
              <w:marBottom w:val="0"/>
              <w:divBdr>
                <w:top w:val="none" w:sz="0" w:space="0" w:color="auto"/>
                <w:left w:val="none" w:sz="0" w:space="0" w:color="auto"/>
                <w:bottom w:val="none" w:sz="0" w:space="0" w:color="auto"/>
                <w:right w:val="none" w:sz="0" w:space="0" w:color="auto"/>
              </w:divBdr>
              <w:divsChild>
                <w:div w:id="909926026">
                  <w:marLeft w:val="0"/>
                  <w:marRight w:val="0"/>
                  <w:marTop w:val="0"/>
                  <w:marBottom w:val="0"/>
                  <w:divBdr>
                    <w:top w:val="none" w:sz="0" w:space="0" w:color="auto"/>
                    <w:left w:val="none" w:sz="0" w:space="0" w:color="auto"/>
                    <w:bottom w:val="none" w:sz="0" w:space="0" w:color="auto"/>
                    <w:right w:val="none" w:sz="0" w:space="0" w:color="auto"/>
                  </w:divBdr>
                  <w:divsChild>
                    <w:div w:id="202782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1656">
              <w:marLeft w:val="0"/>
              <w:marRight w:val="0"/>
              <w:marTop w:val="0"/>
              <w:marBottom w:val="0"/>
              <w:divBdr>
                <w:top w:val="none" w:sz="0" w:space="0" w:color="auto"/>
                <w:left w:val="none" w:sz="0" w:space="0" w:color="auto"/>
                <w:bottom w:val="none" w:sz="0" w:space="0" w:color="auto"/>
                <w:right w:val="none" w:sz="0" w:space="0" w:color="auto"/>
              </w:divBdr>
              <w:divsChild>
                <w:div w:id="598677420">
                  <w:marLeft w:val="0"/>
                  <w:marRight w:val="0"/>
                  <w:marTop w:val="0"/>
                  <w:marBottom w:val="0"/>
                  <w:divBdr>
                    <w:top w:val="none" w:sz="0" w:space="0" w:color="auto"/>
                    <w:left w:val="none" w:sz="0" w:space="0" w:color="auto"/>
                    <w:bottom w:val="none" w:sz="0" w:space="0" w:color="auto"/>
                    <w:right w:val="none" w:sz="0" w:space="0" w:color="auto"/>
                  </w:divBdr>
                  <w:divsChild>
                    <w:div w:id="1649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19963">
              <w:marLeft w:val="0"/>
              <w:marRight w:val="0"/>
              <w:marTop w:val="0"/>
              <w:marBottom w:val="0"/>
              <w:divBdr>
                <w:top w:val="none" w:sz="0" w:space="0" w:color="auto"/>
                <w:left w:val="none" w:sz="0" w:space="0" w:color="auto"/>
                <w:bottom w:val="none" w:sz="0" w:space="0" w:color="auto"/>
                <w:right w:val="none" w:sz="0" w:space="0" w:color="auto"/>
              </w:divBdr>
              <w:divsChild>
                <w:div w:id="509368682">
                  <w:marLeft w:val="0"/>
                  <w:marRight w:val="0"/>
                  <w:marTop w:val="0"/>
                  <w:marBottom w:val="0"/>
                  <w:divBdr>
                    <w:top w:val="none" w:sz="0" w:space="0" w:color="auto"/>
                    <w:left w:val="none" w:sz="0" w:space="0" w:color="auto"/>
                    <w:bottom w:val="none" w:sz="0" w:space="0" w:color="auto"/>
                    <w:right w:val="none" w:sz="0" w:space="0" w:color="auto"/>
                  </w:divBdr>
                  <w:divsChild>
                    <w:div w:id="8407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3911">
              <w:marLeft w:val="0"/>
              <w:marRight w:val="0"/>
              <w:marTop w:val="0"/>
              <w:marBottom w:val="0"/>
              <w:divBdr>
                <w:top w:val="none" w:sz="0" w:space="0" w:color="auto"/>
                <w:left w:val="none" w:sz="0" w:space="0" w:color="auto"/>
                <w:bottom w:val="none" w:sz="0" w:space="0" w:color="auto"/>
                <w:right w:val="none" w:sz="0" w:space="0" w:color="auto"/>
              </w:divBdr>
              <w:divsChild>
                <w:div w:id="543636305">
                  <w:marLeft w:val="0"/>
                  <w:marRight w:val="0"/>
                  <w:marTop w:val="0"/>
                  <w:marBottom w:val="0"/>
                  <w:divBdr>
                    <w:top w:val="none" w:sz="0" w:space="0" w:color="auto"/>
                    <w:left w:val="none" w:sz="0" w:space="0" w:color="auto"/>
                    <w:bottom w:val="none" w:sz="0" w:space="0" w:color="auto"/>
                    <w:right w:val="none" w:sz="0" w:space="0" w:color="auto"/>
                  </w:divBdr>
                  <w:divsChild>
                    <w:div w:id="11147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3824">
              <w:marLeft w:val="0"/>
              <w:marRight w:val="0"/>
              <w:marTop w:val="0"/>
              <w:marBottom w:val="0"/>
              <w:divBdr>
                <w:top w:val="none" w:sz="0" w:space="0" w:color="auto"/>
                <w:left w:val="none" w:sz="0" w:space="0" w:color="auto"/>
                <w:bottom w:val="none" w:sz="0" w:space="0" w:color="auto"/>
                <w:right w:val="none" w:sz="0" w:space="0" w:color="auto"/>
              </w:divBdr>
              <w:divsChild>
                <w:div w:id="270163511">
                  <w:marLeft w:val="0"/>
                  <w:marRight w:val="0"/>
                  <w:marTop w:val="0"/>
                  <w:marBottom w:val="0"/>
                  <w:divBdr>
                    <w:top w:val="none" w:sz="0" w:space="0" w:color="auto"/>
                    <w:left w:val="none" w:sz="0" w:space="0" w:color="auto"/>
                    <w:bottom w:val="none" w:sz="0" w:space="0" w:color="auto"/>
                    <w:right w:val="none" w:sz="0" w:space="0" w:color="auto"/>
                  </w:divBdr>
                </w:div>
              </w:divsChild>
            </w:div>
            <w:div w:id="609362324">
              <w:marLeft w:val="0"/>
              <w:marRight w:val="0"/>
              <w:marTop w:val="0"/>
              <w:marBottom w:val="0"/>
              <w:divBdr>
                <w:top w:val="none" w:sz="0" w:space="0" w:color="auto"/>
                <w:left w:val="none" w:sz="0" w:space="0" w:color="auto"/>
                <w:bottom w:val="none" w:sz="0" w:space="0" w:color="auto"/>
                <w:right w:val="none" w:sz="0" w:space="0" w:color="auto"/>
              </w:divBdr>
              <w:divsChild>
                <w:div w:id="1247030973">
                  <w:marLeft w:val="0"/>
                  <w:marRight w:val="0"/>
                  <w:marTop w:val="0"/>
                  <w:marBottom w:val="0"/>
                  <w:divBdr>
                    <w:top w:val="none" w:sz="0" w:space="0" w:color="auto"/>
                    <w:left w:val="none" w:sz="0" w:space="0" w:color="auto"/>
                    <w:bottom w:val="none" w:sz="0" w:space="0" w:color="auto"/>
                    <w:right w:val="none" w:sz="0" w:space="0" w:color="auto"/>
                  </w:divBdr>
                </w:div>
              </w:divsChild>
            </w:div>
            <w:div w:id="959653665">
              <w:marLeft w:val="0"/>
              <w:marRight w:val="0"/>
              <w:marTop w:val="0"/>
              <w:marBottom w:val="0"/>
              <w:divBdr>
                <w:top w:val="none" w:sz="0" w:space="0" w:color="auto"/>
                <w:left w:val="none" w:sz="0" w:space="0" w:color="auto"/>
                <w:bottom w:val="none" w:sz="0" w:space="0" w:color="auto"/>
                <w:right w:val="none" w:sz="0" w:space="0" w:color="auto"/>
              </w:divBdr>
              <w:divsChild>
                <w:div w:id="175034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3729">
          <w:marLeft w:val="0"/>
          <w:marRight w:val="0"/>
          <w:marTop w:val="0"/>
          <w:marBottom w:val="0"/>
          <w:divBdr>
            <w:top w:val="none" w:sz="0" w:space="0" w:color="auto"/>
            <w:left w:val="none" w:sz="0" w:space="0" w:color="auto"/>
            <w:bottom w:val="none" w:sz="0" w:space="0" w:color="auto"/>
            <w:right w:val="none" w:sz="0" w:space="0" w:color="auto"/>
          </w:divBdr>
          <w:divsChild>
            <w:div w:id="661662917">
              <w:marLeft w:val="0"/>
              <w:marRight w:val="0"/>
              <w:marTop w:val="0"/>
              <w:marBottom w:val="0"/>
              <w:divBdr>
                <w:top w:val="none" w:sz="0" w:space="0" w:color="auto"/>
                <w:left w:val="none" w:sz="0" w:space="0" w:color="auto"/>
                <w:bottom w:val="none" w:sz="0" w:space="0" w:color="auto"/>
                <w:right w:val="none" w:sz="0" w:space="0" w:color="auto"/>
              </w:divBdr>
              <w:divsChild>
                <w:div w:id="983702541">
                  <w:marLeft w:val="0"/>
                  <w:marRight w:val="0"/>
                  <w:marTop w:val="0"/>
                  <w:marBottom w:val="0"/>
                  <w:divBdr>
                    <w:top w:val="none" w:sz="0" w:space="0" w:color="auto"/>
                    <w:left w:val="none" w:sz="0" w:space="0" w:color="auto"/>
                    <w:bottom w:val="none" w:sz="0" w:space="0" w:color="auto"/>
                    <w:right w:val="none" w:sz="0" w:space="0" w:color="auto"/>
                  </w:divBdr>
                  <w:divsChild>
                    <w:div w:id="189434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78260">
              <w:marLeft w:val="0"/>
              <w:marRight w:val="0"/>
              <w:marTop w:val="0"/>
              <w:marBottom w:val="0"/>
              <w:divBdr>
                <w:top w:val="none" w:sz="0" w:space="0" w:color="auto"/>
                <w:left w:val="none" w:sz="0" w:space="0" w:color="auto"/>
                <w:bottom w:val="none" w:sz="0" w:space="0" w:color="auto"/>
                <w:right w:val="none" w:sz="0" w:space="0" w:color="auto"/>
              </w:divBdr>
              <w:divsChild>
                <w:div w:id="694885009">
                  <w:marLeft w:val="0"/>
                  <w:marRight w:val="0"/>
                  <w:marTop w:val="0"/>
                  <w:marBottom w:val="0"/>
                  <w:divBdr>
                    <w:top w:val="none" w:sz="0" w:space="0" w:color="auto"/>
                    <w:left w:val="none" w:sz="0" w:space="0" w:color="auto"/>
                    <w:bottom w:val="none" w:sz="0" w:space="0" w:color="auto"/>
                    <w:right w:val="none" w:sz="0" w:space="0" w:color="auto"/>
                  </w:divBdr>
                </w:div>
              </w:divsChild>
            </w:div>
            <w:div w:id="702630756">
              <w:marLeft w:val="0"/>
              <w:marRight w:val="0"/>
              <w:marTop w:val="0"/>
              <w:marBottom w:val="0"/>
              <w:divBdr>
                <w:top w:val="none" w:sz="0" w:space="0" w:color="auto"/>
                <w:left w:val="none" w:sz="0" w:space="0" w:color="auto"/>
                <w:bottom w:val="none" w:sz="0" w:space="0" w:color="auto"/>
                <w:right w:val="none" w:sz="0" w:space="0" w:color="auto"/>
              </w:divBdr>
              <w:divsChild>
                <w:div w:id="74014284">
                  <w:marLeft w:val="0"/>
                  <w:marRight w:val="0"/>
                  <w:marTop w:val="0"/>
                  <w:marBottom w:val="0"/>
                  <w:divBdr>
                    <w:top w:val="none" w:sz="0" w:space="0" w:color="auto"/>
                    <w:left w:val="none" w:sz="0" w:space="0" w:color="auto"/>
                    <w:bottom w:val="none" w:sz="0" w:space="0" w:color="auto"/>
                    <w:right w:val="none" w:sz="0" w:space="0" w:color="auto"/>
                  </w:divBdr>
                  <w:divsChild>
                    <w:div w:id="127154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2462">
              <w:marLeft w:val="0"/>
              <w:marRight w:val="0"/>
              <w:marTop w:val="0"/>
              <w:marBottom w:val="0"/>
              <w:divBdr>
                <w:top w:val="none" w:sz="0" w:space="0" w:color="auto"/>
                <w:left w:val="none" w:sz="0" w:space="0" w:color="auto"/>
                <w:bottom w:val="none" w:sz="0" w:space="0" w:color="auto"/>
                <w:right w:val="none" w:sz="0" w:space="0" w:color="auto"/>
              </w:divBdr>
              <w:divsChild>
                <w:div w:id="279724196">
                  <w:marLeft w:val="0"/>
                  <w:marRight w:val="0"/>
                  <w:marTop w:val="0"/>
                  <w:marBottom w:val="0"/>
                  <w:divBdr>
                    <w:top w:val="none" w:sz="0" w:space="0" w:color="auto"/>
                    <w:left w:val="none" w:sz="0" w:space="0" w:color="auto"/>
                    <w:bottom w:val="none" w:sz="0" w:space="0" w:color="auto"/>
                    <w:right w:val="none" w:sz="0" w:space="0" w:color="auto"/>
                  </w:divBdr>
                  <w:divsChild>
                    <w:div w:id="12407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01935">
              <w:marLeft w:val="0"/>
              <w:marRight w:val="0"/>
              <w:marTop w:val="0"/>
              <w:marBottom w:val="0"/>
              <w:divBdr>
                <w:top w:val="none" w:sz="0" w:space="0" w:color="auto"/>
                <w:left w:val="none" w:sz="0" w:space="0" w:color="auto"/>
                <w:bottom w:val="none" w:sz="0" w:space="0" w:color="auto"/>
                <w:right w:val="none" w:sz="0" w:space="0" w:color="auto"/>
              </w:divBdr>
              <w:divsChild>
                <w:div w:id="1078862388">
                  <w:marLeft w:val="0"/>
                  <w:marRight w:val="0"/>
                  <w:marTop w:val="0"/>
                  <w:marBottom w:val="0"/>
                  <w:divBdr>
                    <w:top w:val="none" w:sz="0" w:space="0" w:color="auto"/>
                    <w:left w:val="none" w:sz="0" w:space="0" w:color="auto"/>
                    <w:bottom w:val="none" w:sz="0" w:space="0" w:color="auto"/>
                    <w:right w:val="none" w:sz="0" w:space="0" w:color="auto"/>
                  </w:divBdr>
                  <w:divsChild>
                    <w:div w:id="30435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438107">
              <w:marLeft w:val="0"/>
              <w:marRight w:val="0"/>
              <w:marTop w:val="0"/>
              <w:marBottom w:val="0"/>
              <w:divBdr>
                <w:top w:val="none" w:sz="0" w:space="0" w:color="auto"/>
                <w:left w:val="none" w:sz="0" w:space="0" w:color="auto"/>
                <w:bottom w:val="none" w:sz="0" w:space="0" w:color="auto"/>
                <w:right w:val="none" w:sz="0" w:space="0" w:color="auto"/>
              </w:divBdr>
              <w:divsChild>
                <w:div w:id="2072576307">
                  <w:marLeft w:val="0"/>
                  <w:marRight w:val="0"/>
                  <w:marTop w:val="0"/>
                  <w:marBottom w:val="0"/>
                  <w:divBdr>
                    <w:top w:val="none" w:sz="0" w:space="0" w:color="auto"/>
                    <w:left w:val="none" w:sz="0" w:space="0" w:color="auto"/>
                    <w:bottom w:val="none" w:sz="0" w:space="0" w:color="auto"/>
                    <w:right w:val="none" w:sz="0" w:space="0" w:color="auto"/>
                  </w:divBdr>
                </w:div>
              </w:divsChild>
            </w:div>
            <w:div w:id="1942108310">
              <w:marLeft w:val="0"/>
              <w:marRight w:val="0"/>
              <w:marTop w:val="0"/>
              <w:marBottom w:val="0"/>
              <w:divBdr>
                <w:top w:val="none" w:sz="0" w:space="0" w:color="auto"/>
                <w:left w:val="none" w:sz="0" w:space="0" w:color="auto"/>
                <w:bottom w:val="none" w:sz="0" w:space="0" w:color="auto"/>
                <w:right w:val="none" w:sz="0" w:space="0" w:color="auto"/>
              </w:divBdr>
              <w:divsChild>
                <w:div w:id="5460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45933">
          <w:marLeft w:val="0"/>
          <w:marRight w:val="0"/>
          <w:marTop w:val="0"/>
          <w:marBottom w:val="0"/>
          <w:divBdr>
            <w:top w:val="none" w:sz="0" w:space="0" w:color="auto"/>
            <w:left w:val="none" w:sz="0" w:space="0" w:color="auto"/>
            <w:bottom w:val="none" w:sz="0" w:space="0" w:color="auto"/>
            <w:right w:val="none" w:sz="0" w:space="0" w:color="auto"/>
          </w:divBdr>
          <w:divsChild>
            <w:div w:id="569580503">
              <w:marLeft w:val="0"/>
              <w:marRight w:val="0"/>
              <w:marTop w:val="0"/>
              <w:marBottom w:val="0"/>
              <w:divBdr>
                <w:top w:val="none" w:sz="0" w:space="0" w:color="auto"/>
                <w:left w:val="none" w:sz="0" w:space="0" w:color="auto"/>
                <w:bottom w:val="none" w:sz="0" w:space="0" w:color="auto"/>
                <w:right w:val="none" w:sz="0" w:space="0" w:color="auto"/>
              </w:divBdr>
              <w:divsChild>
                <w:div w:id="2116702751">
                  <w:marLeft w:val="0"/>
                  <w:marRight w:val="0"/>
                  <w:marTop w:val="0"/>
                  <w:marBottom w:val="0"/>
                  <w:divBdr>
                    <w:top w:val="none" w:sz="0" w:space="0" w:color="auto"/>
                    <w:left w:val="none" w:sz="0" w:space="0" w:color="auto"/>
                    <w:bottom w:val="none" w:sz="0" w:space="0" w:color="auto"/>
                    <w:right w:val="none" w:sz="0" w:space="0" w:color="auto"/>
                  </w:divBdr>
                  <w:divsChild>
                    <w:div w:id="20760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24780">
              <w:marLeft w:val="0"/>
              <w:marRight w:val="0"/>
              <w:marTop w:val="0"/>
              <w:marBottom w:val="0"/>
              <w:divBdr>
                <w:top w:val="none" w:sz="0" w:space="0" w:color="auto"/>
                <w:left w:val="none" w:sz="0" w:space="0" w:color="auto"/>
                <w:bottom w:val="none" w:sz="0" w:space="0" w:color="auto"/>
                <w:right w:val="none" w:sz="0" w:space="0" w:color="auto"/>
              </w:divBdr>
              <w:divsChild>
                <w:div w:id="2034721321">
                  <w:marLeft w:val="0"/>
                  <w:marRight w:val="0"/>
                  <w:marTop w:val="0"/>
                  <w:marBottom w:val="0"/>
                  <w:divBdr>
                    <w:top w:val="none" w:sz="0" w:space="0" w:color="auto"/>
                    <w:left w:val="none" w:sz="0" w:space="0" w:color="auto"/>
                    <w:bottom w:val="none" w:sz="0" w:space="0" w:color="auto"/>
                    <w:right w:val="none" w:sz="0" w:space="0" w:color="auto"/>
                  </w:divBdr>
                  <w:divsChild>
                    <w:div w:id="39119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5085">
              <w:marLeft w:val="0"/>
              <w:marRight w:val="0"/>
              <w:marTop w:val="0"/>
              <w:marBottom w:val="0"/>
              <w:divBdr>
                <w:top w:val="none" w:sz="0" w:space="0" w:color="auto"/>
                <w:left w:val="none" w:sz="0" w:space="0" w:color="auto"/>
                <w:bottom w:val="none" w:sz="0" w:space="0" w:color="auto"/>
                <w:right w:val="none" w:sz="0" w:space="0" w:color="auto"/>
              </w:divBdr>
              <w:divsChild>
                <w:div w:id="1543590359">
                  <w:marLeft w:val="0"/>
                  <w:marRight w:val="0"/>
                  <w:marTop w:val="0"/>
                  <w:marBottom w:val="0"/>
                  <w:divBdr>
                    <w:top w:val="none" w:sz="0" w:space="0" w:color="auto"/>
                    <w:left w:val="none" w:sz="0" w:space="0" w:color="auto"/>
                    <w:bottom w:val="none" w:sz="0" w:space="0" w:color="auto"/>
                    <w:right w:val="none" w:sz="0" w:space="0" w:color="auto"/>
                  </w:divBdr>
                </w:div>
              </w:divsChild>
            </w:div>
            <w:div w:id="1334063605">
              <w:marLeft w:val="0"/>
              <w:marRight w:val="0"/>
              <w:marTop w:val="0"/>
              <w:marBottom w:val="0"/>
              <w:divBdr>
                <w:top w:val="none" w:sz="0" w:space="0" w:color="auto"/>
                <w:left w:val="none" w:sz="0" w:space="0" w:color="auto"/>
                <w:bottom w:val="none" w:sz="0" w:space="0" w:color="auto"/>
                <w:right w:val="none" w:sz="0" w:space="0" w:color="auto"/>
              </w:divBdr>
              <w:divsChild>
                <w:div w:id="139168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18286">
      <w:bodyDiv w:val="1"/>
      <w:marLeft w:val="0"/>
      <w:marRight w:val="0"/>
      <w:marTop w:val="0"/>
      <w:marBottom w:val="0"/>
      <w:divBdr>
        <w:top w:val="none" w:sz="0" w:space="0" w:color="auto"/>
        <w:left w:val="none" w:sz="0" w:space="0" w:color="auto"/>
        <w:bottom w:val="none" w:sz="0" w:space="0" w:color="auto"/>
        <w:right w:val="none" w:sz="0" w:space="0" w:color="auto"/>
      </w:divBdr>
      <w:divsChild>
        <w:div w:id="582179508">
          <w:marLeft w:val="0"/>
          <w:marRight w:val="0"/>
          <w:marTop w:val="0"/>
          <w:marBottom w:val="0"/>
          <w:divBdr>
            <w:top w:val="none" w:sz="0" w:space="0" w:color="auto"/>
            <w:left w:val="none" w:sz="0" w:space="0" w:color="auto"/>
            <w:bottom w:val="none" w:sz="0" w:space="0" w:color="auto"/>
            <w:right w:val="none" w:sz="0" w:space="0" w:color="auto"/>
          </w:divBdr>
          <w:divsChild>
            <w:div w:id="1737241883">
              <w:marLeft w:val="0"/>
              <w:marRight w:val="0"/>
              <w:marTop w:val="0"/>
              <w:marBottom w:val="0"/>
              <w:divBdr>
                <w:top w:val="none" w:sz="0" w:space="0" w:color="auto"/>
                <w:left w:val="none" w:sz="0" w:space="0" w:color="auto"/>
                <w:bottom w:val="none" w:sz="0" w:space="0" w:color="auto"/>
                <w:right w:val="none" w:sz="0" w:space="0" w:color="auto"/>
              </w:divBdr>
              <w:divsChild>
                <w:div w:id="1774400388">
                  <w:marLeft w:val="0"/>
                  <w:marRight w:val="0"/>
                  <w:marTop w:val="0"/>
                  <w:marBottom w:val="0"/>
                  <w:divBdr>
                    <w:top w:val="none" w:sz="0" w:space="0" w:color="auto"/>
                    <w:left w:val="none" w:sz="0" w:space="0" w:color="auto"/>
                    <w:bottom w:val="none" w:sz="0" w:space="0" w:color="auto"/>
                    <w:right w:val="none" w:sz="0" w:space="0" w:color="auto"/>
                  </w:divBdr>
                </w:div>
              </w:divsChild>
            </w:div>
            <w:div w:id="1814634179">
              <w:marLeft w:val="0"/>
              <w:marRight w:val="0"/>
              <w:marTop w:val="0"/>
              <w:marBottom w:val="0"/>
              <w:divBdr>
                <w:top w:val="none" w:sz="0" w:space="0" w:color="auto"/>
                <w:left w:val="none" w:sz="0" w:space="0" w:color="auto"/>
                <w:bottom w:val="none" w:sz="0" w:space="0" w:color="auto"/>
                <w:right w:val="none" w:sz="0" w:space="0" w:color="auto"/>
              </w:divBdr>
              <w:divsChild>
                <w:div w:id="13663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5488">
          <w:marLeft w:val="0"/>
          <w:marRight w:val="0"/>
          <w:marTop w:val="0"/>
          <w:marBottom w:val="0"/>
          <w:divBdr>
            <w:top w:val="none" w:sz="0" w:space="0" w:color="auto"/>
            <w:left w:val="none" w:sz="0" w:space="0" w:color="auto"/>
            <w:bottom w:val="none" w:sz="0" w:space="0" w:color="auto"/>
            <w:right w:val="none" w:sz="0" w:space="0" w:color="auto"/>
          </w:divBdr>
          <w:divsChild>
            <w:div w:id="706612688">
              <w:marLeft w:val="0"/>
              <w:marRight w:val="0"/>
              <w:marTop w:val="0"/>
              <w:marBottom w:val="0"/>
              <w:divBdr>
                <w:top w:val="none" w:sz="0" w:space="0" w:color="auto"/>
                <w:left w:val="none" w:sz="0" w:space="0" w:color="auto"/>
                <w:bottom w:val="none" w:sz="0" w:space="0" w:color="auto"/>
                <w:right w:val="none" w:sz="0" w:space="0" w:color="auto"/>
              </w:divBdr>
              <w:divsChild>
                <w:div w:id="15093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760758">
      <w:bodyDiv w:val="1"/>
      <w:marLeft w:val="0"/>
      <w:marRight w:val="0"/>
      <w:marTop w:val="0"/>
      <w:marBottom w:val="0"/>
      <w:divBdr>
        <w:top w:val="none" w:sz="0" w:space="0" w:color="auto"/>
        <w:left w:val="none" w:sz="0" w:space="0" w:color="auto"/>
        <w:bottom w:val="none" w:sz="0" w:space="0" w:color="auto"/>
        <w:right w:val="none" w:sz="0" w:space="0" w:color="auto"/>
      </w:divBdr>
      <w:divsChild>
        <w:div w:id="1015572531">
          <w:marLeft w:val="0"/>
          <w:marRight w:val="0"/>
          <w:marTop w:val="0"/>
          <w:marBottom w:val="0"/>
          <w:divBdr>
            <w:top w:val="none" w:sz="0" w:space="0" w:color="auto"/>
            <w:left w:val="none" w:sz="0" w:space="0" w:color="auto"/>
            <w:bottom w:val="none" w:sz="0" w:space="0" w:color="auto"/>
            <w:right w:val="none" w:sz="0" w:space="0" w:color="auto"/>
          </w:divBdr>
          <w:divsChild>
            <w:div w:id="1671130788">
              <w:marLeft w:val="0"/>
              <w:marRight w:val="0"/>
              <w:marTop w:val="0"/>
              <w:marBottom w:val="0"/>
              <w:divBdr>
                <w:top w:val="none" w:sz="0" w:space="0" w:color="auto"/>
                <w:left w:val="none" w:sz="0" w:space="0" w:color="auto"/>
                <w:bottom w:val="none" w:sz="0" w:space="0" w:color="auto"/>
                <w:right w:val="none" w:sz="0" w:space="0" w:color="auto"/>
              </w:divBdr>
              <w:divsChild>
                <w:div w:id="19784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9124">
      <w:bodyDiv w:val="1"/>
      <w:marLeft w:val="0"/>
      <w:marRight w:val="0"/>
      <w:marTop w:val="0"/>
      <w:marBottom w:val="0"/>
      <w:divBdr>
        <w:top w:val="none" w:sz="0" w:space="0" w:color="auto"/>
        <w:left w:val="none" w:sz="0" w:space="0" w:color="auto"/>
        <w:bottom w:val="none" w:sz="0" w:space="0" w:color="auto"/>
        <w:right w:val="none" w:sz="0" w:space="0" w:color="auto"/>
      </w:divBdr>
    </w:div>
    <w:div w:id="617684224">
      <w:bodyDiv w:val="1"/>
      <w:marLeft w:val="0"/>
      <w:marRight w:val="0"/>
      <w:marTop w:val="0"/>
      <w:marBottom w:val="0"/>
      <w:divBdr>
        <w:top w:val="none" w:sz="0" w:space="0" w:color="auto"/>
        <w:left w:val="none" w:sz="0" w:space="0" w:color="auto"/>
        <w:bottom w:val="none" w:sz="0" w:space="0" w:color="auto"/>
        <w:right w:val="none" w:sz="0" w:space="0" w:color="auto"/>
      </w:divBdr>
      <w:divsChild>
        <w:div w:id="2105689691">
          <w:marLeft w:val="0"/>
          <w:marRight w:val="0"/>
          <w:marTop w:val="0"/>
          <w:marBottom w:val="0"/>
          <w:divBdr>
            <w:top w:val="none" w:sz="0" w:space="0" w:color="auto"/>
            <w:left w:val="none" w:sz="0" w:space="0" w:color="auto"/>
            <w:bottom w:val="none" w:sz="0" w:space="0" w:color="auto"/>
            <w:right w:val="none" w:sz="0" w:space="0" w:color="auto"/>
          </w:divBdr>
          <w:divsChild>
            <w:div w:id="1272476803">
              <w:marLeft w:val="0"/>
              <w:marRight w:val="0"/>
              <w:marTop w:val="0"/>
              <w:marBottom w:val="0"/>
              <w:divBdr>
                <w:top w:val="none" w:sz="0" w:space="0" w:color="auto"/>
                <w:left w:val="none" w:sz="0" w:space="0" w:color="auto"/>
                <w:bottom w:val="none" w:sz="0" w:space="0" w:color="auto"/>
                <w:right w:val="none" w:sz="0" w:space="0" w:color="auto"/>
              </w:divBdr>
              <w:divsChild>
                <w:div w:id="20265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19282">
      <w:bodyDiv w:val="1"/>
      <w:marLeft w:val="0"/>
      <w:marRight w:val="0"/>
      <w:marTop w:val="0"/>
      <w:marBottom w:val="0"/>
      <w:divBdr>
        <w:top w:val="none" w:sz="0" w:space="0" w:color="auto"/>
        <w:left w:val="none" w:sz="0" w:space="0" w:color="auto"/>
        <w:bottom w:val="none" w:sz="0" w:space="0" w:color="auto"/>
        <w:right w:val="none" w:sz="0" w:space="0" w:color="auto"/>
      </w:divBdr>
      <w:divsChild>
        <w:div w:id="45109355">
          <w:marLeft w:val="0"/>
          <w:marRight w:val="0"/>
          <w:marTop w:val="0"/>
          <w:marBottom w:val="0"/>
          <w:divBdr>
            <w:top w:val="none" w:sz="0" w:space="0" w:color="auto"/>
            <w:left w:val="none" w:sz="0" w:space="0" w:color="auto"/>
            <w:bottom w:val="none" w:sz="0" w:space="0" w:color="auto"/>
            <w:right w:val="none" w:sz="0" w:space="0" w:color="auto"/>
          </w:divBdr>
          <w:divsChild>
            <w:div w:id="1281255394">
              <w:marLeft w:val="0"/>
              <w:marRight w:val="0"/>
              <w:marTop w:val="0"/>
              <w:marBottom w:val="0"/>
              <w:divBdr>
                <w:top w:val="none" w:sz="0" w:space="0" w:color="auto"/>
                <w:left w:val="none" w:sz="0" w:space="0" w:color="auto"/>
                <w:bottom w:val="none" w:sz="0" w:space="0" w:color="auto"/>
                <w:right w:val="none" w:sz="0" w:space="0" w:color="auto"/>
              </w:divBdr>
              <w:divsChild>
                <w:div w:id="11132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70976">
      <w:bodyDiv w:val="1"/>
      <w:marLeft w:val="0"/>
      <w:marRight w:val="0"/>
      <w:marTop w:val="0"/>
      <w:marBottom w:val="0"/>
      <w:divBdr>
        <w:top w:val="none" w:sz="0" w:space="0" w:color="auto"/>
        <w:left w:val="none" w:sz="0" w:space="0" w:color="auto"/>
        <w:bottom w:val="none" w:sz="0" w:space="0" w:color="auto"/>
        <w:right w:val="none" w:sz="0" w:space="0" w:color="auto"/>
      </w:divBdr>
      <w:divsChild>
        <w:div w:id="1124075191">
          <w:marLeft w:val="0"/>
          <w:marRight w:val="0"/>
          <w:marTop w:val="0"/>
          <w:marBottom w:val="0"/>
          <w:divBdr>
            <w:top w:val="none" w:sz="0" w:space="0" w:color="auto"/>
            <w:left w:val="none" w:sz="0" w:space="0" w:color="auto"/>
            <w:bottom w:val="none" w:sz="0" w:space="0" w:color="auto"/>
            <w:right w:val="none" w:sz="0" w:space="0" w:color="auto"/>
          </w:divBdr>
          <w:divsChild>
            <w:div w:id="514538565">
              <w:marLeft w:val="0"/>
              <w:marRight w:val="0"/>
              <w:marTop w:val="0"/>
              <w:marBottom w:val="0"/>
              <w:divBdr>
                <w:top w:val="none" w:sz="0" w:space="0" w:color="auto"/>
                <w:left w:val="none" w:sz="0" w:space="0" w:color="auto"/>
                <w:bottom w:val="none" w:sz="0" w:space="0" w:color="auto"/>
                <w:right w:val="none" w:sz="0" w:space="0" w:color="auto"/>
              </w:divBdr>
              <w:divsChild>
                <w:div w:id="195953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2194">
      <w:bodyDiv w:val="1"/>
      <w:marLeft w:val="0"/>
      <w:marRight w:val="0"/>
      <w:marTop w:val="0"/>
      <w:marBottom w:val="0"/>
      <w:divBdr>
        <w:top w:val="none" w:sz="0" w:space="0" w:color="auto"/>
        <w:left w:val="none" w:sz="0" w:space="0" w:color="auto"/>
        <w:bottom w:val="none" w:sz="0" w:space="0" w:color="auto"/>
        <w:right w:val="none" w:sz="0" w:space="0" w:color="auto"/>
      </w:divBdr>
    </w:div>
    <w:div w:id="730160060">
      <w:bodyDiv w:val="1"/>
      <w:marLeft w:val="0"/>
      <w:marRight w:val="0"/>
      <w:marTop w:val="0"/>
      <w:marBottom w:val="0"/>
      <w:divBdr>
        <w:top w:val="none" w:sz="0" w:space="0" w:color="auto"/>
        <w:left w:val="none" w:sz="0" w:space="0" w:color="auto"/>
        <w:bottom w:val="none" w:sz="0" w:space="0" w:color="auto"/>
        <w:right w:val="none" w:sz="0" w:space="0" w:color="auto"/>
      </w:divBdr>
      <w:divsChild>
        <w:div w:id="658922567">
          <w:marLeft w:val="0"/>
          <w:marRight w:val="0"/>
          <w:marTop w:val="0"/>
          <w:marBottom w:val="0"/>
          <w:divBdr>
            <w:top w:val="none" w:sz="0" w:space="0" w:color="auto"/>
            <w:left w:val="none" w:sz="0" w:space="0" w:color="auto"/>
            <w:bottom w:val="none" w:sz="0" w:space="0" w:color="auto"/>
            <w:right w:val="none" w:sz="0" w:space="0" w:color="auto"/>
          </w:divBdr>
          <w:divsChild>
            <w:div w:id="1887837000">
              <w:marLeft w:val="0"/>
              <w:marRight w:val="0"/>
              <w:marTop w:val="0"/>
              <w:marBottom w:val="0"/>
              <w:divBdr>
                <w:top w:val="none" w:sz="0" w:space="0" w:color="auto"/>
                <w:left w:val="none" w:sz="0" w:space="0" w:color="auto"/>
                <w:bottom w:val="none" w:sz="0" w:space="0" w:color="auto"/>
                <w:right w:val="none" w:sz="0" w:space="0" w:color="auto"/>
              </w:divBdr>
              <w:divsChild>
                <w:div w:id="3057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271566">
      <w:bodyDiv w:val="1"/>
      <w:marLeft w:val="0"/>
      <w:marRight w:val="0"/>
      <w:marTop w:val="0"/>
      <w:marBottom w:val="0"/>
      <w:divBdr>
        <w:top w:val="none" w:sz="0" w:space="0" w:color="auto"/>
        <w:left w:val="none" w:sz="0" w:space="0" w:color="auto"/>
        <w:bottom w:val="none" w:sz="0" w:space="0" w:color="auto"/>
        <w:right w:val="none" w:sz="0" w:space="0" w:color="auto"/>
      </w:divBdr>
    </w:div>
    <w:div w:id="800658624">
      <w:bodyDiv w:val="1"/>
      <w:marLeft w:val="0"/>
      <w:marRight w:val="0"/>
      <w:marTop w:val="0"/>
      <w:marBottom w:val="0"/>
      <w:divBdr>
        <w:top w:val="none" w:sz="0" w:space="0" w:color="auto"/>
        <w:left w:val="none" w:sz="0" w:space="0" w:color="auto"/>
        <w:bottom w:val="none" w:sz="0" w:space="0" w:color="auto"/>
        <w:right w:val="none" w:sz="0" w:space="0" w:color="auto"/>
      </w:divBdr>
      <w:divsChild>
        <w:div w:id="846990779">
          <w:marLeft w:val="0"/>
          <w:marRight w:val="0"/>
          <w:marTop w:val="0"/>
          <w:marBottom w:val="0"/>
          <w:divBdr>
            <w:top w:val="none" w:sz="0" w:space="0" w:color="auto"/>
            <w:left w:val="none" w:sz="0" w:space="0" w:color="auto"/>
            <w:bottom w:val="none" w:sz="0" w:space="0" w:color="auto"/>
            <w:right w:val="none" w:sz="0" w:space="0" w:color="auto"/>
          </w:divBdr>
          <w:divsChild>
            <w:div w:id="1638024899">
              <w:marLeft w:val="0"/>
              <w:marRight w:val="0"/>
              <w:marTop w:val="0"/>
              <w:marBottom w:val="0"/>
              <w:divBdr>
                <w:top w:val="none" w:sz="0" w:space="0" w:color="auto"/>
                <w:left w:val="none" w:sz="0" w:space="0" w:color="auto"/>
                <w:bottom w:val="none" w:sz="0" w:space="0" w:color="auto"/>
                <w:right w:val="none" w:sz="0" w:space="0" w:color="auto"/>
              </w:divBdr>
              <w:divsChild>
                <w:div w:id="2085685541">
                  <w:marLeft w:val="0"/>
                  <w:marRight w:val="0"/>
                  <w:marTop w:val="0"/>
                  <w:marBottom w:val="0"/>
                  <w:divBdr>
                    <w:top w:val="none" w:sz="0" w:space="0" w:color="auto"/>
                    <w:left w:val="none" w:sz="0" w:space="0" w:color="auto"/>
                    <w:bottom w:val="none" w:sz="0" w:space="0" w:color="auto"/>
                    <w:right w:val="none" w:sz="0" w:space="0" w:color="auto"/>
                  </w:divBdr>
                </w:div>
              </w:divsChild>
            </w:div>
            <w:div w:id="2135445547">
              <w:marLeft w:val="0"/>
              <w:marRight w:val="0"/>
              <w:marTop w:val="0"/>
              <w:marBottom w:val="0"/>
              <w:divBdr>
                <w:top w:val="none" w:sz="0" w:space="0" w:color="auto"/>
                <w:left w:val="none" w:sz="0" w:space="0" w:color="auto"/>
                <w:bottom w:val="none" w:sz="0" w:space="0" w:color="auto"/>
                <w:right w:val="none" w:sz="0" w:space="0" w:color="auto"/>
              </w:divBdr>
              <w:divsChild>
                <w:div w:id="125458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8065">
          <w:marLeft w:val="0"/>
          <w:marRight w:val="0"/>
          <w:marTop w:val="0"/>
          <w:marBottom w:val="0"/>
          <w:divBdr>
            <w:top w:val="none" w:sz="0" w:space="0" w:color="auto"/>
            <w:left w:val="none" w:sz="0" w:space="0" w:color="auto"/>
            <w:bottom w:val="none" w:sz="0" w:space="0" w:color="auto"/>
            <w:right w:val="none" w:sz="0" w:space="0" w:color="auto"/>
          </w:divBdr>
          <w:divsChild>
            <w:div w:id="341710287">
              <w:marLeft w:val="0"/>
              <w:marRight w:val="0"/>
              <w:marTop w:val="0"/>
              <w:marBottom w:val="0"/>
              <w:divBdr>
                <w:top w:val="none" w:sz="0" w:space="0" w:color="auto"/>
                <w:left w:val="none" w:sz="0" w:space="0" w:color="auto"/>
                <w:bottom w:val="none" w:sz="0" w:space="0" w:color="auto"/>
                <w:right w:val="none" w:sz="0" w:space="0" w:color="auto"/>
              </w:divBdr>
              <w:divsChild>
                <w:div w:id="140155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314613">
      <w:bodyDiv w:val="1"/>
      <w:marLeft w:val="0"/>
      <w:marRight w:val="0"/>
      <w:marTop w:val="0"/>
      <w:marBottom w:val="0"/>
      <w:divBdr>
        <w:top w:val="none" w:sz="0" w:space="0" w:color="auto"/>
        <w:left w:val="none" w:sz="0" w:space="0" w:color="auto"/>
        <w:bottom w:val="none" w:sz="0" w:space="0" w:color="auto"/>
        <w:right w:val="none" w:sz="0" w:space="0" w:color="auto"/>
      </w:divBdr>
      <w:divsChild>
        <w:div w:id="1641106398">
          <w:marLeft w:val="0"/>
          <w:marRight w:val="0"/>
          <w:marTop w:val="0"/>
          <w:marBottom w:val="0"/>
          <w:divBdr>
            <w:top w:val="none" w:sz="0" w:space="0" w:color="auto"/>
            <w:left w:val="none" w:sz="0" w:space="0" w:color="auto"/>
            <w:bottom w:val="none" w:sz="0" w:space="0" w:color="auto"/>
            <w:right w:val="none" w:sz="0" w:space="0" w:color="auto"/>
          </w:divBdr>
          <w:divsChild>
            <w:div w:id="692154285">
              <w:marLeft w:val="0"/>
              <w:marRight w:val="0"/>
              <w:marTop w:val="0"/>
              <w:marBottom w:val="0"/>
              <w:divBdr>
                <w:top w:val="none" w:sz="0" w:space="0" w:color="auto"/>
                <w:left w:val="none" w:sz="0" w:space="0" w:color="auto"/>
                <w:bottom w:val="none" w:sz="0" w:space="0" w:color="auto"/>
                <w:right w:val="none" w:sz="0" w:space="0" w:color="auto"/>
              </w:divBdr>
              <w:divsChild>
                <w:div w:id="189218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63706">
      <w:bodyDiv w:val="1"/>
      <w:marLeft w:val="0"/>
      <w:marRight w:val="0"/>
      <w:marTop w:val="0"/>
      <w:marBottom w:val="0"/>
      <w:divBdr>
        <w:top w:val="none" w:sz="0" w:space="0" w:color="auto"/>
        <w:left w:val="none" w:sz="0" w:space="0" w:color="auto"/>
        <w:bottom w:val="none" w:sz="0" w:space="0" w:color="auto"/>
        <w:right w:val="none" w:sz="0" w:space="0" w:color="auto"/>
      </w:divBdr>
      <w:divsChild>
        <w:div w:id="1296830303">
          <w:marLeft w:val="0"/>
          <w:marRight w:val="0"/>
          <w:marTop w:val="0"/>
          <w:marBottom w:val="0"/>
          <w:divBdr>
            <w:top w:val="none" w:sz="0" w:space="0" w:color="auto"/>
            <w:left w:val="none" w:sz="0" w:space="0" w:color="auto"/>
            <w:bottom w:val="none" w:sz="0" w:space="0" w:color="auto"/>
            <w:right w:val="none" w:sz="0" w:space="0" w:color="auto"/>
          </w:divBdr>
          <w:divsChild>
            <w:div w:id="894120422">
              <w:marLeft w:val="0"/>
              <w:marRight w:val="0"/>
              <w:marTop w:val="0"/>
              <w:marBottom w:val="0"/>
              <w:divBdr>
                <w:top w:val="none" w:sz="0" w:space="0" w:color="auto"/>
                <w:left w:val="none" w:sz="0" w:space="0" w:color="auto"/>
                <w:bottom w:val="none" w:sz="0" w:space="0" w:color="auto"/>
                <w:right w:val="none" w:sz="0" w:space="0" w:color="auto"/>
              </w:divBdr>
              <w:divsChild>
                <w:div w:id="9941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8206">
      <w:bodyDiv w:val="1"/>
      <w:marLeft w:val="0"/>
      <w:marRight w:val="0"/>
      <w:marTop w:val="0"/>
      <w:marBottom w:val="0"/>
      <w:divBdr>
        <w:top w:val="none" w:sz="0" w:space="0" w:color="auto"/>
        <w:left w:val="none" w:sz="0" w:space="0" w:color="auto"/>
        <w:bottom w:val="none" w:sz="0" w:space="0" w:color="auto"/>
        <w:right w:val="none" w:sz="0" w:space="0" w:color="auto"/>
      </w:divBdr>
      <w:divsChild>
        <w:div w:id="1499728347">
          <w:marLeft w:val="0"/>
          <w:marRight w:val="0"/>
          <w:marTop w:val="0"/>
          <w:marBottom w:val="0"/>
          <w:divBdr>
            <w:top w:val="none" w:sz="0" w:space="0" w:color="auto"/>
            <w:left w:val="none" w:sz="0" w:space="0" w:color="auto"/>
            <w:bottom w:val="none" w:sz="0" w:space="0" w:color="auto"/>
            <w:right w:val="none" w:sz="0" w:space="0" w:color="auto"/>
          </w:divBdr>
          <w:divsChild>
            <w:div w:id="2114666603">
              <w:marLeft w:val="0"/>
              <w:marRight w:val="0"/>
              <w:marTop w:val="0"/>
              <w:marBottom w:val="0"/>
              <w:divBdr>
                <w:top w:val="none" w:sz="0" w:space="0" w:color="auto"/>
                <w:left w:val="none" w:sz="0" w:space="0" w:color="auto"/>
                <w:bottom w:val="none" w:sz="0" w:space="0" w:color="auto"/>
                <w:right w:val="none" w:sz="0" w:space="0" w:color="auto"/>
              </w:divBdr>
              <w:divsChild>
                <w:div w:id="15342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62576">
      <w:bodyDiv w:val="1"/>
      <w:marLeft w:val="0"/>
      <w:marRight w:val="0"/>
      <w:marTop w:val="0"/>
      <w:marBottom w:val="0"/>
      <w:divBdr>
        <w:top w:val="none" w:sz="0" w:space="0" w:color="auto"/>
        <w:left w:val="none" w:sz="0" w:space="0" w:color="auto"/>
        <w:bottom w:val="none" w:sz="0" w:space="0" w:color="auto"/>
        <w:right w:val="none" w:sz="0" w:space="0" w:color="auto"/>
      </w:divBdr>
    </w:div>
    <w:div w:id="993681850">
      <w:bodyDiv w:val="1"/>
      <w:marLeft w:val="0"/>
      <w:marRight w:val="0"/>
      <w:marTop w:val="0"/>
      <w:marBottom w:val="0"/>
      <w:divBdr>
        <w:top w:val="none" w:sz="0" w:space="0" w:color="auto"/>
        <w:left w:val="none" w:sz="0" w:space="0" w:color="auto"/>
        <w:bottom w:val="none" w:sz="0" w:space="0" w:color="auto"/>
        <w:right w:val="none" w:sz="0" w:space="0" w:color="auto"/>
      </w:divBdr>
    </w:div>
    <w:div w:id="1004011757">
      <w:bodyDiv w:val="1"/>
      <w:marLeft w:val="0"/>
      <w:marRight w:val="0"/>
      <w:marTop w:val="0"/>
      <w:marBottom w:val="0"/>
      <w:divBdr>
        <w:top w:val="none" w:sz="0" w:space="0" w:color="auto"/>
        <w:left w:val="none" w:sz="0" w:space="0" w:color="auto"/>
        <w:bottom w:val="none" w:sz="0" w:space="0" w:color="auto"/>
        <w:right w:val="none" w:sz="0" w:space="0" w:color="auto"/>
      </w:divBdr>
      <w:divsChild>
        <w:div w:id="836992310">
          <w:marLeft w:val="0"/>
          <w:marRight w:val="0"/>
          <w:marTop w:val="0"/>
          <w:marBottom w:val="0"/>
          <w:divBdr>
            <w:top w:val="none" w:sz="0" w:space="0" w:color="auto"/>
            <w:left w:val="none" w:sz="0" w:space="0" w:color="auto"/>
            <w:bottom w:val="none" w:sz="0" w:space="0" w:color="auto"/>
            <w:right w:val="none" w:sz="0" w:space="0" w:color="auto"/>
          </w:divBdr>
          <w:divsChild>
            <w:div w:id="1257715073">
              <w:marLeft w:val="0"/>
              <w:marRight w:val="0"/>
              <w:marTop w:val="0"/>
              <w:marBottom w:val="0"/>
              <w:divBdr>
                <w:top w:val="none" w:sz="0" w:space="0" w:color="auto"/>
                <w:left w:val="none" w:sz="0" w:space="0" w:color="auto"/>
                <w:bottom w:val="none" w:sz="0" w:space="0" w:color="auto"/>
                <w:right w:val="none" w:sz="0" w:space="0" w:color="auto"/>
              </w:divBdr>
              <w:divsChild>
                <w:div w:id="2072268671">
                  <w:marLeft w:val="0"/>
                  <w:marRight w:val="0"/>
                  <w:marTop w:val="0"/>
                  <w:marBottom w:val="0"/>
                  <w:divBdr>
                    <w:top w:val="none" w:sz="0" w:space="0" w:color="auto"/>
                    <w:left w:val="none" w:sz="0" w:space="0" w:color="auto"/>
                    <w:bottom w:val="none" w:sz="0" w:space="0" w:color="auto"/>
                    <w:right w:val="none" w:sz="0" w:space="0" w:color="auto"/>
                  </w:divBdr>
                  <w:divsChild>
                    <w:div w:id="204151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471544">
      <w:bodyDiv w:val="1"/>
      <w:marLeft w:val="0"/>
      <w:marRight w:val="0"/>
      <w:marTop w:val="0"/>
      <w:marBottom w:val="0"/>
      <w:divBdr>
        <w:top w:val="none" w:sz="0" w:space="0" w:color="auto"/>
        <w:left w:val="none" w:sz="0" w:space="0" w:color="auto"/>
        <w:bottom w:val="none" w:sz="0" w:space="0" w:color="auto"/>
        <w:right w:val="none" w:sz="0" w:space="0" w:color="auto"/>
      </w:divBdr>
      <w:divsChild>
        <w:div w:id="83502384">
          <w:marLeft w:val="0"/>
          <w:marRight w:val="0"/>
          <w:marTop w:val="0"/>
          <w:marBottom w:val="0"/>
          <w:divBdr>
            <w:top w:val="none" w:sz="0" w:space="0" w:color="auto"/>
            <w:left w:val="none" w:sz="0" w:space="0" w:color="auto"/>
            <w:bottom w:val="none" w:sz="0" w:space="0" w:color="auto"/>
            <w:right w:val="none" w:sz="0" w:space="0" w:color="auto"/>
          </w:divBdr>
          <w:divsChild>
            <w:div w:id="535854042">
              <w:marLeft w:val="0"/>
              <w:marRight w:val="0"/>
              <w:marTop w:val="0"/>
              <w:marBottom w:val="0"/>
              <w:divBdr>
                <w:top w:val="none" w:sz="0" w:space="0" w:color="auto"/>
                <w:left w:val="none" w:sz="0" w:space="0" w:color="auto"/>
                <w:bottom w:val="none" w:sz="0" w:space="0" w:color="auto"/>
                <w:right w:val="none" w:sz="0" w:space="0" w:color="auto"/>
              </w:divBdr>
              <w:divsChild>
                <w:div w:id="15926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897669">
      <w:bodyDiv w:val="1"/>
      <w:marLeft w:val="0"/>
      <w:marRight w:val="0"/>
      <w:marTop w:val="0"/>
      <w:marBottom w:val="0"/>
      <w:divBdr>
        <w:top w:val="none" w:sz="0" w:space="0" w:color="auto"/>
        <w:left w:val="none" w:sz="0" w:space="0" w:color="auto"/>
        <w:bottom w:val="none" w:sz="0" w:space="0" w:color="auto"/>
        <w:right w:val="none" w:sz="0" w:space="0" w:color="auto"/>
      </w:divBdr>
    </w:div>
    <w:div w:id="1180847706">
      <w:bodyDiv w:val="1"/>
      <w:marLeft w:val="0"/>
      <w:marRight w:val="0"/>
      <w:marTop w:val="0"/>
      <w:marBottom w:val="0"/>
      <w:divBdr>
        <w:top w:val="none" w:sz="0" w:space="0" w:color="auto"/>
        <w:left w:val="none" w:sz="0" w:space="0" w:color="auto"/>
        <w:bottom w:val="none" w:sz="0" w:space="0" w:color="auto"/>
        <w:right w:val="none" w:sz="0" w:space="0" w:color="auto"/>
      </w:divBdr>
    </w:div>
    <w:div w:id="1190728546">
      <w:bodyDiv w:val="1"/>
      <w:marLeft w:val="0"/>
      <w:marRight w:val="0"/>
      <w:marTop w:val="0"/>
      <w:marBottom w:val="0"/>
      <w:divBdr>
        <w:top w:val="none" w:sz="0" w:space="0" w:color="auto"/>
        <w:left w:val="none" w:sz="0" w:space="0" w:color="auto"/>
        <w:bottom w:val="none" w:sz="0" w:space="0" w:color="auto"/>
        <w:right w:val="none" w:sz="0" w:space="0" w:color="auto"/>
      </w:divBdr>
    </w:div>
    <w:div w:id="1244531048">
      <w:bodyDiv w:val="1"/>
      <w:marLeft w:val="0"/>
      <w:marRight w:val="0"/>
      <w:marTop w:val="0"/>
      <w:marBottom w:val="0"/>
      <w:divBdr>
        <w:top w:val="none" w:sz="0" w:space="0" w:color="auto"/>
        <w:left w:val="none" w:sz="0" w:space="0" w:color="auto"/>
        <w:bottom w:val="none" w:sz="0" w:space="0" w:color="auto"/>
        <w:right w:val="none" w:sz="0" w:space="0" w:color="auto"/>
      </w:divBdr>
    </w:div>
    <w:div w:id="1248265214">
      <w:bodyDiv w:val="1"/>
      <w:marLeft w:val="0"/>
      <w:marRight w:val="0"/>
      <w:marTop w:val="0"/>
      <w:marBottom w:val="0"/>
      <w:divBdr>
        <w:top w:val="none" w:sz="0" w:space="0" w:color="auto"/>
        <w:left w:val="none" w:sz="0" w:space="0" w:color="auto"/>
        <w:bottom w:val="none" w:sz="0" w:space="0" w:color="auto"/>
        <w:right w:val="none" w:sz="0" w:space="0" w:color="auto"/>
      </w:divBdr>
    </w:div>
    <w:div w:id="1268732560">
      <w:bodyDiv w:val="1"/>
      <w:marLeft w:val="0"/>
      <w:marRight w:val="0"/>
      <w:marTop w:val="0"/>
      <w:marBottom w:val="0"/>
      <w:divBdr>
        <w:top w:val="none" w:sz="0" w:space="0" w:color="auto"/>
        <w:left w:val="none" w:sz="0" w:space="0" w:color="auto"/>
        <w:bottom w:val="none" w:sz="0" w:space="0" w:color="auto"/>
        <w:right w:val="none" w:sz="0" w:space="0" w:color="auto"/>
      </w:divBdr>
    </w:div>
    <w:div w:id="1320814286">
      <w:bodyDiv w:val="1"/>
      <w:marLeft w:val="0"/>
      <w:marRight w:val="0"/>
      <w:marTop w:val="0"/>
      <w:marBottom w:val="0"/>
      <w:divBdr>
        <w:top w:val="none" w:sz="0" w:space="0" w:color="auto"/>
        <w:left w:val="none" w:sz="0" w:space="0" w:color="auto"/>
        <w:bottom w:val="none" w:sz="0" w:space="0" w:color="auto"/>
        <w:right w:val="none" w:sz="0" w:space="0" w:color="auto"/>
      </w:divBdr>
    </w:div>
    <w:div w:id="1437676345">
      <w:bodyDiv w:val="1"/>
      <w:marLeft w:val="0"/>
      <w:marRight w:val="0"/>
      <w:marTop w:val="0"/>
      <w:marBottom w:val="0"/>
      <w:divBdr>
        <w:top w:val="none" w:sz="0" w:space="0" w:color="auto"/>
        <w:left w:val="none" w:sz="0" w:space="0" w:color="auto"/>
        <w:bottom w:val="none" w:sz="0" w:space="0" w:color="auto"/>
        <w:right w:val="none" w:sz="0" w:space="0" w:color="auto"/>
      </w:divBdr>
    </w:div>
    <w:div w:id="1511409950">
      <w:bodyDiv w:val="1"/>
      <w:marLeft w:val="0"/>
      <w:marRight w:val="0"/>
      <w:marTop w:val="0"/>
      <w:marBottom w:val="0"/>
      <w:divBdr>
        <w:top w:val="none" w:sz="0" w:space="0" w:color="auto"/>
        <w:left w:val="none" w:sz="0" w:space="0" w:color="auto"/>
        <w:bottom w:val="none" w:sz="0" w:space="0" w:color="auto"/>
        <w:right w:val="none" w:sz="0" w:space="0" w:color="auto"/>
      </w:divBdr>
    </w:div>
    <w:div w:id="1554923251">
      <w:bodyDiv w:val="1"/>
      <w:marLeft w:val="0"/>
      <w:marRight w:val="0"/>
      <w:marTop w:val="0"/>
      <w:marBottom w:val="0"/>
      <w:divBdr>
        <w:top w:val="none" w:sz="0" w:space="0" w:color="auto"/>
        <w:left w:val="none" w:sz="0" w:space="0" w:color="auto"/>
        <w:bottom w:val="none" w:sz="0" w:space="0" w:color="auto"/>
        <w:right w:val="none" w:sz="0" w:space="0" w:color="auto"/>
      </w:divBdr>
      <w:divsChild>
        <w:div w:id="116336672">
          <w:marLeft w:val="0"/>
          <w:marRight w:val="0"/>
          <w:marTop w:val="0"/>
          <w:marBottom w:val="0"/>
          <w:divBdr>
            <w:top w:val="none" w:sz="0" w:space="0" w:color="auto"/>
            <w:left w:val="none" w:sz="0" w:space="0" w:color="auto"/>
            <w:bottom w:val="none" w:sz="0" w:space="0" w:color="auto"/>
            <w:right w:val="none" w:sz="0" w:space="0" w:color="auto"/>
          </w:divBdr>
          <w:divsChild>
            <w:div w:id="880869920">
              <w:marLeft w:val="0"/>
              <w:marRight w:val="0"/>
              <w:marTop w:val="0"/>
              <w:marBottom w:val="0"/>
              <w:divBdr>
                <w:top w:val="none" w:sz="0" w:space="0" w:color="auto"/>
                <w:left w:val="none" w:sz="0" w:space="0" w:color="auto"/>
                <w:bottom w:val="none" w:sz="0" w:space="0" w:color="auto"/>
                <w:right w:val="none" w:sz="0" w:space="0" w:color="auto"/>
              </w:divBdr>
              <w:divsChild>
                <w:div w:id="210306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562353">
      <w:bodyDiv w:val="1"/>
      <w:marLeft w:val="0"/>
      <w:marRight w:val="0"/>
      <w:marTop w:val="0"/>
      <w:marBottom w:val="0"/>
      <w:divBdr>
        <w:top w:val="none" w:sz="0" w:space="0" w:color="auto"/>
        <w:left w:val="none" w:sz="0" w:space="0" w:color="auto"/>
        <w:bottom w:val="none" w:sz="0" w:space="0" w:color="auto"/>
        <w:right w:val="none" w:sz="0" w:space="0" w:color="auto"/>
      </w:divBdr>
    </w:div>
    <w:div w:id="1692759150">
      <w:bodyDiv w:val="1"/>
      <w:marLeft w:val="0"/>
      <w:marRight w:val="0"/>
      <w:marTop w:val="0"/>
      <w:marBottom w:val="0"/>
      <w:divBdr>
        <w:top w:val="none" w:sz="0" w:space="0" w:color="auto"/>
        <w:left w:val="none" w:sz="0" w:space="0" w:color="auto"/>
        <w:bottom w:val="none" w:sz="0" w:space="0" w:color="auto"/>
        <w:right w:val="none" w:sz="0" w:space="0" w:color="auto"/>
      </w:divBdr>
    </w:div>
    <w:div w:id="1711370496">
      <w:bodyDiv w:val="1"/>
      <w:marLeft w:val="0"/>
      <w:marRight w:val="0"/>
      <w:marTop w:val="0"/>
      <w:marBottom w:val="0"/>
      <w:divBdr>
        <w:top w:val="none" w:sz="0" w:space="0" w:color="auto"/>
        <w:left w:val="none" w:sz="0" w:space="0" w:color="auto"/>
        <w:bottom w:val="none" w:sz="0" w:space="0" w:color="auto"/>
        <w:right w:val="none" w:sz="0" w:space="0" w:color="auto"/>
      </w:divBdr>
      <w:divsChild>
        <w:div w:id="560481804">
          <w:marLeft w:val="0"/>
          <w:marRight w:val="0"/>
          <w:marTop w:val="0"/>
          <w:marBottom w:val="0"/>
          <w:divBdr>
            <w:top w:val="none" w:sz="0" w:space="0" w:color="auto"/>
            <w:left w:val="none" w:sz="0" w:space="0" w:color="auto"/>
            <w:bottom w:val="none" w:sz="0" w:space="0" w:color="auto"/>
            <w:right w:val="none" w:sz="0" w:space="0" w:color="auto"/>
          </w:divBdr>
        </w:div>
        <w:div w:id="1178614812">
          <w:marLeft w:val="0"/>
          <w:marRight w:val="0"/>
          <w:marTop w:val="0"/>
          <w:marBottom w:val="0"/>
          <w:divBdr>
            <w:top w:val="none" w:sz="0" w:space="0" w:color="auto"/>
            <w:left w:val="none" w:sz="0" w:space="0" w:color="auto"/>
            <w:bottom w:val="none" w:sz="0" w:space="0" w:color="auto"/>
            <w:right w:val="none" w:sz="0" w:space="0" w:color="auto"/>
          </w:divBdr>
        </w:div>
        <w:div w:id="390663056">
          <w:marLeft w:val="0"/>
          <w:marRight w:val="0"/>
          <w:marTop w:val="0"/>
          <w:marBottom w:val="0"/>
          <w:divBdr>
            <w:top w:val="none" w:sz="0" w:space="0" w:color="auto"/>
            <w:left w:val="none" w:sz="0" w:space="0" w:color="auto"/>
            <w:bottom w:val="none" w:sz="0" w:space="0" w:color="auto"/>
            <w:right w:val="none" w:sz="0" w:space="0" w:color="auto"/>
          </w:divBdr>
        </w:div>
        <w:div w:id="644092491">
          <w:marLeft w:val="0"/>
          <w:marRight w:val="0"/>
          <w:marTop w:val="0"/>
          <w:marBottom w:val="0"/>
          <w:divBdr>
            <w:top w:val="none" w:sz="0" w:space="0" w:color="auto"/>
            <w:left w:val="none" w:sz="0" w:space="0" w:color="auto"/>
            <w:bottom w:val="none" w:sz="0" w:space="0" w:color="auto"/>
            <w:right w:val="none" w:sz="0" w:space="0" w:color="auto"/>
          </w:divBdr>
        </w:div>
        <w:div w:id="1551652309">
          <w:marLeft w:val="0"/>
          <w:marRight w:val="0"/>
          <w:marTop w:val="0"/>
          <w:marBottom w:val="0"/>
          <w:divBdr>
            <w:top w:val="none" w:sz="0" w:space="0" w:color="auto"/>
            <w:left w:val="none" w:sz="0" w:space="0" w:color="auto"/>
            <w:bottom w:val="none" w:sz="0" w:space="0" w:color="auto"/>
            <w:right w:val="none" w:sz="0" w:space="0" w:color="auto"/>
          </w:divBdr>
        </w:div>
        <w:div w:id="2086799830">
          <w:marLeft w:val="0"/>
          <w:marRight w:val="0"/>
          <w:marTop w:val="0"/>
          <w:marBottom w:val="0"/>
          <w:divBdr>
            <w:top w:val="none" w:sz="0" w:space="0" w:color="auto"/>
            <w:left w:val="none" w:sz="0" w:space="0" w:color="auto"/>
            <w:bottom w:val="none" w:sz="0" w:space="0" w:color="auto"/>
            <w:right w:val="none" w:sz="0" w:space="0" w:color="auto"/>
          </w:divBdr>
        </w:div>
        <w:div w:id="1954898697">
          <w:marLeft w:val="0"/>
          <w:marRight w:val="0"/>
          <w:marTop w:val="0"/>
          <w:marBottom w:val="0"/>
          <w:divBdr>
            <w:top w:val="none" w:sz="0" w:space="0" w:color="auto"/>
            <w:left w:val="none" w:sz="0" w:space="0" w:color="auto"/>
            <w:bottom w:val="none" w:sz="0" w:space="0" w:color="auto"/>
            <w:right w:val="none" w:sz="0" w:space="0" w:color="auto"/>
          </w:divBdr>
        </w:div>
        <w:div w:id="1770617942">
          <w:marLeft w:val="0"/>
          <w:marRight w:val="0"/>
          <w:marTop w:val="0"/>
          <w:marBottom w:val="0"/>
          <w:divBdr>
            <w:top w:val="none" w:sz="0" w:space="0" w:color="auto"/>
            <w:left w:val="none" w:sz="0" w:space="0" w:color="auto"/>
            <w:bottom w:val="none" w:sz="0" w:space="0" w:color="auto"/>
            <w:right w:val="none" w:sz="0" w:space="0" w:color="auto"/>
          </w:divBdr>
        </w:div>
        <w:div w:id="191966163">
          <w:marLeft w:val="0"/>
          <w:marRight w:val="0"/>
          <w:marTop w:val="0"/>
          <w:marBottom w:val="0"/>
          <w:divBdr>
            <w:top w:val="none" w:sz="0" w:space="0" w:color="auto"/>
            <w:left w:val="none" w:sz="0" w:space="0" w:color="auto"/>
            <w:bottom w:val="none" w:sz="0" w:space="0" w:color="auto"/>
            <w:right w:val="none" w:sz="0" w:space="0" w:color="auto"/>
          </w:divBdr>
        </w:div>
        <w:div w:id="1075274839">
          <w:marLeft w:val="0"/>
          <w:marRight w:val="0"/>
          <w:marTop w:val="0"/>
          <w:marBottom w:val="0"/>
          <w:divBdr>
            <w:top w:val="none" w:sz="0" w:space="0" w:color="auto"/>
            <w:left w:val="none" w:sz="0" w:space="0" w:color="auto"/>
            <w:bottom w:val="none" w:sz="0" w:space="0" w:color="auto"/>
            <w:right w:val="none" w:sz="0" w:space="0" w:color="auto"/>
          </w:divBdr>
        </w:div>
        <w:div w:id="1993677114">
          <w:marLeft w:val="0"/>
          <w:marRight w:val="0"/>
          <w:marTop w:val="0"/>
          <w:marBottom w:val="0"/>
          <w:divBdr>
            <w:top w:val="none" w:sz="0" w:space="0" w:color="auto"/>
            <w:left w:val="none" w:sz="0" w:space="0" w:color="auto"/>
            <w:bottom w:val="none" w:sz="0" w:space="0" w:color="auto"/>
            <w:right w:val="none" w:sz="0" w:space="0" w:color="auto"/>
          </w:divBdr>
        </w:div>
        <w:div w:id="1566524959">
          <w:marLeft w:val="0"/>
          <w:marRight w:val="0"/>
          <w:marTop w:val="0"/>
          <w:marBottom w:val="0"/>
          <w:divBdr>
            <w:top w:val="none" w:sz="0" w:space="0" w:color="auto"/>
            <w:left w:val="none" w:sz="0" w:space="0" w:color="auto"/>
            <w:bottom w:val="none" w:sz="0" w:space="0" w:color="auto"/>
            <w:right w:val="none" w:sz="0" w:space="0" w:color="auto"/>
          </w:divBdr>
        </w:div>
      </w:divsChild>
    </w:div>
    <w:div w:id="1825586575">
      <w:bodyDiv w:val="1"/>
      <w:marLeft w:val="0"/>
      <w:marRight w:val="0"/>
      <w:marTop w:val="0"/>
      <w:marBottom w:val="0"/>
      <w:divBdr>
        <w:top w:val="none" w:sz="0" w:space="0" w:color="auto"/>
        <w:left w:val="none" w:sz="0" w:space="0" w:color="auto"/>
        <w:bottom w:val="none" w:sz="0" w:space="0" w:color="auto"/>
        <w:right w:val="none" w:sz="0" w:space="0" w:color="auto"/>
      </w:divBdr>
    </w:div>
    <w:div w:id="1887522589">
      <w:bodyDiv w:val="1"/>
      <w:marLeft w:val="0"/>
      <w:marRight w:val="0"/>
      <w:marTop w:val="0"/>
      <w:marBottom w:val="0"/>
      <w:divBdr>
        <w:top w:val="none" w:sz="0" w:space="0" w:color="auto"/>
        <w:left w:val="none" w:sz="0" w:space="0" w:color="auto"/>
        <w:bottom w:val="none" w:sz="0" w:space="0" w:color="auto"/>
        <w:right w:val="none" w:sz="0" w:space="0" w:color="auto"/>
      </w:divBdr>
      <w:divsChild>
        <w:div w:id="801846058">
          <w:marLeft w:val="0"/>
          <w:marRight w:val="0"/>
          <w:marTop w:val="0"/>
          <w:marBottom w:val="0"/>
          <w:divBdr>
            <w:top w:val="none" w:sz="0" w:space="0" w:color="auto"/>
            <w:left w:val="none" w:sz="0" w:space="0" w:color="auto"/>
            <w:bottom w:val="none" w:sz="0" w:space="0" w:color="auto"/>
            <w:right w:val="none" w:sz="0" w:space="0" w:color="auto"/>
          </w:divBdr>
          <w:divsChild>
            <w:div w:id="184364006">
              <w:marLeft w:val="0"/>
              <w:marRight w:val="0"/>
              <w:marTop w:val="0"/>
              <w:marBottom w:val="0"/>
              <w:divBdr>
                <w:top w:val="none" w:sz="0" w:space="0" w:color="auto"/>
                <w:left w:val="none" w:sz="0" w:space="0" w:color="auto"/>
                <w:bottom w:val="none" w:sz="0" w:space="0" w:color="auto"/>
                <w:right w:val="none" w:sz="0" w:space="0" w:color="auto"/>
              </w:divBdr>
              <w:divsChild>
                <w:div w:id="18725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940058">
      <w:bodyDiv w:val="1"/>
      <w:marLeft w:val="0"/>
      <w:marRight w:val="0"/>
      <w:marTop w:val="0"/>
      <w:marBottom w:val="0"/>
      <w:divBdr>
        <w:top w:val="none" w:sz="0" w:space="0" w:color="auto"/>
        <w:left w:val="none" w:sz="0" w:space="0" w:color="auto"/>
        <w:bottom w:val="none" w:sz="0" w:space="0" w:color="auto"/>
        <w:right w:val="none" w:sz="0" w:space="0" w:color="auto"/>
      </w:divBdr>
      <w:divsChild>
        <w:div w:id="1618676253">
          <w:marLeft w:val="0"/>
          <w:marRight w:val="0"/>
          <w:marTop w:val="0"/>
          <w:marBottom w:val="0"/>
          <w:divBdr>
            <w:top w:val="none" w:sz="0" w:space="0" w:color="auto"/>
            <w:left w:val="none" w:sz="0" w:space="0" w:color="auto"/>
            <w:bottom w:val="none" w:sz="0" w:space="0" w:color="auto"/>
            <w:right w:val="none" w:sz="0" w:space="0" w:color="auto"/>
          </w:divBdr>
          <w:divsChild>
            <w:div w:id="1660962523">
              <w:marLeft w:val="0"/>
              <w:marRight w:val="0"/>
              <w:marTop w:val="0"/>
              <w:marBottom w:val="0"/>
              <w:divBdr>
                <w:top w:val="none" w:sz="0" w:space="0" w:color="auto"/>
                <w:left w:val="none" w:sz="0" w:space="0" w:color="auto"/>
                <w:bottom w:val="none" w:sz="0" w:space="0" w:color="auto"/>
                <w:right w:val="none" w:sz="0" w:space="0" w:color="auto"/>
              </w:divBdr>
              <w:divsChild>
                <w:div w:id="5851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377926">
      <w:bodyDiv w:val="1"/>
      <w:marLeft w:val="0"/>
      <w:marRight w:val="0"/>
      <w:marTop w:val="0"/>
      <w:marBottom w:val="0"/>
      <w:divBdr>
        <w:top w:val="none" w:sz="0" w:space="0" w:color="auto"/>
        <w:left w:val="none" w:sz="0" w:space="0" w:color="auto"/>
        <w:bottom w:val="none" w:sz="0" w:space="0" w:color="auto"/>
        <w:right w:val="none" w:sz="0" w:space="0" w:color="auto"/>
      </w:divBdr>
      <w:divsChild>
        <w:div w:id="797649539">
          <w:marLeft w:val="0"/>
          <w:marRight w:val="0"/>
          <w:marTop w:val="0"/>
          <w:marBottom w:val="0"/>
          <w:divBdr>
            <w:top w:val="none" w:sz="0" w:space="0" w:color="auto"/>
            <w:left w:val="none" w:sz="0" w:space="0" w:color="auto"/>
            <w:bottom w:val="none" w:sz="0" w:space="0" w:color="auto"/>
            <w:right w:val="none" w:sz="0" w:space="0" w:color="auto"/>
          </w:divBdr>
          <w:divsChild>
            <w:div w:id="532229521">
              <w:marLeft w:val="0"/>
              <w:marRight w:val="0"/>
              <w:marTop w:val="0"/>
              <w:marBottom w:val="0"/>
              <w:divBdr>
                <w:top w:val="none" w:sz="0" w:space="0" w:color="auto"/>
                <w:left w:val="none" w:sz="0" w:space="0" w:color="auto"/>
                <w:bottom w:val="none" w:sz="0" w:space="0" w:color="auto"/>
                <w:right w:val="none" w:sz="0" w:space="0" w:color="auto"/>
              </w:divBdr>
              <w:divsChild>
                <w:div w:id="189801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47453">
      <w:bodyDiv w:val="1"/>
      <w:marLeft w:val="0"/>
      <w:marRight w:val="0"/>
      <w:marTop w:val="0"/>
      <w:marBottom w:val="0"/>
      <w:divBdr>
        <w:top w:val="none" w:sz="0" w:space="0" w:color="auto"/>
        <w:left w:val="none" w:sz="0" w:space="0" w:color="auto"/>
        <w:bottom w:val="none" w:sz="0" w:space="0" w:color="auto"/>
        <w:right w:val="none" w:sz="0" w:space="0" w:color="auto"/>
      </w:divBdr>
      <w:divsChild>
        <w:div w:id="967474418">
          <w:marLeft w:val="0"/>
          <w:marRight w:val="0"/>
          <w:marTop w:val="0"/>
          <w:marBottom w:val="0"/>
          <w:divBdr>
            <w:top w:val="none" w:sz="0" w:space="0" w:color="auto"/>
            <w:left w:val="none" w:sz="0" w:space="0" w:color="auto"/>
            <w:bottom w:val="none" w:sz="0" w:space="0" w:color="auto"/>
            <w:right w:val="none" w:sz="0" w:space="0" w:color="auto"/>
          </w:divBdr>
          <w:divsChild>
            <w:div w:id="1169445962">
              <w:marLeft w:val="0"/>
              <w:marRight w:val="0"/>
              <w:marTop w:val="0"/>
              <w:marBottom w:val="0"/>
              <w:divBdr>
                <w:top w:val="none" w:sz="0" w:space="0" w:color="auto"/>
                <w:left w:val="none" w:sz="0" w:space="0" w:color="auto"/>
                <w:bottom w:val="none" w:sz="0" w:space="0" w:color="auto"/>
                <w:right w:val="none" w:sz="0" w:space="0" w:color="auto"/>
              </w:divBdr>
              <w:divsChild>
                <w:div w:id="5262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69441">
      <w:bodyDiv w:val="1"/>
      <w:marLeft w:val="0"/>
      <w:marRight w:val="0"/>
      <w:marTop w:val="0"/>
      <w:marBottom w:val="0"/>
      <w:divBdr>
        <w:top w:val="none" w:sz="0" w:space="0" w:color="auto"/>
        <w:left w:val="none" w:sz="0" w:space="0" w:color="auto"/>
        <w:bottom w:val="none" w:sz="0" w:space="0" w:color="auto"/>
        <w:right w:val="none" w:sz="0" w:space="0" w:color="auto"/>
      </w:divBdr>
    </w:div>
    <w:div w:id="2123913915">
      <w:bodyDiv w:val="1"/>
      <w:marLeft w:val="0"/>
      <w:marRight w:val="0"/>
      <w:marTop w:val="0"/>
      <w:marBottom w:val="0"/>
      <w:divBdr>
        <w:top w:val="none" w:sz="0" w:space="0" w:color="auto"/>
        <w:left w:val="none" w:sz="0" w:space="0" w:color="auto"/>
        <w:bottom w:val="none" w:sz="0" w:space="0" w:color="auto"/>
        <w:right w:val="none" w:sz="0" w:space="0" w:color="auto"/>
      </w:divBdr>
    </w:div>
    <w:div w:id="21393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12</Pages>
  <Words>3826</Words>
  <Characters>21812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2023-06-10T06:12:00Z</dcterms:created>
  <dcterms:modified xsi:type="dcterms:W3CDTF">2023-06-11T05:18:00Z</dcterms:modified>
</cp:coreProperties>
</file>