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7CA9">
        <w:rPr>
          <w:rFonts w:ascii="Times New Roman" w:hAnsi="Times New Roman" w:cs="Times New Roman"/>
          <w:sz w:val="28"/>
          <w:szCs w:val="28"/>
          <w:lang w:val="uk-UA"/>
        </w:rPr>
        <w:t>ЧОРНОМОРСЬКИЙ НАЦІОНАЛЬНИЙ УНІВЕР</w:t>
      </w:r>
      <w:r w:rsidR="00CC665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47CA9">
        <w:rPr>
          <w:rFonts w:ascii="Times New Roman" w:hAnsi="Times New Roman" w:cs="Times New Roman"/>
          <w:sz w:val="28"/>
          <w:szCs w:val="28"/>
          <w:lang w:val="uk-UA"/>
        </w:rPr>
        <w:t xml:space="preserve">ИТЕТ ІМЕНІ ПЕТРА МОГИЛИ </w:t>
      </w: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Кафедра міжнародних відносин та зовнішньої політики </w:t>
      </w: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Наукова робота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на тему: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«</w:t>
      </w:r>
      <w:r w:rsidRPr="00252D36">
        <w:rPr>
          <w:rFonts w:ascii="Times New Roman" w:hAnsi="Times New Roman" w:cs="Times New Roman"/>
          <w:sz w:val="28"/>
          <w:szCs w:val="28"/>
        </w:rPr>
        <w:t>Стан і проблеми забезпечення національної інформаційної безпеки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252D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2D36" w:rsidRDefault="00252D36" w:rsidP="00A41E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</w:t>
      </w: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41EB9" w:rsidRDefault="00A41EB9" w:rsidP="00A41EB9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252D36" w:rsidRPr="00C620BB" w:rsidRDefault="00252D36" w:rsidP="00252D3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20B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C620BB" w:rsidRDefault="00C620BB" w:rsidP="00CC318B">
      <w:pPr>
        <w:spacing w:line="22" w:lineRule="atLeast"/>
        <w:ind w:left="57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0BB">
        <w:rPr>
          <w:rFonts w:ascii="Times New Roman" w:hAnsi="Times New Roman" w:cs="Times New Roman"/>
          <w:sz w:val="28"/>
          <w:szCs w:val="28"/>
          <w:lang w:val="uk-UA"/>
        </w:rPr>
        <w:t>Під інформаційною безпекою держави розуміється такий стан інформаційного простору держави, при якому гаранту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ється захищеність від будь-яких </w:t>
      </w:r>
      <w:r w:rsidRPr="00C620BB">
        <w:rPr>
          <w:rFonts w:ascii="Times New Roman" w:hAnsi="Times New Roman" w:cs="Times New Roman"/>
          <w:sz w:val="28"/>
          <w:szCs w:val="28"/>
          <w:lang w:val="uk-UA"/>
        </w:rPr>
        <w:t xml:space="preserve">загроз. </w:t>
      </w:r>
    </w:p>
    <w:p w:rsidR="00252D36" w:rsidRDefault="00C620BB" w:rsidP="00CC318B">
      <w:pPr>
        <w:spacing w:line="22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620B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Інформаційна безпека в загальній системі національної безпеки України посідає особливе місце. </w:t>
      </w:r>
      <w:r w:rsidRPr="00A41EB9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темпів інформатизації та розвитку інформаційних технологій, широкого втілення таких технологій у виробництво, оборону, науку, освіту тощо, інформаційна діяльність стає обов’язковим і, часто-густо, вирішальним елементом усіх сфер діяльності суспільства, тому інформаційна безпека є елементом всіх складових національної безпеки країни. </w:t>
      </w:r>
      <w:r w:rsidRPr="00C620BB">
        <w:rPr>
          <w:rFonts w:ascii="Times New Roman" w:hAnsi="Times New Roman" w:cs="Times New Roman"/>
          <w:sz w:val="28"/>
          <w:szCs w:val="28"/>
        </w:rPr>
        <w:t>В цих умовах проблема інформаційної безпеки все більше набуває самостійного суспільного значення. У той же час система зовнішніх і внутрішніх загроз інформаційній безпеці носить комплексний характер і здійснення цих загроз має на меті нанесення збитків у політичній, економічній, соціальній, військовій, екологічній, науково-технічній сферах.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C620BB">
        <w:rPr>
          <w:rFonts w:ascii="Times New Roman" w:hAnsi="Times New Roman" w:cs="Times New Roman"/>
          <w:sz w:val="28"/>
          <w:szCs w:val="28"/>
          <w:lang w:val="uk-UA"/>
        </w:rPr>
        <w:t>Початок ХХІ століття характеризується новою політико-економічною ситуацією, в якій опинилася Україна, активно і послідовно відстоює свої національні інтереси у глобальному світі. У коло цих інтересів входить і участь України в інформаційних процесах, що найтіснішим чином пов’язана з проблемами забезпечення безпеки держави, суспільства, суб’єктів господарювання, кожної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620BB">
        <w:rPr>
          <w:rFonts w:ascii="Times New Roman" w:hAnsi="Times New Roman" w:cs="Times New Roman"/>
          <w:sz w:val="28"/>
          <w:szCs w:val="28"/>
          <w:lang w:val="uk-UA"/>
        </w:rPr>
        <w:t>окремої осо</w:t>
      </w:r>
      <w:r>
        <w:rPr>
          <w:rFonts w:ascii="Times New Roman" w:hAnsi="Times New Roman" w:cs="Times New Roman"/>
          <w:sz w:val="28"/>
          <w:szCs w:val="28"/>
          <w:lang w:val="uk-UA"/>
        </w:rPr>
        <w:t>бистості в інформаційній сфері.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</w:t>
      </w:r>
      <w:r w:rsidRPr="00C620BB">
        <w:rPr>
          <w:rFonts w:ascii="Times New Roman" w:hAnsi="Times New Roman" w:cs="Times New Roman"/>
          <w:sz w:val="28"/>
          <w:szCs w:val="28"/>
        </w:rPr>
        <w:t xml:space="preserve">Сучасний стан суспільного розвитку характеризується як етап формування інформаційного суспільства. Впровадження новітніх інформаційних технологій значно прискорює процес отримання, обробки, аналізу інформації. Широкий і оперативний доступ до інформації підвищує ефективність її використання, що стає невід’ємним елементом управління всіма інститутами і процесами. Сучасна Україна повною мірою включена в процеси інформатизації суспільства і формування єдиного світового інформаційного ринку. Інформаційний фактор відіграє значну роль у державотворчому процесі, у поданні та відстоюванні інтересів держави. </w:t>
      </w:r>
    </w:p>
    <w:p w:rsidR="00C620BB" w:rsidRDefault="00C620BB" w:rsidP="00CC318B">
      <w:pPr>
        <w:spacing w:line="22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0BB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Pr="00C620BB">
        <w:rPr>
          <w:rFonts w:ascii="Times New Roman" w:hAnsi="Times New Roman" w:cs="Times New Roman"/>
          <w:b/>
          <w:sz w:val="28"/>
          <w:szCs w:val="28"/>
        </w:rPr>
        <w:t>’</w:t>
      </w:r>
      <w:r w:rsidRPr="00C620BB">
        <w:rPr>
          <w:rFonts w:ascii="Times New Roman" w:hAnsi="Times New Roman" w:cs="Times New Roman"/>
          <w:b/>
          <w:sz w:val="28"/>
          <w:szCs w:val="28"/>
          <w:lang w:val="uk-UA"/>
        </w:rPr>
        <w:t>єктом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наукової роботи будемо вважати національну інформаційну політику України ХХІ століття, та її проблематику. </w:t>
      </w:r>
    </w:p>
    <w:p w:rsidR="00C620BB" w:rsidRDefault="00C620BB" w:rsidP="00CC318B">
      <w:pPr>
        <w:spacing w:after="0" w:line="22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0BB">
        <w:rPr>
          <w:rFonts w:ascii="Times New Roman" w:hAnsi="Times New Roman" w:cs="Times New Roman"/>
          <w:b/>
          <w:sz w:val="28"/>
          <w:szCs w:val="28"/>
          <w:lang w:val="uk-UA"/>
        </w:rPr>
        <w:t>Предметом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цієї роботи слід вважати діяльність України у забезпеченні своєї національної інформаційної політики. </w:t>
      </w:r>
    </w:p>
    <w:p w:rsidR="00C620BB" w:rsidRDefault="00C620BB" w:rsidP="00CC318B">
      <w:pPr>
        <w:spacing w:after="0" w:line="22" w:lineRule="atLeast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0BB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наукової роботи є формування цілісної картини стану і проблеми забезпечення національної інформаційної безпеки України.</w:t>
      </w:r>
    </w:p>
    <w:p w:rsidR="00CC318B" w:rsidRDefault="00CC318B" w:rsidP="00BC7B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BC7B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BC7B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BC7B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BC7B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7B38" w:rsidRDefault="00C93A4D" w:rsidP="00BC7B3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A4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Стан і проблеми забезпечення національної інформаційної</w:t>
      </w:r>
      <w:r w:rsidR="00BC7B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безпеки</w:t>
      </w:r>
    </w:p>
    <w:p w:rsidR="00BC7B38" w:rsidRDefault="00C93A4D" w:rsidP="00BC7B38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A4D">
        <w:rPr>
          <w:rFonts w:ascii="Times New Roman" w:hAnsi="Times New Roman" w:cs="Times New Roman"/>
          <w:sz w:val="28"/>
          <w:szCs w:val="28"/>
          <w:lang w:val="uk-UA"/>
        </w:rPr>
        <w:t>Процес розвитку інформаційного суспільства, широке впровадження в різні сфери суспільного буття інформаційних технологій та прискорене формування національного інформаційного простору держави актуалізували для України пошуки шляхів розв’язання проблеми інформаційної безпеки.</w:t>
      </w:r>
    </w:p>
    <w:p w:rsidR="00C93A4D" w:rsidRPr="00BC7B38" w:rsidRDefault="00C93A4D" w:rsidP="00BC7B38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До трактування поняття «інформаційна безпека» існують різні науково-теоретичні підходи. О. Сороківська вважає, що інформаційна безпека – це суспільні відносини щодо створення та підтримання на належному рівні життєдіяльності інформаційної системи суб’єкта </w:t>
      </w:r>
      <w:r w:rsidR="00BC7B38">
        <w:rPr>
          <w:rFonts w:ascii="Times New Roman" w:hAnsi="Times New Roman" w:cs="Times New Roman"/>
          <w:sz w:val="28"/>
          <w:szCs w:val="28"/>
        </w:rPr>
        <w:t>господарської діяльності</w:t>
      </w:r>
      <w:r w:rsidRPr="00C93A4D">
        <w:rPr>
          <w:rFonts w:ascii="Times New Roman" w:hAnsi="Times New Roman" w:cs="Times New Roman"/>
          <w:sz w:val="28"/>
          <w:szCs w:val="28"/>
        </w:rPr>
        <w:t>. В. Богуш у праці «Інформаційна безпека держави» зазначає, що інформаційна безпека – це стан захищеності інформаційного середовища суспільства, який забезпечує його формування, використання і розвиток в інтересах громадян, орг</w:t>
      </w:r>
      <w:r w:rsidR="00BC7B38">
        <w:rPr>
          <w:rFonts w:ascii="Times New Roman" w:hAnsi="Times New Roman" w:cs="Times New Roman"/>
          <w:sz w:val="28"/>
          <w:szCs w:val="28"/>
        </w:rPr>
        <w:t>анізацій, держави</w:t>
      </w:r>
      <w:r w:rsidRPr="00C93A4D">
        <w:rPr>
          <w:rFonts w:ascii="Times New Roman" w:hAnsi="Times New Roman" w:cs="Times New Roman"/>
          <w:sz w:val="28"/>
          <w:szCs w:val="28"/>
        </w:rPr>
        <w:t>. Вітчизняний науковець О. Литвиненко під інформаційною безпекою розуміє одну із сторін розгляду інформаційних відносин у межах інформа</w:t>
      </w:r>
      <w:r w:rsidR="00BC7B38">
        <w:rPr>
          <w:rFonts w:ascii="Times New Roman" w:hAnsi="Times New Roman" w:cs="Times New Roman"/>
          <w:sz w:val="28"/>
          <w:szCs w:val="28"/>
        </w:rPr>
        <w:t>ційного законодавства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C93A4D" w:rsidRP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B38">
        <w:rPr>
          <w:rFonts w:ascii="Times New Roman" w:hAnsi="Times New Roman" w:cs="Times New Roman"/>
          <w:sz w:val="28"/>
          <w:szCs w:val="28"/>
          <w:lang w:val="uk-UA"/>
        </w:rPr>
        <w:t>Закон України «Про Основні засади розвитку інформаційного су</w:t>
      </w:r>
      <w:r w:rsidR="00BC7B38" w:rsidRPr="00BC7B38">
        <w:rPr>
          <w:rFonts w:ascii="Times New Roman" w:hAnsi="Times New Roman" w:cs="Times New Roman"/>
          <w:sz w:val="28"/>
          <w:szCs w:val="28"/>
          <w:lang w:val="uk-UA"/>
        </w:rPr>
        <w:t>спільства в Україні на 2007–2017</w:t>
      </w:r>
      <w:r w:rsidRPr="00BC7B38">
        <w:rPr>
          <w:rFonts w:ascii="Times New Roman" w:hAnsi="Times New Roman" w:cs="Times New Roman"/>
          <w:sz w:val="28"/>
          <w:szCs w:val="28"/>
          <w:lang w:val="uk-UA"/>
        </w:rPr>
        <w:t xml:space="preserve"> роки» визначає інформаційну безпеку як «стан захищеності життєво важливих інтересів людини, суспільства і держави, при якому запобігається нанесення шкоди через: неповноту, невчасність та невірогідність інформації, що використовується; негативний інформаційний вплив; негативні наслідки застосування інформаційних технологій; несанкціоноване розповсюдження, використання і порушення цілісності, конфіденційності</w:t>
      </w:r>
      <w:r w:rsidR="00BC7B38">
        <w:rPr>
          <w:rFonts w:ascii="Times New Roman" w:hAnsi="Times New Roman" w:cs="Times New Roman"/>
          <w:sz w:val="28"/>
          <w:szCs w:val="28"/>
          <w:lang w:val="uk-UA"/>
        </w:rPr>
        <w:t xml:space="preserve"> та доступності інформації»</w:t>
      </w:r>
      <w:r w:rsidRPr="00BC7B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3A4D" w:rsidRPr="00A41EB9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EB9">
        <w:rPr>
          <w:rFonts w:ascii="Times New Roman" w:hAnsi="Times New Roman" w:cs="Times New Roman"/>
          <w:sz w:val="28"/>
          <w:szCs w:val="28"/>
          <w:lang w:val="uk-UA"/>
        </w:rPr>
        <w:t>В аспекті забезпечення стану захищеності інтелектуальної складової інформаційного простору важливе значення має збереження і розвиток науково-кадрового потенціалу, тому такі негативні явища, як відплив кадрів за кордон і зниження внаслідок цього інформаційно-інтелектуального потенціалу, конкурентоспроможності національних інформаційних технологій являють собою серйозну інформаційну небезпеку.</w:t>
      </w:r>
    </w:p>
    <w:p w:rsid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Висококваліфіковані працівники є одним з найважливіших чинників конкурентоспроможності країни на міжнародному ринку. Водночас у нинішніх вітчизняних реаліях, за даними Міжнародного кадрового порталу Head</w:t>
      </w:r>
      <w:r w:rsidR="00BC7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3A4D">
        <w:rPr>
          <w:rFonts w:ascii="Times New Roman" w:hAnsi="Times New Roman" w:cs="Times New Roman"/>
          <w:sz w:val="28"/>
          <w:szCs w:val="28"/>
        </w:rPr>
        <w:t>Hunter Україна, «…кожен другий офісний співробітник час від часу задумується про еміграцію, а кожен п’ятий рішуче нал</w:t>
      </w:r>
      <w:r w:rsidR="00BC7B38">
        <w:rPr>
          <w:rFonts w:ascii="Times New Roman" w:hAnsi="Times New Roman" w:cs="Times New Roman"/>
          <w:sz w:val="28"/>
          <w:szCs w:val="28"/>
        </w:rPr>
        <w:t>аштований виїхати за кордон»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402F51" w:rsidRPr="00C93A4D" w:rsidRDefault="00402F51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98720" cy="2994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др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Основними причинами відпливу кадрів є несприятливий внутрішній ринок праці, складна економічна ситуація, низький рівень життя, різке зменшення обсягів фінансування, яке змусило одну частину працівників науки перейти в інші сфери зайнятості у своїй країні, а іншу – організувати потік інтелектуальної еміграц</w:t>
      </w:r>
      <w:r w:rsidR="00BC7B38">
        <w:rPr>
          <w:rFonts w:ascii="Times New Roman" w:hAnsi="Times New Roman" w:cs="Times New Roman"/>
          <w:sz w:val="28"/>
          <w:szCs w:val="28"/>
        </w:rPr>
        <w:t>ії. 2017</w:t>
      </w:r>
      <w:r w:rsidRPr="00C93A4D">
        <w:rPr>
          <w:rFonts w:ascii="Times New Roman" w:hAnsi="Times New Roman" w:cs="Times New Roman"/>
          <w:sz w:val="28"/>
          <w:szCs w:val="28"/>
        </w:rPr>
        <w:t xml:space="preserve"> р. депутати прийняли закон, який гарантує збільшення фінансування науки в розмірі 1,</w:t>
      </w:r>
      <w:r w:rsidR="00BC7B38">
        <w:rPr>
          <w:rFonts w:ascii="Times New Roman" w:hAnsi="Times New Roman" w:cs="Times New Roman"/>
          <w:sz w:val="28"/>
          <w:szCs w:val="28"/>
        </w:rPr>
        <w:t>7 % ВВП до 2020 р., проте у 2018 р. фінансування становить</w:t>
      </w:r>
      <w:r w:rsidRPr="00C93A4D">
        <w:rPr>
          <w:rFonts w:ascii="Times New Roman" w:hAnsi="Times New Roman" w:cs="Times New Roman"/>
          <w:sz w:val="28"/>
          <w:szCs w:val="28"/>
        </w:rPr>
        <w:t xml:space="preserve"> всього 0,18 % ВВП.</w:t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За час незалежності більше ніж 200 тис. осіб мігрували в пошуку кращих умов для життя та можливості наукового розвитку, адже в Україні для задоволення своїх потреб вченим, окрім основної роботи, необхідно мати ще кілька джерел додаткових доходів. Наприклад, якщо порівняти заробітну плату доцента одного з найпрестижніших вишів країни із заробітною платою доцента Гарвардського університету, то вона становитиме лише 6 % від останньої.</w:t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Така ситуація є критичною та не припустимою, адже без талановитих працівників неможливе нормальне функціонування компаній та науки в цілому. Зрозуміло, що в сучасних умовах економічної кризи не можна очікувати значного підвищення оплати праці, тому важелі переносяться на нематеріальне стимулювання. Проте саме наука і освіта в умовах розвитку інформаційного суспільства здатні прискорити економічний розвиток за рахунок розробки і впровадження інновацій та технологічних нововведень, отже вкладання коштів у ці галузі, сприяння підвищенню наукоємності виробництва, як свідчить зарубіжний досвід, у перспективі забезпечи</w:t>
      </w:r>
      <w:r w:rsidR="00BC7B38">
        <w:rPr>
          <w:rFonts w:ascii="Times New Roman" w:hAnsi="Times New Roman" w:cs="Times New Roman"/>
          <w:sz w:val="28"/>
          <w:szCs w:val="28"/>
        </w:rPr>
        <w:t>ть бажане наповнення бюджету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Слід зазначити, що відплив наукових кадрів тягне за собою два наслідки: зменшення інформаційного потенціалу країни та негативний влив на її економіку, адже більшість емігрантів залишаються за кордоном на постійне </w:t>
      </w:r>
      <w:r w:rsidRPr="00C93A4D">
        <w:rPr>
          <w:rFonts w:ascii="Times New Roman" w:hAnsi="Times New Roman" w:cs="Times New Roman"/>
          <w:sz w:val="28"/>
          <w:szCs w:val="28"/>
        </w:rPr>
        <w:lastRenderedPageBreak/>
        <w:t>проживання і тому всі зароблені кошти вкладають у розвиток країни-реципієнта.</w:t>
      </w:r>
    </w:p>
    <w:p w:rsidR="00C93A4D" w:rsidRP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3A4D">
        <w:rPr>
          <w:rFonts w:ascii="Times New Roman" w:hAnsi="Times New Roman" w:cs="Times New Roman"/>
          <w:sz w:val="28"/>
          <w:szCs w:val="28"/>
        </w:rPr>
        <w:t>Поняття «інформаційний потенціал» розглядалося багатьма науковцями. С. Ілляшенко вважає, що це – сукупність інформаційних ресурсів і здатностей до їх реалізації, які забезпечують умови його тривалого розвитку на основі генерації, накопичення та викор</w:t>
      </w:r>
      <w:r w:rsidR="00BC7B38">
        <w:rPr>
          <w:rFonts w:ascii="Times New Roman" w:hAnsi="Times New Roman" w:cs="Times New Roman"/>
          <w:sz w:val="28"/>
          <w:szCs w:val="28"/>
        </w:rPr>
        <w:t xml:space="preserve">истання знань (фактів і правил). </w:t>
      </w:r>
      <w:r w:rsidRPr="00C93A4D">
        <w:rPr>
          <w:rFonts w:ascii="Times New Roman" w:hAnsi="Times New Roman" w:cs="Times New Roman"/>
          <w:sz w:val="28"/>
          <w:szCs w:val="28"/>
        </w:rPr>
        <w:t>Натомість, І. Сидоренко зазначає, що інформаційний потенціал, насамперед, є сукупністю засобів, методів та умов, що дають змогу використ</w:t>
      </w:r>
      <w:r w:rsidR="00BC7B38">
        <w:rPr>
          <w:rFonts w:ascii="Times New Roman" w:hAnsi="Times New Roman" w:cs="Times New Roman"/>
          <w:sz w:val="28"/>
          <w:szCs w:val="28"/>
        </w:rPr>
        <w:t xml:space="preserve">овувати інформаційні ресурси </w:t>
      </w:r>
      <w:r w:rsidRPr="00C93A4D">
        <w:rPr>
          <w:rFonts w:ascii="Times New Roman" w:hAnsi="Times New Roman" w:cs="Times New Roman"/>
          <w:sz w:val="28"/>
          <w:szCs w:val="28"/>
        </w:rPr>
        <w:t>. Важливість інформаційного потенціалу для підготовки та прийняття управлінських рішень у своїй праці «Потенціал підприємства: формування та оцінка» відзначили О.</w:t>
      </w:r>
      <w:r w:rsidR="00BC7B38">
        <w:rPr>
          <w:rFonts w:ascii="Times New Roman" w:hAnsi="Times New Roman" w:cs="Times New Roman"/>
          <w:sz w:val="28"/>
          <w:szCs w:val="28"/>
        </w:rPr>
        <w:t xml:space="preserve"> Федонін, І. Репіна, О. Олексюк</w:t>
      </w:r>
      <w:r w:rsidR="00BC7B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3A4D" w:rsidRP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B38">
        <w:rPr>
          <w:rFonts w:ascii="Times New Roman" w:hAnsi="Times New Roman" w:cs="Times New Roman"/>
          <w:sz w:val="28"/>
          <w:szCs w:val="28"/>
          <w:lang w:val="uk-UA"/>
        </w:rPr>
        <w:t>В ум</w:t>
      </w:r>
      <w:r w:rsidR="00BC7B38" w:rsidRPr="00BC7B38">
        <w:rPr>
          <w:rFonts w:ascii="Times New Roman" w:hAnsi="Times New Roman" w:cs="Times New Roman"/>
          <w:sz w:val="28"/>
          <w:szCs w:val="28"/>
          <w:lang w:val="uk-UA"/>
        </w:rPr>
        <w:t>овах інформаційної війни, у якій</w:t>
      </w:r>
      <w:r w:rsidRPr="00BC7B38">
        <w:rPr>
          <w:rFonts w:ascii="Times New Roman" w:hAnsi="Times New Roman" w:cs="Times New Roman"/>
          <w:sz w:val="28"/>
          <w:szCs w:val="28"/>
          <w:lang w:val="uk-UA"/>
        </w:rPr>
        <w:t xml:space="preserve"> перебуває Україна, важливо забезпечити високий рівень безпеки інформаційного потенціалу країни, до якого належить уся конфіденційна інформація, результати інтелектуальної праці, доступні для суспільства і держави через засоби масової інформації та телекомунікації, архіви, бібліотеки, музеї, фонди, банки даних, публічні виступи, художньо-виконавську діяльність.</w:t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EB9">
        <w:rPr>
          <w:rFonts w:ascii="Times New Roman" w:hAnsi="Times New Roman" w:cs="Times New Roman"/>
          <w:sz w:val="28"/>
          <w:szCs w:val="28"/>
          <w:lang w:val="uk-UA"/>
        </w:rPr>
        <w:t xml:space="preserve">Основними чинниками, які впливають на зниження інформаційного потенціалу, є несанкціоноване вилучення комерційної інформації за допомогою інформаційних технологій інших країн, відсутність налагодженої структури комп’ютерних інформаційних систем та низький рівень кваліфікації персоналу, який працює в службі економічної безпеки. Саме на останньому аспекті – значущості персоналу в інформаційній безпеці – наголошує В. Кузьомко: «З одного боку, персонал, який працює з інформаційними системами, повинен володіти достатньою кваліфікацією, оскільки створення та ефективне використання інформаційного масиву даних покладається саме на працівників підприємства. </w:t>
      </w:r>
      <w:r w:rsidRPr="00C93A4D">
        <w:rPr>
          <w:rFonts w:ascii="Times New Roman" w:hAnsi="Times New Roman" w:cs="Times New Roman"/>
          <w:sz w:val="28"/>
          <w:szCs w:val="28"/>
        </w:rPr>
        <w:t>З іншого боку, від персоналу залежить ступінь захищеності інформаційних ресурсів: в умовах посиленої конкурентної боротьби персонал може бути використаний як джерело розкриття конфіденційної інформації його конкурентами або інш</w:t>
      </w:r>
      <w:r w:rsidR="00BC7B38">
        <w:rPr>
          <w:rFonts w:ascii="Times New Roman" w:hAnsi="Times New Roman" w:cs="Times New Roman"/>
          <w:sz w:val="28"/>
          <w:szCs w:val="28"/>
        </w:rPr>
        <w:t>ими зацікавленими сторонами»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Додатковими чинниками зниження конкурентоспроможності інформаційних технологій є такі загрози, як плагіат, копіювання, модифікація, знищення інформації, інформа</w:t>
      </w:r>
      <w:r w:rsidR="00BC7B38">
        <w:rPr>
          <w:rFonts w:ascii="Times New Roman" w:hAnsi="Times New Roman" w:cs="Times New Roman"/>
          <w:sz w:val="28"/>
          <w:szCs w:val="28"/>
        </w:rPr>
        <w:t>ційне піратство та хакерство</w:t>
      </w:r>
      <w:r w:rsidRPr="00C93A4D">
        <w:rPr>
          <w:rFonts w:ascii="Times New Roman" w:hAnsi="Times New Roman" w:cs="Times New Roman"/>
          <w:sz w:val="28"/>
          <w:szCs w:val="28"/>
        </w:rPr>
        <w:t>. Також на стан інформаційного потенціалу країни негативно впливає недосконалість законодавчої бази щодо регулювання відносин у сфері інформаційних технологій, невизначеність підходів до вирішення проблеми їх розвитку, відсутність чіткої структури інформаційних мереж тощо.</w:t>
      </w:r>
    </w:p>
    <w:p w:rsidR="00C93A4D" w:rsidRPr="00C93A4D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Проте, як зазначає Л. Цибульська в статті «Роль інформаційних технологій у національному та світовому розвитку», Україна на сьогодні все ще має значний інформаційний потенціал і входить до п’ятірки країн</w:t>
      </w:r>
      <w:r w:rsidR="00BC7B3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93A4D">
        <w:rPr>
          <w:rFonts w:ascii="Times New Roman" w:hAnsi="Times New Roman" w:cs="Times New Roman"/>
          <w:sz w:val="28"/>
          <w:szCs w:val="28"/>
        </w:rPr>
        <w:t xml:space="preserve">лідерів з </w:t>
      </w:r>
      <w:r w:rsidRPr="00C93A4D">
        <w:rPr>
          <w:rFonts w:ascii="Times New Roman" w:hAnsi="Times New Roman" w:cs="Times New Roman"/>
          <w:sz w:val="28"/>
          <w:szCs w:val="28"/>
        </w:rPr>
        <w:lastRenderedPageBreak/>
        <w:t>найкращої підготовки та навчання кадрів, які працюють у сфе</w:t>
      </w:r>
      <w:r w:rsidR="00BC7B38">
        <w:rPr>
          <w:rFonts w:ascii="Times New Roman" w:hAnsi="Times New Roman" w:cs="Times New Roman"/>
          <w:sz w:val="28"/>
          <w:szCs w:val="28"/>
        </w:rPr>
        <w:t>рі інформаційних технологій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Згідно із Законом «Про основи національної безпеки України» однією з основних загроз національним інтересам і національній безпеці України в інформаційній сфері є намагання маніпулювати суспільною свідомістю, зокрема шляхом поширення недостовірної, неповної або упередженої інформації. Поряд із цим ст. 3 Закону України «Про інформацію» вказує, що основними напрямами державної інформаційної політики є: забезпечення доступу кожного до інформації; забезпечення рівних можливостей щодо створення, збирання, одержання, зберігання, використання, поширення, охорони, захисту інформації; створення умов для формування в Україні інформаційного суспільства; забезпечення відкритості та прозорості діяльності суб’єктів владних повноважень; створення інформаційних систем і мереж інформації, розвиток електронного управління; постійне оновлення, збагачення та зберігання національних інформаційних ресурсів; забезпечення інформаційної безпеки України; сприяння міжнародній співпраці в інформаційній сфері та входженню України до світов</w:t>
      </w:r>
      <w:r w:rsidR="00BC7B38">
        <w:rPr>
          <w:rFonts w:ascii="Times New Roman" w:hAnsi="Times New Roman" w:cs="Times New Roman"/>
          <w:sz w:val="28"/>
          <w:szCs w:val="28"/>
        </w:rPr>
        <w:t xml:space="preserve">ого інформаційного простору 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 У свою чергу, Законом України «Про основи національної безпеки» виділено три об’єкти національної та, відповідно, інформаційної безпеки, до яких належать: </w:t>
      </w:r>
    </w:p>
    <w:p w:rsid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- людина і громадянин – їхні конституційні права і свободи; </w:t>
      </w:r>
    </w:p>
    <w:p w:rsid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- суспільство – його духовні, моральноетич</w:t>
      </w:r>
      <w:r w:rsidR="00BC7B38">
        <w:rPr>
          <w:rFonts w:ascii="Times New Roman" w:hAnsi="Times New Roman" w:cs="Times New Roman"/>
          <w:sz w:val="28"/>
          <w:szCs w:val="28"/>
        </w:rPr>
        <w:t>ні, культурні, історичні,</w:t>
      </w:r>
      <w:r w:rsidRPr="00C93A4D">
        <w:rPr>
          <w:rFonts w:ascii="Times New Roman" w:hAnsi="Times New Roman" w:cs="Times New Roman"/>
          <w:sz w:val="28"/>
          <w:szCs w:val="28"/>
        </w:rPr>
        <w:t xml:space="preserve"> інтелектуальні та матеріальні цінності, інформаційне і навколишнє природне середовище і природні ресурси; </w:t>
      </w:r>
    </w:p>
    <w:p w:rsidR="00BC7B38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- держава – її конституційний лад, суверенітет, територіальна </w:t>
      </w:r>
      <w:r w:rsidR="00BC7B38">
        <w:rPr>
          <w:rFonts w:ascii="Times New Roman" w:hAnsi="Times New Roman" w:cs="Times New Roman"/>
          <w:sz w:val="28"/>
          <w:szCs w:val="28"/>
        </w:rPr>
        <w:t>цілісність і недоторканість</w:t>
      </w:r>
      <w:r w:rsidRPr="00C93A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Для досягнення поставленої мети на систему забезпечення інформаційної безпеки покладаються певні завдання, головним серед яких є створення умов для організації ефективного управління системою нейтралізації інформаційних загроз. </w:t>
      </w:r>
      <w:r w:rsidR="00BC7B3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93A4D">
        <w:rPr>
          <w:rFonts w:ascii="Times New Roman" w:hAnsi="Times New Roman" w:cs="Times New Roman"/>
          <w:sz w:val="28"/>
          <w:szCs w:val="28"/>
        </w:rPr>
        <w:t xml:space="preserve"> досліджені В. А. Ліпкана, В. А. Залізняка зазначено, що правове регулювання інформаційних відносин в Україні — це здійснюване державою за допомогою права та сукупності правових засобів упорядкування відносин, що виникають між громадянами України, іноземними громадянами, особами без громадянства, юридичними особами, державою та міжнародними організаціями в усіх сферах життя і діяльності суспільства та держави при отриманні, використанні, поширенні та зберіганні інформації, їх юридичне закріпленн</w:t>
      </w:r>
      <w:r w:rsidR="00F50CDE">
        <w:rPr>
          <w:rFonts w:ascii="Times New Roman" w:hAnsi="Times New Roman" w:cs="Times New Roman"/>
          <w:sz w:val="28"/>
          <w:szCs w:val="28"/>
        </w:rPr>
        <w:t>я, охорона й розвиток.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Нормативно-правове регулювання системи забезпечення інформаційної безпеки України представлено: Конституцією України, Законом України «Про основи національної безпеки України», Законом </w:t>
      </w:r>
      <w:r w:rsidRPr="00C93A4D">
        <w:rPr>
          <w:rFonts w:ascii="Times New Roman" w:hAnsi="Times New Roman" w:cs="Times New Roman"/>
          <w:sz w:val="28"/>
          <w:szCs w:val="28"/>
        </w:rPr>
        <w:lastRenderedPageBreak/>
        <w:t>України «Про інформацію», Законом України «Про Концепцію Національної програми інформатизації», іншими нормативно – правовими актами. Основні визначення сутності інформаційної безпеки викладені у ряді нормативно-правових актів.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Важливі завдання інформаційної безпеки, безперечно, виконує Служба безпеки України, яка згідно з нормами ст. 1 Закону «Про службу безпеки України» визначається як «державний правоохоронний орган спеціального призначення, який забезпечу</w:t>
      </w:r>
      <w:r w:rsidR="00F50CDE">
        <w:rPr>
          <w:rFonts w:ascii="Times New Roman" w:hAnsi="Times New Roman" w:cs="Times New Roman"/>
          <w:sz w:val="28"/>
          <w:szCs w:val="28"/>
        </w:rPr>
        <w:t>є державну безпеку України»</w:t>
      </w:r>
      <w:r w:rsidRPr="00C93A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Для захисту українського простору від зовнішньої пропаганди та для координації діяльності приватних ЗМІ з донесення інформації до громадян на окупованих територіях 2 грудня 2014 року було створено Міністерство інформаційної політики України, що викликало значний резонанс як серед політиків, так і серед працівників теле- та радіомовлення. У той же час існуючий механізм реалізації державної політики у сфері розвитку інформаційної безпеки не можна вважати досконалим. 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3A4D">
        <w:rPr>
          <w:rFonts w:ascii="Times New Roman" w:hAnsi="Times New Roman" w:cs="Times New Roman"/>
          <w:sz w:val="28"/>
          <w:szCs w:val="28"/>
        </w:rPr>
        <w:t>Свідченням цього стало фактичне захоплення Росією інформаційного простору Криму, Сходу та Півдня України, що створило передумови для російської окупації АРК та організації збройного конфлікту у Донецькій і Луганській областях. Нині цілеспрямована діяльність Росії дає змогу провокувати напруженість і в інших регіонах, підтримувати антиукраїнські настрої серед власного населення, дискредитувати Україну та виправдовувати свою політику у державах – членах ЄС.</w:t>
      </w:r>
      <w:r w:rsidR="0054035D">
        <w:rPr>
          <w:rFonts w:ascii="Times New Roman" w:hAnsi="Times New Roman" w:cs="Times New Roman"/>
          <w:sz w:val="28"/>
          <w:szCs w:val="28"/>
          <w:lang w:val="uk-UA"/>
        </w:rPr>
        <w:t xml:space="preserve"> Своєю агресією, дії Росії спричинили досить стрімке зростань користування інформаційним простором населення України(рис.1)</w:t>
      </w:r>
      <w:r w:rsidR="00402F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035D" w:rsidRPr="0054035D" w:rsidRDefault="0054035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1140" cy="26517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igin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CDE" w:rsidRPr="00A41EB9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35D">
        <w:rPr>
          <w:rFonts w:ascii="Times New Roman" w:hAnsi="Times New Roman" w:cs="Times New Roman"/>
          <w:sz w:val="28"/>
          <w:szCs w:val="28"/>
          <w:lang w:val="uk-UA"/>
        </w:rPr>
        <w:t xml:space="preserve"> Науковці зазначають, що елементом реагування на цю проблему є створення загальнодержавної системи інформаційної (зокрема кібернетичної) безпеки України наступальної спрямованості як з питань захисту суверенітету, так і просування українських національних інтересів. </w:t>
      </w:r>
      <w:r w:rsidRPr="00A41EB9">
        <w:rPr>
          <w:rFonts w:ascii="Times New Roman" w:hAnsi="Times New Roman" w:cs="Times New Roman"/>
          <w:sz w:val="28"/>
          <w:szCs w:val="28"/>
          <w:lang w:val="uk-UA"/>
        </w:rPr>
        <w:t>Це передбачає:</w:t>
      </w:r>
    </w:p>
    <w:p w:rsidR="00F50CDE" w:rsidRPr="00A41EB9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E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– розробку й удосконалення нормативно-правової бази у сфері інформаційної безпеки, яка нині є фрагментарною та неповною мірою відповідає нагальним потребам; 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– створення (визначення) керівного та координаційного органу системи інформаційної безпеки України в структурі державних органів виконавчої влади; </w:t>
      </w:r>
    </w:p>
    <w:p w:rsidR="00F50CDE" w:rsidRDefault="00C93A4D" w:rsidP="00BC7B38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– визначення (уточнення) переліку суб’єктів, які відповідають за стан інформаційної безпеки; </w:t>
      </w:r>
    </w:p>
    <w:p w:rsidR="00F50CDE" w:rsidRDefault="00C93A4D" w:rsidP="00F50CDE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– проведення досліджень та визначення потреб у технічному, фінансовому й кадровому забезпеченні функціонування системи;</w:t>
      </w:r>
    </w:p>
    <w:p w:rsidR="00F50CDE" w:rsidRDefault="00C93A4D" w:rsidP="00F50CDE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 – активізація заходів у Міністерстві оборони та Генеральному штабі Збройних Сил України зі створення власної системи інформаційної безпеки як складової національної системи і</w:t>
      </w:r>
      <w:r w:rsidR="00F50CDE">
        <w:rPr>
          <w:rFonts w:ascii="Times New Roman" w:hAnsi="Times New Roman" w:cs="Times New Roman"/>
          <w:sz w:val="28"/>
          <w:szCs w:val="28"/>
        </w:rPr>
        <w:t>нформаційної безпеки</w:t>
      </w:r>
      <w:r w:rsidRPr="00C93A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CDE" w:rsidRDefault="00C93A4D" w:rsidP="00F50CDE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 xml:space="preserve">Ціла низка законів України та інших нормативних документів різних рівнів загалом охоплює проблеми забезпечення інформаційної безпеки держави: Закон України «Про основи національної безпеки України»; Закон України «Про інформацію»; Закон України «Про Державну службу спеціального зв’язку та захисту інформації України»; Закон України «Про державну таємницю»; Закон України «Про захист інформації в інформаційно-телекомунікаційних системах» та інші. </w:t>
      </w:r>
    </w:p>
    <w:p w:rsidR="00C620BB" w:rsidRDefault="00C93A4D" w:rsidP="00F50CDE">
      <w:pPr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A4D">
        <w:rPr>
          <w:rFonts w:ascii="Times New Roman" w:hAnsi="Times New Roman" w:cs="Times New Roman"/>
          <w:sz w:val="28"/>
          <w:szCs w:val="28"/>
        </w:rPr>
        <w:t>Крім того, в межах даної проблематики чинними є два стратегічних документи: Стратегія національної безпеки України; Доктрина інформаційної безпеки України. Важливе нормативно-стратегічне значення має також ратифікована Верховною Радою України Конвенція про кіберзлочинність. Система нормативно-правових актів, що регулюють відносини в інформаційній сфері, часто обмежується лише декларативними нормами, потребує значного удосконалення та адаптації до сучасних реалій. Виникла потреба у побудові концептуально нової системи державного управління та інформаційної сис</w:t>
      </w:r>
      <w:r w:rsidR="00F50CDE">
        <w:rPr>
          <w:rFonts w:ascii="Times New Roman" w:hAnsi="Times New Roman" w:cs="Times New Roman"/>
          <w:sz w:val="28"/>
          <w:szCs w:val="28"/>
        </w:rPr>
        <w:t>теми як її складової</w:t>
      </w:r>
      <w:r w:rsidRPr="00C93A4D">
        <w:rPr>
          <w:rFonts w:ascii="Times New Roman" w:hAnsi="Times New Roman" w:cs="Times New Roman"/>
          <w:sz w:val="28"/>
          <w:szCs w:val="28"/>
        </w:rPr>
        <w:t>.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 w:rsidRPr="0054035D">
        <w:rPr>
          <w:rFonts w:ascii="Times New Roman" w:hAnsi="Times New Roman" w:cs="Times New Roman"/>
          <w:sz w:val="28"/>
        </w:rPr>
        <w:t>Указом Президента України від 8 липня 2009 року затверджена Доктрина і</w:t>
      </w:r>
      <w:r>
        <w:rPr>
          <w:rFonts w:ascii="Times New Roman" w:hAnsi="Times New Roman" w:cs="Times New Roman"/>
          <w:sz w:val="28"/>
        </w:rPr>
        <w:t xml:space="preserve">нформаційної безпеки України </w:t>
      </w:r>
      <w:r w:rsidRPr="0054035D">
        <w:rPr>
          <w:rFonts w:ascii="Times New Roman" w:hAnsi="Times New Roman" w:cs="Times New Roman"/>
          <w:sz w:val="28"/>
        </w:rPr>
        <w:t>. Прийняття цього державного акту – актуальна потреба часу, так як сфера інформаційної безпеки країни й досі залишається найбільш неврегульованою в правовому, організаційному, методичному, науково-технічному, кібербезпековому та інших напрямах діяльності.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 w:rsidRPr="0054035D">
        <w:rPr>
          <w:rFonts w:ascii="Times New Roman" w:hAnsi="Times New Roman" w:cs="Times New Roman"/>
          <w:sz w:val="28"/>
        </w:rPr>
        <w:t xml:space="preserve"> Наведена Доктрина затверджена через шість років після прийняття Закону України «Про основи націон</w:t>
      </w:r>
      <w:r>
        <w:rPr>
          <w:rFonts w:ascii="Times New Roman" w:hAnsi="Times New Roman" w:cs="Times New Roman"/>
          <w:sz w:val="28"/>
        </w:rPr>
        <w:t>альної безпеки України»</w:t>
      </w:r>
      <w:r w:rsidRPr="0054035D">
        <w:rPr>
          <w:rFonts w:ascii="Times New Roman" w:hAnsi="Times New Roman" w:cs="Times New Roman"/>
          <w:sz w:val="28"/>
        </w:rPr>
        <w:t xml:space="preserve">, який передбачає комплексне вирішення завдань та формування системи захисту національних інтересів. Законом встановлено, що на підставі його правових норм (ст. 2) розробляються і затверджуються Президентом України стратегії, доктрини, концепції, програми тощо. 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 w:rsidRPr="0054035D">
        <w:rPr>
          <w:rFonts w:ascii="Times New Roman" w:hAnsi="Times New Roman" w:cs="Times New Roman"/>
          <w:sz w:val="28"/>
        </w:rPr>
        <w:lastRenderedPageBreak/>
        <w:t xml:space="preserve">Доктрина інформаційної безпеки України 2009 року містить наступні розділи: 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Pr="0054035D">
        <w:rPr>
          <w:rFonts w:ascii="Times New Roman" w:hAnsi="Times New Roman" w:cs="Times New Roman"/>
          <w:sz w:val="28"/>
        </w:rPr>
        <w:t xml:space="preserve">Загальні положення. 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Pr="0054035D">
        <w:rPr>
          <w:rFonts w:ascii="Times New Roman" w:hAnsi="Times New Roman" w:cs="Times New Roman"/>
          <w:sz w:val="28"/>
        </w:rPr>
        <w:t xml:space="preserve">1. Основні засади інформаційної безпеки. 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Pr="0054035D">
        <w:rPr>
          <w:rFonts w:ascii="Times New Roman" w:hAnsi="Times New Roman" w:cs="Times New Roman"/>
          <w:sz w:val="28"/>
        </w:rPr>
        <w:t>2. Інформаційна безпека в системі забезпечення національної безпеки. Цей розділ містить наступні підрозділи: життєво важливі інтереси в інформаційній сфері; реальні та потенційні загрози інформаційній безпеці України.</w:t>
      </w:r>
    </w:p>
    <w:p w:rsidR="0054035D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Pr="0054035D">
        <w:rPr>
          <w:rFonts w:ascii="Times New Roman" w:hAnsi="Times New Roman" w:cs="Times New Roman"/>
          <w:sz w:val="28"/>
        </w:rPr>
        <w:t xml:space="preserve"> 3. Напрями державної політики у сфері інформаційної безпеки України. </w:t>
      </w:r>
    </w:p>
    <w:p w:rsidR="00F50CDE" w:rsidRDefault="0054035D" w:rsidP="0054035D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Pr="0054035D">
        <w:rPr>
          <w:rFonts w:ascii="Times New Roman" w:hAnsi="Times New Roman" w:cs="Times New Roman"/>
          <w:sz w:val="28"/>
        </w:rPr>
        <w:t>4. Прикінцеві положення.</w:t>
      </w:r>
    </w:p>
    <w:p w:rsidR="0054035D" w:rsidRDefault="0054035D" w:rsidP="0054035D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54035D">
        <w:rPr>
          <w:rFonts w:ascii="Times New Roman" w:hAnsi="Times New Roman" w:cs="Times New Roman"/>
          <w:sz w:val="28"/>
        </w:rPr>
        <w:t>Важливою теоретичною і практичною складовою Доктрини інформаційної безпеки України має бути визначення функцій суб’єктів щодо забезпечення інформаційної безпеки. Реальністю є те, що в Україні залишається досі не сформована логічно завершена система державного управління в цій важливій сфері національної безпеки. Виконуються лише окремі функції деякими державними органами, незважаючи на політико-правові рішення з цих питань, певні наукові дослідження і публікації у відповідних виданнях. Загальнодержавна координація діяльності суб’єктів, що забезпечують реалізацію державної політики інформаційної безпеки, потребує удосконалення.</w:t>
      </w: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CC318B" w:rsidRDefault="00CC318B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1091D" w:rsidRDefault="00F1091D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F1091D" w:rsidRDefault="00F1091D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54035D" w:rsidRDefault="0054035D" w:rsidP="0054035D">
      <w:pPr>
        <w:ind w:firstLine="851"/>
        <w:contextualSpacing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4035D">
        <w:rPr>
          <w:rFonts w:ascii="Times New Roman" w:hAnsi="Times New Roman" w:cs="Times New Roman"/>
          <w:b/>
          <w:sz w:val="28"/>
          <w:lang w:val="uk-UA"/>
        </w:rPr>
        <w:lastRenderedPageBreak/>
        <w:t>ВИСНОВОК</w:t>
      </w:r>
    </w:p>
    <w:p w:rsidR="00876FBC" w:rsidRDefault="00402F51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FBC">
        <w:rPr>
          <w:rFonts w:ascii="Times New Roman" w:hAnsi="Times New Roman" w:cs="Times New Roman"/>
          <w:sz w:val="28"/>
          <w:szCs w:val="28"/>
        </w:rPr>
        <w:t>Для того, щоб створити ефективну систему інформаційної бе</w:t>
      </w:r>
      <w:r w:rsidR="00876FBC">
        <w:rPr>
          <w:rFonts w:ascii="Times New Roman" w:hAnsi="Times New Roman" w:cs="Times New Roman"/>
          <w:sz w:val="28"/>
          <w:szCs w:val="28"/>
        </w:rPr>
        <w:t xml:space="preserve">зпеки України, необхідно, </w:t>
      </w:r>
      <w:r w:rsidRPr="00876FBC">
        <w:rPr>
          <w:rFonts w:ascii="Times New Roman" w:hAnsi="Times New Roman" w:cs="Times New Roman"/>
          <w:sz w:val="28"/>
          <w:szCs w:val="28"/>
        </w:rPr>
        <w:t>виконати два кроки. По-перше, запровадити відповідне законодавче рішення. По-друге, об’єднати у цьому напрямі дослідження науковців, досвід практиків і зусилля Ради національної безпеки і оборони України. Саме РНБО на початковому етапі має стати об’єднавчою структурою для всіх учасників процесу формування системи інформаційної безпеки. Таким чином, інтенсивний пошук шляхів забезпечення інформаційної безпеки України і, в першу чергу, виявлення інформаційно</w:t>
      </w:r>
      <w:r w:rsidR="00876FBC" w:rsidRPr="00876FBC">
        <w:rPr>
          <w:rFonts w:ascii="Times New Roman" w:hAnsi="Times New Roman" w:cs="Times New Roman"/>
          <w:sz w:val="28"/>
          <w:szCs w:val="28"/>
        </w:rPr>
        <w:t>-</w:t>
      </w:r>
      <w:r w:rsidRPr="00876FBC">
        <w:rPr>
          <w:rFonts w:ascii="Times New Roman" w:hAnsi="Times New Roman" w:cs="Times New Roman"/>
          <w:sz w:val="28"/>
          <w:szCs w:val="28"/>
        </w:rPr>
        <w:t>психологічного впливу на населення України та кібернетичних атак на державні й відомчі інформаційні ресурси є важливим питанням вітчизняної науки.</w:t>
      </w:r>
    </w:p>
    <w:p w:rsidR="00876FBC" w:rsidRDefault="00402F51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FBC">
        <w:rPr>
          <w:rFonts w:ascii="Times New Roman" w:hAnsi="Times New Roman" w:cs="Times New Roman"/>
          <w:sz w:val="28"/>
          <w:szCs w:val="28"/>
        </w:rPr>
        <w:t xml:space="preserve"> Нормативно-правова база не охоплює всі основні елементи, необхідні для ефективної протидії інформаційним загрозам, певною мірою застаріла, оскільки новітні політичні тенденції формують політичну реальність, в якій проблеми інформаційної безпеки виходять на перший план. Це потребує удосконалення системи нормативно-правового регулювання державної політики у сфері розвитку інформаційної безпеки в умовах інформаційної війни. Мова йде про необхідність встановлення чіткої ієрархічної єдності нормативно-правових актів у сфері інформаційної безпеки країни та кожного окремого регіону; упорядкування інформаційного обміну та інформаційно-аналітичного супроводу роботи органів державної влади, інших суспільних інститутів із органами державної влади та між собою, забезпечення безумовного дотримання вимог інформаційної безпеки посадовими особами, громадянами; розробку нормативно-правової бази у галузі застосування інтернет-мереж, а також забезпечення захисту державних інформаційних ресурсів; розмежування порядку доступу інших держав або іноземців до інформаційних ресурсів України та порядку їх використання відповідно до договорів із іншими державами. </w:t>
      </w:r>
    </w:p>
    <w:p w:rsidR="00876FBC" w:rsidRDefault="00402F51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FBC">
        <w:rPr>
          <w:rFonts w:ascii="Times New Roman" w:hAnsi="Times New Roman" w:cs="Times New Roman"/>
          <w:sz w:val="28"/>
          <w:szCs w:val="28"/>
        </w:rPr>
        <w:t xml:space="preserve">Також потрібно застосування кримінального законодавства, яке спрямовано на захист держави і громадян у сфері інформаційної діяльності від проявів комп’ютерної, інформаційної злочинності та кібертероризму. </w:t>
      </w:r>
    </w:p>
    <w:p w:rsidR="00876FBC" w:rsidRDefault="00402F51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FBC">
        <w:rPr>
          <w:rFonts w:ascii="Times New Roman" w:hAnsi="Times New Roman" w:cs="Times New Roman"/>
          <w:sz w:val="28"/>
          <w:szCs w:val="28"/>
        </w:rPr>
        <w:t xml:space="preserve">В інституціональному плані здається доцільним розробити в Україні стратегічний документ, який має надати чіткі відповіді на запитання щодо її уявлень про «новий цифровий порядок» і описати кроки, до яких готова вдатися влада заради його становлення/протидії становленню. При цьому кожний інститут державного управління, який тим або іншим чином задіяний у системі забезпечення інформаційної безпеки, має утворити відповідний підрозділ, що буде опікуватися даною проблемою, а координувати діяльність цих структур має Рада національної безпеки і оборони. </w:t>
      </w:r>
    </w:p>
    <w:p w:rsidR="00876FBC" w:rsidRDefault="00402F51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FBC">
        <w:rPr>
          <w:rFonts w:ascii="Times New Roman" w:hAnsi="Times New Roman" w:cs="Times New Roman"/>
          <w:sz w:val="28"/>
          <w:szCs w:val="28"/>
        </w:rPr>
        <w:t xml:space="preserve">Окрім того, методи забезпечення інформаційної безпеки України включають в себе: розробку програм забезпечення інформаційної безпеки </w:t>
      </w:r>
      <w:r w:rsidRPr="00876FBC">
        <w:rPr>
          <w:rFonts w:ascii="Times New Roman" w:hAnsi="Times New Roman" w:cs="Times New Roman"/>
          <w:sz w:val="28"/>
          <w:szCs w:val="28"/>
        </w:rPr>
        <w:lastRenderedPageBreak/>
        <w:t>України і визначення порядку їхнього фінансування; вдосконалення системи фінансування робіт, пов’язаних з реалізацією правових та організаційно-технічних методів захисту інформації, створення системи страхування інформаційних ризиків фізичних та юридичних осіб.</w:t>
      </w:r>
      <w:r w:rsidR="00876FBC" w:rsidRPr="0087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FBC" w:rsidRDefault="00876FBC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6FBC">
        <w:rPr>
          <w:rFonts w:ascii="Times New Roman" w:hAnsi="Times New Roman" w:cs="Times New Roman"/>
          <w:sz w:val="28"/>
          <w:szCs w:val="28"/>
        </w:rPr>
        <w:t xml:space="preserve">Зміст Доктрини інформаційної безпеки України 2009 року не дає повного уявлення про сукупність офіційних поглядів, цільових настанов, керівних принципів, напрямів діяльності, спрямованих на реалізацію державної політики інформаційної безпеки з метою своєчасного виявлення, відвернення і нейтралізації реальних і потенційних загроз. Доктрина не визначає важливі аспекти забезпечення інформаційної безпеки України, а саме: функції щодо реалізації державної політики у цій важливій складовій забезпечення національної безпеки; організаційну структуру державних органів, інших суб’єктів та їх повноваження щодо реалізації державної політики у цій сфері; порядок координації діяльності суб’єктів з питань забезпечення інформаційної безпеки особи, суспільства і держави. </w:t>
      </w:r>
    </w:p>
    <w:p w:rsidR="00876FBC" w:rsidRDefault="00876FBC" w:rsidP="00876FBC">
      <w:pPr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6FBC">
        <w:rPr>
          <w:rFonts w:ascii="Times New Roman" w:hAnsi="Times New Roman" w:cs="Times New Roman"/>
          <w:sz w:val="28"/>
          <w:szCs w:val="28"/>
        </w:rPr>
        <w:t>Документ не визначає загроз життєво важливим інтересам і напрямам діяльності, спрямованих на підготовку сил і засобів для активних дій в процесі можливих інформаційних протистоянь із супротивниками і конкурентами, попередження інформаційної агресії та застосування проти України інформаційної зброї та інших негативних інформаційних впливів. Забезпечення інформаційної безпеки України Доктриною передбачено лише через засади, заходи і засоби власне інформаційної сфери, тобто сфери обігу інформації і діяльності ЗМІ. Засади державної політики в цій важливій сфері слугуватимуть основою для розробки і впровадження стратегій, доктрин, програм, планів забезпечення інформаційної безпеки на відповідних напрямах життєдіяльності особи, суспільства,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6FBC" w:rsidRPr="00CC318B" w:rsidRDefault="00876FBC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318B" w:rsidRDefault="00CC318B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6FBC" w:rsidRPr="00CC318B" w:rsidRDefault="00876FBC" w:rsidP="00876FBC">
      <w:pPr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318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876FBC" w:rsidRPr="00CC318B" w:rsidRDefault="00876FBC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1. Доктрина інформаційної безпеки України: Затверджено Указом Президента України від 08.07.2009 № 514/2009 // Офіційне інтернет-представн. Президента України. – 30.01.2010.file://g. – С. 1-8. </w:t>
      </w:r>
    </w:p>
    <w:p w:rsidR="00876FBC" w:rsidRPr="00CC318B" w:rsidRDefault="00876FBC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2. Про основи національної безпеки: Закон України № 964-IV від 10.06.2003 // Урядовий кур’єр. – 2003. – 30 лип. </w:t>
      </w:r>
    </w:p>
    <w:p w:rsidR="00876FBC" w:rsidRPr="00CC318B" w:rsidRDefault="00876FBC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3. Україна 2000 і далі: геополітичні інтереси та сценарії розвитку: Монографія / Автор. колектив: О. М. Гончаренко (керівник), Б. О. Парахонський, Р. Н. Жангожа та ін. – К.: НІСД, 1999. – С. 9-46. </w:t>
      </w:r>
    </w:p>
    <w:p w:rsidR="00876FBC" w:rsidRPr="00CC318B" w:rsidRDefault="00876FBC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>4. Звід відомостей, що становлять державну таємницю України: Затверджено наказом СБ України від 12.08.2005 № 52 // Офіційний вісник України. – 2005. – 9 лют.</w:t>
      </w:r>
    </w:p>
    <w:p w:rsidR="00CC318B" w:rsidRPr="00CC318B" w:rsidRDefault="00876FBC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  <w:lang w:val="uk-UA"/>
        </w:rPr>
        <w:t>5.</w:t>
      </w:r>
      <w:r w:rsidRPr="00CC318B">
        <w:rPr>
          <w:rFonts w:ascii="Times New Roman" w:hAnsi="Times New Roman" w:cs="Times New Roman"/>
          <w:sz w:val="28"/>
        </w:rPr>
        <w:t xml:space="preserve"> Закон України “Про основи національної безпеки України” [Електро</w:t>
      </w:r>
      <w:r w:rsidR="00CC318B" w:rsidRPr="00CC318B">
        <w:rPr>
          <w:rFonts w:ascii="Times New Roman" w:hAnsi="Times New Roman" w:cs="Times New Roman"/>
          <w:sz w:val="28"/>
        </w:rPr>
        <w:t>нний ресурс] // Режим доступу:</w:t>
      </w:r>
      <w:r w:rsidRPr="00CC318B">
        <w:rPr>
          <w:rFonts w:ascii="Times New Roman" w:hAnsi="Times New Roman" w:cs="Times New Roman"/>
          <w:sz w:val="28"/>
        </w:rPr>
        <w:t xml:space="preserve"> http://zakon2.rada.gov.ua/laws/show/964-15. Останній перегляд: 2017. – Назва із заголовку екрану.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  <w:lang w:val="uk-UA"/>
        </w:rPr>
        <w:t>6.</w:t>
      </w:r>
      <w:r w:rsidR="00876FBC" w:rsidRPr="00CC318B">
        <w:rPr>
          <w:rFonts w:ascii="Times New Roman" w:hAnsi="Times New Roman" w:cs="Times New Roman"/>
          <w:sz w:val="28"/>
        </w:rPr>
        <w:t xml:space="preserve"> Доктрина інформаційної безпеки України [затверджена указом Президента України від 25 лютого 2017 року №47/2017]. – К.: Офіційний ві</w:t>
      </w:r>
      <w:r w:rsidRPr="00CC318B">
        <w:rPr>
          <w:rFonts w:ascii="Times New Roman" w:hAnsi="Times New Roman" w:cs="Times New Roman"/>
          <w:sz w:val="28"/>
        </w:rPr>
        <w:t xml:space="preserve">сник України, 2017. – № 20.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  <w:lang w:val="uk-UA"/>
        </w:rPr>
        <w:t xml:space="preserve">7. </w:t>
      </w:r>
      <w:r w:rsidR="00876FBC" w:rsidRPr="00CC318B">
        <w:rPr>
          <w:rFonts w:ascii="Times New Roman" w:hAnsi="Times New Roman" w:cs="Times New Roman"/>
          <w:sz w:val="28"/>
        </w:rPr>
        <w:t>Жук С.Я. Тенденції та перспективи розвитку інформаційної боротьби й інформаційної зброї / С.Я. Жук, В.О. Чмельов, Т.М. Дзюба // Наука і оборона.</w:t>
      </w:r>
      <w:r w:rsidRPr="00CC318B">
        <w:rPr>
          <w:rFonts w:ascii="Times New Roman" w:hAnsi="Times New Roman" w:cs="Times New Roman"/>
          <w:sz w:val="28"/>
        </w:rPr>
        <w:t xml:space="preserve"> – 2006. – № 2. – С. 35–41.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  <w:lang w:val="uk-UA"/>
        </w:rPr>
        <w:t xml:space="preserve">8. </w:t>
      </w:r>
      <w:r w:rsidR="00876FBC" w:rsidRPr="00CC318B">
        <w:rPr>
          <w:rFonts w:ascii="Times New Roman" w:hAnsi="Times New Roman" w:cs="Times New Roman"/>
          <w:sz w:val="28"/>
        </w:rPr>
        <w:t>Фурашев В.М. Інформаційні операції крізь призму системи моніторингу та інтеграції інтернет-ресурсів / В.М. Фурашев, Д.В. Ланде // Правова інформатика – 20</w:t>
      </w:r>
      <w:r w:rsidRPr="00CC318B">
        <w:rPr>
          <w:rFonts w:ascii="Times New Roman" w:hAnsi="Times New Roman" w:cs="Times New Roman"/>
          <w:sz w:val="28"/>
        </w:rPr>
        <w:t>09. – № 2(22). – С. 49– 57.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  <w:lang w:val="uk-UA"/>
        </w:rPr>
        <w:t xml:space="preserve">9. </w:t>
      </w:r>
      <w:r w:rsidR="00876FBC" w:rsidRPr="00CC318B">
        <w:rPr>
          <w:rFonts w:ascii="Times New Roman" w:hAnsi="Times New Roman" w:cs="Times New Roman"/>
          <w:sz w:val="28"/>
        </w:rPr>
        <w:t>Горбулін В.П. Проблеми захисту інформаційного простору України: моногр. / В.П. Горбулін, М.М. Биченок // Ін-т пробл. нац. безпеки. – К.: Інт</w:t>
      </w:r>
      <w:r w:rsidRPr="00CC318B">
        <w:rPr>
          <w:rFonts w:ascii="Times New Roman" w:hAnsi="Times New Roman" w:cs="Times New Roman"/>
          <w:sz w:val="28"/>
        </w:rPr>
        <w:t>ертехнологія, 2009. – 136 с.</w:t>
      </w:r>
    </w:p>
    <w:p w:rsidR="00876FBC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  <w:lang w:val="uk-UA"/>
        </w:rPr>
        <w:t xml:space="preserve">10. </w:t>
      </w:r>
      <w:r w:rsidR="00876FBC" w:rsidRPr="00CC318B">
        <w:rPr>
          <w:rFonts w:ascii="Times New Roman" w:hAnsi="Times New Roman" w:cs="Times New Roman"/>
          <w:sz w:val="28"/>
        </w:rPr>
        <w:t xml:space="preserve"> Ланде Д.В. Как организовать оборону: 12 шагов противодействия / Д.В. Ланде // Телеком – 2009. – № 6. – С. 46–51.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11. Бінько І.Ф. Національна безпека України в умовах глобальної інформатизації / І.Ф. Бінько. – К.: Національний ін–т стратегічних досліджень, 1996. – Вип.61. – 54 с.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12. Косач П. Д. Інформаційна безпека як основа національної безпеки / П. Д. Косач. – К.: ЗАТ Видавничий дім «ДЕМЩ», 2002. – 144 с.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13. Конституція України від 28.06.1996 // Відомості Верховної Ради України (ВВР), 1996, № 30, ст. 141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14. Про інформацію: Закон України від 02.10.1992. – Режим доступу: http://zakon3. rada.gov.ua/laws/show/2657-12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 xml:space="preserve">15. Про основи національної безпеки України: Закон України від 19.06.2003 – Режим доступу: http://zakon3.rada.gov.ua/laws/ show/964-15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lastRenderedPageBreak/>
        <w:t xml:space="preserve">16. Систематизація інформаційного законодавства України: Монографія / В. А. Ліпкан, В. А. Залізняк / За заг. ред. В. А. Ліпкана. – К. : ФОП О. С. Ліпкан, 2012. – 304 с. </w:t>
      </w:r>
    </w:p>
    <w:p w:rsidR="00CC318B" w:rsidRPr="00CC318B" w:rsidRDefault="00CC318B" w:rsidP="00CC318B">
      <w:pPr>
        <w:ind w:firstLine="851"/>
        <w:contextualSpacing/>
        <w:rPr>
          <w:rFonts w:ascii="Times New Roman" w:hAnsi="Times New Roman" w:cs="Times New Roman"/>
          <w:sz w:val="28"/>
        </w:rPr>
      </w:pPr>
      <w:r w:rsidRPr="00CC318B">
        <w:rPr>
          <w:rFonts w:ascii="Times New Roman" w:hAnsi="Times New Roman" w:cs="Times New Roman"/>
          <w:sz w:val="28"/>
        </w:rPr>
        <w:t>17. Про основні засади розвитку інформаційного суспільства в Україні на 2007- 2015 рр.: Закон України від 09.01.2007 – Режим доступу: http://zakon3.rada.gov.ua/ laws/show/537-16</w:t>
      </w:r>
    </w:p>
    <w:sectPr w:rsidR="00CC318B" w:rsidRPr="00CC318B" w:rsidSect="00CC318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9A9" w:rsidRDefault="00FC39A9" w:rsidP="00CC318B">
      <w:pPr>
        <w:spacing w:after="0" w:line="240" w:lineRule="auto"/>
      </w:pPr>
      <w:r>
        <w:separator/>
      </w:r>
    </w:p>
  </w:endnote>
  <w:endnote w:type="continuationSeparator" w:id="0">
    <w:p w:rsidR="00FC39A9" w:rsidRDefault="00FC39A9" w:rsidP="00CC3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5310785"/>
      <w:docPartObj>
        <w:docPartGallery w:val="Page Numbers (Bottom of Page)"/>
        <w:docPartUnique/>
      </w:docPartObj>
    </w:sdtPr>
    <w:sdtEndPr/>
    <w:sdtContent>
      <w:p w:rsidR="00CC318B" w:rsidRDefault="00CC31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EB9">
          <w:rPr>
            <w:noProof/>
          </w:rPr>
          <w:t>13</w:t>
        </w:r>
        <w:r>
          <w:fldChar w:fldCharType="end"/>
        </w:r>
      </w:p>
    </w:sdtContent>
  </w:sdt>
  <w:p w:rsidR="00CC318B" w:rsidRDefault="00CC31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9A9" w:rsidRDefault="00FC39A9" w:rsidP="00CC318B">
      <w:pPr>
        <w:spacing w:after="0" w:line="240" w:lineRule="auto"/>
      </w:pPr>
      <w:r>
        <w:separator/>
      </w:r>
    </w:p>
  </w:footnote>
  <w:footnote w:type="continuationSeparator" w:id="0">
    <w:p w:rsidR="00FC39A9" w:rsidRDefault="00FC39A9" w:rsidP="00CC3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36"/>
    <w:rsid w:val="001B7BD3"/>
    <w:rsid w:val="002312A0"/>
    <w:rsid w:val="00252D36"/>
    <w:rsid w:val="00402F51"/>
    <w:rsid w:val="0054035D"/>
    <w:rsid w:val="00876FBC"/>
    <w:rsid w:val="00A41EB9"/>
    <w:rsid w:val="00BC7B38"/>
    <w:rsid w:val="00C620BB"/>
    <w:rsid w:val="00C93A4D"/>
    <w:rsid w:val="00CC318B"/>
    <w:rsid w:val="00CC6657"/>
    <w:rsid w:val="00F1091D"/>
    <w:rsid w:val="00F50CDE"/>
    <w:rsid w:val="00FC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85A1"/>
  <w15:chartTrackingRefBased/>
  <w15:docId w15:val="{A1FB7989-022F-4040-B643-9C04A903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C9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C3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18B"/>
  </w:style>
  <w:style w:type="paragraph" w:styleId="a5">
    <w:name w:val="footer"/>
    <w:basedOn w:val="a"/>
    <w:link w:val="a6"/>
    <w:uiPriority w:val="99"/>
    <w:unhideWhenUsed/>
    <w:rsid w:val="00CC3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0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13</Pages>
  <Words>3690</Words>
  <Characters>21034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Пользователь</cp:lastModifiedBy>
  <cp:revision>3</cp:revision>
  <dcterms:created xsi:type="dcterms:W3CDTF">2018-12-04T16:36:00Z</dcterms:created>
  <dcterms:modified xsi:type="dcterms:W3CDTF">2019-10-18T18:04:00Z</dcterms:modified>
</cp:coreProperties>
</file>