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5085"/>
        <w:gridCol w:w="4798"/>
      </w:tblGrid>
      <w:tr w:rsidR="008549C8" w14:paraId="0E880185" w14:textId="77777777" w:rsidTr="00172A05">
        <w:tc>
          <w:tcPr>
            <w:tcW w:w="2574" w:type="pct"/>
          </w:tcPr>
          <w:p w14:paraId="0E472ACF" w14:textId="1056AA1B" w:rsidR="008549C8" w:rsidRPr="008549C8" w:rsidRDefault="008549C8" w:rsidP="009876C2">
            <w:r>
              <w:t>Russian</w:t>
            </w:r>
          </w:p>
        </w:tc>
        <w:tc>
          <w:tcPr>
            <w:tcW w:w="2426" w:type="pct"/>
          </w:tcPr>
          <w:p w14:paraId="5B42035E" w14:textId="6B08502B" w:rsidR="008549C8" w:rsidRDefault="008549C8" w:rsidP="009876C2">
            <w:r>
              <w:t>English</w:t>
            </w:r>
          </w:p>
        </w:tc>
      </w:tr>
      <w:tr w:rsidR="008549C8" w:rsidRPr="008549C8" w14:paraId="6BA8E64B" w14:textId="77777777" w:rsidTr="008549C8">
        <w:tc>
          <w:tcPr>
            <w:tcW w:w="5000" w:type="pct"/>
            <w:gridSpan w:val="2"/>
          </w:tcPr>
          <w:p w14:paraId="1C7C67DA" w14:textId="3E212F59" w:rsidR="008549C8" w:rsidRDefault="006A3246" w:rsidP="008549C8">
            <w:hyperlink r:id="rId5" w:anchor="heading=h.yk1zyodmmco8" w:history="1">
              <w:r w:rsidR="008549C8" w:rsidRPr="0038527C">
                <w:rPr>
                  <w:rStyle w:val="Hyperlink"/>
                </w:rPr>
                <w:t>https://docs.google.com/document/d/1UbU4gpZ1pw496kSrZARKTRLGyzK34HMAx4STOhkWKKg/edit#heading=h.yk1zyodmmco8</w:t>
              </w:r>
            </w:hyperlink>
            <w:r w:rsidR="008549C8">
              <w:t xml:space="preserve"> </w:t>
            </w:r>
          </w:p>
        </w:tc>
      </w:tr>
      <w:tr w:rsidR="008549C8" w:rsidRPr="008549C8" w14:paraId="6248A191" w14:textId="77777777" w:rsidTr="00172A05">
        <w:tc>
          <w:tcPr>
            <w:tcW w:w="2574" w:type="pct"/>
          </w:tcPr>
          <w:p w14:paraId="51146141" w14:textId="3458AE56" w:rsidR="008549C8" w:rsidRPr="008549C8" w:rsidRDefault="008549C8" w:rsidP="009876C2">
            <w:pPr>
              <w:rPr>
                <w:lang w:val="ru-RU"/>
              </w:rPr>
            </w:pPr>
            <w:r w:rsidRPr="008549C8">
              <w:rPr>
                <w:lang w:val="ru-RU"/>
              </w:rPr>
              <w:t>Одной из привлекательных характеристик биткоина является его децентрализация. Таким образом, криптовалюты не подлежат управлению со стороны централизованной власти, однако нельзя не учитывать факт наличия китов, которые оказывают влияние на движение рынка. О том, кто такие киты и как они влияют на курс криптовалют далее в статье:</w:t>
            </w:r>
          </w:p>
        </w:tc>
        <w:tc>
          <w:tcPr>
            <w:tcW w:w="2426" w:type="pct"/>
          </w:tcPr>
          <w:p w14:paraId="15E3E158" w14:textId="1592487A" w:rsidR="008549C8" w:rsidRPr="006A3246" w:rsidRDefault="008549C8" w:rsidP="008549C8">
            <w:r>
              <w:t>One of the appealing characterizations so the bitcoin is decentralization. Therefore, cryptocurrency is not controlled</w:t>
            </w:r>
            <w:bookmarkStart w:id="0" w:name="_GoBack"/>
            <w:bookmarkEnd w:id="0"/>
            <w:r>
              <w:t xml:space="preserve"> by central authority, however, presence of the whales, who have impact on the market, cannot be disregarded. Who are the whales and how they impact the rate of the cryptocurrencies will be discussed in the following </w:t>
            </w:r>
            <w:proofErr w:type="gramStart"/>
            <w:r>
              <w:t>article:</w:t>
            </w:r>
            <w:proofErr w:type="gramEnd"/>
          </w:p>
        </w:tc>
      </w:tr>
      <w:tr w:rsidR="008549C8" w:rsidRPr="008549C8" w14:paraId="35B302B0" w14:textId="77777777" w:rsidTr="008549C8">
        <w:tc>
          <w:tcPr>
            <w:tcW w:w="5000" w:type="pct"/>
            <w:gridSpan w:val="2"/>
          </w:tcPr>
          <w:p w14:paraId="72049AC9" w14:textId="601A456E" w:rsidR="008549C8" w:rsidRPr="008549C8" w:rsidRDefault="006A3246" w:rsidP="008549C8">
            <w:pPr>
              <w:rPr>
                <w:lang w:val="ru-RU"/>
              </w:rPr>
            </w:pPr>
            <w:hyperlink r:id="rId6" w:history="1">
              <w:r w:rsidR="008549C8" w:rsidRPr="0038527C">
                <w:rPr>
                  <w:rStyle w:val="Hyperlink"/>
                </w:rPr>
                <w:t>https</w:t>
              </w:r>
              <w:r w:rsidR="008549C8" w:rsidRPr="0038527C">
                <w:rPr>
                  <w:rStyle w:val="Hyperlink"/>
                  <w:lang w:val="ru-RU"/>
                </w:rPr>
                <w:t>://</w:t>
              </w:r>
              <w:r w:rsidR="008549C8" w:rsidRPr="0038527C">
                <w:rPr>
                  <w:rStyle w:val="Hyperlink"/>
                </w:rPr>
                <w:t>docs</w:t>
              </w:r>
              <w:r w:rsidR="008549C8" w:rsidRPr="0038527C">
                <w:rPr>
                  <w:rStyle w:val="Hyperlink"/>
                  <w:lang w:val="ru-RU"/>
                </w:rPr>
                <w:t>.</w:t>
              </w:r>
              <w:r w:rsidR="008549C8" w:rsidRPr="0038527C">
                <w:rPr>
                  <w:rStyle w:val="Hyperlink"/>
                </w:rPr>
                <w:t>google</w:t>
              </w:r>
              <w:r w:rsidR="008549C8" w:rsidRPr="0038527C">
                <w:rPr>
                  <w:rStyle w:val="Hyperlink"/>
                  <w:lang w:val="ru-RU"/>
                </w:rPr>
                <w:t>.</w:t>
              </w:r>
              <w:r w:rsidR="008549C8" w:rsidRPr="0038527C">
                <w:rPr>
                  <w:rStyle w:val="Hyperlink"/>
                </w:rPr>
                <w:t>com</w:t>
              </w:r>
              <w:r w:rsidR="008549C8" w:rsidRPr="0038527C">
                <w:rPr>
                  <w:rStyle w:val="Hyperlink"/>
                  <w:lang w:val="ru-RU"/>
                </w:rPr>
                <w:t>/</w:t>
              </w:r>
              <w:r w:rsidR="008549C8" w:rsidRPr="0038527C">
                <w:rPr>
                  <w:rStyle w:val="Hyperlink"/>
                </w:rPr>
                <w:t>document</w:t>
              </w:r>
              <w:r w:rsidR="008549C8" w:rsidRPr="0038527C">
                <w:rPr>
                  <w:rStyle w:val="Hyperlink"/>
                  <w:lang w:val="ru-RU"/>
                </w:rPr>
                <w:t>/</w:t>
              </w:r>
              <w:r w:rsidR="008549C8" w:rsidRPr="0038527C">
                <w:rPr>
                  <w:rStyle w:val="Hyperlink"/>
                </w:rPr>
                <w:t>d</w:t>
              </w:r>
              <w:r w:rsidR="008549C8" w:rsidRPr="0038527C">
                <w:rPr>
                  <w:rStyle w:val="Hyperlink"/>
                  <w:lang w:val="ru-RU"/>
                </w:rPr>
                <w:t>/1</w:t>
              </w:r>
              <w:proofErr w:type="spellStart"/>
              <w:r w:rsidR="008549C8" w:rsidRPr="0038527C">
                <w:rPr>
                  <w:rStyle w:val="Hyperlink"/>
                </w:rPr>
                <w:t>jTQvOokRBu</w:t>
              </w:r>
              <w:proofErr w:type="spellEnd"/>
              <w:r w:rsidR="008549C8" w:rsidRPr="0038527C">
                <w:rPr>
                  <w:rStyle w:val="Hyperlink"/>
                  <w:lang w:val="ru-RU"/>
                </w:rPr>
                <w:t>3-88</w:t>
              </w:r>
              <w:proofErr w:type="spellStart"/>
              <w:r w:rsidR="008549C8" w:rsidRPr="0038527C">
                <w:rPr>
                  <w:rStyle w:val="Hyperlink"/>
                </w:rPr>
                <w:t>QkD</w:t>
              </w:r>
              <w:proofErr w:type="spellEnd"/>
              <w:r w:rsidR="008549C8" w:rsidRPr="0038527C">
                <w:rPr>
                  <w:rStyle w:val="Hyperlink"/>
                  <w:lang w:val="ru-RU"/>
                </w:rPr>
                <w:t>9</w:t>
              </w:r>
              <w:r w:rsidR="008549C8" w:rsidRPr="0038527C">
                <w:rPr>
                  <w:rStyle w:val="Hyperlink"/>
                </w:rPr>
                <w:t>R</w:t>
              </w:r>
              <w:r w:rsidR="008549C8" w:rsidRPr="0038527C">
                <w:rPr>
                  <w:rStyle w:val="Hyperlink"/>
                  <w:lang w:val="ru-RU"/>
                </w:rPr>
                <w:t>9</w:t>
              </w:r>
              <w:proofErr w:type="spellStart"/>
              <w:r w:rsidR="008549C8" w:rsidRPr="0038527C">
                <w:rPr>
                  <w:rStyle w:val="Hyperlink"/>
                </w:rPr>
                <w:t>FuCfU</w:t>
              </w:r>
              <w:proofErr w:type="spellEnd"/>
              <w:r w:rsidR="008549C8" w:rsidRPr="0038527C">
                <w:rPr>
                  <w:rStyle w:val="Hyperlink"/>
                  <w:lang w:val="ru-RU"/>
                </w:rPr>
                <w:t>9</w:t>
              </w:r>
              <w:proofErr w:type="spellStart"/>
              <w:r w:rsidR="008549C8" w:rsidRPr="0038527C">
                <w:rPr>
                  <w:rStyle w:val="Hyperlink"/>
                </w:rPr>
                <w:t>SCniRzQ</w:t>
              </w:r>
              <w:proofErr w:type="spellEnd"/>
              <w:r w:rsidR="008549C8" w:rsidRPr="0038527C">
                <w:rPr>
                  <w:rStyle w:val="Hyperlink"/>
                  <w:lang w:val="ru-RU"/>
                </w:rPr>
                <w:t>8</w:t>
              </w:r>
              <w:proofErr w:type="spellStart"/>
              <w:r w:rsidR="008549C8" w:rsidRPr="0038527C">
                <w:rPr>
                  <w:rStyle w:val="Hyperlink"/>
                </w:rPr>
                <w:t>xM</w:t>
              </w:r>
              <w:proofErr w:type="spellEnd"/>
              <w:r w:rsidR="008549C8" w:rsidRPr="0038527C">
                <w:rPr>
                  <w:rStyle w:val="Hyperlink"/>
                  <w:lang w:val="ru-RU"/>
                </w:rPr>
                <w:t>-</w:t>
              </w:r>
              <w:r w:rsidR="008549C8" w:rsidRPr="0038527C">
                <w:rPr>
                  <w:rStyle w:val="Hyperlink"/>
                </w:rPr>
                <w:t>ECI</w:t>
              </w:r>
              <w:r w:rsidR="008549C8" w:rsidRPr="0038527C">
                <w:rPr>
                  <w:rStyle w:val="Hyperlink"/>
                  <w:lang w:val="ru-RU"/>
                </w:rPr>
                <w:t>7</w:t>
              </w:r>
              <w:proofErr w:type="spellStart"/>
              <w:r w:rsidR="008549C8" w:rsidRPr="0038527C">
                <w:rPr>
                  <w:rStyle w:val="Hyperlink"/>
                </w:rPr>
                <w:t>Yc</w:t>
              </w:r>
              <w:proofErr w:type="spellEnd"/>
              <w:r w:rsidR="008549C8" w:rsidRPr="0038527C">
                <w:rPr>
                  <w:rStyle w:val="Hyperlink"/>
                  <w:lang w:val="ru-RU"/>
                </w:rPr>
                <w:t>/</w:t>
              </w:r>
              <w:r w:rsidR="008549C8" w:rsidRPr="0038527C">
                <w:rPr>
                  <w:rStyle w:val="Hyperlink"/>
                </w:rPr>
                <w:t>edit</w:t>
              </w:r>
            </w:hyperlink>
            <w:r w:rsidR="008549C8" w:rsidRPr="008549C8">
              <w:rPr>
                <w:lang w:val="ru-RU"/>
              </w:rPr>
              <w:t xml:space="preserve"> </w:t>
            </w:r>
          </w:p>
        </w:tc>
      </w:tr>
      <w:tr w:rsidR="008549C8" w:rsidRPr="008549C8" w14:paraId="6A7262BA" w14:textId="77777777" w:rsidTr="00172A05">
        <w:tc>
          <w:tcPr>
            <w:tcW w:w="2574" w:type="pct"/>
          </w:tcPr>
          <w:p w14:paraId="2E6FEBB9" w14:textId="554CC91E" w:rsidR="008549C8" w:rsidRPr="008549C8" w:rsidRDefault="00172A05" w:rsidP="009876C2">
            <w:pPr>
              <w:rPr>
                <w:lang w:val="ru-RU"/>
              </w:rPr>
            </w:pPr>
            <w:r w:rsidRPr="00172A05">
              <w:rPr>
                <w:lang w:val="ru-RU"/>
              </w:rPr>
              <w:t xml:space="preserve">Из-за высокой волатильности криптовалют, немногие компании и физические лица готовы использовать их в своих расчетах. В течение суток курс на цифровую валюту может испытывать серьезные изменения. Именно для того, чтобы обезопасить сделки в криптовалюте от больших потерь, разработчиками были придуманы </w:t>
            </w:r>
            <w:proofErr w:type="spellStart"/>
            <w:r w:rsidRPr="00172A05">
              <w:rPr>
                <w:lang w:val="ru-RU"/>
              </w:rPr>
              <w:t>безволатильные</w:t>
            </w:r>
            <w:proofErr w:type="spellEnd"/>
            <w:r w:rsidRPr="00172A05">
              <w:rPr>
                <w:lang w:val="ru-RU"/>
              </w:rPr>
              <w:t xml:space="preserve"> криптовалюты или </w:t>
            </w:r>
            <w:proofErr w:type="spellStart"/>
            <w:r w:rsidRPr="00172A05">
              <w:rPr>
                <w:lang w:val="ru-RU"/>
              </w:rPr>
              <w:t>стейблкоины</w:t>
            </w:r>
            <w:proofErr w:type="spellEnd"/>
            <w:r w:rsidRPr="00172A05">
              <w:rPr>
                <w:lang w:val="ru-RU"/>
              </w:rPr>
              <w:t xml:space="preserve">. Что такое </w:t>
            </w:r>
            <w:proofErr w:type="spellStart"/>
            <w:r w:rsidRPr="00172A05">
              <w:rPr>
                <w:lang w:val="ru-RU"/>
              </w:rPr>
              <w:t>стейблкоин</w:t>
            </w:r>
            <w:proofErr w:type="spellEnd"/>
            <w:r w:rsidRPr="00172A05">
              <w:rPr>
                <w:lang w:val="ru-RU"/>
              </w:rPr>
              <w:t xml:space="preserve"> рассмотрим далее в статье:</w:t>
            </w:r>
          </w:p>
        </w:tc>
        <w:tc>
          <w:tcPr>
            <w:tcW w:w="2426" w:type="pct"/>
          </w:tcPr>
          <w:p w14:paraId="16B2F51F" w14:textId="30EE84A0" w:rsidR="008549C8" w:rsidRPr="008549C8" w:rsidRDefault="00172A05" w:rsidP="008549C8">
            <w:pPr>
              <w:rPr>
                <w:lang w:val="ru-RU"/>
              </w:rPr>
            </w:pPr>
            <w:r>
              <w:t>Due to high volatility of the cryptocurrencies, not a lot of companies and individuals are ready to use them. During 24 hours, rate of the digital currencies may experience major changes. Specifically, for securing cryptocurrency transactions against major losses, non-volatile cryptocurrencies or stablecoins were developed. In the following article we will talk about stablecoins:</w:t>
            </w:r>
          </w:p>
        </w:tc>
      </w:tr>
      <w:tr w:rsidR="00172A05" w:rsidRPr="008549C8" w14:paraId="004822EE" w14:textId="77777777" w:rsidTr="00172A05">
        <w:tc>
          <w:tcPr>
            <w:tcW w:w="5000" w:type="pct"/>
            <w:gridSpan w:val="2"/>
          </w:tcPr>
          <w:p w14:paraId="3E709670" w14:textId="7D32DD96" w:rsidR="00172A05" w:rsidRPr="00172A05" w:rsidRDefault="006A3246" w:rsidP="008549C8">
            <w:pPr>
              <w:rPr>
                <w:lang w:val="ru-RU"/>
              </w:rPr>
            </w:pPr>
            <w:hyperlink r:id="rId7" w:history="1">
              <w:r w:rsidR="00172A05" w:rsidRPr="0038527C">
                <w:rPr>
                  <w:rStyle w:val="Hyperlink"/>
                </w:rPr>
                <w:t>https</w:t>
              </w:r>
              <w:r w:rsidR="00172A05" w:rsidRPr="0038527C">
                <w:rPr>
                  <w:rStyle w:val="Hyperlink"/>
                  <w:lang w:val="ru-RU"/>
                </w:rPr>
                <w:t>://</w:t>
              </w:r>
              <w:r w:rsidR="00172A05" w:rsidRPr="0038527C">
                <w:rPr>
                  <w:rStyle w:val="Hyperlink"/>
                </w:rPr>
                <w:t>docs</w:t>
              </w:r>
              <w:r w:rsidR="00172A05" w:rsidRPr="0038527C">
                <w:rPr>
                  <w:rStyle w:val="Hyperlink"/>
                  <w:lang w:val="ru-RU"/>
                </w:rPr>
                <w:t>.</w:t>
              </w:r>
              <w:r w:rsidR="00172A05" w:rsidRPr="0038527C">
                <w:rPr>
                  <w:rStyle w:val="Hyperlink"/>
                </w:rPr>
                <w:t>google</w:t>
              </w:r>
              <w:r w:rsidR="00172A05" w:rsidRPr="0038527C">
                <w:rPr>
                  <w:rStyle w:val="Hyperlink"/>
                  <w:lang w:val="ru-RU"/>
                </w:rPr>
                <w:t>.</w:t>
              </w:r>
              <w:r w:rsidR="00172A05" w:rsidRPr="0038527C">
                <w:rPr>
                  <w:rStyle w:val="Hyperlink"/>
                </w:rPr>
                <w:t>com</w:t>
              </w:r>
              <w:r w:rsidR="00172A05" w:rsidRPr="0038527C">
                <w:rPr>
                  <w:rStyle w:val="Hyperlink"/>
                  <w:lang w:val="ru-RU"/>
                </w:rPr>
                <w:t>/</w:t>
              </w:r>
              <w:r w:rsidR="00172A05" w:rsidRPr="0038527C">
                <w:rPr>
                  <w:rStyle w:val="Hyperlink"/>
                </w:rPr>
                <w:t>document</w:t>
              </w:r>
              <w:r w:rsidR="00172A05" w:rsidRPr="0038527C">
                <w:rPr>
                  <w:rStyle w:val="Hyperlink"/>
                  <w:lang w:val="ru-RU"/>
                </w:rPr>
                <w:t>/</w:t>
              </w:r>
              <w:r w:rsidR="00172A05" w:rsidRPr="0038527C">
                <w:rPr>
                  <w:rStyle w:val="Hyperlink"/>
                </w:rPr>
                <w:t>d</w:t>
              </w:r>
              <w:r w:rsidR="00172A05" w:rsidRPr="0038527C">
                <w:rPr>
                  <w:rStyle w:val="Hyperlink"/>
                  <w:lang w:val="ru-RU"/>
                </w:rPr>
                <w:t>/1</w:t>
              </w:r>
              <w:proofErr w:type="spellStart"/>
              <w:r w:rsidR="00172A05" w:rsidRPr="0038527C">
                <w:rPr>
                  <w:rStyle w:val="Hyperlink"/>
                </w:rPr>
                <w:t>TXtvgLm</w:t>
              </w:r>
              <w:proofErr w:type="spellEnd"/>
              <w:r w:rsidR="00172A05" w:rsidRPr="0038527C">
                <w:rPr>
                  <w:rStyle w:val="Hyperlink"/>
                  <w:lang w:val="ru-RU"/>
                </w:rPr>
                <w:t>-</w:t>
              </w:r>
              <w:proofErr w:type="spellStart"/>
              <w:r w:rsidR="00172A05" w:rsidRPr="0038527C">
                <w:rPr>
                  <w:rStyle w:val="Hyperlink"/>
                </w:rPr>
                <w:t>KfMAL</w:t>
              </w:r>
              <w:proofErr w:type="spellEnd"/>
              <w:r w:rsidR="00172A05" w:rsidRPr="0038527C">
                <w:rPr>
                  <w:rStyle w:val="Hyperlink"/>
                  <w:lang w:val="ru-RU"/>
                </w:rPr>
                <w:t>8</w:t>
              </w:r>
              <w:proofErr w:type="spellStart"/>
              <w:r w:rsidR="00172A05" w:rsidRPr="0038527C">
                <w:rPr>
                  <w:rStyle w:val="Hyperlink"/>
                </w:rPr>
                <w:t>xDQR</w:t>
              </w:r>
              <w:proofErr w:type="spellEnd"/>
              <w:r w:rsidR="00172A05" w:rsidRPr="0038527C">
                <w:rPr>
                  <w:rStyle w:val="Hyperlink"/>
                  <w:lang w:val="ru-RU"/>
                </w:rPr>
                <w:t>4</w:t>
              </w:r>
              <w:r w:rsidR="00172A05" w:rsidRPr="0038527C">
                <w:rPr>
                  <w:rStyle w:val="Hyperlink"/>
                </w:rPr>
                <w:t>BK</w:t>
              </w:r>
              <w:r w:rsidR="00172A05" w:rsidRPr="0038527C">
                <w:rPr>
                  <w:rStyle w:val="Hyperlink"/>
                  <w:lang w:val="ru-RU"/>
                </w:rPr>
                <w:t>9</w:t>
              </w:r>
              <w:r w:rsidR="00172A05" w:rsidRPr="0038527C">
                <w:rPr>
                  <w:rStyle w:val="Hyperlink"/>
                </w:rPr>
                <w:t>HI</w:t>
              </w:r>
              <w:r w:rsidR="00172A05" w:rsidRPr="0038527C">
                <w:rPr>
                  <w:rStyle w:val="Hyperlink"/>
                  <w:lang w:val="ru-RU"/>
                </w:rPr>
                <w:t>7</w:t>
              </w:r>
              <w:r w:rsidR="00172A05" w:rsidRPr="0038527C">
                <w:rPr>
                  <w:rStyle w:val="Hyperlink"/>
                </w:rPr>
                <w:t>p</w:t>
              </w:r>
              <w:r w:rsidR="00172A05" w:rsidRPr="0038527C">
                <w:rPr>
                  <w:rStyle w:val="Hyperlink"/>
                  <w:lang w:val="ru-RU"/>
                </w:rPr>
                <w:t>8</w:t>
              </w:r>
              <w:proofErr w:type="spellStart"/>
              <w:r w:rsidR="00172A05" w:rsidRPr="0038527C">
                <w:rPr>
                  <w:rStyle w:val="Hyperlink"/>
                </w:rPr>
                <w:t>VZef</w:t>
              </w:r>
              <w:proofErr w:type="spellEnd"/>
              <w:r w:rsidR="00172A05" w:rsidRPr="0038527C">
                <w:rPr>
                  <w:rStyle w:val="Hyperlink"/>
                  <w:lang w:val="ru-RU"/>
                </w:rPr>
                <w:t>5</w:t>
              </w:r>
              <w:proofErr w:type="spellStart"/>
              <w:r w:rsidR="00172A05" w:rsidRPr="0038527C">
                <w:rPr>
                  <w:rStyle w:val="Hyperlink"/>
                </w:rPr>
                <w:t>IAULqy</w:t>
              </w:r>
              <w:proofErr w:type="spellEnd"/>
              <w:r w:rsidR="00172A05" w:rsidRPr="0038527C">
                <w:rPr>
                  <w:rStyle w:val="Hyperlink"/>
                  <w:lang w:val="ru-RU"/>
                </w:rPr>
                <w:t>4</w:t>
              </w:r>
              <w:r w:rsidR="00172A05" w:rsidRPr="0038527C">
                <w:rPr>
                  <w:rStyle w:val="Hyperlink"/>
                </w:rPr>
                <w:t>D</w:t>
              </w:r>
              <w:r w:rsidR="00172A05" w:rsidRPr="0038527C">
                <w:rPr>
                  <w:rStyle w:val="Hyperlink"/>
                  <w:lang w:val="ru-RU"/>
                </w:rPr>
                <w:t>2</w:t>
              </w:r>
              <w:proofErr w:type="spellStart"/>
              <w:r w:rsidR="00172A05" w:rsidRPr="0038527C">
                <w:rPr>
                  <w:rStyle w:val="Hyperlink"/>
                </w:rPr>
                <w:t>zw</w:t>
              </w:r>
              <w:proofErr w:type="spellEnd"/>
              <w:r w:rsidR="00172A05" w:rsidRPr="0038527C">
                <w:rPr>
                  <w:rStyle w:val="Hyperlink"/>
                  <w:lang w:val="ru-RU"/>
                </w:rPr>
                <w:t>/</w:t>
              </w:r>
              <w:r w:rsidR="00172A05" w:rsidRPr="0038527C">
                <w:rPr>
                  <w:rStyle w:val="Hyperlink"/>
                </w:rPr>
                <w:t>edit</w:t>
              </w:r>
            </w:hyperlink>
            <w:r w:rsidR="00172A05" w:rsidRPr="00172A05">
              <w:rPr>
                <w:lang w:val="ru-RU"/>
              </w:rPr>
              <w:t xml:space="preserve"> </w:t>
            </w:r>
          </w:p>
        </w:tc>
      </w:tr>
      <w:tr w:rsidR="00172A05" w:rsidRPr="008549C8" w14:paraId="3C5EFE00" w14:textId="77777777" w:rsidTr="00172A05">
        <w:tc>
          <w:tcPr>
            <w:tcW w:w="2574" w:type="pct"/>
          </w:tcPr>
          <w:p w14:paraId="3DCE6B1D" w14:textId="07971F29" w:rsidR="00172A05" w:rsidRPr="00172A05" w:rsidRDefault="00172A05" w:rsidP="009876C2">
            <w:pPr>
              <w:rPr>
                <w:lang w:val="ru-RU"/>
              </w:rPr>
            </w:pPr>
            <w:r w:rsidRPr="00172A05">
              <w:rPr>
                <w:lang w:val="ru-RU"/>
              </w:rPr>
              <w:t xml:space="preserve">За последний год эмиссия </w:t>
            </w:r>
            <w:proofErr w:type="spellStart"/>
            <w:r w:rsidRPr="00172A05">
              <w:rPr>
                <w:lang w:val="ru-RU"/>
              </w:rPr>
              <w:t>Tether</w:t>
            </w:r>
            <w:proofErr w:type="spellEnd"/>
            <w:r w:rsidRPr="00172A05">
              <w:rPr>
                <w:lang w:val="ru-RU"/>
              </w:rPr>
              <w:t xml:space="preserve"> значительно увеличилась, что в целом коррелировало с ростом цен на криптовалюты. Действительно ли </w:t>
            </w:r>
            <w:proofErr w:type="spellStart"/>
            <w:r w:rsidRPr="00172A05">
              <w:rPr>
                <w:lang w:val="ru-RU"/>
              </w:rPr>
              <w:t>стейблкоины</w:t>
            </w:r>
            <w:proofErr w:type="spellEnd"/>
            <w:r w:rsidRPr="00172A05">
              <w:rPr>
                <w:lang w:val="ru-RU"/>
              </w:rPr>
              <w:t xml:space="preserve"> могут оказывать влияние на цену биткоина и </w:t>
            </w:r>
            <w:proofErr w:type="spellStart"/>
            <w:r w:rsidRPr="00172A05">
              <w:rPr>
                <w:lang w:val="ru-RU"/>
              </w:rPr>
              <w:t>альткоинов</w:t>
            </w:r>
            <w:proofErr w:type="spellEnd"/>
            <w:r w:rsidRPr="00172A05">
              <w:rPr>
                <w:lang w:val="ru-RU"/>
              </w:rPr>
              <w:t xml:space="preserve"> рассмотрим далее в статье:</w:t>
            </w:r>
          </w:p>
        </w:tc>
        <w:tc>
          <w:tcPr>
            <w:tcW w:w="2426" w:type="pct"/>
          </w:tcPr>
          <w:p w14:paraId="32F000E4" w14:textId="55E4A0B7" w:rsidR="00172A05" w:rsidRPr="00172A05" w:rsidRDefault="00172A05" w:rsidP="00172A05">
            <w:pPr>
              <w:rPr>
                <w:lang w:val="ru-RU"/>
              </w:rPr>
            </w:pPr>
            <w:r>
              <w:t>During the last year Tether emission has increased significantly, which in turn is correlated to the increase in the price. Can stablecoins actually impact prices of the bitcoin and altcoins, we will look into that in the following article:</w:t>
            </w:r>
          </w:p>
        </w:tc>
      </w:tr>
    </w:tbl>
    <w:p w14:paraId="7A2D4E23" w14:textId="77777777" w:rsidR="008549C8" w:rsidRPr="008549C8" w:rsidRDefault="008549C8" w:rsidP="009876C2">
      <w:pPr>
        <w:ind w:left="720" w:hanging="360"/>
        <w:rPr>
          <w:lang w:val="ru-RU"/>
        </w:rPr>
      </w:pPr>
    </w:p>
    <w:p w14:paraId="678344CD" w14:textId="31F361F6" w:rsidR="009876C2" w:rsidRDefault="009876C2"/>
    <w:p w14:paraId="6101ED03" w14:textId="77777777" w:rsidR="009876C2" w:rsidRDefault="009876C2"/>
    <w:sectPr w:rsidR="009876C2" w:rsidSect="00D737FB">
      <w:pgSz w:w="11909" w:h="16834" w:code="9"/>
      <w:pgMar w:top="1008" w:right="1008" w:bottom="1008" w:left="100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444E8"/>
    <w:multiLevelType w:val="hybridMultilevel"/>
    <w:tmpl w:val="A74A6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LCwNDayNLQwNzazMLRQ0lEKTi0uzszPAykwqgUARGw78CwAAAA="/>
  </w:docVars>
  <w:rsids>
    <w:rsidRoot w:val="0020455B"/>
    <w:rsid w:val="000000EF"/>
    <w:rsid w:val="00045029"/>
    <w:rsid w:val="000C366C"/>
    <w:rsid w:val="00172A05"/>
    <w:rsid w:val="0020455B"/>
    <w:rsid w:val="003A09C3"/>
    <w:rsid w:val="00467C5B"/>
    <w:rsid w:val="0053235F"/>
    <w:rsid w:val="00575A4F"/>
    <w:rsid w:val="00575BD0"/>
    <w:rsid w:val="00604EB7"/>
    <w:rsid w:val="00645D62"/>
    <w:rsid w:val="006A3246"/>
    <w:rsid w:val="00840BB7"/>
    <w:rsid w:val="008549C8"/>
    <w:rsid w:val="008D0663"/>
    <w:rsid w:val="009739D2"/>
    <w:rsid w:val="009876C2"/>
    <w:rsid w:val="00994055"/>
    <w:rsid w:val="009F04BF"/>
    <w:rsid w:val="00CA01D2"/>
    <w:rsid w:val="00CF6288"/>
    <w:rsid w:val="00D06FF1"/>
    <w:rsid w:val="00D737FB"/>
    <w:rsid w:val="00D82500"/>
    <w:rsid w:val="00DA17B8"/>
    <w:rsid w:val="00EE0D9B"/>
    <w:rsid w:val="00F8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C63FD"/>
  <w15:chartTrackingRefBased/>
  <w15:docId w15:val="{59AE6FF1-F11D-42BD-98EB-931F2484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9C3"/>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6C2"/>
    <w:pPr>
      <w:ind w:left="720"/>
      <w:contextualSpacing/>
    </w:pPr>
  </w:style>
  <w:style w:type="table" w:styleId="TableGrid">
    <w:name w:val="Table Grid"/>
    <w:basedOn w:val="TableNormal"/>
    <w:uiPriority w:val="39"/>
    <w:rsid w:val="00854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49C8"/>
    <w:rPr>
      <w:color w:val="0563C1" w:themeColor="hyperlink"/>
      <w:u w:val="single"/>
    </w:rPr>
  </w:style>
  <w:style w:type="character" w:styleId="UnresolvedMention">
    <w:name w:val="Unresolved Mention"/>
    <w:basedOn w:val="DefaultParagraphFont"/>
    <w:uiPriority w:val="99"/>
    <w:semiHidden/>
    <w:unhideWhenUsed/>
    <w:rsid w:val="00854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TXtvgLm-KfMAL8xDQR4BK9HI7p8VZef5IAULqy4D2zw/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jTQvOokRBu3-88QkD9R9FuCfU9SCniRzQ8xM-ECI7Yc/edit" TargetMode="External"/><Relationship Id="rId5" Type="http://schemas.openxmlformats.org/officeDocument/2006/relationships/hyperlink" Target="https://docs.google.com/document/d/1UbU4gpZ1pw496kSrZARKTRLGyzK34HMAx4STOhkWKKg/ed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Azat Abdullayev</dc:creator>
  <cp:keywords/>
  <dc:description/>
  <cp:lastModifiedBy>Azat Abdullayev</cp:lastModifiedBy>
  <cp:revision>2</cp:revision>
  <dcterms:created xsi:type="dcterms:W3CDTF">2018-12-10T05:28:00Z</dcterms:created>
  <dcterms:modified xsi:type="dcterms:W3CDTF">2019-07-25T05:57:00Z</dcterms:modified>
</cp:coreProperties>
</file>