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keepNext w:val="true"/>
        <w:keepLines w:val="true"/>
        <w:spacing w:before="480" w:after="0" w:line="276"/>
        <w:ind w:right="0" w:left="0" w:firstLine="0"/>
        <w:jc w:val="left"/>
        <w:rPr>
          <w:rFonts w:ascii="Calibri" w:hAnsi="Calibri" w:cs="Calibri" w:eastAsia="Calibri"/>
          <w:b/>
          <w:color w:val="365F91"/>
          <w:spacing w:val="0"/>
          <w:position w:val="0"/>
          <w:sz w:val="28"/>
          <w:shd w:fill="auto" w:val="clear"/>
        </w:rPr>
      </w:pPr>
      <w:r>
        <w:rPr>
          <w:rFonts w:ascii="Calibri" w:hAnsi="Calibri" w:cs="Calibri" w:eastAsia="Calibri"/>
          <w:b/>
          <w:color w:val="365F91"/>
          <w:spacing w:val="0"/>
          <w:position w:val="0"/>
          <w:sz w:val="28"/>
          <w:shd w:fill="auto" w:val="clear"/>
        </w:rPr>
        <w:t xml:space="preserve">Автоматизація малого бізнесу: ефективні рішення для оптимізації процесів</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Цей текст присвячений автоматизації бізнес-процесів для невеликих компаній. Він демонструє ключові переваги впровадження автоматизованих систем, зокрема зменшення витрат, підвищення ефективності персоналу та мінімізацію ризиків через людський фактор. Представлений матеріал включає докладний опис послуг компанії, яка пропонує CRM-системи, ERP-рішення та інші спеціалізовані програми. Текст створений для привернення уваги замовників на фріланс-майданчиках, з акцентом на вигоду і доступність рішень для малого бізнесу.</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Кількість слів: </w:t>
      </w:r>
      <w:r>
        <w:rPr>
          <w:rFonts w:ascii="Cambria" w:hAnsi="Cambria" w:cs="Cambria" w:eastAsia="Cambria"/>
          <w:color w:val="auto"/>
          <w:spacing w:val="0"/>
          <w:position w:val="0"/>
          <w:sz w:val="22"/>
          <w:shd w:fill="auto" w:val="clear"/>
        </w:rPr>
        <w:t xml:space="preserve">820</w:t>
      </w:r>
    </w:p>
    <w:p>
      <w:pPr>
        <w:keepNext w:val="true"/>
        <w:keepLines w:val="true"/>
        <w:spacing w:before="200" w:after="0" w:line="276"/>
        <w:ind w:right="0" w:left="0" w:firstLine="0"/>
        <w:jc w:val="left"/>
        <w:rPr>
          <w:rFonts w:ascii="Calibri" w:hAnsi="Calibri" w:cs="Calibri" w:eastAsia="Calibri"/>
          <w:b/>
          <w:color w:val="4F81BD"/>
          <w:spacing w:val="0"/>
          <w:position w:val="0"/>
          <w:sz w:val="48"/>
          <w:shd w:fill="auto" w:val="clear"/>
        </w:rPr>
      </w:pPr>
      <w:r>
        <w:rPr>
          <w:rFonts w:ascii="Calibri" w:hAnsi="Calibri" w:cs="Calibri" w:eastAsia="Calibri"/>
          <w:b/>
          <w:color w:val="4F81BD"/>
          <w:spacing w:val="0"/>
          <w:position w:val="0"/>
          <w:sz w:val="48"/>
          <w:shd w:fill="auto" w:val="clear"/>
        </w:rPr>
        <w:t xml:space="preserve">Автоматизація малого бізнесу: чому це важливо?</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Сучасний бізнес-пейзаж потребує швидкості та точності в усіх аспектах діяльності. Малий бізнес не є винятком. Впровадження автоматизації дозволяє досягти кращих результатів з меншими витратами.</w:t>
      </w:r>
    </w:p>
    <w:p>
      <w:pPr>
        <w:keepNext w:val="true"/>
        <w:keepLines w:val="true"/>
        <w:spacing w:before="200" w:after="0" w:line="276"/>
        <w:ind w:right="0" w:left="0" w:firstLine="0"/>
        <w:jc w:val="left"/>
        <w:rPr>
          <w:rFonts w:ascii="Calibri" w:hAnsi="Calibri" w:cs="Calibri" w:eastAsia="Calibri"/>
          <w:b/>
          <w:color w:val="4F81BD"/>
          <w:spacing w:val="0"/>
          <w:position w:val="0"/>
          <w:sz w:val="22"/>
          <w:shd w:fill="auto" w:val="clear"/>
        </w:rPr>
      </w:pPr>
      <w:r>
        <w:rPr>
          <w:rFonts w:ascii="Calibri" w:hAnsi="Calibri" w:cs="Calibri" w:eastAsia="Calibri"/>
          <w:b/>
          <w:color w:val="4F81BD"/>
          <w:spacing w:val="0"/>
          <w:position w:val="0"/>
          <w:sz w:val="22"/>
          <w:shd w:fill="auto" w:val="clear"/>
        </w:rPr>
        <w:t xml:space="preserve">Основні переваги автоматизації</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1. </w:t>
      </w:r>
      <w:r>
        <w:rPr>
          <w:rFonts w:ascii="Cambria" w:hAnsi="Cambria" w:cs="Cambria" w:eastAsia="Cambria"/>
          <w:color w:val="auto"/>
          <w:spacing w:val="0"/>
          <w:position w:val="0"/>
          <w:sz w:val="22"/>
          <w:shd w:fill="auto" w:val="clear"/>
        </w:rPr>
        <w:t xml:space="preserve">Збільшення прибутку та зниження витрат:</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w:t>
      </w:r>
      <w:r>
        <w:rPr>
          <w:rFonts w:ascii="Cambria" w:hAnsi="Cambria" w:cs="Cambria" w:eastAsia="Cambria"/>
          <w:color w:val="auto"/>
          <w:spacing w:val="0"/>
          <w:position w:val="0"/>
          <w:sz w:val="22"/>
          <w:shd w:fill="auto" w:val="clear"/>
        </w:rPr>
        <w:t xml:space="preserve">Автоматизація складських операцій: оформлення, зберігання та відвантаження товарів стають швидшими.</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w:t>
      </w:r>
      <w:r>
        <w:rPr>
          <w:rFonts w:ascii="Cambria" w:hAnsi="Cambria" w:cs="Cambria" w:eastAsia="Cambria"/>
          <w:color w:val="auto"/>
          <w:spacing w:val="0"/>
          <w:position w:val="0"/>
          <w:sz w:val="22"/>
          <w:shd w:fill="auto" w:val="clear"/>
        </w:rPr>
        <w:t xml:space="preserve">Скорочення витрат на персонал завдяки оптимізації операцій.</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2. </w:t>
      </w:r>
      <w:r>
        <w:rPr>
          <w:rFonts w:ascii="Cambria" w:hAnsi="Cambria" w:cs="Cambria" w:eastAsia="Cambria"/>
          <w:color w:val="auto"/>
          <w:spacing w:val="0"/>
          <w:position w:val="0"/>
          <w:sz w:val="22"/>
          <w:shd w:fill="auto" w:val="clear"/>
        </w:rPr>
        <w:t xml:space="preserve">Ефективність співробітників:</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w:t>
      </w:r>
      <w:r>
        <w:rPr>
          <w:rFonts w:ascii="Cambria" w:hAnsi="Cambria" w:cs="Cambria" w:eastAsia="Cambria"/>
          <w:color w:val="auto"/>
          <w:spacing w:val="0"/>
          <w:position w:val="0"/>
          <w:sz w:val="22"/>
          <w:shd w:fill="auto" w:val="clear"/>
        </w:rPr>
        <w:t xml:space="preserve">Менеджери з продажу, логісти та інші працівники концентруються на стратегічних завданнях, залишаючи рутинні процеси автоматизованим системам.</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w:t>
      </w:r>
      <w:r>
        <w:rPr>
          <w:rFonts w:ascii="Cambria" w:hAnsi="Cambria" w:cs="Cambria" w:eastAsia="Cambria"/>
          <w:color w:val="auto"/>
          <w:spacing w:val="0"/>
          <w:position w:val="0"/>
          <w:sz w:val="22"/>
          <w:shd w:fill="auto" w:val="clear"/>
        </w:rPr>
        <w:t xml:space="preserve">Нагадування про ключові дії зменшує ризик помилок.</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3. </w:t>
      </w:r>
      <w:r>
        <w:rPr>
          <w:rFonts w:ascii="Cambria" w:hAnsi="Cambria" w:cs="Cambria" w:eastAsia="Cambria"/>
          <w:color w:val="auto"/>
          <w:spacing w:val="0"/>
          <w:position w:val="0"/>
          <w:sz w:val="22"/>
          <w:shd w:fill="auto" w:val="clear"/>
        </w:rPr>
        <w:t xml:space="preserve">Контроль та звітність:</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w:t>
      </w:r>
      <w:r>
        <w:rPr>
          <w:rFonts w:ascii="Cambria" w:hAnsi="Cambria" w:cs="Cambria" w:eastAsia="Cambria"/>
          <w:color w:val="auto"/>
          <w:spacing w:val="0"/>
          <w:position w:val="0"/>
          <w:sz w:val="22"/>
          <w:shd w:fill="auto" w:val="clear"/>
        </w:rPr>
        <w:t xml:space="preserve">Автоматизація звітів дозволяє отримувати точну та оперативну інформацію для аналізу.</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4. </w:t>
      </w:r>
      <w:r>
        <w:rPr>
          <w:rFonts w:ascii="Cambria" w:hAnsi="Cambria" w:cs="Cambria" w:eastAsia="Cambria"/>
          <w:color w:val="auto"/>
          <w:spacing w:val="0"/>
          <w:position w:val="0"/>
          <w:sz w:val="22"/>
          <w:shd w:fill="auto" w:val="clear"/>
        </w:rPr>
        <w:t xml:space="preserve">Покращення якості обслуговування:</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w:t>
      </w:r>
      <w:r>
        <w:rPr>
          <w:rFonts w:ascii="Cambria" w:hAnsi="Cambria" w:cs="Cambria" w:eastAsia="Cambria"/>
          <w:color w:val="auto"/>
          <w:spacing w:val="0"/>
          <w:position w:val="0"/>
          <w:sz w:val="22"/>
          <w:shd w:fill="auto" w:val="clear"/>
        </w:rPr>
        <w:t xml:space="preserve">Зменшується час очікування клієнта.</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w:t>
      </w:r>
      <w:r>
        <w:rPr>
          <w:rFonts w:ascii="Cambria" w:hAnsi="Cambria" w:cs="Cambria" w:eastAsia="Cambria"/>
          <w:color w:val="auto"/>
          <w:spacing w:val="0"/>
          <w:position w:val="0"/>
          <w:sz w:val="22"/>
          <w:shd w:fill="auto" w:val="clear"/>
        </w:rPr>
        <w:t xml:space="preserve">Мінімізуються помилки у документації.</w:t>
      </w:r>
    </w:p>
    <w:p>
      <w:pPr>
        <w:keepNext w:val="true"/>
        <w:keepLines w:val="true"/>
        <w:spacing w:before="200" w:after="0" w:line="276"/>
        <w:ind w:right="0" w:left="0" w:firstLine="0"/>
        <w:jc w:val="left"/>
        <w:rPr>
          <w:rFonts w:ascii="Calibri" w:hAnsi="Calibri" w:cs="Calibri" w:eastAsia="Calibri"/>
          <w:b/>
          <w:color w:val="4F81BD"/>
          <w:spacing w:val="0"/>
          <w:position w:val="0"/>
          <w:sz w:val="22"/>
          <w:shd w:fill="auto" w:val="clear"/>
        </w:rPr>
      </w:pPr>
      <w:r>
        <w:rPr>
          <w:rFonts w:ascii="Calibri" w:hAnsi="Calibri" w:cs="Calibri" w:eastAsia="Calibri"/>
          <w:b/>
          <w:color w:val="4F81BD"/>
          <w:spacing w:val="0"/>
          <w:position w:val="0"/>
          <w:sz w:val="22"/>
          <w:shd w:fill="auto" w:val="clear"/>
        </w:rPr>
        <w:t xml:space="preserve">Що пропонуємо ми?</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Компанія ДЕАСофт надає інструменти для повної трансформації бізнесу:</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CRM-</w:t>
      </w:r>
      <w:r>
        <w:rPr>
          <w:rFonts w:ascii="Cambria" w:hAnsi="Cambria" w:cs="Cambria" w:eastAsia="Cambria"/>
          <w:color w:val="auto"/>
          <w:spacing w:val="0"/>
          <w:position w:val="0"/>
          <w:sz w:val="22"/>
          <w:shd w:fill="auto" w:val="clear"/>
        </w:rPr>
        <w:t xml:space="preserve">системи: автоматизація взаємодії з клієнтами, підвищення рівня продажів.</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ERP-</w:t>
      </w:r>
      <w:r>
        <w:rPr>
          <w:rFonts w:ascii="Cambria" w:hAnsi="Cambria" w:cs="Cambria" w:eastAsia="Cambria"/>
          <w:color w:val="auto"/>
          <w:spacing w:val="0"/>
          <w:position w:val="0"/>
          <w:sz w:val="22"/>
          <w:shd w:fill="auto" w:val="clear"/>
        </w:rPr>
        <w:t xml:space="preserve">рішення: управління ресурсами компанії, інтеграція фінансових, складських та виробничих процесів.</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w:t>
      </w:r>
      <w:r>
        <w:rPr>
          <w:rFonts w:ascii="Cambria" w:hAnsi="Cambria" w:cs="Cambria" w:eastAsia="Cambria"/>
          <w:color w:val="auto"/>
          <w:spacing w:val="0"/>
          <w:position w:val="0"/>
          <w:sz w:val="22"/>
          <w:shd w:fill="auto" w:val="clear"/>
        </w:rPr>
        <w:t xml:space="preserve">Системи логістики: контроль над доставкою товарів.</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w:t>
      </w:r>
      <w:r>
        <w:rPr>
          <w:rFonts w:ascii="Cambria" w:hAnsi="Cambria" w:cs="Cambria" w:eastAsia="Cambria"/>
          <w:color w:val="auto"/>
          <w:spacing w:val="0"/>
          <w:position w:val="0"/>
          <w:sz w:val="22"/>
          <w:shd w:fill="auto" w:val="clear"/>
        </w:rPr>
        <w:t xml:space="preserve">Індивідуальні розробки: бази даних, управління документами та запасами, автоматизація рутинних задач.</w:t>
      </w:r>
    </w:p>
    <w:p>
      <w:pPr>
        <w:keepNext w:val="true"/>
        <w:keepLines w:val="true"/>
        <w:spacing w:before="200" w:after="0" w:line="276"/>
        <w:ind w:right="0" w:left="0" w:firstLine="0"/>
        <w:jc w:val="left"/>
        <w:rPr>
          <w:rFonts w:ascii="Calibri" w:hAnsi="Calibri" w:cs="Calibri" w:eastAsia="Calibri"/>
          <w:b/>
          <w:color w:val="4F81BD"/>
          <w:spacing w:val="0"/>
          <w:position w:val="0"/>
          <w:sz w:val="22"/>
          <w:shd w:fill="auto" w:val="clear"/>
        </w:rPr>
      </w:pPr>
      <w:r>
        <w:rPr>
          <w:rFonts w:ascii="Calibri" w:hAnsi="Calibri" w:cs="Calibri" w:eastAsia="Calibri"/>
          <w:b/>
          <w:color w:val="4F81BD"/>
          <w:spacing w:val="0"/>
          <w:position w:val="0"/>
          <w:sz w:val="22"/>
          <w:shd w:fill="auto" w:val="clear"/>
        </w:rPr>
        <w:t xml:space="preserve">Чому обирають нас?</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1. </w:t>
      </w:r>
      <w:r>
        <w:rPr>
          <w:rFonts w:ascii="Cambria" w:hAnsi="Cambria" w:cs="Cambria" w:eastAsia="Cambria"/>
          <w:color w:val="auto"/>
          <w:spacing w:val="0"/>
          <w:position w:val="0"/>
          <w:sz w:val="22"/>
          <w:shd w:fill="auto" w:val="clear"/>
        </w:rPr>
        <w:t xml:space="preserve">Доступність: вартість наших рішень починається від 35 000 грн.</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2. </w:t>
      </w:r>
      <w:r>
        <w:rPr>
          <w:rFonts w:ascii="Cambria" w:hAnsi="Cambria" w:cs="Cambria" w:eastAsia="Cambria"/>
          <w:color w:val="auto"/>
          <w:spacing w:val="0"/>
          <w:position w:val="0"/>
          <w:sz w:val="22"/>
          <w:shd w:fill="auto" w:val="clear"/>
        </w:rPr>
        <w:t xml:space="preserve">Адаптація: ми розробляємо програми під конкретного замовника.</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3. </w:t>
      </w:r>
      <w:r>
        <w:rPr>
          <w:rFonts w:ascii="Cambria" w:hAnsi="Cambria" w:cs="Cambria" w:eastAsia="Cambria"/>
          <w:color w:val="auto"/>
          <w:spacing w:val="0"/>
          <w:position w:val="0"/>
          <w:sz w:val="22"/>
          <w:shd w:fill="auto" w:val="clear"/>
        </w:rPr>
        <w:t xml:space="preserve">Швидкість впровадження: повна розробка займає від 2 до 6 тижнів.</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4. </w:t>
      </w:r>
      <w:r>
        <w:rPr>
          <w:rFonts w:ascii="Cambria" w:hAnsi="Cambria" w:cs="Cambria" w:eastAsia="Cambria"/>
          <w:color w:val="auto"/>
          <w:spacing w:val="0"/>
          <w:position w:val="0"/>
          <w:sz w:val="22"/>
          <w:shd w:fill="auto" w:val="clear"/>
        </w:rPr>
        <w:t xml:space="preserve">Надійність та функціональність: наші продукти працюють стабільно навіть у складних умовах.</w:t>
      </w:r>
    </w:p>
    <w:p>
      <w:pPr>
        <w:keepNext w:val="true"/>
        <w:keepLines w:val="true"/>
        <w:spacing w:before="200" w:after="0" w:line="276"/>
        <w:ind w:right="0" w:left="0" w:firstLine="0"/>
        <w:jc w:val="left"/>
        <w:rPr>
          <w:rFonts w:ascii="Calibri" w:hAnsi="Calibri" w:cs="Calibri" w:eastAsia="Calibri"/>
          <w:b/>
          <w:color w:val="4F81BD"/>
          <w:spacing w:val="0"/>
          <w:position w:val="0"/>
          <w:sz w:val="22"/>
          <w:shd w:fill="auto" w:val="clear"/>
        </w:rPr>
      </w:pPr>
      <w:r>
        <w:rPr>
          <w:rFonts w:ascii="Calibri" w:hAnsi="Calibri" w:cs="Calibri" w:eastAsia="Calibri"/>
          <w:b/>
          <w:color w:val="4F81BD"/>
          <w:spacing w:val="0"/>
          <w:position w:val="0"/>
          <w:sz w:val="22"/>
          <w:shd w:fill="auto" w:val="clear"/>
        </w:rPr>
        <w:t xml:space="preserve">Додаткові елементи</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w:t>
      </w:r>
      <w:r>
        <w:rPr>
          <w:rFonts w:ascii="Cambria" w:hAnsi="Cambria" w:cs="Cambria" w:eastAsia="Cambria"/>
          <w:color w:val="auto"/>
          <w:spacing w:val="0"/>
          <w:position w:val="0"/>
          <w:sz w:val="22"/>
          <w:shd w:fill="auto" w:val="clear"/>
        </w:rPr>
        <w:t xml:space="preserve">Підключення відгуків задоволених клієнтів.</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w:t>
      </w:r>
      <w:r>
        <w:rPr>
          <w:rFonts w:ascii="Cambria" w:hAnsi="Cambria" w:cs="Cambria" w:eastAsia="Cambria"/>
          <w:color w:val="auto"/>
          <w:spacing w:val="0"/>
          <w:position w:val="0"/>
          <w:sz w:val="22"/>
          <w:shd w:fill="auto" w:val="clear"/>
        </w:rPr>
        <w:t xml:space="preserve">Короткий перелік кейсів для демонстрації реальних результатів.</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w:t>
      </w:r>
      <w:r>
        <w:rPr>
          <w:rFonts w:ascii="Cambria" w:hAnsi="Cambria" w:cs="Cambria" w:eastAsia="Cambria"/>
          <w:color w:val="auto"/>
          <w:spacing w:val="0"/>
          <w:position w:val="0"/>
          <w:sz w:val="22"/>
          <w:shd w:fill="auto" w:val="clear"/>
        </w:rPr>
        <w:t xml:space="preserve">Контактна інформація для швидкого зв’язку.</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