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31C11F7C" w:rsidR="00C91906" w:rsidRPr="00A81769" w:rsidRDefault="00134549" w:rsidP="00581EBC">
      <w:pPr>
        <w:spacing w:before="2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1769">
        <w:rPr>
          <w:rFonts w:ascii="Times New Roman" w:hAnsi="Times New Roman" w:cs="Times New Roman"/>
          <w:sz w:val="28"/>
          <w:szCs w:val="28"/>
          <w:highlight w:val="yellow"/>
        </w:rPr>
        <w:t xml:space="preserve">Садовые диваны от </w:t>
      </w:r>
    </w:p>
    <w:p w14:paraId="00000005" w14:textId="23279FE8" w:rsidR="00C91906" w:rsidRPr="00581EBC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Премиальные садовые диваны от </w:t>
      </w:r>
      <w:r w:rsidR="00581EBC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581EBC" w:rsidRPr="00581E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1769">
        <w:rPr>
          <w:rFonts w:ascii="Times New Roman" w:hAnsi="Times New Roman" w:cs="Times New Roman"/>
          <w:sz w:val="28"/>
          <w:szCs w:val="28"/>
        </w:rPr>
        <w:t xml:space="preserve">являются представителями европейского качества и новаторства.  Коллекция выполнена из износостойких материалов, которые не бояться осадков, солнечных лучей, птиц и насекомых.  </w:t>
      </w:r>
      <w:r w:rsidRPr="00A81769">
        <w:rPr>
          <w:rFonts w:ascii="Times New Roman" w:hAnsi="Times New Roman" w:cs="Times New Roman"/>
          <w:sz w:val="28"/>
          <w:szCs w:val="28"/>
          <w:highlight w:val="white"/>
        </w:rPr>
        <w:t xml:space="preserve">Подобная устойчивость не допустит появления плесени или выгорания цвета. Найти свой идеальный вариант можно на </w:t>
      </w:r>
      <w:r w:rsidR="00581EBC">
        <w:rPr>
          <w:rFonts w:ascii="Times New Roman" w:hAnsi="Times New Roman" w:cs="Times New Roman"/>
          <w:sz w:val="28"/>
          <w:szCs w:val="28"/>
          <w:lang w:val="en-US"/>
        </w:rPr>
        <w:t>…</w:t>
      </w:r>
    </w:p>
    <w:p w14:paraId="00000007" w14:textId="136FD728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 </w:t>
      </w:r>
      <w:r w:rsidRPr="00A81769">
        <w:rPr>
          <w:rFonts w:ascii="Times New Roman" w:hAnsi="Times New Roman" w:cs="Times New Roman"/>
          <w:sz w:val="28"/>
          <w:szCs w:val="28"/>
        </w:rPr>
        <w:tab/>
      </w:r>
      <w:r w:rsidRPr="00A81769">
        <w:rPr>
          <w:rFonts w:ascii="Times New Roman" w:hAnsi="Times New Roman" w:cs="Times New Roman"/>
          <w:sz w:val="28"/>
          <w:szCs w:val="28"/>
          <w:highlight w:val="yellow"/>
        </w:rPr>
        <w:t>Виды садовых диванов:</w:t>
      </w:r>
    </w:p>
    <w:p w14:paraId="00000009" w14:textId="7630277D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>Мы предлагаем садовые диваны в двух самых актуальных категориях, которые представленные на сайте нашей компании:</w:t>
      </w:r>
    </w:p>
    <w:p w14:paraId="0000000A" w14:textId="77777777" w:rsidR="00C91906" w:rsidRPr="00A81769" w:rsidRDefault="00134549" w:rsidP="00A81769">
      <w:pPr>
        <w:spacing w:before="24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>1.     Модульные диваны – комбинация отдельных частей – модулей. Они могут использоваться отдельно как кресла или лежанки, а также составлять единую композицию. Сейчас в нашем каталоге более 15 вариантов модулей, которые сочетаются между собой и могут создать абсолютно разные вариации садового дивана.</w:t>
      </w:r>
    </w:p>
    <w:p w14:paraId="0000000D" w14:textId="687E5D59" w:rsidR="00C91906" w:rsidRPr="00A81769" w:rsidRDefault="00134549" w:rsidP="00A81769">
      <w:pPr>
        <w:spacing w:before="240"/>
        <w:ind w:left="3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0" w:name="_Hlk96436303"/>
      <w:r w:rsidRPr="00A81769">
        <w:rPr>
          <w:rFonts w:ascii="Times New Roman" w:hAnsi="Times New Roman" w:cs="Times New Roman"/>
          <w:sz w:val="28"/>
          <w:szCs w:val="28"/>
        </w:rPr>
        <w:t xml:space="preserve">2. </w:t>
      </w:r>
      <w:r w:rsidRPr="00A81769">
        <w:rPr>
          <w:rFonts w:ascii="Times New Roman" w:hAnsi="Times New Roman" w:cs="Times New Roman"/>
          <w:sz w:val="28"/>
          <w:szCs w:val="28"/>
        </w:rPr>
        <w:tab/>
        <w:t xml:space="preserve">Диваны - </w:t>
      </w:r>
      <w:r w:rsidRPr="00A81769">
        <w:rPr>
          <w:rFonts w:ascii="Times New Roman" w:hAnsi="Times New Roman" w:cs="Times New Roman"/>
          <w:sz w:val="28"/>
          <w:szCs w:val="28"/>
          <w:highlight w:val="white"/>
        </w:rPr>
        <w:t>универсальная садовая мебель, которая используется для отдыха на открытом воздухе, как удобные места для сидения, кушетка для дневного сна или лежак для принятия солнечных ванн.</w:t>
      </w:r>
    </w:p>
    <w:p w14:paraId="0000000F" w14:textId="10ADB21D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1769">
        <w:rPr>
          <w:rFonts w:ascii="Times New Roman" w:hAnsi="Times New Roman" w:cs="Times New Roman"/>
          <w:sz w:val="28"/>
          <w:szCs w:val="28"/>
          <w:highlight w:val="yellow"/>
        </w:rPr>
        <w:t>Из чего производят садовые диваны</w:t>
      </w:r>
    </w:p>
    <w:p w14:paraId="00000010" w14:textId="77777777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>Швеция, Нидерланды, Германия, - страны производители садовых диванов от брендов Terra Home Outdoor. Европейское производство, гарантирует долговечность и комфорт. Специально подобранные материалы полностью оправдывают ожидания, выдерживают любые условия эксплуатации и считаются образцом стиля.</w:t>
      </w:r>
    </w:p>
    <w:bookmarkEnd w:id="0"/>
    <w:p w14:paraId="00000011" w14:textId="77777777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12" w14:textId="6DCB15BF" w:rsidR="00C91906" w:rsidRPr="00A81769" w:rsidRDefault="00134549" w:rsidP="00A81769">
      <w:pPr>
        <w:ind w:left="14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1.      Алюминий, – используются для создания надежного каркаса. Такой материал легко переносит воздействия влаги и смену температуры, абсолютно не </w:t>
      </w:r>
      <w:proofErr w:type="spellStart"/>
      <w:r w:rsidRPr="00A8176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FC3C49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A81769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A81769">
        <w:rPr>
          <w:rFonts w:ascii="Times New Roman" w:hAnsi="Times New Roman" w:cs="Times New Roman"/>
          <w:sz w:val="28"/>
          <w:szCs w:val="28"/>
        </w:rPr>
        <w:t xml:space="preserve"> внешних факторов.  Более</w:t>
      </w:r>
      <w:r w:rsidR="007602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1769">
        <w:rPr>
          <w:rFonts w:ascii="Times New Roman" w:hAnsi="Times New Roman" w:cs="Times New Roman"/>
          <w:sz w:val="28"/>
          <w:szCs w:val="28"/>
        </w:rPr>
        <w:t>того</w:t>
      </w:r>
      <w:r w:rsidR="0076026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81769">
        <w:rPr>
          <w:rFonts w:ascii="Times New Roman" w:hAnsi="Times New Roman" w:cs="Times New Roman"/>
          <w:sz w:val="28"/>
          <w:szCs w:val="28"/>
        </w:rPr>
        <w:t xml:space="preserve"> такой каркас может уверенно похвастаться длительным сроком службы и надежностью.</w:t>
      </w:r>
    </w:p>
    <w:p w14:paraId="00000013" w14:textId="77777777" w:rsidR="00C91906" w:rsidRPr="00A81769" w:rsidRDefault="00134549" w:rsidP="00A81769">
      <w:pPr>
        <w:ind w:left="106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2.     Тиковое дерево, – не гниет, не горит, не боится влаги и солнца. Используется для декора каркаса и подлокотников. При </w:t>
      </w:r>
      <w:r w:rsidRPr="00A81769">
        <w:rPr>
          <w:rFonts w:ascii="Times New Roman" w:hAnsi="Times New Roman" w:cs="Times New Roman"/>
          <w:sz w:val="28"/>
          <w:szCs w:val="28"/>
        </w:rPr>
        <w:lastRenderedPageBreak/>
        <w:t>правильной первоначальной обработке, изделия из тика могут сохраняться в течение нескольких веков.</w:t>
      </w:r>
    </w:p>
    <w:p w14:paraId="00000014" w14:textId="77777777" w:rsidR="00C91906" w:rsidRPr="00A81769" w:rsidRDefault="00134549" w:rsidP="00A81769">
      <w:pPr>
        <w:ind w:left="106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3.     Эксклюзивный текстиль Sunproof и </w:t>
      </w:r>
      <w:proofErr w:type="spellStart"/>
      <w:r w:rsidRPr="00A81769">
        <w:rPr>
          <w:rFonts w:ascii="Times New Roman" w:hAnsi="Times New Roman" w:cs="Times New Roman"/>
          <w:sz w:val="28"/>
          <w:szCs w:val="28"/>
        </w:rPr>
        <w:t>Sunbrella</w:t>
      </w:r>
      <w:proofErr w:type="spellEnd"/>
      <w:r w:rsidRPr="00A81769">
        <w:rPr>
          <w:rFonts w:ascii="Times New Roman" w:hAnsi="Times New Roman" w:cs="Times New Roman"/>
          <w:sz w:val="28"/>
          <w:szCs w:val="28"/>
        </w:rPr>
        <w:t>, - противостоят воздействию влаги, выцветанию, легкие в уходе. Относятся к</w:t>
      </w:r>
    </w:p>
    <w:p w14:paraId="00000015" w14:textId="77777777" w:rsidR="00C91906" w:rsidRPr="00A81769" w:rsidRDefault="00134549" w:rsidP="00A81769">
      <w:pPr>
        <w:ind w:left="106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>«дышащим» тканям, экологически чистые и безопасные.</w:t>
      </w:r>
    </w:p>
    <w:p w14:paraId="00000016" w14:textId="77777777" w:rsidR="00C91906" w:rsidRPr="00A81769" w:rsidRDefault="00134549" w:rsidP="00A81769">
      <w:pPr>
        <w:ind w:left="106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4.     Полиэстер и олефин, - текстильные ткани. </w:t>
      </w:r>
      <w:r w:rsidRPr="00A81769">
        <w:rPr>
          <w:rFonts w:ascii="Times New Roman" w:hAnsi="Times New Roman" w:cs="Times New Roman"/>
          <w:color w:val="3A3A3A"/>
          <w:sz w:val="28"/>
          <w:szCs w:val="28"/>
          <w:highlight w:val="white"/>
        </w:rPr>
        <w:t>Неуязвимы</w:t>
      </w:r>
      <w:r w:rsidRPr="00A81769">
        <w:rPr>
          <w:rFonts w:ascii="Times New Roman" w:hAnsi="Times New Roman" w:cs="Times New Roman"/>
          <w:sz w:val="28"/>
          <w:szCs w:val="28"/>
        </w:rPr>
        <w:t xml:space="preserve"> к загрязнениям, выгоранию, ультрафиолету, не</w:t>
      </w:r>
      <w:r w:rsidRPr="00A81769">
        <w:rPr>
          <w:rFonts w:ascii="Times New Roman" w:hAnsi="Times New Roman" w:cs="Times New Roman"/>
          <w:color w:val="202124"/>
          <w:sz w:val="28"/>
          <w:szCs w:val="28"/>
          <w:highlight w:val="white"/>
        </w:rPr>
        <w:t xml:space="preserve"> поддаются влиянию вредителей, грибка и моли</w:t>
      </w:r>
      <w:r w:rsidRPr="00A81769">
        <w:rPr>
          <w:rFonts w:ascii="Times New Roman" w:hAnsi="Times New Roman" w:cs="Times New Roman"/>
          <w:sz w:val="28"/>
          <w:szCs w:val="28"/>
        </w:rPr>
        <w:t>.</w:t>
      </w:r>
    </w:p>
    <w:p w14:paraId="00000017" w14:textId="699BA55D" w:rsidR="00C91906" w:rsidRPr="00A81769" w:rsidRDefault="00134549" w:rsidP="00A81769">
      <w:pPr>
        <w:ind w:left="106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5. </w:t>
      </w:r>
      <w:r w:rsidRPr="00A81769">
        <w:rPr>
          <w:rFonts w:ascii="Times New Roman" w:hAnsi="Times New Roman" w:cs="Times New Roman"/>
          <w:sz w:val="28"/>
          <w:szCs w:val="28"/>
        </w:rPr>
        <w:tab/>
        <w:t xml:space="preserve">Наполнители Fast </w:t>
      </w:r>
      <w:proofErr w:type="spellStart"/>
      <w:r w:rsidRPr="00A81769">
        <w:rPr>
          <w:rFonts w:ascii="Times New Roman" w:hAnsi="Times New Roman" w:cs="Times New Roman"/>
          <w:sz w:val="28"/>
          <w:szCs w:val="28"/>
        </w:rPr>
        <w:t>Dry</w:t>
      </w:r>
      <w:proofErr w:type="spellEnd"/>
      <w:r w:rsidRPr="00A81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769">
        <w:rPr>
          <w:rFonts w:ascii="Times New Roman" w:hAnsi="Times New Roman" w:cs="Times New Roman"/>
          <w:sz w:val="28"/>
          <w:szCs w:val="28"/>
        </w:rPr>
        <w:t>Foam</w:t>
      </w:r>
      <w:proofErr w:type="spellEnd"/>
      <w:r w:rsidRPr="00A81769">
        <w:rPr>
          <w:rFonts w:ascii="Times New Roman" w:hAnsi="Times New Roman" w:cs="Times New Roman"/>
          <w:sz w:val="28"/>
          <w:szCs w:val="28"/>
        </w:rPr>
        <w:t xml:space="preserve"> и Quick </w:t>
      </w:r>
      <w:proofErr w:type="spellStart"/>
      <w:r w:rsidRPr="00A81769">
        <w:rPr>
          <w:rFonts w:ascii="Times New Roman" w:hAnsi="Times New Roman" w:cs="Times New Roman"/>
          <w:sz w:val="28"/>
          <w:szCs w:val="28"/>
        </w:rPr>
        <w:t>Dry</w:t>
      </w:r>
      <w:proofErr w:type="spellEnd"/>
      <w:r w:rsidRPr="00A81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769">
        <w:rPr>
          <w:rFonts w:ascii="Times New Roman" w:hAnsi="Times New Roman" w:cs="Times New Roman"/>
          <w:sz w:val="28"/>
          <w:szCs w:val="28"/>
        </w:rPr>
        <w:t>Foam</w:t>
      </w:r>
      <w:proofErr w:type="spellEnd"/>
      <w:r w:rsidRPr="00A81769">
        <w:rPr>
          <w:rFonts w:ascii="Times New Roman" w:hAnsi="Times New Roman" w:cs="Times New Roman"/>
          <w:sz w:val="28"/>
          <w:szCs w:val="28"/>
        </w:rPr>
        <w:t xml:space="preserve">, - </w:t>
      </w:r>
      <w:r w:rsidRPr="00A81769">
        <w:rPr>
          <w:rFonts w:ascii="Times New Roman" w:hAnsi="Times New Roman" w:cs="Times New Roman"/>
          <w:sz w:val="28"/>
          <w:szCs w:val="28"/>
          <w:highlight w:val="white"/>
        </w:rPr>
        <w:t xml:space="preserve">обеспечивают максимальный дренаж и циркуляцию воздуха, поэтому вода после осадков не задерживается внутри, а быстро высыхает.  </w:t>
      </w:r>
      <w:r w:rsidRPr="00A81769">
        <w:rPr>
          <w:rFonts w:ascii="Times New Roman" w:hAnsi="Times New Roman" w:cs="Times New Roman"/>
          <w:sz w:val="28"/>
          <w:szCs w:val="28"/>
        </w:rPr>
        <w:t>Также</w:t>
      </w:r>
      <w:r w:rsidR="0089348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81769">
        <w:rPr>
          <w:rFonts w:ascii="Times New Roman" w:hAnsi="Times New Roman" w:cs="Times New Roman"/>
          <w:sz w:val="28"/>
          <w:szCs w:val="28"/>
        </w:rPr>
        <w:t xml:space="preserve"> такой наполнитель считается антибактериальным, снижает риск образования плесени и грибка.</w:t>
      </w:r>
    </w:p>
    <w:p w14:paraId="00000018" w14:textId="77777777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19" w14:textId="77777777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1A" w14:textId="77777777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1B" w14:textId="0E51FD49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Садовые диваны от </w:t>
      </w:r>
      <w:r w:rsidR="00581EBC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581EBC" w:rsidRPr="00581EBC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A81769">
        <w:rPr>
          <w:rFonts w:ascii="Times New Roman" w:hAnsi="Times New Roman" w:cs="Times New Roman"/>
          <w:sz w:val="28"/>
          <w:szCs w:val="28"/>
        </w:rPr>
        <w:t>, - надежный и стильный вариант, который поможет сделать лаунж-зону максимально комфортной. Представленная коллекция гармонично сочетает натуральное дерево и металл, поэтому идеально впишется в любую концепцию сада. Достоинство продукции гарантируют высококачественные европейские материалы, новаторский подход производителя и авторский дизайн.</w:t>
      </w:r>
    </w:p>
    <w:p w14:paraId="0000001C" w14:textId="713F8E3A" w:rsidR="00C91906" w:rsidRPr="00A81769" w:rsidRDefault="00134549" w:rsidP="00A8176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81769">
        <w:rPr>
          <w:rFonts w:ascii="Times New Roman" w:hAnsi="Times New Roman" w:cs="Times New Roman"/>
          <w:sz w:val="28"/>
          <w:szCs w:val="28"/>
        </w:rPr>
        <w:t xml:space="preserve">Выбрать садовый диван от брендов </w:t>
      </w:r>
      <w:r w:rsidR="00581EBC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581EBC" w:rsidRPr="00581EB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81769">
        <w:rPr>
          <w:rFonts w:ascii="Times New Roman" w:hAnsi="Times New Roman" w:cs="Times New Roman"/>
          <w:sz w:val="28"/>
          <w:szCs w:val="28"/>
        </w:rPr>
        <w:t xml:space="preserve"> можно на   официальном сайте или в наших Киевских шоу-румах.  </w:t>
      </w:r>
    </w:p>
    <w:p w14:paraId="0000001D" w14:textId="16F298C6" w:rsidR="00C91906" w:rsidRDefault="00134549" w:rsidP="00A81769">
      <w:pPr>
        <w:ind w:left="10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A8176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14:paraId="73DB9741" w14:textId="2E4030F2" w:rsidR="00D0398B" w:rsidRPr="00A81769" w:rsidRDefault="00D0398B" w:rsidP="00581EBC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000001E" w14:textId="77777777" w:rsidR="00C91906" w:rsidRPr="00A81769" w:rsidRDefault="00C91906" w:rsidP="00A817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1906" w:rsidRPr="00A8176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906"/>
    <w:rsid w:val="00134549"/>
    <w:rsid w:val="00581EBC"/>
    <w:rsid w:val="00760261"/>
    <w:rsid w:val="00893481"/>
    <w:rsid w:val="00A81769"/>
    <w:rsid w:val="00C91906"/>
    <w:rsid w:val="00D0398B"/>
    <w:rsid w:val="00FC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AD25"/>
  <w15:docId w15:val="{436ABCFD-F0BD-4104-9161-9217CBA8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Digital World</cp:lastModifiedBy>
  <cp:revision>7</cp:revision>
  <dcterms:created xsi:type="dcterms:W3CDTF">2022-02-22T13:20:00Z</dcterms:created>
  <dcterms:modified xsi:type="dcterms:W3CDTF">2022-06-16T12:57:00Z</dcterms:modified>
</cp:coreProperties>
</file>