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3A" w:rsidRDefault="00D47AEB">
      <w:r>
        <w:t xml:space="preserve">2020 год добавил едва ли не на каждый из семи флагов по новой цветовой полосе. Последствия пандемии </w:t>
      </w:r>
      <w:r>
        <w:rPr>
          <w:lang w:val="uk-UA"/>
        </w:rPr>
        <w:t>С</w:t>
      </w:r>
      <w:proofErr w:type="spellStart"/>
      <w:r>
        <w:rPr>
          <w:lang w:val="en-US"/>
        </w:rPr>
        <w:t>ovid</w:t>
      </w:r>
      <w:proofErr w:type="spellEnd"/>
      <w:r w:rsidRPr="00D47AEB">
        <w:t>-19</w:t>
      </w:r>
      <w:r>
        <w:t xml:space="preserve"> оказались достаточно разнообразными, чтобы </w:t>
      </w:r>
      <w:r w:rsidR="00000A21">
        <w:t>взглянуть на них по-новому.</w:t>
      </w:r>
    </w:p>
    <w:p w:rsidR="00D47AEB" w:rsidRDefault="00D47AEB">
      <w:r>
        <w:t>Различный уровень заболеваемости, разные подходы в ограничениях экономической и социальной активности, признание одних госуда</w:t>
      </w:r>
      <w:proofErr w:type="gramStart"/>
      <w:r>
        <w:t>рств др</w:t>
      </w:r>
      <w:proofErr w:type="gramEnd"/>
      <w:r>
        <w:t>угими более и менее опасными (и, как следствие, большая или меньшая свобода в перемещениях)</w:t>
      </w:r>
      <w:r w:rsidR="00000A21">
        <w:t>, доступ к вакцинам</w:t>
      </w:r>
      <w:r>
        <w:t xml:space="preserve"> - всё это заставило по-новому взглянуть на выбор инвестиционного гражданства.</w:t>
      </w:r>
    </w:p>
    <w:p w:rsidR="00000A21" w:rsidRDefault="00000A21">
      <w:r>
        <w:t>Оказывали своё влияния и события, непосредственно с пандемией не связанные. Так уж совпало, что в 2020 году ряд госуда</w:t>
      </w:r>
      <w:proofErr w:type="gramStart"/>
      <w:r>
        <w:t>рств с р</w:t>
      </w:r>
      <w:proofErr w:type="gramEnd"/>
      <w:r>
        <w:t xml:space="preserve">азвитой практикой инвестиционного гражданства, потрясли коррупционные скандалы. Например, Республика Кипр с 1 ноября приостановила действие программы инвестиционного гражданства. </w:t>
      </w:r>
      <w:r w:rsidR="00707E6D">
        <w:t>П</w:t>
      </w:r>
      <w:r>
        <w:t xml:space="preserve">ойти на такой шаг власти Кипра вынудило давление Евросоюза; </w:t>
      </w:r>
      <w:proofErr w:type="gramStart"/>
      <w:r>
        <w:t>впрочем</w:t>
      </w:r>
      <w:proofErr w:type="gramEnd"/>
      <w:r w:rsidR="00707E6D">
        <w:t xml:space="preserve"> совсем</w:t>
      </w:r>
      <w:r>
        <w:t xml:space="preserve"> от предоставления инвестиционного гражданства киприоты не отказываются.</w:t>
      </w:r>
      <w:r w:rsidR="00411488">
        <w:t xml:space="preserve"> Схожие проблемы у другого островного государства ЕС - Мальты.</w:t>
      </w:r>
      <w:r w:rsidR="009E134E">
        <w:t xml:space="preserve"> </w:t>
      </w:r>
      <w:r>
        <w:t xml:space="preserve">А власти </w:t>
      </w:r>
      <w:proofErr w:type="spellStart"/>
      <w:r>
        <w:t>карибского</w:t>
      </w:r>
      <w:proofErr w:type="spellEnd"/>
      <w:r>
        <w:t xml:space="preserve"> государства Сен-Китс и </w:t>
      </w:r>
      <w:proofErr w:type="spellStart"/>
      <w:r>
        <w:t>Невис</w:t>
      </w:r>
      <w:proofErr w:type="spellEnd"/>
      <w:r>
        <w:t xml:space="preserve">, наоборот, развернули активную информационную кампанию против обвинений в коррупции. </w:t>
      </w:r>
    </w:p>
    <w:p w:rsidR="00411488" w:rsidRDefault="00411488">
      <w:r>
        <w:t xml:space="preserve">Одним из </w:t>
      </w:r>
      <w:proofErr w:type="gramStart"/>
      <w:r>
        <w:t>остро актуальных</w:t>
      </w:r>
      <w:proofErr w:type="gramEnd"/>
      <w:r>
        <w:t xml:space="preserve"> для 2020 года  преимуществ островных государств Карибского бассейна, вроде Сен-Китс и </w:t>
      </w:r>
      <w:proofErr w:type="spellStart"/>
      <w:r>
        <w:t>Невис</w:t>
      </w:r>
      <w:proofErr w:type="spellEnd"/>
      <w:r>
        <w:t>, стала возможность получения инвестиционного гражданства без физического присутствия в этой стране. Из европейских государств похожим предложением отметилась Черногория.</w:t>
      </w:r>
    </w:p>
    <w:p w:rsidR="00411488" w:rsidRDefault="00411488">
      <w:r>
        <w:t>Одновременно, именно по небольшим островным государствам</w:t>
      </w:r>
      <w:r w:rsidR="00707E6D">
        <w:t xml:space="preserve"> </w:t>
      </w:r>
      <w:r w:rsidR="00D10E33">
        <w:t xml:space="preserve">мировой кризис ударил особенно больно. Поэтому в попытках привлечь дополнительные средства в национальный бюджет, они активизировали программы по инвестиционному гражданству. Тот же Сен-Китс и </w:t>
      </w:r>
      <w:proofErr w:type="spellStart"/>
      <w:r w:rsidR="00D10E33">
        <w:t>Невис</w:t>
      </w:r>
      <w:proofErr w:type="spellEnd"/>
      <w:r w:rsidR="00D10E33">
        <w:t xml:space="preserve"> предоставит вам скидку в 45 тысяч долларов - правда, лишь в том случае, если на гражданство подается вся семья сразу. По схожему пути пошла Доминика.</w:t>
      </w:r>
    </w:p>
    <w:p w:rsidR="00411488" w:rsidRDefault="00D10E33">
      <w:pPr>
        <w:rPr>
          <w:rStyle w:val="jlqj4b"/>
        </w:rPr>
      </w:pPr>
      <w:r>
        <w:rPr>
          <w:rStyle w:val="jlqj4b"/>
        </w:rPr>
        <w:t xml:space="preserve">А Сент-Люсия сократила среднее время обработки заявки на получение инвестиционного гражданства до 56 дней - став, таким образом, наиболее «быстрым» из государств Карибского бассейна. Основательно поработали в Сент-Люсии и над улучшением скорости обработки электронных платежей. Но побить рекорд тихоокеанской </w:t>
      </w:r>
      <w:proofErr w:type="spellStart"/>
      <w:r>
        <w:rPr>
          <w:rStyle w:val="jlqj4b"/>
        </w:rPr>
        <w:t>Вануату</w:t>
      </w:r>
      <w:proofErr w:type="spellEnd"/>
      <w:r>
        <w:rPr>
          <w:rStyle w:val="jlqj4b"/>
        </w:rPr>
        <w:t xml:space="preserve"> им не удалось - там, на фоне пандемии, сократили процесс получения гражданства до полутора месяцев.</w:t>
      </w:r>
    </w:p>
    <w:p w:rsidR="009E134E" w:rsidRDefault="009E134E">
      <w:pPr>
        <w:rPr>
          <w:rStyle w:val="jlqj4b"/>
        </w:rPr>
      </w:pPr>
      <w:r>
        <w:rPr>
          <w:rStyle w:val="jlqj4b"/>
        </w:rPr>
        <w:t>Тенденция вполне четкая: положительной стороной пандемии стало то, что теперь сами государства заинтересованы в поиске инвесторов - и готовы предоставлять им гражданства на наиболее выгодных условиях, а также наиболее удобно организовывать процесс оформления.</w:t>
      </w:r>
    </w:p>
    <w:p w:rsidR="009E134E" w:rsidRDefault="009E134E">
      <w:pPr>
        <w:rPr>
          <w:rStyle w:val="jlqj4b"/>
        </w:rPr>
      </w:pPr>
      <w:r>
        <w:rPr>
          <w:rStyle w:val="jlqj4b"/>
        </w:rPr>
        <w:t>Еще одним фактором, усилившим позиции островных государств, стала их относительная эпидемиологическая безопасность. Очевидно, что в небольшой популяции людей проще организовать выявление и изоляцию зараженных вирусом - и, тем самым, предотвращать темпы распространения эпидемии. Проще организовать и всеобщую вакцинацию.</w:t>
      </w:r>
    </w:p>
    <w:p w:rsidR="009E134E" w:rsidRDefault="009E134E">
      <w:pPr>
        <w:rPr>
          <w:rStyle w:val="jlqj4b"/>
        </w:rPr>
      </w:pPr>
      <w:r>
        <w:rPr>
          <w:rStyle w:val="jlqj4b"/>
        </w:rPr>
        <w:t xml:space="preserve">Ну и стоит отметить, что малые государства подсознательно воспринимаются как бы «стоящими в стороне» от политических бурь, сотрясавших в 2020 году </w:t>
      </w:r>
      <w:r w:rsidR="00707E6D">
        <w:rPr>
          <w:rStyle w:val="jlqj4b"/>
        </w:rPr>
        <w:t>те же</w:t>
      </w:r>
      <w:r>
        <w:rPr>
          <w:rStyle w:val="jlqj4b"/>
        </w:rPr>
        <w:t xml:space="preserve"> США и Соединенное Королевство. В общем, неудивительно, что мировые индексы инвестиционного гражданства возглавили в 2020 году малые  государства </w:t>
      </w:r>
      <w:proofErr w:type="spellStart"/>
      <w:r>
        <w:rPr>
          <w:rStyle w:val="jlqj4b"/>
        </w:rPr>
        <w:t>Карибов</w:t>
      </w:r>
      <w:proofErr w:type="spellEnd"/>
      <w:r>
        <w:rPr>
          <w:rStyle w:val="jlqj4b"/>
        </w:rPr>
        <w:t>, Тихого Океана и Средиземноморья. Определенным исключением в этом ряду стала Турция - однако всплеск эпидемии в начале 2021 года явно скажется на ней не лучшим образом. Глобальная б</w:t>
      </w:r>
      <w:r w:rsidR="00707E6D">
        <w:rPr>
          <w:rStyle w:val="jlqj4b"/>
        </w:rPr>
        <w:t xml:space="preserve">орьба с пандемией оборачивается </w:t>
      </w:r>
      <w:r>
        <w:rPr>
          <w:rStyle w:val="jlqj4b"/>
        </w:rPr>
        <w:t>глобальной конкуренций за инвесторов</w:t>
      </w:r>
      <w:r w:rsidR="00707E6D">
        <w:rPr>
          <w:rStyle w:val="jlqj4b"/>
        </w:rPr>
        <w:t>;</w:t>
      </w:r>
      <w:r>
        <w:rPr>
          <w:rStyle w:val="jlqj4b"/>
        </w:rPr>
        <w:t xml:space="preserve"> гражданство может служить в ней хорошим бонусом.</w:t>
      </w:r>
    </w:p>
    <w:p w:rsidR="009E134E" w:rsidRDefault="009E134E">
      <w:pPr>
        <w:rPr>
          <w:rStyle w:val="jlqj4b"/>
        </w:rPr>
      </w:pPr>
    </w:p>
    <w:p w:rsidR="00411488" w:rsidRDefault="00411488" w:rsidP="00707E6D">
      <w:pPr>
        <w:tabs>
          <w:tab w:val="left" w:pos="2075"/>
        </w:tabs>
      </w:pPr>
      <w:r>
        <w:t>Источники:</w:t>
      </w:r>
      <w:r w:rsidR="00707E6D">
        <w:tab/>
      </w:r>
    </w:p>
    <w:p w:rsidR="009E134E" w:rsidRDefault="009355F6">
      <w:hyperlink r:id="rId4" w:history="1">
        <w:r w:rsidR="009E134E" w:rsidRPr="00504F1E">
          <w:rPr>
            <w:rStyle w:val="a3"/>
          </w:rPr>
          <w:t>https://cbiindex.com/rankings/</w:t>
        </w:r>
      </w:hyperlink>
    </w:p>
    <w:p w:rsidR="009E134E" w:rsidRDefault="009355F6">
      <w:hyperlink r:id="rId5" w:history="1">
        <w:r w:rsidR="009E134E" w:rsidRPr="00504F1E">
          <w:rPr>
            <w:rStyle w:val="a3"/>
          </w:rPr>
          <w:t>https://citizenshipshop.com/top-citizenship-by-investment-programs-2019/</w:t>
        </w:r>
      </w:hyperlink>
    </w:p>
    <w:p w:rsidR="009E134E" w:rsidRDefault="009355F6">
      <w:hyperlink r:id="rId6" w:history="1">
        <w:r w:rsidR="009E134E" w:rsidRPr="00504F1E">
          <w:rPr>
            <w:rStyle w:val="a3"/>
          </w:rPr>
          <w:t>https://www.fragomen.com/insights/blog/global-investment-migration-trends-2020</w:t>
        </w:r>
      </w:hyperlink>
    </w:p>
    <w:p w:rsidR="009E134E" w:rsidRDefault="009355F6">
      <w:hyperlink r:id="rId7" w:history="1">
        <w:r w:rsidR="009E134E" w:rsidRPr="00504F1E">
          <w:rPr>
            <w:rStyle w:val="a3"/>
          </w:rPr>
          <w:t>https://www.imidaily.com/editors-picks/which-rcbi-countries-have-handled-covid-19-best-so-far/</w:t>
        </w:r>
      </w:hyperlink>
    </w:p>
    <w:p w:rsidR="00411488" w:rsidRDefault="009355F6">
      <w:hyperlink r:id="rId8" w:history="1">
        <w:r w:rsidR="00411488" w:rsidRPr="00504F1E">
          <w:rPr>
            <w:rStyle w:val="a3"/>
          </w:rPr>
          <w:t>https://www.bbc.com/russian/features-54511532</w:t>
        </w:r>
      </w:hyperlink>
    </w:p>
    <w:p w:rsidR="00411488" w:rsidRDefault="009355F6">
      <w:hyperlink r:id="rId9" w:history="1">
        <w:r w:rsidR="00411488" w:rsidRPr="00504F1E">
          <w:rPr>
            <w:rStyle w:val="a3"/>
          </w:rPr>
          <w:t>https://www.apexcap.org/news/citizenship-by-investment-2020-where-and-how/</w:t>
        </w:r>
      </w:hyperlink>
    </w:p>
    <w:p w:rsidR="00411488" w:rsidRDefault="009355F6">
      <w:hyperlink r:id="rId10" w:history="1">
        <w:r w:rsidR="00411488" w:rsidRPr="00504F1E">
          <w:rPr>
            <w:rStyle w:val="a3"/>
          </w:rPr>
          <w:t>https://internationalwealth.info/fast-legal-second-citizenship-and-passport/what-losses-cbi-program-skn-had-because-of-corruption/</w:t>
        </w:r>
      </w:hyperlink>
    </w:p>
    <w:p w:rsidR="00411488" w:rsidRDefault="009355F6">
      <w:hyperlink r:id="rId11" w:history="1">
        <w:r w:rsidR="00411488" w:rsidRPr="00504F1E">
          <w:rPr>
            <w:rStyle w:val="a3"/>
          </w:rPr>
          <w:t>https://ru.henleyglobal.com/investment-migration-programs/</w:t>
        </w:r>
      </w:hyperlink>
    </w:p>
    <w:p w:rsidR="00411488" w:rsidRPr="00D47AEB" w:rsidRDefault="00411488"/>
    <w:sectPr w:rsidR="00411488" w:rsidRPr="00D47AEB" w:rsidSect="0010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47AEB"/>
    <w:rsid w:val="00000A21"/>
    <w:rsid w:val="0010683A"/>
    <w:rsid w:val="00411488"/>
    <w:rsid w:val="00707E6D"/>
    <w:rsid w:val="008A42ED"/>
    <w:rsid w:val="009355F6"/>
    <w:rsid w:val="009E134E"/>
    <w:rsid w:val="00D10E33"/>
    <w:rsid w:val="00D4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488"/>
    <w:rPr>
      <w:color w:val="0000FF" w:themeColor="hyperlink"/>
      <w:u w:val="single"/>
    </w:rPr>
  </w:style>
  <w:style w:type="character" w:customStyle="1" w:styleId="jlqj4b">
    <w:name w:val="jlqj4b"/>
    <w:basedOn w:val="a0"/>
    <w:rsid w:val="00D10E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russian/features-5451153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midaily.com/editors-picks/which-rcbi-countries-have-handled-covid-19-best-so-fa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ragomen.com/insights/blog/global-investment-migration-trends-2020" TargetMode="External"/><Relationship Id="rId11" Type="http://schemas.openxmlformats.org/officeDocument/2006/relationships/hyperlink" Target="https://ru.henleyglobal.com/investment-migration-programs/" TargetMode="External"/><Relationship Id="rId5" Type="http://schemas.openxmlformats.org/officeDocument/2006/relationships/hyperlink" Target="https://citizenshipshop.com/top-citizenship-by-investment-programs-2019/" TargetMode="External"/><Relationship Id="rId10" Type="http://schemas.openxmlformats.org/officeDocument/2006/relationships/hyperlink" Target="https://internationalwealth.info/fast-legal-second-citizenship-and-passport/what-losses-cbi-program-skn-had-because-of-corruption/" TargetMode="External"/><Relationship Id="rId4" Type="http://schemas.openxmlformats.org/officeDocument/2006/relationships/hyperlink" Target="https://cbiindex.com/rankings/" TargetMode="External"/><Relationship Id="rId9" Type="http://schemas.openxmlformats.org/officeDocument/2006/relationships/hyperlink" Target="https://www.apexcap.org/news/citizenship-by-investment-2020-where-and-ho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2021-07-20T13:52:00Z</dcterms:created>
  <dcterms:modified xsi:type="dcterms:W3CDTF">2021-07-20T13:52:00Z</dcterms:modified>
</cp:coreProperties>
</file>