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DA5A2" w14:textId="77777777" w:rsidR="00557012" w:rsidRDefault="00557012" w:rsidP="00557012">
      <w:pPr>
        <w:jc w:val="center"/>
        <w:rPr>
          <w:b/>
          <w:bCs/>
          <w:sz w:val="36"/>
          <w:szCs w:val="36"/>
        </w:rPr>
      </w:pPr>
      <w:r w:rsidRPr="00557012">
        <w:rPr>
          <w:b/>
          <w:bCs/>
          <w:sz w:val="36"/>
          <w:szCs w:val="36"/>
        </w:rPr>
        <w:t xml:space="preserve">Комерційне ретушування та візуалізація меблів </w:t>
      </w:r>
    </w:p>
    <w:p w14:paraId="7DBD76D5" w14:textId="5D0C0D0D" w:rsidR="00557012" w:rsidRPr="00557012" w:rsidRDefault="00557012" w:rsidP="00557012">
      <w:pPr>
        <w:jc w:val="center"/>
        <w:rPr>
          <w:b/>
          <w:bCs/>
          <w:sz w:val="36"/>
          <w:szCs w:val="36"/>
        </w:rPr>
      </w:pPr>
      <w:r w:rsidRPr="00557012">
        <w:rPr>
          <w:b/>
          <w:bCs/>
          <w:sz w:val="36"/>
          <w:szCs w:val="36"/>
        </w:rPr>
        <w:t>(Virtual Staging)</w:t>
      </w:r>
    </w:p>
    <w:p w14:paraId="6884CDC6" w14:textId="77777777" w:rsidR="00557012" w:rsidRPr="00557012" w:rsidRDefault="00557012" w:rsidP="00557012">
      <w:pPr>
        <w:rPr>
          <w:sz w:val="24"/>
          <w:szCs w:val="24"/>
        </w:rPr>
      </w:pPr>
      <w:r w:rsidRPr="00557012">
        <w:rPr>
          <w:b/>
          <w:bCs/>
          <w:sz w:val="24"/>
          <w:szCs w:val="24"/>
        </w:rPr>
        <w:t>Завдання:</w:t>
      </w:r>
    </w:p>
    <w:p w14:paraId="49D723A2" w14:textId="77777777" w:rsidR="00557012" w:rsidRPr="00557012" w:rsidRDefault="00557012" w:rsidP="00557012">
      <w:pPr>
        <w:rPr>
          <w:sz w:val="24"/>
          <w:szCs w:val="24"/>
        </w:rPr>
      </w:pPr>
      <w:r w:rsidRPr="00557012">
        <w:rPr>
          <w:sz w:val="24"/>
          <w:szCs w:val="24"/>
        </w:rPr>
        <w:t>Підготовка зображення крісла в стилі mid-century modern для e-commerce платформи та каталогу. Робота складалася з двох етапів: ізоляція предмета на чистому білому фоні та інтеграція об'єкта в релевантний за стилістикою інтер'єр.</w:t>
      </w:r>
    </w:p>
    <w:p w14:paraId="5D7EDD9C" w14:textId="77777777" w:rsidR="00557012" w:rsidRPr="00557012" w:rsidRDefault="00557012" w:rsidP="00557012">
      <w:pPr>
        <w:rPr>
          <w:b/>
          <w:bCs/>
          <w:sz w:val="24"/>
          <w:szCs w:val="24"/>
        </w:rPr>
      </w:pPr>
      <w:r w:rsidRPr="00557012">
        <w:rPr>
          <w:b/>
          <w:bCs/>
          <w:sz w:val="24"/>
          <w:szCs w:val="24"/>
        </w:rPr>
        <w:t>Етап 1. Ізоляція на білий фон (Isolate)</w:t>
      </w:r>
    </w:p>
    <w:p w14:paraId="670888C1" w14:textId="77777777" w:rsidR="00557012" w:rsidRPr="00557012" w:rsidRDefault="00557012" w:rsidP="00557012">
      <w:pPr>
        <w:numPr>
          <w:ilvl w:val="0"/>
          <w:numId w:val="1"/>
        </w:numPr>
        <w:rPr>
          <w:sz w:val="24"/>
          <w:szCs w:val="24"/>
        </w:rPr>
      </w:pPr>
      <w:r w:rsidRPr="00557012">
        <w:rPr>
          <w:b/>
          <w:bCs/>
          <w:sz w:val="24"/>
          <w:szCs w:val="24"/>
        </w:rPr>
        <w:t>Очищення фону:</w:t>
      </w:r>
      <w:r w:rsidRPr="00557012">
        <w:rPr>
          <w:sz w:val="24"/>
          <w:szCs w:val="24"/>
        </w:rPr>
        <w:t xml:space="preserve"> Предмет повністю відокремлено від початкового середовища та перенесено на 100% білий фон (#FFFFFF) для відповідності стандартам маркетплейсів (Amazon, Rozetka, Shopify).</w:t>
      </w:r>
    </w:p>
    <w:p w14:paraId="4D734135" w14:textId="77777777" w:rsidR="00557012" w:rsidRPr="00557012" w:rsidRDefault="00557012" w:rsidP="00557012">
      <w:pPr>
        <w:numPr>
          <w:ilvl w:val="0"/>
          <w:numId w:val="1"/>
        </w:numPr>
        <w:rPr>
          <w:sz w:val="24"/>
          <w:szCs w:val="24"/>
        </w:rPr>
      </w:pPr>
      <w:r w:rsidRPr="00557012">
        <w:rPr>
          <w:b/>
          <w:bCs/>
          <w:sz w:val="24"/>
          <w:szCs w:val="24"/>
        </w:rPr>
        <w:t>Збереження реалістичності:</w:t>
      </w:r>
      <w:r w:rsidRPr="00557012">
        <w:rPr>
          <w:sz w:val="24"/>
          <w:szCs w:val="24"/>
        </w:rPr>
        <w:t xml:space="preserve"> Створено м'яку, природну тінь під ніжками крісла з урахуванням напрямку джерела світла, що дозволило уникнути ефекту «зависання» предмета у просторі.</w:t>
      </w:r>
    </w:p>
    <w:p w14:paraId="59997A13" w14:textId="77777777" w:rsidR="00557012" w:rsidRPr="00557012" w:rsidRDefault="00557012" w:rsidP="00557012">
      <w:pPr>
        <w:numPr>
          <w:ilvl w:val="0"/>
          <w:numId w:val="1"/>
        </w:numPr>
        <w:rPr>
          <w:sz w:val="24"/>
          <w:szCs w:val="24"/>
        </w:rPr>
      </w:pPr>
      <w:r w:rsidRPr="00557012">
        <w:rPr>
          <w:b/>
          <w:bCs/>
          <w:sz w:val="24"/>
          <w:szCs w:val="24"/>
        </w:rPr>
        <w:t>Контури та текстура:</w:t>
      </w:r>
      <w:r w:rsidRPr="00557012">
        <w:rPr>
          <w:sz w:val="24"/>
          <w:szCs w:val="24"/>
        </w:rPr>
        <w:t xml:space="preserve"> Збережено чіткі межі дерев'яних підлокітників та фактуру оббивної тканини без розмиття чи втрати деталей при детальному масштабуванні.</w:t>
      </w:r>
    </w:p>
    <w:p w14:paraId="6FED135A" w14:textId="77777777" w:rsidR="00557012" w:rsidRPr="00557012" w:rsidRDefault="00557012" w:rsidP="00557012">
      <w:pPr>
        <w:rPr>
          <w:b/>
          <w:bCs/>
          <w:sz w:val="24"/>
          <w:szCs w:val="24"/>
        </w:rPr>
      </w:pPr>
      <w:r w:rsidRPr="00557012">
        <w:rPr>
          <w:b/>
          <w:bCs/>
          <w:sz w:val="24"/>
          <w:szCs w:val="24"/>
        </w:rPr>
        <w:t>Етап 2. Інтеграція в інтер'єр (Virtual Staging / Колажування)</w:t>
      </w:r>
    </w:p>
    <w:p w14:paraId="750C4579" w14:textId="77777777" w:rsidR="00557012" w:rsidRPr="00557012" w:rsidRDefault="00557012" w:rsidP="00557012">
      <w:pPr>
        <w:numPr>
          <w:ilvl w:val="0"/>
          <w:numId w:val="2"/>
        </w:numPr>
        <w:rPr>
          <w:sz w:val="24"/>
          <w:szCs w:val="24"/>
        </w:rPr>
      </w:pPr>
      <w:r w:rsidRPr="00557012">
        <w:rPr>
          <w:b/>
          <w:bCs/>
          <w:sz w:val="24"/>
          <w:szCs w:val="24"/>
        </w:rPr>
        <w:t>Аналіз стилістики:</w:t>
      </w:r>
      <w:r w:rsidRPr="00557012">
        <w:rPr>
          <w:sz w:val="24"/>
          <w:szCs w:val="24"/>
        </w:rPr>
        <w:t xml:space="preserve"> Для крісла з елементами натурального дерева та нейтральної текстильної оббивки було обрано світлий інтер'єр у скандинавському стилі з елементами еко-мінімалізму.</w:t>
      </w:r>
    </w:p>
    <w:p w14:paraId="72D234CE" w14:textId="77777777" w:rsidR="00557012" w:rsidRPr="00557012" w:rsidRDefault="00557012" w:rsidP="00557012">
      <w:pPr>
        <w:numPr>
          <w:ilvl w:val="0"/>
          <w:numId w:val="2"/>
        </w:numPr>
        <w:rPr>
          <w:sz w:val="24"/>
          <w:szCs w:val="24"/>
        </w:rPr>
      </w:pPr>
      <w:r w:rsidRPr="00557012">
        <w:rPr>
          <w:b/>
          <w:bCs/>
          <w:sz w:val="24"/>
          <w:szCs w:val="24"/>
        </w:rPr>
        <w:t>Робота зі світлом та перспективою:</w:t>
      </w:r>
      <w:r w:rsidRPr="00557012">
        <w:rPr>
          <w:sz w:val="24"/>
          <w:szCs w:val="24"/>
        </w:rPr>
        <w:t xml:space="preserve"> Об'єкт інтегровано в кімнату з урахуванням кута падіння м'якого денного світла з вікна. Тіні на підлозі (плетеній рогожці) та на самому кріслі узгоджені з загальним освітленням сцени.</w:t>
      </w:r>
    </w:p>
    <w:p w14:paraId="0540BACD" w14:textId="77777777" w:rsidR="00557012" w:rsidRPr="00557012" w:rsidRDefault="00557012" w:rsidP="00557012">
      <w:pPr>
        <w:numPr>
          <w:ilvl w:val="0"/>
          <w:numId w:val="2"/>
        </w:numPr>
        <w:rPr>
          <w:sz w:val="24"/>
          <w:szCs w:val="24"/>
        </w:rPr>
      </w:pPr>
      <w:r w:rsidRPr="00557012">
        <w:rPr>
          <w:b/>
          <w:bCs/>
          <w:sz w:val="24"/>
          <w:szCs w:val="24"/>
        </w:rPr>
        <w:t>Колірний баланс:</w:t>
      </w:r>
      <w:r w:rsidRPr="00557012">
        <w:rPr>
          <w:sz w:val="24"/>
          <w:szCs w:val="24"/>
        </w:rPr>
        <w:t xml:space="preserve"> Проведено фінальну корекцію кольору (color matching), щоб відтінки дерева та тканини крісла гармонійно поєднувалися з теплими тонами підлоги, журнального столика та елементів декору на задньому плані.</w:t>
      </w:r>
    </w:p>
    <w:p w14:paraId="1F4AF69C" w14:textId="77777777" w:rsidR="00557012" w:rsidRPr="00557012" w:rsidRDefault="00557012" w:rsidP="00557012">
      <w:pPr>
        <w:rPr>
          <w:b/>
          <w:bCs/>
          <w:sz w:val="24"/>
          <w:szCs w:val="24"/>
        </w:rPr>
      </w:pPr>
      <w:r w:rsidRPr="00557012">
        <w:rPr>
          <w:b/>
          <w:bCs/>
          <w:sz w:val="24"/>
          <w:szCs w:val="24"/>
        </w:rPr>
        <w:t>Результат:</w:t>
      </w:r>
    </w:p>
    <w:p w14:paraId="19E371A0" w14:textId="77777777" w:rsidR="00557012" w:rsidRPr="00557012" w:rsidRDefault="00557012" w:rsidP="00557012">
      <w:pPr>
        <w:rPr>
          <w:sz w:val="24"/>
          <w:szCs w:val="24"/>
        </w:rPr>
      </w:pPr>
      <w:r w:rsidRPr="00557012">
        <w:rPr>
          <w:sz w:val="24"/>
          <w:szCs w:val="24"/>
        </w:rPr>
        <w:t>Клієнт отримав два готові маркетингові інструменти з одного вихідного фото:</w:t>
      </w:r>
    </w:p>
    <w:p w14:paraId="458ACE62" w14:textId="77777777" w:rsidR="00557012" w:rsidRPr="00557012" w:rsidRDefault="00557012" w:rsidP="00557012">
      <w:pPr>
        <w:numPr>
          <w:ilvl w:val="0"/>
          <w:numId w:val="3"/>
        </w:numPr>
        <w:rPr>
          <w:sz w:val="24"/>
          <w:szCs w:val="24"/>
        </w:rPr>
      </w:pPr>
      <w:r w:rsidRPr="00557012">
        <w:rPr>
          <w:sz w:val="24"/>
          <w:szCs w:val="24"/>
        </w:rPr>
        <w:t>Каталожне фото для картки товару, де ніщо не відволікає увагу від самого продукту.</w:t>
      </w:r>
    </w:p>
    <w:p w14:paraId="791C5579" w14:textId="77777777" w:rsidR="00557012" w:rsidRPr="00557012" w:rsidRDefault="00557012" w:rsidP="00557012">
      <w:pPr>
        <w:numPr>
          <w:ilvl w:val="0"/>
          <w:numId w:val="3"/>
        </w:numPr>
        <w:rPr>
          <w:sz w:val="24"/>
          <w:szCs w:val="24"/>
        </w:rPr>
      </w:pPr>
      <w:r w:rsidRPr="00557012">
        <w:rPr>
          <w:sz w:val="24"/>
          <w:szCs w:val="24"/>
        </w:rPr>
        <w:t>Іміджеве (Lifestyle) фото для соціальних мереж, банерів або головної сторінки сайту, яке показує, як предмет виглядає в реальному житті та допомагає покупцеві візуалізувати його у власному домі.</w:t>
      </w:r>
    </w:p>
    <w:p w14:paraId="4F07F4EC" w14:textId="77777777" w:rsidR="00557012" w:rsidRPr="00557012" w:rsidRDefault="00557012" w:rsidP="00557012">
      <w:pPr>
        <w:rPr>
          <w:sz w:val="24"/>
          <w:szCs w:val="24"/>
        </w:rPr>
      </w:pPr>
      <w:r w:rsidRPr="00557012">
        <w:rPr>
          <w:b/>
          <w:bCs/>
          <w:sz w:val="24"/>
          <w:szCs w:val="24"/>
        </w:rPr>
        <w:t>Інструменти:</w:t>
      </w:r>
      <w:r w:rsidRPr="00557012">
        <w:rPr>
          <w:sz w:val="24"/>
          <w:szCs w:val="24"/>
        </w:rPr>
        <w:t xml:space="preserve"> Adobe Photoshop / AI-генерація середовища (Virtual Staging tools).</w:t>
      </w:r>
    </w:p>
    <w:p w14:paraId="3C23890B" w14:textId="6BF8906D" w:rsidR="00552A94" w:rsidRPr="00557012" w:rsidRDefault="00557012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B9F6E32" wp14:editId="7A5011B2">
            <wp:extent cx="6120765" cy="3338830"/>
            <wp:effectExtent l="0" t="0" r="0" b="0"/>
            <wp:docPr id="4456407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3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2A94" w:rsidRPr="005570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7A0B"/>
    <w:multiLevelType w:val="multilevel"/>
    <w:tmpl w:val="80CC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260C9"/>
    <w:multiLevelType w:val="multilevel"/>
    <w:tmpl w:val="B526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674296"/>
    <w:multiLevelType w:val="multilevel"/>
    <w:tmpl w:val="85FCA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3541565">
    <w:abstractNumId w:val="1"/>
  </w:num>
  <w:num w:numId="2" w16cid:durableId="1819027240">
    <w:abstractNumId w:val="0"/>
  </w:num>
  <w:num w:numId="3" w16cid:durableId="1533155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12"/>
    <w:rsid w:val="00552A94"/>
    <w:rsid w:val="00557012"/>
    <w:rsid w:val="005701AC"/>
    <w:rsid w:val="00B6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0485"/>
  <w15:chartTrackingRefBased/>
  <w15:docId w15:val="{9D4F6FBF-8E20-419F-BAA8-6C825FA61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70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70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70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70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70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70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7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5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5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5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570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5701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5701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5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5701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570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1266</Words>
  <Characters>723</Characters>
  <Application>Microsoft Office Word</Application>
  <DocSecurity>0</DocSecurity>
  <Lines>6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Світлана Журавель</dc:creator>
  <cp:keywords/>
  <dc:description/>
  <cp:lastModifiedBy>Світлана Журавель</cp:lastModifiedBy>
  <cp:revision>1</cp:revision>
  <dcterms:created xsi:type="dcterms:W3CDTF">2026-05-25T09:52:00Z</dcterms:created>
  <dcterms:modified xsi:type="dcterms:W3CDTF">2026-05-25T09:57:00Z</dcterms:modified>
</cp:coreProperties>
</file>