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ascii="PT Sans" w:hAnsi="PT Sans" w:eastAsia="PT Sans" w:cs="PT Sans"/>
          <w:b w:val="0"/>
          <w:bCs w:val="0"/>
          <w:i/>
          <w:iCs/>
          <w:caps w:val="0"/>
          <w:smallCaps w:val="0"/>
          <w:color w:val="000000" w:themeColor="text1" w:themeTint="FF"/>
          <w:sz w:val="48"/>
          <w:szCs w:val="48"/>
          <w:lang w:val="ru-RU"/>
          <w14:textFill>
            <w14:solidFill>
              <w14:schemeClr w14:val="tx1">
                <w14:lumMod w14:val="100000"/>
                <w14:lumOff w14:val="0"/>
              </w14:schemeClr>
            </w14:solidFill>
          </w14:textFill>
        </w:rPr>
      </w:pPr>
      <w:r>
        <w:rPr>
          <w:rFonts w:ascii="PT Sans" w:hAnsi="PT Sans" w:eastAsia="PT Sans" w:cs="PT Sans"/>
          <w:b/>
          <w:bCs/>
          <w:i w:val="0"/>
          <w:iCs w:val="0"/>
          <w:caps w:val="0"/>
          <w:smallCaps w:val="0"/>
          <w:color w:val="000000" w:themeColor="text1" w:themeTint="FF"/>
          <w:sz w:val="49"/>
          <w:szCs w:val="49"/>
          <w:lang w:val="ru-RU"/>
          <w14:textFill>
            <w14:solidFill>
              <w14:schemeClr w14:val="tx1">
                <w14:lumMod w14:val="100000"/>
                <w14:lumOff w14:val="0"/>
              </w14:schemeClr>
            </w14:solidFill>
          </w14:textFill>
        </w:rPr>
        <w:t xml:space="preserve">           </w:t>
      </w:r>
      <w:bookmarkStart w:id="0" w:name="_GoBack"/>
      <w:r>
        <w:rPr>
          <w:rFonts w:ascii="PT Sans" w:hAnsi="PT Sans" w:eastAsia="PT Sans" w:cs="PT Sans"/>
          <w:b w:val="0"/>
          <w:bCs w:val="0"/>
          <w:i/>
          <w:iCs/>
          <w:caps w:val="0"/>
          <w:smallCaps w:val="0"/>
          <w:color w:val="000000" w:themeColor="text1" w:themeTint="FF"/>
          <w:sz w:val="48"/>
          <w:szCs w:val="48"/>
          <w:lang w:val="ru-RU"/>
          <w14:textFill>
            <w14:solidFill>
              <w14:schemeClr w14:val="tx1">
                <w14:lumMod w14:val="100000"/>
                <w14:lumOff w14:val="0"/>
              </w14:schemeClr>
            </w14:solidFill>
          </w14:textFill>
        </w:rPr>
        <w:t>Міцніші за сталь.</w:t>
      </w:r>
    </w:p>
    <w:bookmarkEnd w:id="0"/>
    <w:p/>
    <w:p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2722245" cy="1650365"/>
            <wp:effectExtent l="0" t="0" r="0" b="0"/>
            <wp:wrapSquare wrapText="bothSides"/>
            <wp:docPr id="1103100971" name="Изображение 11031009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100971" name="Изображение 1103100971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22186" cy="1650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i/>
          <w:iCs/>
        </w:rPr>
        <w:t>188 захисників Азовсталі звільнено з полону, операція триває. 21 вересня, з російського полону повернулися 215 українських військових. 188 з них – захисники Азовсталі: 108 азовців, а також нацгвардійці, морпіхи, прикордонники, поліцейські, тероборонівці та співробітники СБУ.</w:t>
      </w:r>
    </w:p>
    <w:p>
      <w:r>
        <w:rPr>
          <w:i/>
          <w:iCs/>
        </w:rPr>
        <w:t>Серед звільнених – п’ять командирів оборонців Азовсталі: командир полку "Азов" Денис Прокопенко (Редіс), заступник командира полку Святослав Паламар (Калина),</w:t>
      </w: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0</wp:posOffset>
            </wp:positionV>
            <wp:extent cx="2501265" cy="1828800"/>
            <wp:effectExtent l="0" t="0" r="0" b="0"/>
            <wp:wrapSquare wrapText="bothSides"/>
            <wp:docPr id="127114933" name="Изображение 1271149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114933" name="Изображение 127114933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01370" cy="1828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i/>
          <w:iCs/>
        </w:rPr>
        <w:t xml:space="preserve"> командир 36 окремої бригади морської піхоти ЗСУ Сергій Волинський (Волина), нацгвардійці Денис Шелега й Олег Хоменко. Щоправда, вони до кінця війни перебуватимуть у Туреччині (це так звана процедура екстракції), під особистими гарантіями захисту президента Туреччини Реджепа Таїпа Ердогана, але зможуть бачитися з рідними. П’ятьох командирів обміняли на 55 російських полонених. За двохсот звільнених полонених Росії віддали Віктора Медведчука, якому повідомлено підозру в державній зраді. За словами голови Офісу президента Андрія Єрмака, Медведчук уже дав слідству всі можливі свідчення. Ще одна, після оголошення "часткової" мобілізації, вкрай непопулярна дія російської верхівки: так звані Z-патріоти вже виють з відчаю.</w:t>
      </w:r>
    </w:p>
    <w:p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3156585" cy="2295525"/>
            <wp:effectExtent l="0" t="0" r="0" b="0"/>
            <wp:wrapSquare wrapText="bothSides"/>
            <wp:docPr id="1186778335" name="Изображение 1186778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6778335" name="Изображение 1186778335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56347" cy="2295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i/>
          <w:iCs/>
        </w:rPr>
        <w:t>Додому повернулися також пресофіцер і фотограф полку "Азов" Дмитро Козацький-Орест, світлини якого з Азовсталі вразили весь світ, і співоча Пташка, захисниця Азовсталі Катерина Поліщук. Також на рідну Вінниччину повернувся наймолодший захисник Азовсталі – парамедик Грінка, Назарій Гринцевич. Звільнила Росія і громадян США Александра Друке й Енді Гейна, п'ятьох громадян Великобританії, а також громадян Марокко, Швеції та Хорватії – загалом десятьох іноземців, які воювали за Україну і яким у російському полоні погрожували смертю. Вони вже перебувають у місті Ер-Ріяді, адже обмін полоненими було здійснено за посередництва Саудівської Аравії.</w:t>
      </w:r>
    </w:p>
    <w:p>
      <w:pPr>
        <w:rPr>
          <w:i/>
          <w:iCs/>
        </w:rPr>
      </w:pPr>
      <w:r>
        <w:rPr>
          <w:i/>
          <w:iCs/>
        </w:rPr>
        <w:t xml:space="preserve">Захисники Азовсталі пробули в полоні понад чотири місяці. Оборонці надлюдськими зусиллями утримували територію заводу у знищеному ворогом Маріуполі впродовж 86 днів.. </w:t>
      </w:r>
    </w:p>
    <w:p>
      <w:pPr>
        <w:rPr>
          <w:i/>
          <w:iCs/>
        </w:rPr>
      </w:pPr>
      <w:r>
        <w:rPr>
          <w:i/>
          <w:iCs/>
        </w:rPr>
        <w:t xml:space="preserve">Плачемо від щастя і дякуємо нашим героям за наші врятовані життя та вцілілі будинки. </w:t>
      </w:r>
    </w:p>
    <w:p>
      <w:pPr>
        <w:rPr>
          <w:i/>
          <w:iCs/>
        </w:rPr>
      </w:pPr>
    </w:p>
    <w:p>
      <w:pPr>
        <w:rPr>
          <w:i/>
          <w:iCs/>
        </w:rPr>
      </w:pPr>
    </w:p>
    <w:p/>
    <w:sectPr>
      <w:pgSz w:w="11906" w:h="16838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PT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D3AB98C"/>
    <w:rsid w:val="04D03A55"/>
    <w:rsid w:val="07939EB5"/>
    <w:rsid w:val="2E70F78E"/>
    <w:rsid w:val="3A865745"/>
    <w:rsid w:val="74AA1F97"/>
    <w:rsid w:val="7D3AB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5"/>
    <w:qFormat/>
    <w:uiPriority w:val="9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Heading 1 Char"/>
    <w:basedOn w:val="3"/>
    <w:link w:val="2"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ScaleCrop>false</ScaleCrop>
  <LinksUpToDate>false</LinksUpToDate>
  <Application>WPS Office_11.2.0.11306_F1E327BC-269C-435d-A152-05C5408002CA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2022-09-22T19:07:00Z</dcterms:created>
  <dc:creator>Добровольский Никита</dc:creator>
  <cp:lastModifiedBy>Дарья Козеровская</cp:lastModifiedBy>
  <dcterms:modified xsi:type="dcterms:W3CDTF">2022-09-22T19:40:44Z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B0398F94767B4405A762CC58BB588446</vt:lpwstr>
  </property>
</Properties>
</file>