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Меморандум про взаєморозуміння</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між</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Харківським національним університетом імені В. Н. Каразіна</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 </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Вільним університетом Берліна</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 метою розширення ефективної та взаємовигідної співпраці, розвитку академічного та культурного обміну в освітній, науковій та інших сферах Харківський національний університет імені В. Н. Каразіна та Вільний університет Берліна цим документом погоджуються співпрацювати в напрямку розвитку інтернаціоналізації вищої освіти, поділяючи переконання, що відповідальна інтернаціоналізація вищої освіти ґрунтується на академічній свободі, відкритому діалозі та множинності точок зору, а також розуміючи, що дотримання цих принципів вимагає спільного та активного пошуку рішень у разі виникнення розбіжностей.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Сфери співпраці включатимуть будь-які програми, що пропонуються в обох університетах, які, на думку обох сторін, сприятимуть досягненню вищезазначених цілей. Однак, будь-яка конкретна програма має бути предметом двосторонньої згоди, наявності коштів та схвалення обох університетів. Такі програми можуть включати</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обмін викладачами</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 обмін студентами</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обмін публікаціями</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 спільні дослідницькі проекти</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color w:val="4d5156"/>
          <w:highlight w:val="white"/>
          <w:rtl w:val="0"/>
        </w:rPr>
        <w:t xml:space="preserve">ґ</w:t>
      </w:r>
      <w:r w:rsidDel="00000000" w:rsidR="00000000" w:rsidRPr="00000000">
        <w:rPr>
          <w:rFonts w:ascii="Times New Roman" w:cs="Times New Roman" w:eastAsia="Times New Roman" w:hAnsi="Times New Roman"/>
          <w:rtl w:val="0"/>
        </w:rPr>
        <w:t xml:space="preserve">) спільні конференції</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 спільні навчальні проекти</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 спільні культурні програми.</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Умови такої взаємодопомоги та співпраці обговорюються та узгоджуються в письмовій формі відповідальним органом кожного університету до початку будь-якої конкретної програми або діяльності.</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Ця угода набуває чинності після схвалення обома сторонами і залишається чинною протягом початкового періоду в п'ять років. Через чотири роки після закінчення терміну дії угода може бути поновлена шляхом переговорів.</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Однак кожен з університетів може розірвати угоду, надіславши письмове повідомлення про це іншому університету щонайменше за десять місяців до дати розірвання.</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Берлін, 9 листопада 2023 року</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Харківський національний університет імені В. Н. Каразіна            Вільний університет Берліна</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Memorandum of Understanding</w:t>
      </w:r>
    </w:p>
    <w:p w:rsidR="00000000" w:rsidDel="00000000" w:rsidP="00000000" w:rsidRDefault="00000000" w:rsidRPr="00000000" w14:paraId="00000024">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between </w:t>
      </w:r>
    </w:p>
    <w:p w:rsidR="00000000" w:rsidDel="00000000" w:rsidP="00000000" w:rsidRDefault="00000000" w:rsidRPr="00000000" w14:paraId="00000025">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V. N. Karazin Kharkiv National University </w:t>
      </w:r>
    </w:p>
    <w:p w:rsidR="00000000" w:rsidDel="00000000" w:rsidP="00000000" w:rsidRDefault="00000000" w:rsidRPr="00000000" w14:paraId="00000026">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and </w:t>
      </w:r>
    </w:p>
    <w:p w:rsidR="00000000" w:rsidDel="00000000" w:rsidP="00000000" w:rsidRDefault="00000000" w:rsidRPr="00000000" w14:paraId="00000027">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Freie Universität Berlin </w:t>
      </w:r>
    </w:p>
    <w:p w:rsidR="00000000" w:rsidDel="00000000" w:rsidP="00000000" w:rsidRDefault="00000000" w:rsidRPr="00000000" w14:paraId="00000028">
      <w:pP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order to extend the effective and mutually beneficial cooperation and develop academic and cultural exchange in education, research and other areas, V. N. Karazin Kharkiv National University and Freie Universität Berlin hereby agree to cooperate toward the internationalization of higher education sharing the conviction that a responsible internationalization of higher education is based on academic freedom, open dialogues, and multiple perspectives, and understanding that following these principles require jointly and actively seeking solutions in case of disagreements. </w:t>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areas of cooperation will include any program offered at either university which is felt to promote the above-mentioned goals. However, any specific program shall be subject to mutual consent, availability of funds and the approval of both universities. Such programs may include: </w:t>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exchange of faculty members </w:t>
      </w:r>
    </w:p>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exchange of students </w:t>
      </w:r>
    </w:p>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exchange of publications </w:t>
      </w:r>
    </w:p>
    <w:p w:rsidR="00000000" w:rsidDel="00000000" w:rsidP="00000000" w:rsidRDefault="00000000" w:rsidRPr="00000000" w14:paraId="000000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joint research projects. </w:t>
      </w:r>
    </w:p>
    <w:p w:rsidR="00000000" w:rsidDel="00000000" w:rsidP="00000000" w:rsidRDefault="00000000" w:rsidRPr="00000000" w14:paraId="000000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 joint conferences </w:t>
      </w:r>
    </w:p>
    <w:p w:rsidR="00000000" w:rsidDel="00000000" w:rsidP="00000000" w:rsidRDefault="00000000" w:rsidRPr="00000000" w14:paraId="000000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 joint teaching projects </w:t>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 joint cultural programs. </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terms of such mutual assistance and cooperation shall be discussed and agreed upon in writing by the responsible authority of each university prior to the initiation of any particular program or activity. </w:t>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agreement shall take effect upon approval by both parties and shall remain in effect for an initial period of five years. After four years of the validity period a renewal of the agreement may be negotiated.</w:t>
      </w:r>
    </w:p>
    <w:p w:rsidR="00000000" w:rsidDel="00000000" w:rsidP="00000000" w:rsidRDefault="00000000" w:rsidRPr="00000000" w14:paraId="000000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However, either university may terminate the agreement by giving at least ten months written notice to the other university. </w:t>
      </w:r>
    </w:p>
    <w:p w:rsidR="00000000" w:rsidDel="00000000" w:rsidP="00000000" w:rsidRDefault="00000000" w:rsidRPr="00000000" w14:paraId="0000003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Berlin 9 November 2023 </w:t>
      </w:r>
    </w:p>
    <w:p w:rsidR="00000000" w:rsidDel="00000000" w:rsidP="00000000" w:rsidRDefault="00000000" w:rsidRPr="00000000" w14:paraId="0000003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 N. Karazin Kharkiv National University                   </w:t>
      </w:r>
      <w:r w:rsidDel="00000000" w:rsidR="00000000" w:rsidRPr="00000000">
        <w:rPr>
          <w:rFonts w:ascii="Times New Roman" w:cs="Times New Roman" w:eastAsia="Times New Roman" w:hAnsi="Times New Roman"/>
          <w:sz w:val="26"/>
          <w:szCs w:val="26"/>
          <w:rtl w:val="0"/>
        </w:rPr>
        <w:t xml:space="preserve">Freie Universität Berlin</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