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53" w:rsidRDefault="00840653" w:rsidP="008406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Православии принято вспоминать умерших родственников (друзей, коллег и др.) на 3-й, 9-й и 40-й дни. Но мало кто знает, почему для поминовения Церковь выбрала именно эти даты, и какая история с ними связана.</w:t>
      </w:r>
    </w:p>
    <w:p w:rsidR="00840653" w:rsidRDefault="00840653" w:rsidP="008406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Священники говорят, что первые </w:t>
      </w:r>
      <w:r w:rsidRPr="00291579">
        <w:rPr>
          <w:rFonts w:ascii="Arial" w:hAnsi="Arial" w:cs="Arial"/>
          <w:b/>
          <w:sz w:val="24"/>
          <w:szCs w:val="24"/>
        </w:rPr>
        <w:t>три дня</w:t>
      </w:r>
      <w:r>
        <w:rPr>
          <w:rFonts w:ascii="Arial" w:hAnsi="Arial" w:cs="Arial"/>
          <w:sz w:val="24"/>
          <w:szCs w:val="24"/>
        </w:rPr>
        <w:t xml:space="preserve"> после кончины душа новопреставленного человека находится на земле, вблизи своего тела и неразрывно с ним связана. Именно поэтому не рекомендуется организовывать похороны раньше третьего дня. Также цифра «три» символизирует единство Троицы: Бога Отца, Бога Сына и Бога Святого Духа.</w:t>
      </w:r>
    </w:p>
    <w:p w:rsidR="00840653" w:rsidRDefault="00840653" w:rsidP="008406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 третьего по девятый </w:t>
      </w:r>
      <w:r>
        <w:rPr>
          <w:rFonts w:ascii="Arial" w:hAnsi="Arial" w:cs="Arial"/>
          <w:sz w:val="24"/>
          <w:szCs w:val="24"/>
        </w:rPr>
        <w:t>душа находится в раю, а затем предстаёт перед Богом. Цифра «9» символизирует девять ангельских чинов – слуг Господа.</w:t>
      </w:r>
    </w:p>
    <w:p w:rsidR="00840653" w:rsidRDefault="00840653" w:rsidP="008406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1579">
        <w:rPr>
          <w:rFonts w:ascii="Arial" w:hAnsi="Arial" w:cs="Arial"/>
          <w:b/>
          <w:sz w:val="24"/>
          <w:szCs w:val="24"/>
        </w:rPr>
        <w:t>На сороковой день</w:t>
      </w:r>
      <w:r>
        <w:rPr>
          <w:rFonts w:ascii="Arial" w:hAnsi="Arial" w:cs="Arial"/>
          <w:sz w:val="24"/>
          <w:szCs w:val="24"/>
        </w:rPr>
        <w:t xml:space="preserve"> решается дальнейшая судьба души: быть ей в раю или аду. Число «сорок» очень часто встречается в священных писаниях. Именно столько дней было отведено Всемирному потопу. В течение 40 дней Иисус постился в пустыне. Вознесение Христа случилось на 40-й день после распятия.</w:t>
      </w:r>
    </w:p>
    <w:p w:rsidR="00840653" w:rsidRDefault="00840653" w:rsidP="008406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особые дни поминовения очень важны молитвы за умершего человека.</w:t>
      </w:r>
    </w:p>
    <w:p w:rsidR="00DA6C87" w:rsidRPr="00840653" w:rsidRDefault="00840653" w:rsidP="008406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Молиться желательно в церкви или храме, зажигая свечи, подавая записки «об упокоении», заказывая панихиду или сорокоуст. Но можно молиться и дома. Домашняя молитва (её ещё называют «келейной») также будет услышана. Если есть время и позволяет погода – посетите могилку родственника. Уберите мусор, зажгите свечу и помолитесь. Только помните, что Церковь не приветствует застолье на кладбищах. Поминальный обед будет уместен дома, в столовой или кафе. Распитие спиртных напитков, зажжённая сигарета, рюмка с хлебом и пр., являются атрибутами язычества. К христианству они не имеют никакого отношения.</w:t>
      </w:r>
    </w:p>
    <w:sectPr w:rsidR="00DA6C87" w:rsidRPr="00840653" w:rsidSect="00DA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532154"/>
    <w:rsid w:val="002E659D"/>
    <w:rsid w:val="003B10D7"/>
    <w:rsid w:val="00532154"/>
    <w:rsid w:val="00840653"/>
    <w:rsid w:val="00DA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>Computer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2015-11-03T09:46:00Z</dcterms:created>
  <dcterms:modified xsi:type="dcterms:W3CDTF">2015-11-03T09:47:00Z</dcterms:modified>
</cp:coreProperties>
</file>