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B66" w:rsidRDefault="007D2B66" w:rsidP="007D2B66">
      <w:pPr>
        <w:pStyle w:val="1"/>
        <w:rPr>
          <w:color w:val="auto"/>
        </w:rPr>
      </w:pPr>
      <w:r w:rsidRPr="007D2B66">
        <w:rPr>
          <w:color w:val="auto"/>
        </w:rPr>
        <w:t>Самое лучшее онлайн казино для  отдыха</w:t>
      </w:r>
    </w:p>
    <w:p w:rsidR="007D2B66" w:rsidRPr="007D2B66" w:rsidRDefault="007D2B66" w:rsidP="007D2B66">
      <w:bookmarkStart w:id="0" w:name="_GoBack"/>
      <w:bookmarkEnd w:id="0"/>
    </w:p>
    <w:p w:rsidR="000D11BA" w:rsidRDefault="000D11BA" w:rsidP="000D11BA">
      <w:r>
        <w:t>Азартные игры всегда связаны  с финансовым</w:t>
      </w:r>
      <w:r w:rsidR="004462B5">
        <w:t xml:space="preserve">и рисками. </w:t>
      </w:r>
      <w:r>
        <w:t xml:space="preserve"> Особенно это касается </w:t>
      </w:r>
      <w:r w:rsidR="004462B5">
        <w:t>онлайн казино.  Риски увеличиваю</w:t>
      </w:r>
      <w:r>
        <w:t>тся, если безответственно выбирать сайты для развлечени</w:t>
      </w:r>
      <w:r w:rsidR="004462B5">
        <w:t>й</w:t>
      </w:r>
      <w:r>
        <w:t>. Чтобы играть в онлайн ка</w:t>
      </w:r>
      <w:r w:rsidR="004462B5">
        <w:t>зино на деньги, предварительно н</w:t>
      </w:r>
      <w:r>
        <w:t>еобходимо выбрать надежный клуб. В нем будет использовать</w:t>
      </w:r>
      <w:r w:rsidR="004462B5">
        <w:t>ся</w:t>
      </w:r>
      <w:r>
        <w:t xml:space="preserve"> лицензионный софт, автоматы с высоким показателем отдачи.  Для этого необходимо посмотреть рейтинг онлайн казино, где перечислены  честные заведения.</w:t>
      </w:r>
    </w:p>
    <w:p w:rsidR="000D11BA" w:rsidRPr="000D11BA" w:rsidRDefault="000D11BA" w:rsidP="000D11BA">
      <w:pPr>
        <w:pStyle w:val="1"/>
        <w:rPr>
          <w:color w:val="auto"/>
        </w:rPr>
      </w:pPr>
      <w:proofErr w:type="spellStart"/>
      <w:r w:rsidRPr="000D11BA">
        <w:rPr>
          <w:color w:val="auto"/>
        </w:rPr>
        <w:t>Play</w:t>
      </w:r>
      <w:proofErr w:type="spellEnd"/>
      <w:r w:rsidRPr="000D11BA">
        <w:rPr>
          <w:color w:val="auto"/>
        </w:rPr>
        <w:t xml:space="preserve"> </w:t>
      </w:r>
      <w:proofErr w:type="spellStart"/>
      <w:r w:rsidRPr="000D11BA">
        <w:rPr>
          <w:color w:val="auto"/>
        </w:rPr>
        <w:t>Fortuna</w:t>
      </w:r>
      <w:proofErr w:type="spellEnd"/>
      <w:r w:rsidRPr="000D11BA">
        <w:rPr>
          <w:color w:val="auto"/>
        </w:rPr>
        <w:t xml:space="preserve"> - лидер среди азартных клубов</w:t>
      </w:r>
    </w:p>
    <w:p w:rsidR="000D11BA" w:rsidRPr="000D11BA" w:rsidRDefault="000D11BA" w:rsidP="000D11BA"/>
    <w:p w:rsidR="000D11BA" w:rsidRDefault="000D11BA" w:rsidP="000D11BA">
      <w:r>
        <w:t>Работает игровая платформа на основании лицензии, которая</w:t>
      </w:r>
      <w:r w:rsidR="004462B5">
        <w:t xml:space="preserve"> выдана</w:t>
      </w:r>
      <w:r>
        <w:t xml:space="preserve"> в 2012 году. </w:t>
      </w:r>
      <w:r w:rsidR="004462B5">
        <w:t xml:space="preserve">Она смогла обойти  десятки конкурентов в этой сфере. </w:t>
      </w:r>
      <w:r>
        <w:t>К</w:t>
      </w:r>
      <w:r w:rsidR="004462B5">
        <w:t xml:space="preserve">лиенты получают отличный азартный </w:t>
      </w:r>
      <w:r>
        <w:t>отдых</w:t>
      </w:r>
      <w:r w:rsidR="004462B5">
        <w:t>, возможность</w:t>
      </w:r>
      <w:r>
        <w:t xml:space="preserve"> выиграть деньги. Казино</w:t>
      </w:r>
      <w:r>
        <w:t xml:space="preserve"> </w:t>
      </w:r>
      <w:proofErr w:type="spellStart"/>
      <w:r>
        <w:t>Play</w:t>
      </w:r>
      <w:proofErr w:type="spellEnd"/>
      <w:r>
        <w:t xml:space="preserve"> </w:t>
      </w:r>
      <w:proofErr w:type="spellStart"/>
      <w:r>
        <w:t>Fortuna</w:t>
      </w:r>
      <w:proofErr w:type="spellEnd"/>
      <w:r>
        <w:t xml:space="preserve"> </w:t>
      </w:r>
      <w:r w:rsidR="004462B5">
        <w:t xml:space="preserve">имеет </w:t>
      </w:r>
      <w:r>
        <w:t>следующие особенности:</w:t>
      </w:r>
    </w:p>
    <w:p w:rsidR="000D11BA" w:rsidRDefault="000D11BA" w:rsidP="000D11BA">
      <w:pPr>
        <w:pStyle w:val="a3"/>
        <w:numPr>
          <w:ilvl w:val="0"/>
          <w:numId w:val="1"/>
        </w:numPr>
      </w:pPr>
      <w:r>
        <w:t>удобный официальный сайт;</w:t>
      </w:r>
    </w:p>
    <w:p w:rsidR="000D11BA" w:rsidRDefault="000D11BA" w:rsidP="000D11BA">
      <w:pPr>
        <w:pStyle w:val="a3"/>
        <w:numPr>
          <w:ilvl w:val="0"/>
          <w:numId w:val="1"/>
        </w:numPr>
      </w:pPr>
      <w:r>
        <w:t>простое меню на главной странице;</w:t>
      </w:r>
    </w:p>
    <w:p w:rsidR="000D11BA" w:rsidRDefault="000D11BA" w:rsidP="000D11BA">
      <w:pPr>
        <w:pStyle w:val="a3"/>
        <w:numPr>
          <w:ilvl w:val="0"/>
          <w:numId w:val="1"/>
        </w:numPr>
      </w:pPr>
      <w:r>
        <w:t>сайт доступен на 5 языках;</w:t>
      </w:r>
    </w:p>
    <w:p w:rsidR="000D11BA" w:rsidRDefault="000D11BA" w:rsidP="000D11BA">
      <w:pPr>
        <w:pStyle w:val="a3"/>
        <w:numPr>
          <w:ilvl w:val="0"/>
          <w:numId w:val="1"/>
        </w:numPr>
      </w:pPr>
      <w:r>
        <w:t>наличие мобильной версии;</w:t>
      </w:r>
    </w:p>
    <w:p w:rsidR="000D11BA" w:rsidRDefault="000D11BA" w:rsidP="000D11BA">
      <w:pPr>
        <w:pStyle w:val="a3"/>
        <w:numPr>
          <w:ilvl w:val="0"/>
          <w:numId w:val="1"/>
        </w:numPr>
      </w:pPr>
      <w:r>
        <w:t>возможность играть бесплатно;</w:t>
      </w:r>
    </w:p>
    <w:p w:rsidR="000D11BA" w:rsidRDefault="000D11BA" w:rsidP="000D11BA">
      <w:pPr>
        <w:pStyle w:val="a3"/>
        <w:numPr>
          <w:ilvl w:val="0"/>
          <w:numId w:val="1"/>
        </w:numPr>
      </w:pPr>
      <w:r>
        <w:t>разнообразные игры - более 1400 развлечений;</w:t>
      </w:r>
    </w:p>
    <w:p w:rsidR="000D11BA" w:rsidRDefault="000D11BA" w:rsidP="000D11BA">
      <w:pPr>
        <w:pStyle w:val="a3"/>
        <w:numPr>
          <w:ilvl w:val="0"/>
          <w:numId w:val="1"/>
        </w:numPr>
      </w:pPr>
      <w:r>
        <w:t xml:space="preserve">розыгрыш </w:t>
      </w:r>
      <w:proofErr w:type="spellStart"/>
      <w:r>
        <w:t>джекпота</w:t>
      </w:r>
      <w:proofErr w:type="spellEnd"/>
      <w:r>
        <w:t>, сумма которого более 4 000 000 долларов;</w:t>
      </w:r>
    </w:p>
    <w:p w:rsidR="000D11BA" w:rsidRDefault="000D11BA" w:rsidP="000D11BA">
      <w:pPr>
        <w:pStyle w:val="a3"/>
        <w:numPr>
          <w:ilvl w:val="0"/>
          <w:numId w:val="1"/>
        </w:numPr>
      </w:pPr>
      <w:r>
        <w:t xml:space="preserve">20 </w:t>
      </w:r>
      <w:proofErr w:type="spellStart"/>
      <w:r>
        <w:t>фриспинов</w:t>
      </w:r>
      <w:proofErr w:type="spellEnd"/>
      <w:r>
        <w:t xml:space="preserve"> за регистрацию;</w:t>
      </w:r>
    </w:p>
    <w:p w:rsidR="000D11BA" w:rsidRDefault="000D11BA" w:rsidP="000D11BA">
      <w:pPr>
        <w:pStyle w:val="a3"/>
        <w:numPr>
          <w:ilvl w:val="0"/>
          <w:numId w:val="1"/>
        </w:numPr>
      </w:pPr>
      <w:r>
        <w:t>за первый депозит +100% бонусов;</w:t>
      </w:r>
    </w:p>
    <w:p w:rsidR="000D11BA" w:rsidRDefault="000D11BA" w:rsidP="000D11BA">
      <w:pPr>
        <w:pStyle w:val="a3"/>
        <w:numPr>
          <w:ilvl w:val="0"/>
          <w:numId w:val="1"/>
        </w:numPr>
      </w:pPr>
      <w:r>
        <w:t>более 6 видов платежных систем;</w:t>
      </w:r>
    </w:p>
    <w:p w:rsidR="000D11BA" w:rsidRDefault="000D11BA" w:rsidP="000D11BA">
      <w:pPr>
        <w:pStyle w:val="a3"/>
        <w:numPr>
          <w:ilvl w:val="0"/>
          <w:numId w:val="1"/>
        </w:numPr>
      </w:pPr>
      <w:r>
        <w:t>оперативная служба поддержки.</w:t>
      </w:r>
    </w:p>
    <w:p w:rsidR="00CA68D1" w:rsidRDefault="000D11BA" w:rsidP="000D11BA">
      <w:r>
        <w:t>Р</w:t>
      </w:r>
      <w:r>
        <w:t>аботает на устройствах с любой операционной системой, где имеется доступ к Интернету.</w:t>
      </w:r>
    </w:p>
    <w:p w:rsidR="000D11BA" w:rsidRDefault="000D11BA" w:rsidP="000D11BA">
      <w:pPr>
        <w:pStyle w:val="1"/>
        <w:rPr>
          <w:color w:val="auto"/>
        </w:rPr>
      </w:pPr>
      <w:r w:rsidRPr="000D11BA">
        <w:rPr>
          <w:color w:val="auto"/>
        </w:rPr>
        <w:t xml:space="preserve">Игры в клубе </w:t>
      </w:r>
      <w:proofErr w:type="spellStart"/>
      <w:r w:rsidRPr="000D11BA">
        <w:rPr>
          <w:color w:val="auto"/>
        </w:rPr>
        <w:t>Play</w:t>
      </w:r>
      <w:proofErr w:type="spellEnd"/>
      <w:r w:rsidRPr="000D11BA">
        <w:rPr>
          <w:color w:val="auto"/>
        </w:rPr>
        <w:t xml:space="preserve"> </w:t>
      </w:r>
      <w:proofErr w:type="spellStart"/>
      <w:r w:rsidRPr="000D11BA">
        <w:rPr>
          <w:color w:val="auto"/>
        </w:rPr>
        <w:t>Fortuna</w:t>
      </w:r>
      <w:proofErr w:type="spellEnd"/>
    </w:p>
    <w:p w:rsidR="000D11BA" w:rsidRPr="000D11BA" w:rsidRDefault="000D11BA" w:rsidP="000D11BA"/>
    <w:p w:rsidR="000D11BA" w:rsidRDefault="000D11BA" w:rsidP="000D11BA">
      <w:r>
        <w:t>Лидерами среди развлечений остаются онлайн автоматы.  Они представлены такими разработчиками:</w:t>
      </w:r>
    </w:p>
    <w:p w:rsidR="000D11BA" w:rsidRPr="000D11BA" w:rsidRDefault="000D11BA" w:rsidP="004462B5">
      <w:pPr>
        <w:pStyle w:val="a3"/>
        <w:numPr>
          <w:ilvl w:val="0"/>
          <w:numId w:val="2"/>
        </w:numPr>
      </w:pPr>
      <w:proofErr w:type="spellStart"/>
      <w:r w:rsidRPr="004462B5">
        <w:rPr>
          <w:lang w:val="en-US"/>
        </w:rPr>
        <w:t>Quickspin</w:t>
      </w:r>
      <w:proofErr w:type="spellEnd"/>
      <w:r w:rsidRPr="000D11BA">
        <w:t>;</w:t>
      </w:r>
    </w:p>
    <w:p w:rsidR="000D11BA" w:rsidRPr="004462B5" w:rsidRDefault="000D11BA" w:rsidP="004462B5">
      <w:pPr>
        <w:pStyle w:val="a3"/>
        <w:numPr>
          <w:ilvl w:val="0"/>
          <w:numId w:val="2"/>
        </w:numPr>
        <w:rPr>
          <w:lang w:val="en-US"/>
        </w:rPr>
      </w:pPr>
      <w:proofErr w:type="spellStart"/>
      <w:r w:rsidRPr="004462B5">
        <w:rPr>
          <w:lang w:val="en-US"/>
        </w:rPr>
        <w:t>Microgaming</w:t>
      </w:r>
      <w:proofErr w:type="spellEnd"/>
      <w:r w:rsidRPr="004462B5">
        <w:rPr>
          <w:lang w:val="en-US"/>
        </w:rPr>
        <w:t>;</w:t>
      </w:r>
    </w:p>
    <w:p w:rsidR="000D11BA" w:rsidRPr="004462B5" w:rsidRDefault="000D11BA" w:rsidP="004462B5">
      <w:pPr>
        <w:pStyle w:val="a3"/>
        <w:numPr>
          <w:ilvl w:val="0"/>
          <w:numId w:val="2"/>
        </w:numPr>
        <w:rPr>
          <w:lang w:val="en-US"/>
        </w:rPr>
      </w:pPr>
      <w:proofErr w:type="spellStart"/>
      <w:r w:rsidRPr="004462B5">
        <w:rPr>
          <w:lang w:val="en-US"/>
        </w:rPr>
        <w:t>Thunderki</w:t>
      </w:r>
      <w:r w:rsidR="004462B5" w:rsidRPr="004462B5">
        <w:rPr>
          <w:lang w:val="en-US"/>
        </w:rPr>
        <w:t>ck</w:t>
      </w:r>
      <w:proofErr w:type="spellEnd"/>
      <w:r w:rsidR="004462B5" w:rsidRPr="004462B5">
        <w:rPr>
          <w:lang w:val="en-US"/>
        </w:rPr>
        <w:t>;</w:t>
      </w:r>
    </w:p>
    <w:p w:rsidR="004462B5" w:rsidRPr="004462B5" w:rsidRDefault="004462B5" w:rsidP="004462B5">
      <w:pPr>
        <w:pStyle w:val="a3"/>
        <w:numPr>
          <w:ilvl w:val="0"/>
          <w:numId w:val="2"/>
        </w:numPr>
        <w:rPr>
          <w:lang w:val="en-US"/>
        </w:rPr>
      </w:pPr>
      <w:proofErr w:type="spellStart"/>
      <w:r w:rsidRPr="004462B5">
        <w:rPr>
          <w:lang w:val="en-US"/>
        </w:rPr>
        <w:t>NetEnt</w:t>
      </w:r>
      <w:proofErr w:type="spellEnd"/>
      <w:r w:rsidRPr="004462B5">
        <w:rPr>
          <w:lang w:val="en-US"/>
        </w:rPr>
        <w:t>.</w:t>
      </w:r>
    </w:p>
    <w:p w:rsidR="004462B5" w:rsidRPr="004462B5" w:rsidRDefault="004462B5" w:rsidP="000D11BA">
      <w:r>
        <w:t xml:space="preserve">Имеются </w:t>
      </w:r>
      <w:proofErr w:type="spellStart"/>
      <w:r>
        <w:t>видеослоты</w:t>
      </w:r>
      <w:proofErr w:type="spellEnd"/>
      <w:r>
        <w:t xml:space="preserve">, где разыгрывается </w:t>
      </w:r>
      <w:proofErr w:type="spellStart"/>
      <w:r>
        <w:t>джекпот</w:t>
      </w:r>
      <w:proofErr w:type="spellEnd"/>
      <w:r>
        <w:t xml:space="preserve">. Призовой фонд в автоматах разный. Особенно выигрышными являются слоты </w:t>
      </w:r>
      <w:r w:rsidRPr="004462B5">
        <w:t xml:space="preserve"> </w:t>
      </w:r>
      <w:r>
        <w:rPr>
          <w:lang w:val="en-US"/>
        </w:rPr>
        <w:t>Major</w:t>
      </w:r>
      <w:r w:rsidRPr="004462B5">
        <w:t xml:space="preserve"> </w:t>
      </w:r>
      <w:r>
        <w:rPr>
          <w:lang w:val="en-US"/>
        </w:rPr>
        <w:t>Millions</w:t>
      </w:r>
      <w:r w:rsidRPr="004462B5">
        <w:t xml:space="preserve">, </w:t>
      </w:r>
      <w:r>
        <w:rPr>
          <w:lang w:val="en-US"/>
        </w:rPr>
        <w:t>Cash</w:t>
      </w:r>
      <w:r w:rsidRPr="004462B5">
        <w:t xml:space="preserve"> </w:t>
      </w:r>
      <w:r>
        <w:rPr>
          <w:lang w:val="en-US"/>
        </w:rPr>
        <w:t>Splash</w:t>
      </w:r>
      <w:r w:rsidRPr="004462B5">
        <w:t xml:space="preserve">, </w:t>
      </w:r>
      <w:r>
        <w:rPr>
          <w:lang w:val="en-US"/>
        </w:rPr>
        <w:t>Mega</w:t>
      </w:r>
      <w:r w:rsidRPr="004462B5">
        <w:t xml:space="preserve"> </w:t>
      </w:r>
      <w:proofErr w:type="spellStart"/>
      <w:r>
        <w:rPr>
          <w:lang w:val="en-US"/>
        </w:rPr>
        <w:t>Moolah</w:t>
      </w:r>
      <w:proofErr w:type="spellEnd"/>
      <w:r w:rsidRPr="004462B5">
        <w:t xml:space="preserve">. </w:t>
      </w:r>
      <w:r>
        <w:t xml:space="preserve">В них пользователи получали победу на несколько  сотен  тысяч долларов. Имеются в каталоге карточные, настольные </w:t>
      </w:r>
      <w:r>
        <w:lastRenderedPageBreak/>
        <w:t xml:space="preserve">игры, рулетка, </w:t>
      </w:r>
      <w:proofErr w:type="spellStart"/>
      <w:r>
        <w:t>видеопокер</w:t>
      </w:r>
      <w:proofErr w:type="spellEnd"/>
      <w:r>
        <w:t xml:space="preserve"> и лотереи. В них можно проверить удачу,  попытаться сорвать куш. Все игры  с увлекательным сюжетом, отличной анимацией. </w:t>
      </w:r>
    </w:p>
    <w:sectPr w:rsidR="004462B5" w:rsidRPr="00446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91B49"/>
    <w:multiLevelType w:val="hybridMultilevel"/>
    <w:tmpl w:val="01767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D507AE"/>
    <w:multiLevelType w:val="hybridMultilevel"/>
    <w:tmpl w:val="8B40B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textFit" w:percent="12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1BA"/>
    <w:rsid w:val="000D11BA"/>
    <w:rsid w:val="004462B5"/>
    <w:rsid w:val="007D2B66"/>
    <w:rsid w:val="00C22FC9"/>
    <w:rsid w:val="00F21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D11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11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D11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1B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D11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11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D11BA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D11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11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D11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1B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D11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11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D11BA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236</Words>
  <Characters>1576</Characters>
  <Application>Microsoft Office Word</Application>
  <DocSecurity>0</DocSecurity>
  <Lines>35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2019-12-16T19:20:00Z</dcterms:created>
  <dcterms:modified xsi:type="dcterms:W3CDTF">2019-12-16T19:42:00Z</dcterms:modified>
</cp:coreProperties>
</file>