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A3D99" w:rsidRDefault="00FC596B" w:rsidP="008A3D99">
      <w:r>
        <w:t xml:space="preserve">ФЛП – «физическое лицо – предприниматель» </w:t>
      </w:r>
      <w:r w:rsidRPr="00FC596B">
        <w:t>–</w:t>
      </w:r>
      <w:r>
        <w:t xml:space="preserve"> это наиболее популярная и простая форма предпринимательства. К </w:t>
      </w:r>
      <w:r w:rsidRPr="00FC596B">
        <w:rPr>
          <w:b/>
        </w:rPr>
        <w:t>оформлению ФЛП</w:t>
      </w:r>
      <w:r>
        <w:t xml:space="preserve"> прибегают, когда хотят начать собственное дело, или в том случае, если у человека появилась бизнес-идея, в которой он уверен.</w:t>
      </w:r>
    </w:p>
    <w:p w:rsidR="008B67C3" w:rsidRDefault="008B67C3" w:rsidP="008B67C3">
      <w:pPr>
        <w:pStyle w:val="2"/>
      </w:pPr>
      <w:r>
        <w:t>Выбор КВЭД и системы налогообложения</w:t>
      </w:r>
    </w:p>
    <w:p w:rsidR="008B67C3" w:rsidRDefault="008B67C3" w:rsidP="008B67C3">
      <w:r>
        <w:t xml:space="preserve">Поскольку эти два шага взаимосвязаны, сперва следует </w:t>
      </w:r>
      <w:r w:rsidR="00CB0A93">
        <w:t>выбрать код</w:t>
      </w:r>
      <w:r>
        <w:t xml:space="preserve"> вида экономической</w:t>
      </w:r>
      <w:r w:rsidR="00CB0A93">
        <w:t xml:space="preserve"> деятельности (КВЭД), а также систему</w:t>
      </w:r>
      <w:r>
        <w:t xml:space="preserve"> налогообложения. </w:t>
      </w:r>
    </w:p>
    <w:p w:rsidR="008B67C3" w:rsidRDefault="008B67C3" w:rsidP="008B67C3">
      <w:r>
        <w:t xml:space="preserve">В </w:t>
      </w:r>
      <w:r w:rsidR="000F124B" w:rsidRPr="000F124B">
        <w:rPr>
          <w:b/>
        </w:rPr>
        <w:t xml:space="preserve">государственной </w:t>
      </w:r>
      <w:r w:rsidRPr="000F124B">
        <w:rPr>
          <w:b/>
        </w:rPr>
        <w:t>регистрации ФЛП</w:t>
      </w:r>
      <w:r>
        <w:t xml:space="preserve"> есть несколько преимуществ, одно из них </w:t>
      </w:r>
      <w:r w:rsidR="00AE44E2">
        <w:t>–</w:t>
      </w:r>
      <w:r>
        <w:t xml:space="preserve"> </w:t>
      </w:r>
      <w:r w:rsidR="00AE44E2">
        <w:t xml:space="preserve">возможность работать на упрощённой системе налогообложения, </w:t>
      </w:r>
      <w:r w:rsidR="00CB0A93">
        <w:t>которая требует только уплаты единых налога и социального взноса</w:t>
      </w:r>
      <w:r w:rsidR="00AE44E2">
        <w:t xml:space="preserve">. Чтобы получить возможность пользоваться упрощённым вариантом налогообложения, физическому лицу – предпринимателю необходимо </w:t>
      </w:r>
      <w:r w:rsidR="00CB0A93">
        <w:t>подходить под несколько критериев</w:t>
      </w:r>
      <w:r w:rsidR="00AE44E2">
        <w:t xml:space="preserve"> Налогового кодекса Украины.</w:t>
      </w:r>
    </w:p>
    <w:p w:rsidR="00AE44E2" w:rsidRDefault="00B8350F" w:rsidP="008B67C3">
      <w:r>
        <w:t>Че</w:t>
      </w:r>
      <w:r w:rsidR="00AE44E2">
        <w:t xml:space="preserve">го нельзя делать согласно Налоговому кодексу, если физлицо мечтает </w:t>
      </w:r>
      <w:r w:rsidR="00F30BC1">
        <w:rPr>
          <w:b/>
        </w:rPr>
        <w:t>открыть</w:t>
      </w:r>
      <w:r w:rsidR="00AE44E2" w:rsidRPr="00B8350F">
        <w:rPr>
          <w:b/>
        </w:rPr>
        <w:t xml:space="preserve"> ФЛП</w:t>
      </w:r>
      <w:r w:rsidR="00AE44E2">
        <w:t>:</w:t>
      </w:r>
    </w:p>
    <w:p w:rsidR="00AE44E2" w:rsidRDefault="00B8350F" w:rsidP="00B8350F">
      <w:pPr>
        <w:pStyle w:val="a6"/>
        <w:numPr>
          <w:ilvl w:val="0"/>
          <w:numId w:val="1"/>
        </w:numPr>
      </w:pPr>
      <w:r>
        <w:t>Организовывать и проводить азартные игры и лотереи.</w:t>
      </w:r>
    </w:p>
    <w:p w:rsidR="00B8350F" w:rsidRDefault="00B8350F" w:rsidP="00B8350F">
      <w:pPr>
        <w:pStyle w:val="a6"/>
        <w:numPr>
          <w:ilvl w:val="0"/>
          <w:numId w:val="1"/>
        </w:numPr>
      </w:pPr>
      <w:r>
        <w:t>Заниматься обменом валюты.</w:t>
      </w:r>
    </w:p>
    <w:p w:rsidR="00B8350F" w:rsidRDefault="00B8350F" w:rsidP="00B8350F">
      <w:pPr>
        <w:pStyle w:val="a6"/>
        <w:numPr>
          <w:ilvl w:val="0"/>
          <w:numId w:val="1"/>
        </w:numPr>
      </w:pPr>
      <w:r>
        <w:t>Изготавливать и продавать подакцизные товары и изделия.</w:t>
      </w:r>
    </w:p>
    <w:p w:rsidR="00B8350F" w:rsidRDefault="00B8350F" w:rsidP="00B8350F">
      <w:pPr>
        <w:pStyle w:val="a6"/>
        <w:numPr>
          <w:ilvl w:val="0"/>
          <w:numId w:val="1"/>
        </w:numPr>
      </w:pPr>
      <w:r>
        <w:t>Добывать полезные ископаемые и драгметаллы.</w:t>
      </w:r>
    </w:p>
    <w:p w:rsidR="00B8350F" w:rsidRDefault="00B8350F" w:rsidP="00B8350F">
      <w:pPr>
        <w:pStyle w:val="a6"/>
        <w:numPr>
          <w:ilvl w:val="0"/>
          <w:numId w:val="1"/>
        </w:numPr>
      </w:pPr>
      <w:r>
        <w:t>Работать финансовым посредником.</w:t>
      </w:r>
    </w:p>
    <w:p w:rsidR="00B8350F" w:rsidRDefault="00B8350F" w:rsidP="00B8350F">
      <w:pPr>
        <w:pStyle w:val="a6"/>
        <w:numPr>
          <w:ilvl w:val="0"/>
          <w:numId w:val="1"/>
        </w:numPr>
      </w:pPr>
      <w:r>
        <w:t>Руководить предприятиями.</w:t>
      </w:r>
    </w:p>
    <w:p w:rsidR="00B8350F" w:rsidRDefault="00B8350F" w:rsidP="00B8350F">
      <w:pPr>
        <w:pStyle w:val="a6"/>
        <w:numPr>
          <w:ilvl w:val="0"/>
          <w:numId w:val="1"/>
        </w:numPr>
      </w:pPr>
      <w:r>
        <w:t>Продавать антиквариат и предметы искусства, предоставлять почтовые услуги.</w:t>
      </w:r>
    </w:p>
    <w:p w:rsidR="00B8350F" w:rsidRDefault="00B8350F" w:rsidP="00B8350F">
      <w:pPr>
        <w:pStyle w:val="a6"/>
        <w:numPr>
          <w:ilvl w:val="0"/>
          <w:numId w:val="1"/>
        </w:numPr>
      </w:pPr>
      <w:r>
        <w:t>Проводить гастроли.</w:t>
      </w:r>
    </w:p>
    <w:p w:rsidR="00B8350F" w:rsidRDefault="00B8350F" w:rsidP="00B8350F">
      <w:pPr>
        <w:pStyle w:val="a6"/>
        <w:numPr>
          <w:ilvl w:val="0"/>
          <w:numId w:val="1"/>
        </w:numPr>
      </w:pPr>
      <w:r>
        <w:t>Сдавать в аренду участки земли площадью бо</w:t>
      </w:r>
      <w:r w:rsidR="00745C00">
        <w:t>лее 0,2 га, либо жильё больше 100 м</w:t>
      </w:r>
      <w:r w:rsidR="00745C00">
        <w:rPr>
          <w:vertAlign w:val="superscript"/>
        </w:rPr>
        <w:t xml:space="preserve">2 </w:t>
      </w:r>
      <w:r w:rsidR="00745C00">
        <w:t xml:space="preserve">и </w:t>
      </w:r>
      <w:r w:rsidR="00CB0A93">
        <w:t>нежилые площади</w:t>
      </w:r>
      <w:r w:rsidR="00745C00">
        <w:t>, которые суммарно больше 300 м</w:t>
      </w:r>
      <w:r w:rsidR="00745C00">
        <w:rPr>
          <w:vertAlign w:val="superscript"/>
        </w:rPr>
        <w:t>2</w:t>
      </w:r>
      <w:r w:rsidR="00745C00">
        <w:t>.</w:t>
      </w:r>
    </w:p>
    <w:p w:rsidR="00745C00" w:rsidRDefault="00745C00" w:rsidP="00745C00">
      <w:r>
        <w:t>С 1 января 2019 г. Существуют три группы, которые могут применять ФЛП на упрощённой системе налогообложения. Они отличаются размером прибыли, количеством</w:t>
      </w:r>
      <w:r w:rsidR="008C229B">
        <w:t xml:space="preserve"> возможных</w:t>
      </w:r>
      <w:r>
        <w:t xml:space="preserve"> наёмных работников и не</w:t>
      </w:r>
      <w:r w:rsidR="008C229B">
        <w:t>сколькими</w:t>
      </w:r>
      <w:r>
        <w:t xml:space="preserve"> ограничениями по КВЭД.</w:t>
      </w:r>
      <w:r w:rsidR="00913D0B">
        <w:t xml:space="preserve"> Перечни деятельности, </w:t>
      </w:r>
      <w:r w:rsidR="008C229B">
        <w:t>позволенной каждой группе</w:t>
      </w:r>
      <w:r w:rsidR="00913D0B">
        <w:t xml:space="preserve">, </w:t>
      </w:r>
      <w:r w:rsidR="00913D0B" w:rsidRPr="00913D0B">
        <w:rPr>
          <w:b/>
        </w:rPr>
        <w:t>которые нужно знать для открытия ФЛП</w:t>
      </w:r>
      <w:r w:rsidR="00913D0B">
        <w:t xml:space="preserve">, находятся на сайте </w:t>
      </w:r>
      <w:r w:rsidR="008C229B">
        <w:t>ГФС</w:t>
      </w:r>
      <w:r w:rsidR="00913D0B">
        <w:t>.</w:t>
      </w:r>
    </w:p>
    <w:p w:rsidR="000F124B" w:rsidRDefault="00F30BC1" w:rsidP="0059737E">
      <w:pPr>
        <w:pStyle w:val="2"/>
      </w:pPr>
      <w:r w:rsidRPr="00F30BC1">
        <w:rPr>
          <w:b/>
        </w:rPr>
        <w:t>Регистрация</w:t>
      </w:r>
      <w:r w:rsidR="0059737E" w:rsidRPr="0059737E">
        <w:rPr>
          <w:b/>
        </w:rPr>
        <w:t xml:space="preserve"> ФЛП</w:t>
      </w:r>
    </w:p>
    <w:p w:rsidR="0059737E" w:rsidRDefault="0059737E" w:rsidP="0059737E">
      <w:r>
        <w:t xml:space="preserve">Чтобы </w:t>
      </w:r>
      <w:r w:rsidRPr="001A69FE">
        <w:rPr>
          <w:i/>
        </w:rPr>
        <w:t>зарегистрировать ФЛП</w:t>
      </w:r>
      <w:r>
        <w:t xml:space="preserve">, можно воспользоваться тремя способами: обратиться к госрегистратору, </w:t>
      </w:r>
      <w:r w:rsidR="001A69FE">
        <w:t xml:space="preserve">сделать это </w:t>
      </w:r>
      <w:r w:rsidR="001A69FE" w:rsidRPr="001A69FE">
        <w:rPr>
          <w:i/>
        </w:rPr>
        <w:t>через интернет</w:t>
      </w:r>
      <w:r w:rsidR="001A69FE">
        <w:t xml:space="preserve"> – с помощью портала государственных услуг и онлайн-с</w:t>
      </w:r>
      <w:r w:rsidR="008C229B">
        <w:t>лужб</w:t>
      </w:r>
      <w:r w:rsidR="001A69FE">
        <w:t xml:space="preserve"> Министерства юстиции, либо отправить документы почтой.</w:t>
      </w:r>
    </w:p>
    <w:p w:rsidR="001A69FE" w:rsidRDefault="001A69FE" w:rsidP="001A69FE">
      <w:pPr>
        <w:pStyle w:val="3"/>
      </w:pPr>
      <w:r>
        <w:t>Госрегистратор</w:t>
      </w:r>
    </w:p>
    <w:p w:rsidR="001A69FE" w:rsidRDefault="001A69FE" w:rsidP="001A69FE">
      <w:r>
        <w:t xml:space="preserve">Для открытия ФЛП необходимо обратиться в орган по месту прописки, имеющий полномочия для регистрации </w:t>
      </w:r>
      <w:r w:rsidR="008C229B">
        <w:t>предпринимателей</w:t>
      </w:r>
      <w:r>
        <w:t>. Обычно это могут сделать городские, районные</w:t>
      </w:r>
      <w:r w:rsidR="008C229B">
        <w:t xml:space="preserve"> или</w:t>
      </w:r>
      <w:r w:rsidR="004258DC">
        <w:t xml:space="preserve"> главное управление юстиции в столице Украины, районные государственные администрации и нотариусы.</w:t>
      </w:r>
      <w:r>
        <w:t xml:space="preserve"> </w:t>
      </w:r>
    </w:p>
    <w:p w:rsidR="004258DC" w:rsidRDefault="004258DC" w:rsidP="001A69FE">
      <w:r>
        <w:t xml:space="preserve">Много </w:t>
      </w:r>
      <w:r w:rsidRPr="004258DC">
        <w:rPr>
          <w:b/>
        </w:rPr>
        <w:t>документов для регистрации ФЛП</w:t>
      </w:r>
      <w:r>
        <w:t xml:space="preserve"> не понадобится. Достаточно будет </w:t>
      </w:r>
      <w:r w:rsidRPr="00A93EE3">
        <w:rPr>
          <w:i/>
        </w:rPr>
        <w:t xml:space="preserve">заявления на регистрацию </w:t>
      </w:r>
      <w:r w:rsidR="008C229B">
        <w:rPr>
          <w:i/>
        </w:rPr>
        <w:t>ФЛП</w:t>
      </w:r>
      <w:r w:rsidRPr="00A93EE3">
        <w:rPr>
          <w:i/>
        </w:rPr>
        <w:t>.</w:t>
      </w:r>
      <w:r>
        <w:t xml:space="preserve"> </w:t>
      </w:r>
      <w:r w:rsidR="00DA7663">
        <w:t xml:space="preserve">В нём следует указать свои ФИО, паспортные данные, идентификационный код, местожительства (согласно паспорту) и КВЭД. Лучше внести </w:t>
      </w:r>
      <w:r w:rsidR="00DA7663">
        <w:lastRenderedPageBreak/>
        <w:t>сразу несколько смежных КВЭДов, потому что, если в будущем придётся сменить вид деятельности на тот, который не указан в заявлении, придётся регистрироваться заново.</w:t>
      </w:r>
    </w:p>
    <w:p w:rsidR="00DA7663" w:rsidRPr="00DA7663" w:rsidRDefault="00DA7663" w:rsidP="00DA7663">
      <w:pPr>
        <w:pStyle w:val="3"/>
        <w:rPr>
          <w:i/>
        </w:rPr>
      </w:pPr>
      <w:r w:rsidRPr="00DA7663">
        <w:rPr>
          <w:i/>
        </w:rPr>
        <w:t>Электронная регистрация ФЛП</w:t>
      </w:r>
    </w:p>
    <w:p w:rsidR="00DA7663" w:rsidRDefault="00DA7663" w:rsidP="00DA7663">
      <w:r>
        <w:t xml:space="preserve">Если на длинные очереди и бюрократию нет времени, можно </w:t>
      </w:r>
      <w:r w:rsidR="00C367FE" w:rsidRPr="00C367FE">
        <w:rPr>
          <w:i/>
        </w:rPr>
        <w:t>открыть ФЛП онлайн</w:t>
      </w:r>
      <w:r w:rsidR="00C367FE">
        <w:t xml:space="preserve"> с помощью сервиса «Дом юстиции» и портала государственных услуг. Для этого следует </w:t>
      </w:r>
      <w:r w:rsidR="008C229B">
        <w:t>пройти регистрацию</w:t>
      </w:r>
      <w:r w:rsidR="00C367FE">
        <w:t xml:space="preserve"> на сайте </w:t>
      </w:r>
      <w:hyperlink r:id="rId5" w:history="1">
        <w:r w:rsidR="00C367FE" w:rsidRPr="009F3E29">
          <w:rPr>
            <w:rStyle w:val="a8"/>
            <w:lang w:val="en-US"/>
          </w:rPr>
          <w:t>online</w:t>
        </w:r>
        <w:r w:rsidR="00C367FE" w:rsidRPr="009F3E29">
          <w:rPr>
            <w:rStyle w:val="a8"/>
          </w:rPr>
          <w:t>.</w:t>
        </w:r>
        <w:proofErr w:type="spellStart"/>
        <w:r w:rsidR="00C367FE" w:rsidRPr="009F3E29">
          <w:rPr>
            <w:rStyle w:val="a8"/>
            <w:lang w:val="en-US"/>
          </w:rPr>
          <w:t>minjust</w:t>
        </w:r>
        <w:proofErr w:type="spellEnd"/>
        <w:r w:rsidR="00C367FE" w:rsidRPr="009F3E29">
          <w:rPr>
            <w:rStyle w:val="a8"/>
          </w:rPr>
          <w:t>.</w:t>
        </w:r>
        <w:proofErr w:type="spellStart"/>
        <w:r w:rsidR="00C367FE" w:rsidRPr="009F3E29">
          <w:rPr>
            <w:rStyle w:val="a8"/>
            <w:lang w:val="en-US"/>
          </w:rPr>
          <w:t>gov</w:t>
        </w:r>
        <w:proofErr w:type="spellEnd"/>
        <w:r w:rsidR="00C367FE" w:rsidRPr="009F3E29">
          <w:rPr>
            <w:rStyle w:val="a8"/>
          </w:rPr>
          <w:t>.</w:t>
        </w:r>
        <w:proofErr w:type="spellStart"/>
        <w:r w:rsidR="00C367FE" w:rsidRPr="009F3E29">
          <w:rPr>
            <w:rStyle w:val="a8"/>
            <w:lang w:val="en-US"/>
          </w:rPr>
          <w:t>ua</w:t>
        </w:r>
        <w:proofErr w:type="spellEnd"/>
      </w:hyperlink>
      <w:r w:rsidR="00C367FE">
        <w:t xml:space="preserve"> и выбрать </w:t>
      </w:r>
      <w:r w:rsidR="008C229B">
        <w:t>нужный</w:t>
      </w:r>
      <w:r w:rsidR="00C367FE">
        <w:t xml:space="preserve"> вид услуги. </w:t>
      </w:r>
    </w:p>
    <w:p w:rsidR="00C367FE" w:rsidRDefault="00C367FE" w:rsidP="00DA7663">
      <w:r>
        <w:t xml:space="preserve">Далее нужно будет заполнить стандартное заявление о регистрации, но в электронном виде. Форму необходимо будет подписать с помощью электронной цифровой подписи. Получить её </w:t>
      </w:r>
      <w:r w:rsidR="007262A3">
        <w:t>можно, следуя инструкциям в онлайн-доме юстиции</w:t>
      </w:r>
      <w:r>
        <w:t>.</w:t>
      </w:r>
    </w:p>
    <w:p w:rsidR="00C367FE" w:rsidRDefault="00C367FE" w:rsidP="00DA7663">
      <w:r>
        <w:t xml:space="preserve">Существует и другой сайт для регистрации ФЛП в интернете </w:t>
      </w:r>
      <w:r w:rsidR="00A93EE3">
        <w:t>–</w:t>
      </w:r>
      <w:r>
        <w:t xml:space="preserve"> </w:t>
      </w:r>
      <w:hyperlink r:id="rId6" w:history="1">
        <w:proofErr w:type="spellStart"/>
        <w:r w:rsidR="00A93EE3" w:rsidRPr="009F3E29">
          <w:rPr>
            <w:rStyle w:val="a8"/>
            <w:lang w:val="en-US"/>
          </w:rPr>
          <w:t>igov</w:t>
        </w:r>
        <w:proofErr w:type="spellEnd"/>
        <w:r w:rsidR="00A93EE3" w:rsidRPr="009F3E29">
          <w:rPr>
            <w:rStyle w:val="a8"/>
          </w:rPr>
          <w:t>.</w:t>
        </w:r>
        <w:r w:rsidR="00A93EE3" w:rsidRPr="009F3E29">
          <w:rPr>
            <w:rStyle w:val="a8"/>
            <w:lang w:val="en-US"/>
          </w:rPr>
          <w:t>org</w:t>
        </w:r>
        <w:r w:rsidR="00A93EE3" w:rsidRPr="009F3E29">
          <w:rPr>
            <w:rStyle w:val="a8"/>
          </w:rPr>
          <w:t>.</w:t>
        </w:r>
        <w:proofErr w:type="spellStart"/>
        <w:r w:rsidR="00A93EE3" w:rsidRPr="009F3E29">
          <w:rPr>
            <w:rStyle w:val="a8"/>
            <w:lang w:val="en-US"/>
          </w:rPr>
          <w:t>ua</w:t>
        </w:r>
        <w:proofErr w:type="spellEnd"/>
      </w:hyperlink>
      <w:r w:rsidR="00A93EE3">
        <w:t xml:space="preserve">. </w:t>
      </w:r>
    </w:p>
    <w:p w:rsidR="00A93EE3" w:rsidRDefault="00A93EE3" w:rsidP="00DA7663">
      <w:r>
        <w:t>После того, как заявление было подано госрегистратору или оформлено в электронном виде, оно рассматривается в течение</w:t>
      </w:r>
      <w:r w:rsidR="007262A3">
        <w:t xml:space="preserve"> одних</w:t>
      </w:r>
      <w:r>
        <w:t xml:space="preserve"> </w:t>
      </w:r>
      <w:r w:rsidR="007262A3">
        <w:t>суток</w:t>
      </w:r>
      <w:r>
        <w:t xml:space="preserve">. Первая </w:t>
      </w:r>
      <w:r w:rsidRPr="00A93EE3">
        <w:rPr>
          <w:i/>
        </w:rPr>
        <w:t>регистрация ФЛП происходит бесплатно</w:t>
      </w:r>
      <w:r>
        <w:t>. Если заявление заполнено верно и причин для отказа нет, р</w:t>
      </w:r>
      <w:r w:rsidR="007262A3">
        <w:t>егистрационные сведения добавляются</w:t>
      </w:r>
      <w:r>
        <w:t xml:space="preserve"> в Единый государственный реестр.</w:t>
      </w:r>
    </w:p>
    <w:p w:rsidR="00A93EE3" w:rsidRDefault="00A93EE3" w:rsidP="00A93EE3">
      <w:pPr>
        <w:pStyle w:val="2"/>
      </w:pPr>
      <w:r>
        <w:t>Что делать после открытия ФЛП?</w:t>
      </w:r>
    </w:p>
    <w:p w:rsidR="00A93EE3" w:rsidRPr="00843455" w:rsidRDefault="00A93EE3" w:rsidP="00A93EE3">
      <w:r>
        <w:t xml:space="preserve">Необходимо взять выдержку из Госреестра о </w:t>
      </w:r>
      <w:r w:rsidRPr="00A93EE3">
        <w:rPr>
          <w:b/>
        </w:rPr>
        <w:t>регистрации ФЛП</w:t>
      </w:r>
      <w:r w:rsidR="00843455">
        <w:rPr>
          <w:b/>
        </w:rPr>
        <w:t xml:space="preserve">, </w:t>
      </w:r>
      <w:r w:rsidR="00843455">
        <w:t>а затем встать на учёт в органах ГФС. Если для работы выбрала упрощённая система налог</w:t>
      </w:r>
      <w:r w:rsidR="007262A3">
        <w:t>ов</w:t>
      </w:r>
      <w:r w:rsidR="00843455">
        <w:t>, в налоговой нужно написать заявление о её выборе и указать необходимую группу.</w:t>
      </w:r>
      <w:r w:rsidR="00F239CB">
        <w:t xml:space="preserve"> Также в налоговой стоит </w:t>
      </w:r>
      <w:r w:rsidR="007262A3">
        <w:t>взять</w:t>
      </w:r>
      <w:bookmarkStart w:id="0" w:name="_GoBack"/>
      <w:bookmarkEnd w:id="0"/>
      <w:r w:rsidR="00F239CB">
        <w:t xml:space="preserve"> Книгу доходов и расходов. Также не будет лишним взять выдержку из реестра плательщиков единого налога после регистрации там. Завершив все эти процедуры, можно начинать собственную предпринимательскую деятельность.</w:t>
      </w:r>
    </w:p>
    <w:sectPr w:rsidR="00A93EE3" w:rsidRPr="0084345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43CF276E"/>
    <w:multiLevelType w:val="hybridMultilevel"/>
    <w:tmpl w:val="DEFC13E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90E1F"/>
    <w:rsid w:val="000F124B"/>
    <w:rsid w:val="00115563"/>
    <w:rsid w:val="00190E1F"/>
    <w:rsid w:val="001A69FE"/>
    <w:rsid w:val="001C4679"/>
    <w:rsid w:val="004258DC"/>
    <w:rsid w:val="0059737E"/>
    <w:rsid w:val="007262A3"/>
    <w:rsid w:val="00745C00"/>
    <w:rsid w:val="00843455"/>
    <w:rsid w:val="00855D69"/>
    <w:rsid w:val="008A3D99"/>
    <w:rsid w:val="008B67C3"/>
    <w:rsid w:val="008C229B"/>
    <w:rsid w:val="00913D0B"/>
    <w:rsid w:val="00A93EE3"/>
    <w:rsid w:val="00A977E3"/>
    <w:rsid w:val="00AE44E2"/>
    <w:rsid w:val="00B8350F"/>
    <w:rsid w:val="00C367FE"/>
    <w:rsid w:val="00CB0A93"/>
    <w:rsid w:val="00D808AC"/>
    <w:rsid w:val="00DA7663"/>
    <w:rsid w:val="00EE1BEF"/>
    <w:rsid w:val="00F239CB"/>
    <w:rsid w:val="00F30BC1"/>
    <w:rsid w:val="00FC59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EE024D7-0B8C-41C2-8955-89AFD1B091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55D69"/>
    <w:rPr>
      <w:rFonts w:ascii="Times New Roman" w:hAnsi="Times New Roman"/>
      <w:sz w:val="24"/>
    </w:rPr>
  </w:style>
  <w:style w:type="paragraph" w:styleId="1">
    <w:name w:val="heading 1"/>
    <w:basedOn w:val="a"/>
    <w:next w:val="a"/>
    <w:link w:val="10"/>
    <w:uiPriority w:val="9"/>
    <w:qFormat/>
    <w:rsid w:val="00D808AC"/>
    <w:pPr>
      <w:keepNext/>
      <w:keepLines/>
      <w:spacing w:before="240" w:after="120"/>
      <w:outlineLvl w:val="0"/>
    </w:pPr>
    <w:rPr>
      <w:rFonts w:eastAsiaTheme="majorEastAsia" w:cstheme="majorBidi"/>
      <w:color w:val="000000" w:themeColor="text1"/>
      <w:sz w:val="32"/>
      <w:szCs w:val="32"/>
    </w:rPr>
  </w:style>
  <w:style w:type="paragraph" w:styleId="2">
    <w:name w:val="heading 2"/>
    <w:basedOn w:val="a"/>
    <w:next w:val="a"/>
    <w:link w:val="20"/>
    <w:uiPriority w:val="9"/>
    <w:unhideWhenUsed/>
    <w:qFormat/>
    <w:rsid w:val="00D808AC"/>
    <w:pPr>
      <w:keepNext/>
      <w:keepLines/>
      <w:spacing w:before="280" w:after="240"/>
      <w:outlineLvl w:val="1"/>
    </w:pPr>
    <w:rPr>
      <w:rFonts w:eastAsiaTheme="majorEastAsia" w:cstheme="majorBidi"/>
      <w:color w:val="000000" w:themeColor="text1"/>
      <w:sz w:val="28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EE1BEF"/>
    <w:pPr>
      <w:keepNext/>
      <w:keepLines/>
      <w:spacing w:before="120" w:after="120"/>
      <w:outlineLvl w:val="2"/>
    </w:pPr>
    <w:rPr>
      <w:rFonts w:eastAsiaTheme="majorEastAsia" w:cstheme="majorBidi"/>
      <w:color w:val="000000" w:themeColor="text1"/>
      <w:sz w:val="26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D808AC"/>
    <w:rPr>
      <w:rFonts w:ascii="Times New Roman" w:eastAsiaTheme="majorEastAsia" w:hAnsi="Times New Roman" w:cstheme="majorBidi"/>
      <w:color w:val="000000" w:themeColor="text1"/>
      <w:sz w:val="28"/>
      <w:szCs w:val="26"/>
    </w:rPr>
  </w:style>
  <w:style w:type="character" w:customStyle="1" w:styleId="10">
    <w:name w:val="Заголовок 1 Знак"/>
    <w:basedOn w:val="a0"/>
    <w:link w:val="1"/>
    <w:uiPriority w:val="9"/>
    <w:rsid w:val="00D808AC"/>
    <w:rPr>
      <w:rFonts w:ascii="Times New Roman" w:eastAsiaTheme="majorEastAsia" w:hAnsi="Times New Roman" w:cstheme="majorBidi"/>
      <w:color w:val="000000" w:themeColor="text1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rsid w:val="00EE1BEF"/>
    <w:rPr>
      <w:rFonts w:ascii="Times New Roman" w:eastAsiaTheme="majorEastAsia" w:hAnsi="Times New Roman" w:cstheme="majorBidi"/>
      <w:color w:val="000000" w:themeColor="text1"/>
      <w:sz w:val="26"/>
      <w:szCs w:val="24"/>
    </w:rPr>
  </w:style>
  <w:style w:type="character" w:styleId="a3">
    <w:name w:val="Emphasis"/>
    <w:basedOn w:val="a0"/>
    <w:uiPriority w:val="20"/>
    <w:qFormat/>
    <w:rsid w:val="00D808AC"/>
    <w:rPr>
      <w:rFonts w:ascii="Times New Roman" w:hAnsi="Times New Roman"/>
      <w:i/>
      <w:iCs/>
      <w:sz w:val="24"/>
    </w:rPr>
  </w:style>
  <w:style w:type="paragraph" w:styleId="a4">
    <w:name w:val="Intense Quote"/>
    <w:basedOn w:val="a"/>
    <w:next w:val="a"/>
    <w:link w:val="a5"/>
    <w:uiPriority w:val="30"/>
    <w:qFormat/>
    <w:rsid w:val="00D808AC"/>
    <w:pPr>
      <w:pBdr>
        <w:top w:val="single" w:sz="4" w:space="10" w:color="5B9BD5" w:themeColor="accent1"/>
        <w:bottom w:val="single" w:sz="4" w:space="10" w:color="5B9BD5" w:themeColor="accent1"/>
      </w:pBdr>
      <w:spacing w:before="120" w:after="120"/>
      <w:ind w:right="864"/>
    </w:pPr>
    <w:rPr>
      <w:i/>
      <w:iCs/>
      <w:color w:val="000000" w:themeColor="text1"/>
    </w:rPr>
  </w:style>
  <w:style w:type="character" w:customStyle="1" w:styleId="a5">
    <w:name w:val="Выделенная цитата Знак"/>
    <w:basedOn w:val="a0"/>
    <w:link w:val="a4"/>
    <w:uiPriority w:val="30"/>
    <w:rsid w:val="00D808AC"/>
    <w:rPr>
      <w:rFonts w:ascii="Times New Roman" w:hAnsi="Times New Roman"/>
      <w:i/>
      <w:iCs/>
      <w:color w:val="000000" w:themeColor="text1"/>
      <w:sz w:val="24"/>
    </w:rPr>
  </w:style>
  <w:style w:type="paragraph" w:styleId="a6">
    <w:name w:val="List Paragraph"/>
    <w:basedOn w:val="a"/>
    <w:uiPriority w:val="34"/>
    <w:qFormat/>
    <w:rsid w:val="00B8350F"/>
    <w:pPr>
      <w:ind w:left="720"/>
      <w:contextualSpacing/>
    </w:pPr>
  </w:style>
  <w:style w:type="table" w:styleId="a7">
    <w:name w:val="Table Grid"/>
    <w:basedOn w:val="a1"/>
    <w:uiPriority w:val="39"/>
    <w:rsid w:val="000F124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8">
    <w:name w:val="Hyperlink"/>
    <w:basedOn w:val="a0"/>
    <w:uiPriority w:val="99"/>
    <w:unhideWhenUsed/>
    <w:rsid w:val="00C367FE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igov.org.ua" TargetMode="External"/><Relationship Id="rId5" Type="http://schemas.openxmlformats.org/officeDocument/2006/relationships/hyperlink" Target="https://online.minjust.gov.ua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</TotalTime>
  <Pages>2</Pages>
  <Words>523</Words>
  <Characters>3544</Characters>
  <Application>Microsoft Office Word</Application>
  <DocSecurity>0</DocSecurity>
  <Lines>63</Lines>
  <Paragraphs>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4036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</cp:revision>
  <dcterms:created xsi:type="dcterms:W3CDTF">2019-10-11T02:37:00Z</dcterms:created>
  <dcterms:modified xsi:type="dcterms:W3CDTF">2019-10-12T08:26:00Z</dcterms:modified>
</cp:coreProperties>
</file>