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3FE" w:rsidRPr="00665F52" w:rsidRDefault="008825A7" w:rsidP="00665F52">
      <w:pPr>
        <w:jc w:val="center"/>
        <w:rPr>
          <w:rFonts w:ascii="Times New Roman" w:hAnsi="Times New Roman" w:cs="Times New Roman"/>
          <w:sz w:val="52"/>
          <w:szCs w:val="52"/>
        </w:rPr>
      </w:pPr>
      <w:r w:rsidRPr="008825A7">
        <w:rPr>
          <w:sz w:val="52"/>
          <w:szCs w:val="52"/>
        </w:rPr>
        <w:t>Обзор сервиса 'Goal Bonanza'</w:t>
      </w:r>
    </w:p>
    <w:p w:rsidR="006063FE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6F3973" wp14:editId="3CB3D21B">
            <wp:extent cx="5901055" cy="21336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845" t="35932" r="16622" b="19011"/>
                    <a:stretch/>
                  </pic:blipFill>
                  <pic:spPr bwMode="auto">
                    <a:xfrm>
                      <a:off x="0" y="0"/>
                      <a:ext cx="5928342" cy="2143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33E2" w:rsidRPr="00665F52" w:rsidRDefault="00BB33E2" w:rsidP="00665F5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52">
        <w:rPr>
          <w:rFonts w:ascii="Times New Roman" w:hAnsi="Times New Roman" w:cs="Times New Roman"/>
          <w:sz w:val="28"/>
          <w:szCs w:val="28"/>
        </w:rPr>
        <w:t>На сегодняшний день, ставки на спорт являются одной из самых успешных и развивающейся отраслей бизнеса. Поражает тот факт, что за один лишь футбольный матч, общая сумма ставок, сделанных болельщиками достигает таких заоблачных цифр как миллионы долларов!</w:t>
      </w:r>
    </w:p>
    <w:p w:rsidR="00BB33E2" w:rsidRPr="00665F52" w:rsidRDefault="006F5BF2" w:rsidP="00665F5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9FF004F" wp14:editId="26BBC286">
            <wp:simplePos x="0" y="0"/>
            <wp:positionH relativeFrom="margin">
              <wp:posOffset>2244090</wp:posOffset>
            </wp:positionH>
            <wp:positionV relativeFrom="paragraph">
              <wp:posOffset>721995</wp:posOffset>
            </wp:positionV>
            <wp:extent cx="3524250" cy="1461770"/>
            <wp:effectExtent l="0" t="0" r="0" b="0"/>
            <wp:wrapTight wrapText="bothSides">
              <wp:wrapPolygon edited="0">
                <wp:start x="3386" y="0"/>
                <wp:lineTo x="0" y="281"/>
                <wp:lineTo x="117" y="3659"/>
                <wp:lineTo x="10742" y="4785"/>
                <wp:lineTo x="2685" y="5067"/>
                <wp:lineTo x="934" y="5911"/>
                <wp:lineTo x="817" y="12104"/>
                <wp:lineTo x="934" y="15201"/>
                <wp:lineTo x="1985" y="18297"/>
                <wp:lineTo x="3036" y="19705"/>
                <wp:lineTo x="3503" y="19705"/>
                <wp:lineTo x="19498" y="18860"/>
                <wp:lineTo x="20549" y="14638"/>
                <wp:lineTo x="20666" y="13793"/>
                <wp:lineTo x="21133" y="6474"/>
                <wp:lineTo x="18915" y="5348"/>
                <wp:lineTo x="10742" y="4785"/>
                <wp:lineTo x="21366" y="3659"/>
                <wp:lineTo x="21366" y="281"/>
                <wp:lineTo x="4086" y="0"/>
                <wp:lineTo x="3386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xample-goal-bonanza-mechanic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1461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3E2" w:rsidRPr="00665F52">
        <w:rPr>
          <w:rFonts w:ascii="Times New Roman" w:hAnsi="Times New Roman" w:cs="Times New Roman"/>
          <w:sz w:val="28"/>
          <w:szCs w:val="28"/>
        </w:rPr>
        <w:t xml:space="preserve">Команда опытных и надежных разработчиков представляет свое новое открытие </w:t>
      </w:r>
      <w:r w:rsidR="00BB33E2" w:rsidRPr="00665F52">
        <w:rPr>
          <w:rFonts w:ascii="Times New Roman" w:hAnsi="Times New Roman" w:cs="Times New Roman"/>
          <w:b/>
          <w:sz w:val="28"/>
          <w:szCs w:val="28"/>
        </w:rPr>
        <w:t>Goal Bonanza</w:t>
      </w:r>
      <w:r w:rsidR="008825A7" w:rsidRPr="00665F52">
        <w:rPr>
          <w:rFonts w:ascii="Times New Roman" w:hAnsi="Times New Roman" w:cs="Times New Roman"/>
          <w:sz w:val="28"/>
          <w:szCs w:val="28"/>
        </w:rPr>
        <w:t xml:space="preserve">, которое презентует </w:t>
      </w:r>
      <w:r w:rsidR="00BB33E2" w:rsidRPr="00665F52">
        <w:rPr>
          <w:rFonts w:ascii="Times New Roman" w:hAnsi="Times New Roman" w:cs="Times New Roman"/>
          <w:sz w:val="28"/>
          <w:szCs w:val="28"/>
        </w:rPr>
        <w:t>новый мир возможностей в букмекерском деле. Сама система воплощает в себе инновационную концепцию, целью которой является создание саморегулируемой платформы для ставок на футбол с б</w:t>
      </w:r>
      <w:r w:rsidRPr="00665F52">
        <w:rPr>
          <w:rFonts w:ascii="Times New Roman" w:hAnsi="Times New Roman" w:cs="Times New Roman"/>
          <w:sz w:val="28"/>
          <w:szCs w:val="28"/>
        </w:rPr>
        <w:t>езопасной блокчейн технологией,</w:t>
      </w:r>
      <w:r w:rsidR="008825A7" w:rsidRPr="00665F52">
        <w:rPr>
          <w:rFonts w:ascii="Times New Roman" w:hAnsi="Times New Roman" w:cs="Times New Roman"/>
          <w:sz w:val="28"/>
          <w:szCs w:val="28"/>
        </w:rPr>
        <w:t xml:space="preserve"> </w:t>
      </w:r>
      <w:r w:rsidR="00BB33E2" w:rsidRPr="00665F52">
        <w:rPr>
          <w:rFonts w:ascii="Times New Roman" w:hAnsi="Times New Roman" w:cs="Times New Roman"/>
          <w:sz w:val="28"/>
          <w:szCs w:val="28"/>
        </w:rPr>
        <w:t xml:space="preserve">и предлагает совершенно по-новому взглянуть на систему ставок и спорт в целом. </w:t>
      </w:r>
    </w:p>
    <w:p w:rsidR="007E5437" w:rsidRPr="00DC0434" w:rsidRDefault="007E5437" w:rsidP="00665F52">
      <w:pPr>
        <w:spacing w:line="276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DC0434">
        <w:rPr>
          <w:rFonts w:ascii="Times New Roman" w:hAnsi="Times New Roman" w:cs="Times New Roman"/>
          <w:b/>
          <w:sz w:val="40"/>
          <w:szCs w:val="40"/>
        </w:rPr>
        <w:t>Ставки по-новому</w:t>
      </w:r>
    </w:p>
    <w:p w:rsidR="00665F52" w:rsidRPr="00665F52" w:rsidRDefault="00E805A7" w:rsidP="00665F5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Goal Bonanza - это инновационный </w:t>
      </w:r>
      <w:r w:rsidR="00BB33E2" w:rsidRPr="00665F52">
        <w:rPr>
          <w:rFonts w:ascii="Times New Roman" w:hAnsi="Times New Roman" w:cs="Times New Roman"/>
          <w:sz w:val="28"/>
          <w:szCs w:val="28"/>
        </w:rPr>
        <w:t>продукт, который объединяет в себе лотерейную систему и ставки на футбол. Участники системы имеют возможность не только лишь делать предположения насчет победы или проигрыша их любимой команды, но и имеют возможность раскрыть свой потенциал в расчётах, составе коэффициентов,</w:t>
      </w:r>
      <w:r>
        <w:rPr>
          <w:rFonts w:ascii="Times New Roman" w:hAnsi="Times New Roman" w:cs="Times New Roman"/>
          <w:sz w:val="28"/>
          <w:szCs w:val="28"/>
        </w:rPr>
        <w:t xml:space="preserve"> разборе систем ставок и</w:t>
      </w:r>
      <w:r w:rsidR="00BB33E2" w:rsidRPr="00665F52">
        <w:rPr>
          <w:rFonts w:ascii="Times New Roman" w:hAnsi="Times New Roman" w:cs="Times New Roman"/>
          <w:sz w:val="28"/>
          <w:szCs w:val="28"/>
        </w:rPr>
        <w:t xml:space="preserve"> тем самым получить наиболее выгодные и удобные условия. Совокупность все</w:t>
      </w:r>
      <w:r w:rsidR="008825A7" w:rsidRPr="00665F52">
        <w:rPr>
          <w:rFonts w:ascii="Times New Roman" w:hAnsi="Times New Roman" w:cs="Times New Roman"/>
          <w:sz w:val="28"/>
          <w:szCs w:val="28"/>
        </w:rPr>
        <w:t xml:space="preserve">го этого делает платформу </w:t>
      </w:r>
      <w:r w:rsidR="00BB33E2" w:rsidRPr="00665F52">
        <w:rPr>
          <w:rFonts w:ascii="Times New Roman" w:hAnsi="Times New Roman" w:cs="Times New Roman"/>
          <w:sz w:val="28"/>
          <w:szCs w:val="28"/>
        </w:rPr>
        <w:t xml:space="preserve">уникальным предложением на рынке </w:t>
      </w:r>
      <w:r w:rsidR="00665F52" w:rsidRPr="00665F52">
        <w:rPr>
          <w:rFonts w:ascii="Times New Roman" w:hAnsi="Times New Roman" w:cs="Times New Roman"/>
          <w:sz w:val="28"/>
          <w:szCs w:val="28"/>
        </w:rPr>
        <w:t>ставок на футбол.</w:t>
      </w:r>
    </w:p>
    <w:p w:rsidR="00BB33E2" w:rsidRPr="00665F52" w:rsidRDefault="007E5437" w:rsidP="00665F5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52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62632A3" wp14:editId="22715BA0">
            <wp:simplePos x="0" y="0"/>
            <wp:positionH relativeFrom="column">
              <wp:posOffset>-468630</wp:posOffset>
            </wp:positionH>
            <wp:positionV relativeFrom="paragraph">
              <wp:posOffset>1877060</wp:posOffset>
            </wp:positionV>
            <wp:extent cx="3628390" cy="2860675"/>
            <wp:effectExtent l="0" t="0" r="0" b="0"/>
            <wp:wrapTight wrapText="bothSides">
              <wp:wrapPolygon edited="0">
                <wp:start x="5443" y="2445"/>
                <wp:lineTo x="5217" y="4603"/>
                <wp:lineTo x="5217" y="9637"/>
                <wp:lineTo x="2155" y="9925"/>
                <wp:lineTo x="1474" y="10356"/>
                <wp:lineTo x="1474" y="16542"/>
                <wp:lineTo x="567" y="18124"/>
                <wp:lineTo x="907" y="18412"/>
                <wp:lineTo x="14062" y="19275"/>
                <wp:lineTo x="15990" y="19275"/>
                <wp:lineTo x="19166" y="18843"/>
                <wp:lineTo x="20186" y="18268"/>
                <wp:lineTo x="20186" y="9637"/>
                <wp:lineTo x="18258" y="7336"/>
                <wp:lineTo x="18145" y="3021"/>
                <wp:lineTo x="18032" y="2445"/>
                <wp:lineTo x="5443" y="2445"/>
              </wp:wrapPolygon>
            </wp:wrapTight>
            <wp:docPr id="6" name="Рисунок 6" descr="https://www.goalbonanza.com/wp-content/uploads/2017/10/image-platfor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oalbonanza.com/wp-content/uploads/2017/10/image-platfor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90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5A7" w:rsidRPr="00665F52">
        <w:rPr>
          <w:rFonts w:ascii="Times New Roman" w:hAnsi="Times New Roman" w:cs="Times New Roman"/>
          <w:sz w:val="28"/>
          <w:szCs w:val="28"/>
        </w:rPr>
        <w:t xml:space="preserve">Goal </w:t>
      </w:r>
      <w:r w:rsidR="00BB33E2" w:rsidRPr="00665F52">
        <w:rPr>
          <w:rFonts w:ascii="Times New Roman" w:hAnsi="Times New Roman" w:cs="Times New Roman"/>
          <w:sz w:val="28"/>
          <w:szCs w:val="28"/>
        </w:rPr>
        <w:t>Bonanza планируют предложить уникальную и просто на просто революционную лотерею, в которой будет возможнос</w:t>
      </w:r>
      <w:r w:rsidR="00E805A7">
        <w:rPr>
          <w:rFonts w:ascii="Times New Roman" w:hAnsi="Times New Roman" w:cs="Times New Roman"/>
          <w:sz w:val="28"/>
          <w:szCs w:val="28"/>
        </w:rPr>
        <w:t xml:space="preserve">ть регулировать систему ставок. </w:t>
      </w:r>
      <w:r w:rsidR="00BB33E2" w:rsidRPr="00665F52">
        <w:rPr>
          <w:rFonts w:ascii="Times New Roman" w:hAnsi="Times New Roman" w:cs="Times New Roman"/>
          <w:sz w:val="28"/>
          <w:szCs w:val="28"/>
        </w:rPr>
        <w:t xml:space="preserve">Перед каждым футбольным событием болельщикам будет предоставляться возможность выбора ставки из 10 возможных результатов. Тем самым система с легкостью вытесняет традиционных букмекеров, предлагающих абсолютно не выгодные и </w:t>
      </w:r>
      <w:r w:rsidR="006F5BF2" w:rsidRPr="00665F52">
        <w:rPr>
          <w:rFonts w:ascii="Times New Roman" w:hAnsi="Times New Roman" w:cs="Times New Roman"/>
          <w:sz w:val="28"/>
          <w:szCs w:val="28"/>
        </w:rPr>
        <w:t>предсказуемые варианты бет</w:t>
      </w:r>
      <w:r w:rsidR="00450002">
        <w:rPr>
          <w:rFonts w:ascii="Times New Roman" w:hAnsi="Times New Roman" w:cs="Times New Roman"/>
          <w:sz w:val="28"/>
          <w:szCs w:val="28"/>
        </w:rPr>
        <w:t>т</w:t>
      </w:r>
      <w:r w:rsidR="006F5BF2" w:rsidRPr="00665F52">
        <w:rPr>
          <w:rFonts w:ascii="Times New Roman" w:hAnsi="Times New Roman" w:cs="Times New Roman"/>
          <w:sz w:val="28"/>
          <w:szCs w:val="28"/>
        </w:rPr>
        <w:t xml:space="preserve">инга. </w:t>
      </w:r>
      <w:r w:rsidR="00BB33E2" w:rsidRPr="00665F52">
        <w:rPr>
          <w:rFonts w:ascii="Times New Roman" w:hAnsi="Times New Roman" w:cs="Times New Roman"/>
          <w:sz w:val="28"/>
          <w:szCs w:val="28"/>
        </w:rPr>
        <w:t>Goal Bonanza не навязывает коэффициенты и не указывает точную прибыль для всех участников, это делают они сами. Система проработана таким образом, чтобы полностью освободить игроков от ограничений, дать им право выбора и</w:t>
      </w:r>
      <w:r w:rsidR="008825A7" w:rsidRPr="00665F52">
        <w:rPr>
          <w:rFonts w:ascii="Times New Roman" w:hAnsi="Times New Roman" w:cs="Times New Roman"/>
          <w:sz w:val="28"/>
          <w:szCs w:val="28"/>
        </w:rPr>
        <w:t xml:space="preserve"> полную </w:t>
      </w:r>
      <w:r w:rsidR="00BB33E2" w:rsidRPr="00665F52">
        <w:rPr>
          <w:rFonts w:ascii="Times New Roman" w:hAnsi="Times New Roman" w:cs="Times New Roman"/>
          <w:sz w:val="28"/>
          <w:szCs w:val="28"/>
        </w:rPr>
        <w:t>свободу действий.</w:t>
      </w:r>
      <w:r w:rsidR="006F5BF2" w:rsidRPr="00665F52">
        <w:rPr>
          <w:noProof/>
          <w:sz w:val="28"/>
          <w:szCs w:val="28"/>
          <w:lang w:eastAsia="ru-RU"/>
        </w:rPr>
        <w:t xml:space="preserve"> </w:t>
      </w:r>
    </w:p>
    <w:p w:rsidR="00BB33E2" w:rsidRPr="00665F52" w:rsidRDefault="00BB33E2" w:rsidP="00665F5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52">
        <w:rPr>
          <w:rFonts w:ascii="Times New Roman" w:hAnsi="Times New Roman" w:cs="Times New Roman"/>
          <w:sz w:val="28"/>
          <w:szCs w:val="28"/>
        </w:rPr>
        <w:t>Еще одной инновацией, которую предлагает система является возможность игрокам играть не с игровой системой или букмекером, а друг</w:t>
      </w:r>
      <w:r w:rsidR="008825A7" w:rsidRPr="00665F52">
        <w:rPr>
          <w:rFonts w:ascii="Times New Roman" w:hAnsi="Times New Roman" w:cs="Times New Roman"/>
          <w:sz w:val="28"/>
          <w:szCs w:val="28"/>
        </w:rPr>
        <w:t xml:space="preserve"> с другом, это стало реальным</w:t>
      </w:r>
      <w:r w:rsidRPr="00665F52">
        <w:rPr>
          <w:rFonts w:ascii="Times New Roman" w:hAnsi="Times New Roman" w:cs="Times New Roman"/>
          <w:sz w:val="28"/>
          <w:szCs w:val="28"/>
        </w:rPr>
        <w:t xml:space="preserve"> благодаря надежной технологии блокчейн.</w:t>
      </w:r>
    </w:p>
    <w:p w:rsidR="00BB33E2" w:rsidRPr="00665F52" w:rsidRDefault="00BB33E2" w:rsidP="00665F5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52">
        <w:rPr>
          <w:rFonts w:ascii="Times New Roman" w:hAnsi="Times New Roman" w:cs="Times New Roman"/>
          <w:sz w:val="28"/>
          <w:szCs w:val="28"/>
        </w:rPr>
        <w:t xml:space="preserve">Абсолютно все участники данной платформы могут быть полностью уверены в безопасности и конфиденциальности. Ведь одним из преимуществ цифровой и полностью децентрализованной валюты является то, что она может существовать только в цифровой форме и не может быть контролируема банками или государственными учреждениями. </w:t>
      </w:r>
      <w:r w:rsidR="008825A7" w:rsidRPr="00665F52">
        <w:rPr>
          <w:rFonts w:ascii="Times New Roman" w:hAnsi="Times New Roman" w:cs="Times New Roman"/>
          <w:sz w:val="28"/>
          <w:szCs w:val="28"/>
        </w:rPr>
        <w:t>Поэтому</w:t>
      </w:r>
      <w:r w:rsidRPr="00665F52">
        <w:rPr>
          <w:rFonts w:ascii="Times New Roman" w:hAnsi="Times New Roman" w:cs="Times New Roman"/>
          <w:sz w:val="28"/>
          <w:szCs w:val="28"/>
        </w:rPr>
        <w:t xml:space="preserve">, команда создателей Goal Bonanza, выбрала путь развития </w:t>
      </w:r>
      <w:r w:rsidR="00A36AD0" w:rsidRPr="00665F52">
        <w:rPr>
          <w:rFonts w:ascii="Times New Roman" w:hAnsi="Times New Roman" w:cs="Times New Roman"/>
          <w:sz w:val="28"/>
          <w:szCs w:val="28"/>
        </w:rPr>
        <w:t>платформы со своей собственной валютой</w:t>
      </w:r>
      <w:r w:rsidRPr="00665F52">
        <w:rPr>
          <w:rFonts w:ascii="Times New Roman" w:hAnsi="Times New Roman" w:cs="Times New Roman"/>
          <w:sz w:val="28"/>
          <w:szCs w:val="28"/>
        </w:rPr>
        <w:t>, которая не подпадает под запреты на азартные игры, что абсолютно стирает риск фиксирования правонарушений. Для всех, кто ищет максимально эффективную защиту во время игровой деятельности в интернете, не сможет найти более стабильного и защищённого варианта, чем ставки на платформе Goal Bonanza.</w:t>
      </w:r>
    </w:p>
    <w:p w:rsidR="007E5437" w:rsidRPr="00DC0434" w:rsidRDefault="007E5437" w:rsidP="00665F52">
      <w:pPr>
        <w:spacing w:line="276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DC0434">
        <w:rPr>
          <w:rFonts w:ascii="Times New Roman" w:hAnsi="Times New Roman" w:cs="Times New Roman"/>
          <w:b/>
          <w:sz w:val="40"/>
          <w:szCs w:val="40"/>
        </w:rPr>
        <w:t>Бонусная система</w:t>
      </w:r>
    </w:p>
    <w:p w:rsidR="00BB33E2" w:rsidRPr="00665F52" w:rsidRDefault="00BB33E2" w:rsidP="00665F5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52">
        <w:rPr>
          <w:rFonts w:ascii="Times New Roman" w:hAnsi="Times New Roman" w:cs="Times New Roman"/>
          <w:sz w:val="28"/>
          <w:szCs w:val="28"/>
        </w:rPr>
        <w:t xml:space="preserve">Внутри игровой платформы действует система поощрений активных и деятельных участников. Многоуровневая система продвижения, включает </w:t>
      </w:r>
      <w:r w:rsidR="00E805A7">
        <w:rPr>
          <w:rFonts w:ascii="Times New Roman" w:hAnsi="Times New Roman" w:cs="Times New Roman"/>
          <w:sz w:val="28"/>
          <w:szCs w:val="28"/>
        </w:rPr>
        <w:t xml:space="preserve">в </w:t>
      </w:r>
      <w:r w:rsidRPr="00665F52">
        <w:rPr>
          <w:rFonts w:ascii="Times New Roman" w:hAnsi="Times New Roman" w:cs="Times New Roman"/>
          <w:sz w:val="28"/>
          <w:szCs w:val="28"/>
        </w:rPr>
        <w:t xml:space="preserve">себя 5 ступеней, от Новичка до Ветерана.  Она стимулирует игроков, привлекает накоплением бонусов и повышением статуса, который в свою очередь дарит своему обладателю новые возможности, перспективы и привилегии. Владельцы премиум аккаунтов могут следить за успехами своих соперников, использовать систему оповещений о приближающихся играх, также активные участники могут с легкостью приглашать друзей в систему и </w:t>
      </w:r>
      <w:r w:rsidRPr="00665F52">
        <w:rPr>
          <w:rFonts w:ascii="Times New Roman" w:hAnsi="Times New Roman" w:cs="Times New Roman"/>
          <w:sz w:val="28"/>
          <w:szCs w:val="28"/>
        </w:rPr>
        <w:lastRenderedPageBreak/>
        <w:t>соревноваться с любым избранным конкурентом, создавать сообщества и зарабатывать токены.</w:t>
      </w:r>
    </w:p>
    <w:p w:rsidR="006F5BF2" w:rsidRPr="00665F52" w:rsidRDefault="006F5BF2" w:rsidP="00665F5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52">
        <w:rPr>
          <w:noProof/>
          <w:sz w:val="28"/>
          <w:szCs w:val="28"/>
          <w:lang w:eastAsia="ru-RU"/>
        </w:rPr>
        <w:drawing>
          <wp:inline distT="0" distB="0" distL="0" distR="0" wp14:anchorId="1CB1501D" wp14:editId="52E4AB2F">
            <wp:extent cx="5019477" cy="4711700"/>
            <wp:effectExtent l="0" t="0" r="0" b="0"/>
            <wp:docPr id="4" name="Рисунок 4" descr="Goal Bonanza Gamif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al Bonanza Gamificatio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483" cy="473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3E2" w:rsidRPr="00665F52" w:rsidRDefault="00BB33E2" w:rsidP="00665F5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52">
        <w:rPr>
          <w:rFonts w:ascii="Times New Roman" w:hAnsi="Times New Roman" w:cs="Times New Roman"/>
          <w:sz w:val="28"/>
          <w:szCs w:val="28"/>
        </w:rPr>
        <w:t xml:space="preserve">А если участник дослужился до уровня Ветерана, то ему открыты все двери </w:t>
      </w:r>
      <w:r w:rsidR="00A36AD0" w:rsidRPr="00665F52">
        <w:rPr>
          <w:rFonts w:ascii="Times New Roman" w:hAnsi="Times New Roman" w:cs="Times New Roman"/>
          <w:sz w:val="28"/>
          <w:szCs w:val="28"/>
        </w:rPr>
        <w:t xml:space="preserve">для успешных и удачных ставок. </w:t>
      </w:r>
      <w:r w:rsidRPr="00665F52">
        <w:rPr>
          <w:rFonts w:ascii="Times New Roman" w:hAnsi="Times New Roman" w:cs="Times New Roman"/>
          <w:sz w:val="28"/>
          <w:szCs w:val="28"/>
        </w:rPr>
        <w:t>Ведь он может брать участие в особых, закрытых играх, выигрыш в которых не сравним с обычными ставками. А благодаря открытой реферальной программой, за каждого успешного игра, которого привел в систему Ветеран, он получит вознаграждение в виде токена.</w:t>
      </w:r>
      <w:r w:rsidR="00665F52" w:rsidRPr="00665F52">
        <w:rPr>
          <w:rFonts w:ascii="Times New Roman" w:hAnsi="Times New Roman" w:cs="Times New Roman"/>
          <w:sz w:val="28"/>
          <w:szCs w:val="28"/>
        </w:rPr>
        <w:t xml:space="preserve"> </w:t>
      </w:r>
      <w:r w:rsidRPr="00665F52">
        <w:rPr>
          <w:rFonts w:ascii="Times New Roman" w:hAnsi="Times New Roman" w:cs="Times New Roman"/>
          <w:sz w:val="28"/>
          <w:szCs w:val="28"/>
        </w:rPr>
        <w:t>Таким образом, компании удастся создать огромную связанную сеть из лотерейных игроков, которую не сможет обогнать ни одна букмекерская контора. Ведь постоянный поток новых привлеченных клиентов будет расти и расти, а количество поклонников Goal Bonanza достигать неимоверных высот, которые будут способствовать игре и привлекать к ней абсолютно всех</w:t>
      </w:r>
      <w:r w:rsidR="00E805A7">
        <w:rPr>
          <w:rFonts w:ascii="Times New Roman" w:hAnsi="Times New Roman" w:cs="Times New Roman"/>
          <w:sz w:val="28"/>
          <w:szCs w:val="28"/>
        </w:rPr>
        <w:t xml:space="preserve"> заядлых </w:t>
      </w:r>
      <w:r w:rsidRPr="00665F52">
        <w:rPr>
          <w:rFonts w:ascii="Times New Roman" w:hAnsi="Times New Roman" w:cs="Times New Roman"/>
          <w:sz w:val="28"/>
          <w:szCs w:val="28"/>
        </w:rPr>
        <w:t>футбольных фанатов.</w:t>
      </w:r>
    </w:p>
    <w:p w:rsidR="00BB33E2" w:rsidRDefault="00665F52" w:rsidP="00665F5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52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CA9B64D" wp14:editId="65C36317">
            <wp:simplePos x="0" y="0"/>
            <wp:positionH relativeFrom="margin">
              <wp:posOffset>3331845</wp:posOffset>
            </wp:positionH>
            <wp:positionV relativeFrom="paragraph">
              <wp:posOffset>34290</wp:posOffset>
            </wp:positionV>
            <wp:extent cx="2618105" cy="3743325"/>
            <wp:effectExtent l="0" t="0" r="0" b="9525"/>
            <wp:wrapTight wrapText="bothSides">
              <wp:wrapPolygon edited="0">
                <wp:start x="0" y="0"/>
                <wp:lineTo x="0" y="21545"/>
                <wp:lineTo x="21375" y="21545"/>
                <wp:lineTo x="21375" y="0"/>
                <wp:lineTo x="0" y="0"/>
              </wp:wrapPolygon>
            </wp:wrapTight>
            <wp:docPr id="5" name="Рисунок 5" descr="achiev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chievement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05" t="6144"/>
                    <a:stretch/>
                  </pic:blipFill>
                  <pic:spPr bwMode="auto">
                    <a:xfrm>
                      <a:off x="0" y="0"/>
                      <a:ext cx="261810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B33E2" w:rsidRPr="00665F52">
        <w:rPr>
          <w:rFonts w:ascii="Times New Roman" w:hAnsi="Times New Roman" w:cs="Times New Roman"/>
          <w:sz w:val="28"/>
          <w:szCs w:val="28"/>
        </w:rPr>
        <w:t>Приятным дополнением ко всему является возможность получать награды и значки, как поощрение за свои успехи.</w:t>
      </w:r>
      <w:r w:rsidR="006F5BF2" w:rsidRPr="00665F52">
        <w:rPr>
          <w:rFonts w:ascii="Times New Roman" w:hAnsi="Times New Roman" w:cs="Times New Roman"/>
          <w:sz w:val="28"/>
          <w:szCs w:val="28"/>
        </w:rPr>
        <w:t xml:space="preserve"> </w:t>
      </w:r>
      <w:r w:rsidR="00BB33E2" w:rsidRPr="00665F52">
        <w:rPr>
          <w:rFonts w:ascii="Times New Roman" w:hAnsi="Times New Roman" w:cs="Times New Roman"/>
          <w:sz w:val="28"/>
          <w:szCs w:val="28"/>
        </w:rPr>
        <w:t>Данная платформа призван</w:t>
      </w:r>
      <w:r w:rsidR="00E805A7">
        <w:rPr>
          <w:rFonts w:ascii="Times New Roman" w:hAnsi="Times New Roman" w:cs="Times New Roman"/>
          <w:sz w:val="28"/>
          <w:szCs w:val="28"/>
        </w:rPr>
        <w:t>а</w:t>
      </w:r>
      <w:r w:rsidR="00BB33E2" w:rsidRPr="00665F52">
        <w:rPr>
          <w:rFonts w:ascii="Times New Roman" w:hAnsi="Times New Roman" w:cs="Times New Roman"/>
          <w:sz w:val="28"/>
          <w:szCs w:val="28"/>
        </w:rPr>
        <w:t xml:space="preserve"> в первую очередь стимулировать пользователей к достижению успехов на поприще лотерейных ставок, тем самым позволять им не только играть в азартные игры, но и зарабатывать свой личный статус, накапливать опыт и получать отдачу за это. Ведь кто не захочет видеть себя</w:t>
      </w:r>
      <w:r w:rsidR="00A36AD0" w:rsidRPr="00665F52">
        <w:rPr>
          <w:rFonts w:ascii="Times New Roman" w:hAnsi="Times New Roman" w:cs="Times New Roman"/>
          <w:sz w:val="28"/>
          <w:szCs w:val="28"/>
        </w:rPr>
        <w:t xml:space="preserve"> на вершине</w:t>
      </w:r>
      <w:r w:rsidR="00BB33E2" w:rsidRPr="00665F52">
        <w:rPr>
          <w:rFonts w:ascii="Times New Roman" w:hAnsi="Times New Roman" w:cs="Times New Roman"/>
          <w:sz w:val="28"/>
          <w:szCs w:val="28"/>
        </w:rPr>
        <w:t xml:space="preserve"> в списке лидирующих участников</w:t>
      </w:r>
      <w:r w:rsidR="00A36AD0" w:rsidRPr="00665F52">
        <w:rPr>
          <w:rFonts w:ascii="Times New Roman" w:hAnsi="Times New Roman" w:cs="Times New Roman"/>
          <w:sz w:val="28"/>
          <w:szCs w:val="28"/>
        </w:rPr>
        <w:t>?</w:t>
      </w:r>
    </w:p>
    <w:p w:rsidR="00DC0434" w:rsidRDefault="00DC0434" w:rsidP="00665F5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434" w:rsidRPr="00DC0434" w:rsidRDefault="00DC0434" w:rsidP="00665F52">
      <w:pPr>
        <w:spacing w:line="276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DC0434" w:rsidRPr="00DC0434" w:rsidRDefault="00DC0434" w:rsidP="00665F52">
      <w:pPr>
        <w:spacing w:line="276" w:lineRule="auto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 w:rsidRPr="00DC0434">
        <w:rPr>
          <w:rFonts w:ascii="Times New Roman" w:hAnsi="Times New Roman" w:cs="Times New Roman"/>
          <w:b/>
          <w:bCs/>
          <w:sz w:val="44"/>
          <w:szCs w:val="44"/>
        </w:rPr>
        <w:t xml:space="preserve">Выгода и прибыльность </w:t>
      </w:r>
    </w:p>
    <w:p w:rsidR="002520AC" w:rsidRDefault="00A36AD0" w:rsidP="00665F5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52">
        <w:rPr>
          <w:rFonts w:ascii="Times New Roman" w:hAnsi="Times New Roman" w:cs="Times New Roman"/>
          <w:sz w:val="28"/>
          <w:szCs w:val="28"/>
        </w:rPr>
        <w:t>Платформа будет в большой степени способствовать созданию криптообмена за счет роста спроса на новую разработку, увеличения ее стоимости и продвижения в виртуальном мире ставок. Вложение в развитее системы и покупка токенов, станет выгодным и весьма удачным вложением.</w:t>
      </w:r>
      <w:r w:rsidR="00665F52" w:rsidRPr="00665F52">
        <w:rPr>
          <w:rFonts w:ascii="Times New Roman" w:hAnsi="Times New Roman" w:cs="Times New Roman"/>
          <w:sz w:val="28"/>
          <w:szCs w:val="28"/>
        </w:rPr>
        <w:t xml:space="preserve"> Ведь компания поддерживает связь с крупнейшими биржами, и имеет возможность перечислять токены GOAL на несколько бирж сразу после окончания продаж. </w:t>
      </w:r>
      <w:r w:rsidRPr="00665F52">
        <w:rPr>
          <w:rFonts w:ascii="Times New Roman" w:hAnsi="Times New Roman" w:cs="Times New Roman"/>
          <w:sz w:val="28"/>
          <w:szCs w:val="28"/>
        </w:rPr>
        <w:t>Система, уникальность которой, в совокупности с продуманной и перспективной идеей, настроена только на развитие и процветание. Не один азартный футбольный игрок в мире лотереи, не сможет удержаться от желания попробовать свои силы в уникальной, интересной и не имеющей аналогов игровой системе. Платформа будет воплощать в реальность основные желания и потребности игроков, а также стимулировать их к конкуренции, достижению целей, статуса и сотрудничества друг с другом.</w:t>
      </w:r>
      <w:r w:rsidR="00DC0434">
        <w:rPr>
          <w:rFonts w:ascii="Times New Roman" w:hAnsi="Times New Roman" w:cs="Times New Roman"/>
          <w:sz w:val="28"/>
          <w:szCs w:val="28"/>
        </w:rPr>
        <w:t xml:space="preserve"> </w:t>
      </w:r>
      <w:r w:rsidRPr="00665F52">
        <w:rPr>
          <w:rFonts w:ascii="Times New Roman" w:hAnsi="Times New Roman" w:cs="Times New Roman"/>
          <w:sz w:val="28"/>
          <w:szCs w:val="28"/>
        </w:rPr>
        <w:t>Инвестируя в Goal Bonanza</w:t>
      </w:r>
      <w:r w:rsidR="00450002">
        <w:rPr>
          <w:rFonts w:ascii="Times New Roman" w:hAnsi="Times New Roman" w:cs="Times New Roman"/>
          <w:sz w:val="28"/>
          <w:szCs w:val="28"/>
        </w:rPr>
        <w:t xml:space="preserve"> </w:t>
      </w:r>
      <w:r w:rsidRPr="00665F52">
        <w:rPr>
          <w:rFonts w:ascii="Times New Roman" w:hAnsi="Times New Roman" w:cs="Times New Roman"/>
          <w:sz w:val="28"/>
          <w:szCs w:val="28"/>
        </w:rPr>
        <w:t xml:space="preserve">и </w:t>
      </w:r>
      <w:r w:rsidR="00450002" w:rsidRPr="00665F52">
        <w:rPr>
          <w:rFonts w:ascii="Times New Roman" w:hAnsi="Times New Roman" w:cs="Times New Roman"/>
          <w:sz w:val="28"/>
          <w:szCs w:val="28"/>
        </w:rPr>
        <w:t>приобретая</w:t>
      </w:r>
      <w:r w:rsidRPr="00665F52">
        <w:rPr>
          <w:rFonts w:ascii="Times New Roman" w:hAnsi="Times New Roman" w:cs="Times New Roman"/>
          <w:sz w:val="28"/>
          <w:szCs w:val="28"/>
        </w:rPr>
        <w:t xml:space="preserve"> Токены</w:t>
      </w:r>
      <w:r w:rsidR="005D7921">
        <w:rPr>
          <w:rFonts w:ascii="Times New Roman" w:hAnsi="Times New Roman" w:cs="Times New Roman"/>
          <w:sz w:val="28"/>
          <w:szCs w:val="28"/>
        </w:rPr>
        <w:t>,</w:t>
      </w:r>
      <w:r w:rsidRPr="00665F52">
        <w:rPr>
          <w:rFonts w:ascii="Times New Roman" w:hAnsi="Times New Roman" w:cs="Times New Roman"/>
          <w:sz w:val="28"/>
          <w:szCs w:val="28"/>
        </w:rPr>
        <w:t xml:space="preserve"> Вы обеспечиваете себе 100% успех и прибыль. </w:t>
      </w:r>
    </w:p>
    <w:p w:rsidR="00A36AD0" w:rsidRDefault="002520AC" w:rsidP="00665F5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6EDC89" wp14:editId="710F291E">
            <wp:extent cx="2796512" cy="1407381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nvas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521" cy="1422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B3FEC2" wp14:editId="7B41214E">
            <wp:extent cx="2635747" cy="137518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nvasjj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077" cy="140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20AC" w:rsidRPr="00665F52" w:rsidRDefault="002520AC" w:rsidP="00665F5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AD0" w:rsidRPr="00665F52" w:rsidRDefault="00A36AD0" w:rsidP="00665F5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Pr="00665F52" w:rsidRDefault="00BB33E2" w:rsidP="00665F52">
      <w:pPr>
        <w:spacing w:line="276" w:lineRule="auto"/>
        <w:jc w:val="both"/>
        <w:rPr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3E2" w:rsidRDefault="00BB33E2" w:rsidP="00AE1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FE" w:rsidRPr="00AE1D89" w:rsidRDefault="006063FE" w:rsidP="00AE1D89">
      <w:pPr>
        <w:jc w:val="both"/>
        <w:rPr>
          <w:sz w:val="28"/>
          <w:szCs w:val="28"/>
        </w:rPr>
      </w:pPr>
    </w:p>
    <w:sectPr w:rsidR="006063FE" w:rsidRPr="00AE1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260" w:rsidRDefault="00CF2260" w:rsidP="00312F2B">
      <w:pPr>
        <w:spacing w:after="0" w:line="240" w:lineRule="auto"/>
      </w:pPr>
      <w:r>
        <w:separator/>
      </w:r>
    </w:p>
  </w:endnote>
  <w:endnote w:type="continuationSeparator" w:id="0">
    <w:p w:rsidR="00CF2260" w:rsidRDefault="00CF2260" w:rsidP="0031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260" w:rsidRDefault="00CF2260" w:rsidP="00312F2B">
      <w:pPr>
        <w:spacing w:after="0" w:line="240" w:lineRule="auto"/>
      </w:pPr>
      <w:r>
        <w:separator/>
      </w:r>
    </w:p>
  </w:footnote>
  <w:footnote w:type="continuationSeparator" w:id="0">
    <w:p w:rsidR="00CF2260" w:rsidRDefault="00CF2260" w:rsidP="00312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808"/>
    <w:rsid w:val="000E7A67"/>
    <w:rsid w:val="001361D9"/>
    <w:rsid w:val="00144E4A"/>
    <w:rsid w:val="0016157C"/>
    <w:rsid w:val="001A415A"/>
    <w:rsid w:val="00204D42"/>
    <w:rsid w:val="002520AC"/>
    <w:rsid w:val="002A7E50"/>
    <w:rsid w:val="00312F2B"/>
    <w:rsid w:val="00356808"/>
    <w:rsid w:val="004262BA"/>
    <w:rsid w:val="00450002"/>
    <w:rsid w:val="00487DB3"/>
    <w:rsid w:val="004B7397"/>
    <w:rsid w:val="004E4FFB"/>
    <w:rsid w:val="00540DFA"/>
    <w:rsid w:val="005D7921"/>
    <w:rsid w:val="005E78EF"/>
    <w:rsid w:val="006063FE"/>
    <w:rsid w:val="00665F52"/>
    <w:rsid w:val="006C11E0"/>
    <w:rsid w:val="006F5BF2"/>
    <w:rsid w:val="00700715"/>
    <w:rsid w:val="007E5437"/>
    <w:rsid w:val="007F34A2"/>
    <w:rsid w:val="008825A7"/>
    <w:rsid w:val="00984F0F"/>
    <w:rsid w:val="00A3083D"/>
    <w:rsid w:val="00A36AD0"/>
    <w:rsid w:val="00A672F9"/>
    <w:rsid w:val="00AE1D89"/>
    <w:rsid w:val="00BA3C60"/>
    <w:rsid w:val="00BB33E2"/>
    <w:rsid w:val="00BC384A"/>
    <w:rsid w:val="00BF0A4A"/>
    <w:rsid w:val="00CF2260"/>
    <w:rsid w:val="00DC0434"/>
    <w:rsid w:val="00DF0DF1"/>
    <w:rsid w:val="00E805A7"/>
    <w:rsid w:val="00F3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71642"/>
  <w15:chartTrackingRefBased/>
  <w15:docId w15:val="{B17E1608-D376-459B-8684-C5C3F509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1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2F2B"/>
  </w:style>
  <w:style w:type="paragraph" w:styleId="a6">
    <w:name w:val="footer"/>
    <w:basedOn w:val="a"/>
    <w:link w:val="a7"/>
    <w:uiPriority w:val="99"/>
    <w:unhideWhenUsed/>
    <w:rsid w:val="0031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2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6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9</cp:revision>
  <dcterms:created xsi:type="dcterms:W3CDTF">2017-11-07T19:42:00Z</dcterms:created>
  <dcterms:modified xsi:type="dcterms:W3CDTF">2017-11-08T15:09:00Z</dcterms:modified>
</cp:coreProperties>
</file>