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1D627" w14:textId="77777777" w:rsidR="00DD7BE6" w:rsidRPr="00DD7BE6" w:rsidRDefault="00DD7BE6" w:rsidP="00DD7BE6">
      <w:pPr>
        <w:autoSpaceDE w:val="0"/>
        <w:autoSpaceDN w:val="0"/>
        <w:adjustRightInd w:val="0"/>
        <w:spacing w:after="0" w:line="360" w:lineRule="auto"/>
        <w:jc w:val="center"/>
        <w:rPr>
          <w:rFonts w:ascii="Times New Roman" w:hAnsi="Times New Roman" w:cs="Times New Roman"/>
          <w:color w:val="000000"/>
          <w:sz w:val="23"/>
          <w:szCs w:val="23"/>
          <w:lang w:val="uk-UA"/>
        </w:rPr>
      </w:pPr>
      <w:r w:rsidRPr="00DD7BE6">
        <w:rPr>
          <w:rFonts w:ascii="Times New Roman" w:hAnsi="Times New Roman" w:cs="Times New Roman"/>
          <w:b/>
          <w:bCs/>
          <w:color w:val="000000"/>
          <w:sz w:val="23"/>
          <w:szCs w:val="23"/>
          <w:lang w:val="pl-PL"/>
        </w:rPr>
        <w:t>U</w:t>
      </w:r>
      <w:r w:rsidRPr="00DD7BE6">
        <w:rPr>
          <w:rFonts w:ascii="Times New Roman" w:hAnsi="Times New Roman" w:cs="Times New Roman"/>
          <w:b/>
          <w:bCs/>
          <w:color w:val="000000"/>
          <w:sz w:val="23"/>
          <w:szCs w:val="23"/>
          <w:lang w:val="uk-UA"/>
        </w:rPr>
        <w:t>CZELNIA ŁAZARSKIEGO</w:t>
      </w:r>
    </w:p>
    <w:p w14:paraId="70F17FAA" w14:textId="77777777" w:rsidR="00DD7BE6" w:rsidRDefault="00DD7BE6" w:rsidP="00DD7BE6">
      <w:pPr>
        <w:autoSpaceDE w:val="0"/>
        <w:autoSpaceDN w:val="0"/>
        <w:adjustRightInd w:val="0"/>
        <w:spacing w:after="0" w:line="360" w:lineRule="auto"/>
        <w:jc w:val="center"/>
        <w:rPr>
          <w:rFonts w:ascii="Times New Roman" w:hAnsi="Times New Roman" w:cs="Times New Roman"/>
          <w:b/>
          <w:bCs/>
          <w:color w:val="000000"/>
          <w:sz w:val="23"/>
          <w:szCs w:val="23"/>
          <w:lang w:val="uk-UA"/>
        </w:rPr>
      </w:pPr>
    </w:p>
    <w:p w14:paraId="7BBB935E" w14:textId="77777777" w:rsidR="00DD7BE6" w:rsidRPr="00DD7BE6" w:rsidRDefault="00DD7BE6" w:rsidP="00DD7BE6">
      <w:pPr>
        <w:autoSpaceDE w:val="0"/>
        <w:autoSpaceDN w:val="0"/>
        <w:adjustRightInd w:val="0"/>
        <w:spacing w:after="0" w:line="360" w:lineRule="auto"/>
        <w:jc w:val="center"/>
        <w:rPr>
          <w:rFonts w:ascii="Times New Roman" w:hAnsi="Times New Roman" w:cs="Times New Roman"/>
          <w:color w:val="000000"/>
          <w:sz w:val="23"/>
          <w:szCs w:val="23"/>
          <w:lang w:val="uk-UA"/>
        </w:rPr>
      </w:pPr>
      <w:r w:rsidRPr="00DD7BE6">
        <w:rPr>
          <w:rFonts w:ascii="Times New Roman" w:hAnsi="Times New Roman" w:cs="Times New Roman"/>
          <w:b/>
          <w:bCs/>
          <w:color w:val="000000"/>
          <w:sz w:val="23"/>
          <w:szCs w:val="23"/>
          <w:lang w:val="uk-UA"/>
        </w:rPr>
        <w:t>Wydział Ekonomii i Zarządzania</w:t>
      </w:r>
    </w:p>
    <w:p w14:paraId="66116BAA" w14:textId="77777777" w:rsidR="00DD7BE6" w:rsidRDefault="00DD7BE6" w:rsidP="00DD7BE6">
      <w:pPr>
        <w:autoSpaceDE w:val="0"/>
        <w:autoSpaceDN w:val="0"/>
        <w:adjustRightInd w:val="0"/>
        <w:spacing w:after="0" w:line="360" w:lineRule="auto"/>
        <w:jc w:val="center"/>
        <w:rPr>
          <w:rFonts w:ascii="Times New Roman" w:hAnsi="Times New Roman" w:cs="Times New Roman"/>
          <w:b/>
          <w:bCs/>
          <w:color w:val="000000"/>
          <w:sz w:val="23"/>
          <w:szCs w:val="23"/>
          <w:lang w:val="uk-UA"/>
        </w:rPr>
      </w:pPr>
    </w:p>
    <w:p w14:paraId="455C55F7" w14:textId="77777777" w:rsidR="00DD7BE6" w:rsidRDefault="00DD7BE6" w:rsidP="00DD7BE6">
      <w:pPr>
        <w:autoSpaceDE w:val="0"/>
        <w:autoSpaceDN w:val="0"/>
        <w:adjustRightInd w:val="0"/>
        <w:spacing w:after="0" w:line="360" w:lineRule="auto"/>
        <w:jc w:val="center"/>
        <w:rPr>
          <w:rFonts w:ascii="Times New Roman" w:hAnsi="Times New Roman" w:cs="Times New Roman"/>
          <w:b/>
          <w:bCs/>
          <w:color w:val="000000"/>
          <w:sz w:val="23"/>
          <w:szCs w:val="23"/>
          <w:lang w:val="uk-UA"/>
        </w:rPr>
      </w:pPr>
    </w:p>
    <w:p w14:paraId="025AAC37" w14:textId="77777777" w:rsidR="00DD7BE6" w:rsidRDefault="00DD7BE6" w:rsidP="00DD7BE6">
      <w:pPr>
        <w:autoSpaceDE w:val="0"/>
        <w:autoSpaceDN w:val="0"/>
        <w:adjustRightInd w:val="0"/>
        <w:spacing w:after="0" w:line="360" w:lineRule="auto"/>
        <w:jc w:val="center"/>
        <w:rPr>
          <w:rFonts w:ascii="Times New Roman" w:hAnsi="Times New Roman" w:cs="Times New Roman"/>
          <w:b/>
          <w:bCs/>
          <w:color w:val="000000"/>
          <w:sz w:val="23"/>
          <w:szCs w:val="23"/>
          <w:lang w:val="uk-UA"/>
        </w:rPr>
      </w:pPr>
    </w:p>
    <w:p w14:paraId="6B8D7865" w14:textId="77777777" w:rsidR="00DD7BE6" w:rsidRPr="00DD7BE6" w:rsidRDefault="00DD7BE6" w:rsidP="00DD7BE6">
      <w:pPr>
        <w:autoSpaceDE w:val="0"/>
        <w:autoSpaceDN w:val="0"/>
        <w:adjustRightInd w:val="0"/>
        <w:spacing w:after="0" w:line="360" w:lineRule="auto"/>
        <w:jc w:val="center"/>
        <w:rPr>
          <w:rFonts w:ascii="Times New Roman" w:hAnsi="Times New Roman" w:cs="Times New Roman"/>
          <w:color w:val="000000"/>
          <w:sz w:val="23"/>
          <w:szCs w:val="23"/>
          <w:lang w:val="pl-PL"/>
        </w:rPr>
      </w:pPr>
      <w:r>
        <w:rPr>
          <w:rFonts w:ascii="Times New Roman" w:hAnsi="Times New Roman" w:cs="Times New Roman"/>
          <w:b/>
          <w:bCs/>
          <w:color w:val="000000"/>
          <w:sz w:val="23"/>
          <w:szCs w:val="23"/>
          <w:lang w:val="pl-PL"/>
        </w:rPr>
        <w:t>KARINA STUKAN</w:t>
      </w:r>
    </w:p>
    <w:p w14:paraId="2D50A04C" w14:textId="77777777" w:rsidR="00DD7BE6" w:rsidRPr="00DD7BE6" w:rsidRDefault="00DD7BE6" w:rsidP="00DD7BE6">
      <w:pPr>
        <w:autoSpaceDE w:val="0"/>
        <w:autoSpaceDN w:val="0"/>
        <w:adjustRightInd w:val="0"/>
        <w:spacing w:after="0" w:line="360" w:lineRule="auto"/>
        <w:jc w:val="center"/>
        <w:rPr>
          <w:rFonts w:ascii="Times New Roman" w:hAnsi="Times New Roman" w:cs="Times New Roman"/>
          <w:color w:val="000000"/>
          <w:sz w:val="23"/>
          <w:szCs w:val="23"/>
          <w:lang w:val="pl-PL"/>
        </w:rPr>
      </w:pPr>
      <w:r>
        <w:rPr>
          <w:rFonts w:ascii="Times New Roman" w:hAnsi="Times New Roman" w:cs="Times New Roman"/>
          <w:b/>
          <w:bCs/>
          <w:color w:val="000000"/>
          <w:sz w:val="23"/>
          <w:szCs w:val="23"/>
          <w:lang w:val="pl-PL"/>
        </w:rPr>
        <w:t>49118</w:t>
      </w:r>
    </w:p>
    <w:p w14:paraId="092259B5" w14:textId="77777777" w:rsidR="00DD7BE6" w:rsidRDefault="00DD7BE6" w:rsidP="00DD7BE6">
      <w:pPr>
        <w:autoSpaceDE w:val="0"/>
        <w:autoSpaceDN w:val="0"/>
        <w:adjustRightInd w:val="0"/>
        <w:spacing w:after="0" w:line="360" w:lineRule="auto"/>
        <w:jc w:val="center"/>
        <w:rPr>
          <w:rFonts w:ascii="Times New Roman" w:hAnsi="Times New Roman" w:cs="Times New Roman"/>
          <w:b/>
          <w:bCs/>
          <w:color w:val="000000"/>
          <w:sz w:val="23"/>
          <w:szCs w:val="23"/>
          <w:lang w:val="uk-UA"/>
        </w:rPr>
      </w:pPr>
    </w:p>
    <w:p w14:paraId="05D81CEB" w14:textId="77777777" w:rsidR="00DD7BE6" w:rsidRDefault="00DD7BE6" w:rsidP="00DD7BE6">
      <w:pPr>
        <w:autoSpaceDE w:val="0"/>
        <w:autoSpaceDN w:val="0"/>
        <w:adjustRightInd w:val="0"/>
        <w:spacing w:after="0" w:line="360" w:lineRule="auto"/>
        <w:jc w:val="center"/>
        <w:rPr>
          <w:rFonts w:ascii="Times New Roman" w:hAnsi="Times New Roman" w:cs="Times New Roman"/>
          <w:b/>
          <w:bCs/>
          <w:color w:val="000000"/>
          <w:sz w:val="23"/>
          <w:szCs w:val="23"/>
          <w:lang w:val="uk-UA"/>
        </w:rPr>
      </w:pPr>
    </w:p>
    <w:p w14:paraId="4EDA24A2" w14:textId="77777777" w:rsidR="00DD7BE6" w:rsidRDefault="00DD7BE6" w:rsidP="00DD7BE6">
      <w:pPr>
        <w:autoSpaceDE w:val="0"/>
        <w:autoSpaceDN w:val="0"/>
        <w:adjustRightInd w:val="0"/>
        <w:spacing w:after="0" w:line="360" w:lineRule="auto"/>
        <w:jc w:val="center"/>
        <w:rPr>
          <w:rFonts w:ascii="Times New Roman" w:hAnsi="Times New Roman" w:cs="Times New Roman"/>
          <w:b/>
          <w:bCs/>
          <w:color w:val="000000"/>
          <w:sz w:val="23"/>
          <w:szCs w:val="23"/>
          <w:lang w:val="uk-UA"/>
        </w:rPr>
      </w:pPr>
    </w:p>
    <w:p w14:paraId="21BC3CB6" w14:textId="77777777" w:rsidR="00DD7BE6" w:rsidRDefault="00DD7BE6" w:rsidP="00DD7BE6">
      <w:pPr>
        <w:autoSpaceDE w:val="0"/>
        <w:autoSpaceDN w:val="0"/>
        <w:adjustRightInd w:val="0"/>
        <w:spacing w:after="0" w:line="360" w:lineRule="auto"/>
        <w:jc w:val="center"/>
        <w:rPr>
          <w:rFonts w:ascii="Times New Roman" w:hAnsi="Times New Roman" w:cs="Times New Roman"/>
          <w:b/>
          <w:bCs/>
          <w:color w:val="000000"/>
          <w:sz w:val="23"/>
          <w:szCs w:val="23"/>
          <w:lang w:val="uk-UA"/>
        </w:rPr>
      </w:pPr>
    </w:p>
    <w:p w14:paraId="4D71CE22" w14:textId="77777777" w:rsidR="00DD7BE6" w:rsidRDefault="00DD7BE6" w:rsidP="00DD7BE6">
      <w:pPr>
        <w:autoSpaceDE w:val="0"/>
        <w:autoSpaceDN w:val="0"/>
        <w:adjustRightInd w:val="0"/>
        <w:spacing w:after="0" w:line="360" w:lineRule="auto"/>
        <w:jc w:val="center"/>
        <w:rPr>
          <w:rFonts w:ascii="Times New Roman" w:hAnsi="Times New Roman" w:cs="Times New Roman"/>
          <w:b/>
          <w:bCs/>
          <w:color w:val="000000"/>
          <w:sz w:val="23"/>
          <w:szCs w:val="23"/>
          <w:lang w:val="uk-UA"/>
        </w:rPr>
      </w:pPr>
    </w:p>
    <w:p w14:paraId="21FDDB26" w14:textId="77777777" w:rsidR="0061760F" w:rsidRDefault="0061760F" w:rsidP="0061760F">
      <w:pPr>
        <w:spacing w:before="100" w:beforeAutospacing="1"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TWORZENIE SPERSONALIZOWANYCH OFERT</w:t>
      </w:r>
      <w:r w:rsidR="00DD7BE6" w:rsidRPr="0061760F">
        <w:rPr>
          <w:rFonts w:ascii="Times New Roman" w:hAnsi="Times New Roman" w:cs="Times New Roman"/>
          <w:b/>
          <w:sz w:val="24"/>
          <w:szCs w:val="24"/>
        </w:rPr>
        <w:t xml:space="preserve">: </w:t>
      </w:r>
    </w:p>
    <w:p w14:paraId="22CD10C1" w14:textId="77777777" w:rsidR="0061760F" w:rsidRDefault="0061760F" w:rsidP="0061760F">
      <w:pPr>
        <w:spacing w:before="100" w:beforeAutospacing="1"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SEGMENTACJA KLIENTÓW W OPARCIU </w:t>
      </w:r>
    </w:p>
    <w:p w14:paraId="30088EB0" w14:textId="77777777" w:rsidR="00DD7BE6" w:rsidRPr="0061760F" w:rsidRDefault="0061760F" w:rsidP="0061760F">
      <w:pPr>
        <w:spacing w:before="100" w:beforeAutospacing="1" w:after="100" w:afterAutospacing="1" w:line="360" w:lineRule="auto"/>
        <w:jc w:val="center"/>
        <w:rPr>
          <w:rFonts w:ascii="Times New Roman" w:eastAsia="Times New Roman" w:hAnsi="Times New Roman" w:cs="Times New Roman"/>
          <w:b/>
          <w:bCs/>
          <w:sz w:val="24"/>
          <w:szCs w:val="24"/>
          <w:lang w:val="uk-UA" w:eastAsia="uk-UA"/>
        </w:rPr>
      </w:pPr>
      <w:r>
        <w:rPr>
          <w:rFonts w:ascii="Times New Roman" w:hAnsi="Times New Roman" w:cs="Times New Roman"/>
          <w:b/>
          <w:sz w:val="24"/>
          <w:szCs w:val="24"/>
        </w:rPr>
        <w:t>O DANE TRANSAKCYJNE</w:t>
      </w:r>
    </w:p>
    <w:p w14:paraId="5356AFDB" w14:textId="77777777" w:rsidR="00DD7BE6" w:rsidRPr="00DD7BE6" w:rsidRDefault="00DD7BE6" w:rsidP="00DD7BE6">
      <w:pPr>
        <w:autoSpaceDE w:val="0"/>
        <w:autoSpaceDN w:val="0"/>
        <w:adjustRightInd w:val="0"/>
        <w:spacing w:after="0" w:line="360" w:lineRule="auto"/>
        <w:jc w:val="center"/>
        <w:rPr>
          <w:rFonts w:ascii="Times New Roman" w:hAnsi="Times New Roman" w:cs="Times New Roman"/>
          <w:color w:val="000000"/>
          <w:sz w:val="23"/>
          <w:szCs w:val="23"/>
          <w:lang w:val="uk-UA"/>
        </w:rPr>
      </w:pPr>
    </w:p>
    <w:p w14:paraId="3FA54E0F" w14:textId="77777777" w:rsidR="00DD7BE6" w:rsidRDefault="00DD7BE6" w:rsidP="00DD7BE6">
      <w:pPr>
        <w:autoSpaceDE w:val="0"/>
        <w:autoSpaceDN w:val="0"/>
        <w:adjustRightInd w:val="0"/>
        <w:spacing w:after="0" w:line="360" w:lineRule="auto"/>
        <w:jc w:val="center"/>
        <w:rPr>
          <w:rFonts w:ascii="Times New Roman" w:hAnsi="Times New Roman" w:cs="Times New Roman"/>
          <w:b/>
          <w:bCs/>
          <w:color w:val="000000"/>
          <w:sz w:val="23"/>
          <w:szCs w:val="23"/>
          <w:lang w:val="uk-UA"/>
        </w:rPr>
      </w:pPr>
    </w:p>
    <w:p w14:paraId="43B065B3" w14:textId="77777777" w:rsidR="00DD7BE6" w:rsidRDefault="00DD7BE6" w:rsidP="00DD7BE6">
      <w:pPr>
        <w:autoSpaceDE w:val="0"/>
        <w:autoSpaceDN w:val="0"/>
        <w:adjustRightInd w:val="0"/>
        <w:spacing w:after="0" w:line="360" w:lineRule="auto"/>
        <w:jc w:val="center"/>
        <w:rPr>
          <w:rFonts w:ascii="Times New Roman" w:hAnsi="Times New Roman" w:cs="Times New Roman"/>
          <w:b/>
          <w:bCs/>
          <w:color w:val="000000"/>
          <w:sz w:val="23"/>
          <w:szCs w:val="23"/>
          <w:lang w:val="uk-UA"/>
        </w:rPr>
      </w:pPr>
    </w:p>
    <w:p w14:paraId="613A4C1B" w14:textId="77777777" w:rsidR="00DD7BE6" w:rsidRDefault="00DD7BE6" w:rsidP="00DD7BE6">
      <w:pPr>
        <w:autoSpaceDE w:val="0"/>
        <w:autoSpaceDN w:val="0"/>
        <w:adjustRightInd w:val="0"/>
        <w:spacing w:after="0" w:line="360" w:lineRule="auto"/>
        <w:jc w:val="center"/>
        <w:rPr>
          <w:rFonts w:ascii="Times New Roman" w:hAnsi="Times New Roman" w:cs="Times New Roman"/>
          <w:b/>
          <w:bCs/>
          <w:color w:val="000000"/>
          <w:sz w:val="23"/>
          <w:szCs w:val="23"/>
          <w:lang w:val="uk-UA"/>
        </w:rPr>
      </w:pPr>
    </w:p>
    <w:p w14:paraId="14869DF9" w14:textId="77777777" w:rsidR="00DD7BE6" w:rsidRDefault="00DD7BE6" w:rsidP="00DD7BE6">
      <w:pPr>
        <w:autoSpaceDE w:val="0"/>
        <w:autoSpaceDN w:val="0"/>
        <w:adjustRightInd w:val="0"/>
        <w:spacing w:after="0" w:line="360" w:lineRule="auto"/>
        <w:jc w:val="center"/>
        <w:rPr>
          <w:rFonts w:ascii="Times New Roman" w:hAnsi="Times New Roman" w:cs="Times New Roman"/>
          <w:b/>
          <w:bCs/>
          <w:color w:val="000000"/>
          <w:sz w:val="23"/>
          <w:szCs w:val="23"/>
          <w:lang w:val="uk-UA"/>
        </w:rPr>
      </w:pPr>
    </w:p>
    <w:p w14:paraId="0B671E18" w14:textId="77777777" w:rsidR="00DD7BE6" w:rsidRDefault="00DD7BE6" w:rsidP="00DD7BE6">
      <w:pPr>
        <w:autoSpaceDE w:val="0"/>
        <w:autoSpaceDN w:val="0"/>
        <w:adjustRightInd w:val="0"/>
        <w:spacing w:after="0" w:line="360" w:lineRule="auto"/>
        <w:jc w:val="center"/>
        <w:rPr>
          <w:rFonts w:ascii="Times New Roman" w:hAnsi="Times New Roman" w:cs="Times New Roman"/>
          <w:b/>
          <w:bCs/>
          <w:color w:val="000000"/>
          <w:sz w:val="23"/>
          <w:szCs w:val="23"/>
          <w:lang w:val="uk-UA"/>
        </w:rPr>
      </w:pPr>
    </w:p>
    <w:p w14:paraId="0DFA40E2" w14:textId="77777777" w:rsidR="00DD7BE6" w:rsidRPr="00DD7BE6" w:rsidRDefault="00DD7BE6" w:rsidP="00C16C04">
      <w:pPr>
        <w:autoSpaceDE w:val="0"/>
        <w:autoSpaceDN w:val="0"/>
        <w:adjustRightInd w:val="0"/>
        <w:spacing w:after="0" w:line="360" w:lineRule="auto"/>
        <w:jc w:val="right"/>
        <w:rPr>
          <w:rFonts w:ascii="Times New Roman" w:hAnsi="Times New Roman" w:cs="Times New Roman"/>
          <w:color w:val="000000"/>
          <w:sz w:val="23"/>
          <w:szCs w:val="23"/>
          <w:lang w:val="uk-UA"/>
        </w:rPr>
      </w:pPr>
      <w:r w:rsidRPr="00DD7BE6">
        <w:rPr>
          <w:rFonts w:ascii="Times New Roman" w:hAnsi="Times New Roman" w:cs="Times New Roman"/>
          <w:b/>
          <w:bCs/>
          <w:color w:val="000000"/>
          <w:sz w:val="23"/>
          <w:szCs w:val="23"/>
          <w:lang w:val="uk-UA"/>
        </w:rPr>
        <w:t xml:space="preserve">Praca </w:t>
      </w:r>
      <w:r w:rsidR="00C16C04">
        <w:rPr>
          <w:rFonts w:ascii="Times New Roman" w:hAnsi="Times New Roman" w:cs="Times New Roman"/>
          <w:b/>
          <w:bCs/>
          <w:color w:val="000000"/>
          <w:sz w:val="23"/>
          <w:szCs w:val="23"/>
          <w:lang w:val="uk-UA"/>
        </w:rPr>
        <w:t>licencjacka</w:t>
      </w:r>
    </w:p>
    <w:p w14:paraId="5497E07D" w14:textId="77777777" w:rsidR="00DD7BE6" w:rsidRDefault="00DD7BE6" w:rsidP="00DD7BE6">
      <w:pPr>
        <w:autoSpaceDE w:val="0"/>
        <w:autoSpaceDN w:val="0"/>
        <w:adjustRightInd w:val="0"/>
        <w:spacing w:after="0" w:line="360" w:lineRule="auto"/>
        <w:jc w:val="right"/>
        <w:rPr>
          <w:rFonts w:ascii="Times New Roman" w:hAnsi="Times New Roman" w:cs="Times New Roman"/>
          <w:b/>
          <w:bCs/>
          <w:color w:val="000000"/>
          <w:sz w:val="23"/>
          <w:szCs w:val="23"/>
          <w:lang w:val="uk-UA"/>
        </w:rPr>
      </w:pPr>
      <w:r>
        <w:rPr>
          <w:rFonts w:ascii="Times New Roman" w:hAnsi="Times New Roman" w:cs="Times New Roman"/>
          <w:b/>
          <w:bCs/>
          <w:color w:val="000000"/>
          <w:sz w:val="23"/>
          <w:szCs w:val="23"/>
          <w:lang w:val="pl-PL"/>
        </w:rPr>
        <w:t xml:space="preserve">                                                                         </w:t>
      </w:r>
      <w:r>
        <w:rPr>
          <w:rFonts w:ascii="Times New Roman" w:hAnsi="Times New Roman" w:cs="Times New Roman"/>
          <w:b/>
          <w:bCs/>
          <w:color w:val="000000"/>
          <w:sz w:val="23"/>
          <w:szCs w:val="23"/>
          <w:lang w:val="uk-UA"/>
        </w:rPr>
        <w:t>napisana pod kierunkiem</w:t>
      </w:r>
    </w:p>
    <w:p w14:paraId="618BF2B3" w14:textId="3A9F923A" w:rsidR="00C16C04" w:rsidRPr="0078760D" w:rsidRDefault="0078760D" w:rsidP="00DD7BE6">
      <w:pPr>
        <w:autoSpaceDE w:val="0"/>
        <w:autoSpaceDN w:val="0"/>
        <w:adjustRightInd w:val="0"/>
        <w:spacing w:after="0" w:line="360" w:lineRule="auto"/>
        <w:jc w:val="right"/>
        <w:rPr>
          <w:rFonts w:ascii="Times New Roman" w:hAnsi="Times New Roman" w:cs="Times New Roman"/>
          <w:b/>
          <w:bCs/>
          <w:color w:val="000000"/>
          <w:sz w:val="23"/>
          <w:szCs w:val="23"/>
          <w:lang w:val="pl-PL"/>
        </w:rPr>
      </w:pPr>
      <w:r>
        <w:rPr>
          <w:rFonts w:ascii="Times New Roman" w:hAnsi="Times New Roman" w:cs="Times New Roman"/>
          <w:b/>
          <w:bCs/>
          <w:color w:val="000000"/>
          <w:sz w:val="23"/>
          <w:szCs w:val="23"/>
          <w:lang w:val="pl-PL"/>
        </w:rPr>
        <w:t>dra. Tomasza M. Napiórkowskiego</w:t>
      </w:r>
    </w:p>
    <w:p w14:paraId="50EAAE51" w14:textId="77777777" w:rsidR="00DD7BE6" w:rsidRDefault="00DD7BE6" w:rsidP="00DD7BE6">
      <w:pPr>
        <w:pStyle w:val="Default"/>
        <w:spacing w:line="360" w:lineRule="auto"/>
        <w:jc w:val="center"/>
        <w:rPr>
          <w:rFonts w:ascii="Times New Roman" w:hAnsi="Times New Roman" w:cs="Times New Roman"/>
          <w:b/>
          <w:bCs/>
          <w:sz w:val="23"/>
          <w:szCs w:val="23"/>
        </w:rPr>
      </w:pPr>
    </w:p>
    <w:p w14:paraId="562E4BD7" w14:textId="77777777" w:rsidR="00DD7BE6" w:rsidRDefault="00DD7BE6" w:rsidP="00DD7BE6">
      <w:pPr>
        <w:pStyle w:val="Default"/>
        <w:spacing w:line="360" w:lineRule="auto"/>
        <w:jc w:val="center"/>
        <w:rPr>
          <w:rFonts w:ascii="Times New Roman" w:hAnsi="Times New Roman" w:cs="Times New Roman"/>
          <w:b/>
          <w:bCs/>
          <w:sz w:val="23"/>
          <w:szCs w:val="23"/>
        </w:rPr>
      </w:pPr>
    </w:p>
    <w:p w14:paraId="49205EF5" w14:textId="77777777" w:rsidR="0061760F" w:rsidRDefault="0061760F" w:rsidP="00DD7BE6">
      <w:pPr>
        <w:pStyle w:val="Default"/>
        <w:spacing w:line="360" w:lineRule="auto"/>
        <w:jc w:val="center"/>
        <w:rPr>
          <w:rFonts w:ascii="Times New Roman" w:hAnsi="Times New Roman" w:cs="Times New Roman"/>
          <w:b/>
          <w:bCs/>
          <w:sz w:val="23"/>
          <w:szCs w:val="23"/>
        </w:rPr>
      </w:pPr>
    </w:p>
    <w:p w14:paraId="79E7AD66" w14:textId="77777777" w:rsidR="0061760F" w:rsidRDefault="0061760F" w:rsidP="00DD7BE6">
      <w:pPr>
        <w:pStyle w:val="Default"/>
        <w:spacing w:line="360" w:lineRule="auto"/>
        <w:jc w:val="center"/>
        <w:rPr>
          <w:rFonts w:ascii="Times New Roman" w:hAnsi="Times New Roman" w:cs="Times New Roman"/>
          <w:b/>
          <w:bCs/>
          <w:sz w:val="23"/>
          <w:szCs w:val="23"/>
        </w:rPr>
      </w:pPr>
    </w:p>
    <w:p w14:paraId="47F41E6F" w14:textId="77777777" w:rsidR="00777EDB" w:rsidRDefault="00DD7BE6" w:rsidP="005951A4">
      <w:pPr>
        <w:pStyle w:val="Default"/>
        <w:spacing w:line="360" w:lineRule="auto"/>
        <w:jc w:val="center"/>
        <w:rPr>
          <w:rFonts w:ascii="Times New Roman" w:hAnsi="Times New Roman" w:cs="Times New Roman"/>
          <w:b/>
          <w:bCs/>
          <w:sz w:val="23"/>
          <w:szCs w:val="23"/>
          <w:lang w:val="pl-PL"/>
        </w:rPr>
      </w:pPr>
      <w:r w:rsidRPr="00DD7BE6">
        <w:rPr>
          <w:rFonts w:ascii="Times New Roman" w:hAnsi="Times New Roman" w:cs="Times New Roman"/>
          <w:b/>
          <w:bCs/>
          <w:sz w:val="23"/>
          <w:szCs w:val="23"/>
        </w:rPr>
        <w:t>W</w:t>
      </w:r>
      <w:r>
        <w:rPr>
          <w:rFonts w:ascii="Times New Roman" w:hAnsi="Times New Roman" w:cs="Times New Roman"/>
          <w:b/>
          <w:bCs/>
          <w:sz w:val="23"/>
          <w:szCs w:val="23"/>
        </w:rPr>
        <w:t>arszawa 20</w:t>
      </w:r>
      <w:r>
        <w:rPr>
          <w:rFonts w:ascii="Times New Roman" w:hAnsi="Times New Roman" w:cs="Times New Roman"/>
          <w:b/>
          <w:bCs/>
          <w:sz w:val="23"/>
          <w:szCs w:val="23"/>
          <w:lang w:val="pl-PL"/>
        </w:rPr>
        <w:t>25</w:t>
      </w:r>
    </w:p>
    <w:p w14:paraId="5D6A1E0E" w14:textId="77777777" w:rsidR="002A4A3C" w:rsidRPr="0061760F" w:rsidRDefault="002A4A3C" w:rsidP="002A4A3C">
      <w:pPr>
        <w:autoSpaceDE w:val="0"/>
        <w:autoSpaceDN w:val="0"/>
        <w:adjustRightInd w:val="0"/>
        <w:spacing w:after="0" w:line="360" w:lineRule="auto"/>
        <w:rPr>
          <w:rFonts w:ascii="Times New Roman" w:hAnsi="Times New Roman" w:cs="Times New Roman"/>
          <w:color w:val="000000"/>
          <w:sz w:val="24"/>
          <w:szCs w:val="24"/>
          <w:lang w:val="uk-UA"/>
        </w:rPr>
      </w:pPr>
      <w:r w:rsidRPr="0061760F">
        <w:rPr>
          <w:rFonts w:ascii="Times New Roman" w:hAnsi="Times New Roman" w:cs="Times New Roman"/>
          <w:i/>
          <w:iCs/>
          <w:color w:val="000000"/>
          <w:sz w:val="24"/>
          <w:szCs w:val="24"/>
          <w:lang w:val="uk-UA"/>
        </w:rPr>
        <w:lastRenderedPageBreak/>
        <w:t xml:space="preserve">Oświadczenie kierującego pracą </w:t>
      </w:r>
    </w:p>
    <w:p w14:paraId="4B0FF519" w14:textId="77777777" w:rsidR="002A4A3C" w:rsidRDefault="002A4A3C" w:rsidP="002A4A3C">
      <w:pPr>
        <w:autoSpaceDE w:val="0"/>
        <w:autoSpaceDN w:val="0"/>
        <w:adjustRightInd w:val="0"/>
        <w:spacing w:after="0" w:line="360" w:lineRule="auto"/>
        <w:rPr>
          <w:rFonts w:ascii="Times New Roman" w:hAnsi="Times New Roman" w:cs="Times New Roman"/>
          <w:color w:val="000000"/>
          <w:sz w:val="24"/>
          <w:szCs w:val="24"/>
          <w:lang w:val="uk-UA"/>
        </w:rPr>
      </w:pPr>
    </w:p>
    <w:p w14:paraId="3E3A9D25" w14:textId="77777777" w:rsidR="002A4A3C" w:rsidRPr="0061760F" w:rsidRDefault="002A4A3C" w:rsidP="002A4A3C">
      <w:pPr>
        <w:autoSpaceDE w:val="0"/>
        <w:autoSpaceDN w:val="0"/>
        <w:adjustRightInd w:val="0"/>
        <w:spacing w:after="0" w:line="360" w:lineRule="auto"/>
        <w:rPr>
          <w:rFonts w:ascii="Times New Roman" w:hAnsi="Times New Roman" w:cs="Times New Roman"/>
          <w:color w:val="000000"/>
          <w:sz w:val="24"/>
          <w:szCs w:val="24"/>
          <w:lang w:val="uk-UA"/>
        </w:rPr>
      </w:pPr>
      <w:r w:rsidRPr="0061760F">
        <w:rPr>
          <w:rFonts w:ascii="Times New Roman" w:hAnsi="Times New Roman" w:cs="Times New Roman"/>
          <w:color w:val="000000"/>
          <w:sz w:val="24"/>
          <w:szCs w:val="24"/>
          <w:lang w:val="uk-UA"/>
        </w:rPr>
        <w:t xml:space="preserve">Oświadczam, że niniejsza praca została przygotowana pod moim kierunkiem i stwierdzam, że spełnia ona warunki do przedstawienia jej w postępowaniu o nadanie tytułu zawodowego. </w:t>
      </w:r>
    </w:p>
    <w:p w14:paraId="69AB5ED8" w14:textId="77777777" w:rsidR="002A4A3C" w:rsidRPr="0061760F" w:rsidRDefault="002A4A3C" w:rsidP="002A4A3C">
      <w:pPr>
        <w:autoSpaceDE w:val="0"/>
        <w:autoSpaceDN w:val="0"/>
        <w:adjustRightInd w:val="0"/>
        <w:spacing w:after="0" w:line="360" w:lineRule="auto"/>
        <w:rPr>
          <w:rFonts w:ascii="Times New Roman" w:hAnsi="Times New Roman" w:cs="Times New Roman"/>
          <w:color w:val="000000"/>
          <w:sz w:val="24"/>
          <w:szCs w:val="24"/>
          <w:lang w:val="uk-UA"/>
        </w:rPr>
      </w:pPr>
    </w:p>
    <w:p w14:paraId="6E626C77" w14:textId="77777777" w:rsidR="002A4A3C" w:rsidRPr="0061760F" w:rsidRDefault="002A4A3C" w:rsidP="002A4A3C">
      <w:pPr>
        <w:autoSpaceDE w:val="0"/>
        <w:autoSpaceDN w:val="0"/>
        <w:adjustRightInd w:val="0"/>
        <w:spacing w:after="0" w:line="360" w:lineRule="auto"/>
        <w:rPr>
          <w:rFonts w:ascii="Times New Roman" w:hAnsi="Times New Roman" w:cs="Times New Roman"/>
          <w:color w:val="000000"/>
          <w:sz w:val="24"/>
          <w:szCs w:val="24"/>
          <w:lang w:val="uk-UA"/>
        </w:rPr>
      </w:pPr>
    </w:p>
    <w:p w14:paraId="50E815EE" w14:textId="77777777" w:rsidR="002A4A3C" w:rsidRPr="0061760F" w:rsidRDefault="002A4A3C" w:rsidP="002A4A3C">
      <w:pPr>
        <w:autoSpaceDE w:val="0"/>
        <w:autoSpaceDN w:val="0"/>
        <w:adjustRightInd w:val="0"/>
        <w:spacing w:after="0" w:line="360" w:lineRule="auto"/>
        <w:rPr>
          <w:rFonts w:ascii="Times New Roman" w:hAnsi="Times New Roman" w:cs="Times New Roman"/>
          <w:color w:val="000000"/>
          <w:sz w:val="24"/>
          <w:szCs w:val="24"/>
          <w:lang w:val="pl-PL"/>
        </w:rPr>
      </w:pPr>
      <w:r w:rsidRPr="0061760F">
        <w:rPr>
          <w:rFonts w:ascii="Times New Roman" w:hAnsi="Times New Roman" w:cs="Times New Roman"/>
          <w:color w:val="000000"/>
          <w:sz w:val="24"/>
          <w:szCs w:val="24"/>
          <w:lang w:val="uk-UA"/>
        </w:rPr>
        <w:t xml:space="preserve">……………………………. </w:t>
      </w:r>
      <w:r w:rsidRPr="0061760F">
        <w:rPr>
          <w:rFonts w:ascii="Times New Roman" w:hAnsi="Times New Roman" w:cs="Times New Roman"/>
          <w:color w:val="000000"/>
          <w:sz w:val="24"/>
          <w:szCs w:val="24"/>
          <w:lang w:val="pl-PL"/>
        </w:rPr>
        <w:t xml:space="preserve">                                   </w:t>
      </w:r>
      <w:r w:rsidRPr="0061760F">
        <w:rPr>
          <w:rFonts w:ascii="Times New Roman" w:hAnsi="Times New Roman" w:cs="Times New Roman"/>
          <w:color w:val="000000"/>
          <w:sz w:val="24"/>
          <w:szCs w:val="24"/>
          <w:lang w:val="uk-UA"/>
        </w:rPr>
        <w:t xml:space="preserve">…………………………………………. </w:t>
      </w:r>
      <w:r w:rsidRPr="0061760F">
        <w:rPr>
          <w:rFonts w:ascii="Times New Roman" w:hAnsi="Times New Roman" w:cs="Times New Roman"/>
          <w:color w:val="000000"/>
          <w:sz w:val="24"/>
          <w:szCs w:val="24"/>
          <w:lang w:val="pl-PL"/>
        </w:rPr>
        <w:t xml:space="preserve">               </w:t>
      </w:r>
    </w:p>
    <w:p w14:paraId="729E194F" w14:textId="77777777" w:rsidR="002A4A3C" w:rsidRPr="0061760F" w:rsidRDefault="002A4A3C" w:rsidP="002A4A3C">
      <w:pPr>
        <w:autoSpaceDE w:val="0"/>
        <w:autoSpaceDN w:val="0"/>
        <w:adjustRightInd w:val="0"/>
        <w:spacing w:after="0" w:line="360" w:lineRule="auto"/>
        <w:rPr>
          <w:rFonts w:ascii="Times New Roman" w:hAnsi="Times New Roman" w:cs="Times New Roman"/>
          <w:color w:val="000000"/>
          <w:sz w:val="24"/>
          <w:szCs w:val="24"/>
          <w:lang w:val="uk-UA"/>
        </w:rPr>
      </w:pPr>
      <w:r w:rsidRPr="0061760F">
        <w:rPr>
          <w:rFonts w:ascii="Times New Roman" w:hAnsi="Times New Roman" w:cs="Times New Roman"/>
          <w:color w:val="000000"/>
          <w:sz w:val="24"/>
          <w:szCs w:val="24"/>
          <w:lang w:val="pl-PL"/>
        </w:rPr>
        <w:t xml:space="preserve">              </w:t>
      </w:r>
      <w:r w:rsidRPr="0061760F">
        <w:rPr>
          <w:rFonts w:ascii="Times New Roman" w:hAnsi="Times New Roman" w:cs="Times New Roman"/>
          <w:color w:val="000000"/>
          <w:sz w:val="24"/>
          <w:szCs w:val="24"/>
          <w:lang w:val="uk-UA"/>
        </w:rPr>
        <w:t xml:space="preserve">Data </w:t>
      </w:r>
      <w:r w:rsidRPr="0061760F">
        <w:rPr>
          <w:rFonts w:ascii="Times New Roman" w:hAnsi="Times New Roman" w:cs="Times New Roman"/>
          <w:color w:val="000000"/>
          <w:sz w:val="24"/>
          <w:szCs w:val="24"/>
          <w:lang w:val="pl-PL"/>
        </w:rPr>
        <w:t xml:space="preserve">                                                                       </w:t>
      </w:r>
      <w:r w:rsidRPr="0061760F">
        <w:rPr>
          <w:rFonts w:ascii="Times New Roman" w:hAnsi="Times New Roman" w:cs="Times New Roman"/>
          <w:color w:val="000000"/>
          <w:sz w:val="24"/>
          <w:szCs w:val="24"/>
          <w:lang w:val="uk-UA"/>
        </w:rPr>
        <w:t xml:space="preserve">Podpis kierującego pracą </w:t>
      </w:r>
    </w:p>
    <w:p w14:paraId="363DE156" w14:textId="77777777" w:rsidR="002A4A3C" w:rsidRDefault="002A4A3C" w:rsidP="002A4A3C">
      <w:pPr>
        <w:autoSpaceDE w:val="0"/>
        <w:autoSpaceDN w:val="0"/>
        <w:adjustRightInd w:val="0"/>
        <w:spacing w:after="0" w:line="360" w:lineRule="auto"/>
        <w:rPr>
          <w:rFonts w:ascii="Times New Roman" w:hAnsi="Times New Roman" w:cs="Times New Roman"/>
          <w:i/>
          <w:iCs/>
          <w:color w:val="000000"/>
          <w:sz w:val="24"/>
          <w:szCs w:val="24"/>
          <w:lang w:val="uk-UA"/>
        </w:rPr>
      </w:pPr>
    </w:p>
    <w:p w14:paraId="7EFA80F9" w14:textId="77777777" w:rsidR="002A4A3C" w:rsidRDefault="002A4A3C" w:rsidP="002A4A3C">
      <w:pPr>
        <w:autoSpaceDE w:val="0"/>
        <w:autoSpaceDN w:val="0"/>
        <w:adjustRightInd w:val="0"/>
        <w:spacing w:after="0" w:line="360" w:lineRule="auto"/>
        <w:rPr>
          <w:rFonts w:ascii="Times New Roman" w:hAnsi="Times New Roman" w:cs="Times New Roman"/>
          <w:i/>
          <w:iCs/>
          <w:color w:val="000000"/>
          <w:sz w:val="24"/>
          <w:szCs w:val="24"/>
          <w:lang w:val="uk-UA"/>
        </w:rPr>
      </w:pPr>
    </w:p>
    <w:p w14:paraId="6B32BD67" w14:textId="77777777" w:rsidR="002A4A3C" w:rsidRDefault="002A4A3C" w:rsidP="002A4A3C">
      <w:pPr>
        <w:autoSpaceDE w:val="0"/>
        <w:autoSpaceDN w:val="0"/>
        <w:adjustRightInd w:val="0"/>
        <w:spacing w:after="0" w:line="360" w:lineRule="auto"/>
        <w:rPr>
          <w:rFonts w:ascii="Times New Roman" w:hAnsi="Times New Roman" w:cs="Times New Roman"/>
          <w:i/>
          <w:iCs/>
          <w:color w:val="000000"/>
          <w:sz w:val="24"/>
          <w:szCs w:val="24"/>
          <w:lang w:val="uk-UA"/>
        </w:rPr>
      </w:pPr>
    </w:p>
    <w:p w14:paraId="1498F675" w14:textId="77777777" w:rsidR="002A4A3C" w:rsidRDefault="002A4A3C" w:rsidP="002A4A3C">
      <w:pPr>
        <w:autoSpaceDE w:val="0"/>
        <w:autoSpaceDN w:val="0"/>
        <w:adjustRightInd w:val="0"/>
        <w:spacing w:after="0" w:line="360" w:lineRule="auto"/>
        <w:rPr>
          <w:rFonts w:ascii="Times New Roman" w:hAnsi="Times New Roman" w:cs="Times New Roman"/>
          <w:i/>
          <w:iCs/>
          <w:color w:val="000000"/>
          <w:sz w:val="24"/>
          <w:szCs w:val="24"/>
          <w:lang w:val="uk-UA"/>
        </w:rPr>
      </w:pPr>
    </w:p>
    <w:p w14:paraId="4B33987B" w14:textId="77777777" w:rsidR="002A4A3C" w:rsidRPr="0061760F" w:rsidRDefault="002A4A3C" w:rsidP="002A4A3C">
      <w:pPr>
        <w:autoSpaceDE w:val="0"/>
        <w:autoSpaceDN w:val="0"/>
        <w:adjustRightInd w:val="0"/>
        <w:spacing w:after="0" w:line="360" w:lineRule="auto"/>
        <w:rPr>
          <w:rFonts w:ascii="Times New Roman" w:hAnsi="Times New Roman" w:cs="Times New Roman"/>
          <w:color w:val="000000"/>
          <w:sz w:val="24"/>
          <w:szCs w:val="24"/>
          <w:lang w:val="uk-UA"/>
        </w:rPr>
      </w:pPr>
      <w:r w:rsidRPr="0061760F">
        <w:rPr>
          <w:rFonts w:ascii="Times New Roman" w:hAnsi="Times New Roman" w:cs="Times New Roman"/>
          <w:i/>
          <w:iCs/>
          <w:color w:val="000000"/>
          <w:sz w:val="24"/>
          <w:szCs w:val="24"/>
          <w:lang w:val="uk-UA"/>
        </w:rPr>
        <w:t xml:space="preserve">Oświadczenie autora pracy </w:t>
      </w:r>
    </w:p>
    <w:p w14:paraId="156D8672" w14:textId="77777777" w:rsidR="002A4A3C" w:rsidRDefault="002A4A3C" w:rsidP="002A4A3C">
      <w:pPr>
        <w:autoSpaceDE w:val="0"/>
        <w:autoSpaceDN w:val="0"/>
        <w:adjustRightInd w:val="0"/>
        <w:spacing w:after="0" w:line="360" w:lineRule="auto"/>
        <w:rPr>
          <w:rFonts w:ascii="Times New Roman" w:hAnsi="Times New Roman" w:cs="Times New Roman"/>
          <w:color w:val="000000"/>
          <w:sz w:val="24"/>
          <w:szCs w:val="24"/>
          <w:lang w:val="uk-UA"/>
        </w:rPr>
      </w:pPr>
    </w:p>
    <w:p w14:paraId="25CB7C23" w14:textId="77777777" w:rsidR="002A4A3C" w:rsidRPr="0061760F" w:rsidRDefault="002A4A3C" w:rsidP="002A4A3C">
      <w:pPr>
        <w:autoSpaceDE w:val="0"/>
        <w:autoSpaceDN w:val="0"/>
        <w:adjustRightInd w:val="0"/>
        <w:spacing w:after="0" w:line="360" w:lineRule="auto"/>
        <w:rPr>
          <w:rFonts w:ascii="Times New Roman" w:hAnsi="Times New Roman" w:cs="Times New Roman"/>
          <w:color w:val="000000"/>
          <w:sz w:val="24"/>
          <w:szCs w:val="24"/>
          <w:lang w:val="uk-UA"/>
        </w:rPr>
      </w:pPr>
      <w:r w:rsidRPr="0061760F">
        <w:rPr>
          <w:rFonts w:ascii="Times New Roman" w:hAnsi="Times New Roman" w:cs="Times New Roman"/>
          <w:color w:val="000000"/>
          <w:sz w:val="24"/>
          <w:szCs w:val="24"/>
          <w:lang w:val="uk-UA"/>
        </w:rPr>
        <w:t xml:space="preserve">Świadom/a odpowiedzialności prawnej oświadczam, że niniejsza praca dyplomowa została napisana przeze mnie samodzielnie i nie zawiera treści uzyskanych w sposób niezgodny z obowiązującymi przepisami. </w:t>
      </w:r>
    </w:p>
    <w:p w14:paraId="0A661173" w14:textId="77777777" w:rsidR="002A4A3C" w:rsidRDefault="002A4A3C" w:rsidP="002A4A3C">
      <w:pPr>
        <w:autoSpaceDE w:val="0"/>
        <w:autoSpaceDN w:val="0"/>
        <w:adjustRightInd w:val="0"/>
        <w:spacing w:after="0" w:line="360" w:lineRule="auto"/>
        <w:rPr>
          <w:rFonts w:ascii="Times New Roman" w:hAnsi="Times New Roman" w:cs="Times New Roman"/>
          <w:color w:val="000000"/>
          <w:sz w:val="24"/>
          <w:szCs w:val="24"/>
          <w:lang w:val="uk-UA"/>
        </w:rPr>
      </w:pPr>
    </w:p>
    <w:p w14:paraId="08B82E3D" w14:textId="77777777" w:rsidR="002A4A3C" w:rsidRPr="0061760F" w:rsidRDefault="002A4A3C" w:rsidP="002A4A3C">
      <w:pPr>
        <w:autoSpaceDE w:val="0"/>
        <w:autoSpaceDN w:val="0"/>
        <w:adjustRightInd w:val="0"/>
        <w:spacing w:after="0" w:line="360" w:lineRule="auto"/>
        <w:rPr>
          <w:rFonts w:ascii="Times New Roman" w:hAnsi="Times New Roman" w:cs="Times New Roman"/>
          <w:color w:val="000000"/>
          <w:sz w:val="24"/>
          <w:szCs w:val="24"/>
          <w:lang w:val="uk-UA"/>
        </w:rPr>
      </w:pPr>
      <w:r w:rsidRPr="0061760F">
        <w:rPr>
          <w:rFonts w:ascii="Times New Roman" w:hAnsi="Times New Roman" w:cs="Times New Roman"/>
          <w:color w:val="000000"/>
          <w:sz w:val="24"/>
          <w:szCs w:val="24"/>
          <w:lang w:val="uk-UA"/>
        </w:rPr>
        <w:t xml:space="preserve">Oświadczam również, że przedstawiona praca nie była wcześniej przedmiotem procedur związanych z uzyskaniem tytułu zawodowego w wyższej uczelni. </w:t>
      </w:r>
    </w:p>
    <w:p w14:paraId="1CD29C40" w14:textId="77777777" w:rsidR="002A4A3C" w:rsidRDefault="002A4A3C" w:rsidP="002A4A3C">
      <w:pPr>
        <w:autoSpaceDE w:val="0"/>
        <w:autoSpaceDN w:val="0"/>
        <w:adjustRightInd w:val="0"/>
        <w:spacing w:after="0" w:line="360" w:lineRule="auto"/>
        <w:rPr>
          <w:rFonts w:ascii="Times New Roman" w:hAnsi="Times New Roman" w:cs="Times New Roman"/>
          <w:color w:val="000000"/>
          <w:sz w:val="24"/>
          <w:szCs w:val="24"/>
          <w:lang w:val="uk-UA"/>
        </w:rPr>
      </w:pPr>
    </w:p>
    <w:p w14:paraId="56C0FEAB" w14:textId="77777777" w:rsidR="002A4A3C" w:rsidRPr="0061760F" w:rsidRDefault="002A4A3C" w:rsidP="002A4A3C">
      <w:pPr>
        <w:autoSpaceDE w:val="0"/>
        <w:autoSpaceDN w:val="0"/>
        <w:adjustRightInd w:val="0"/>
        <w:spacing w:after="0" w:line="360" w:lineRule="auto"/>
        <w:rPr>
          <w:rFonts w:ascii="Times New Roman" w:hAnsi="Times New Roman" w:cs="Times New Roman"/>
          <w:color w:val="000000"/>
          <w:sz w:val="24"/>
          <w:szCs w:val="24"/>
          <w:lang w:val="uk-UA"/>
        </w:rPr>
      </w:pPr>
      <w:r w:rsidRPr="0061760F">
        <w:rPr>
          <w:rFonts w:ascii="Times New Roman" w:hAnsi="Times New Roman" w:cs="Times New Roman"/>
          <w:color w:val="000000"/>
          <w:sz w:val="24"/>
          <w:szCs w:val="24"/>
          <w:lang w:val="uk-UA"/>
        </w:rPr>
        <w:t xml:space="preserve">Oświadczam ponadto, że niniejsza wersja pracy jest identyczna z załączoną wersją elektroniczną. </w:t>
      </w:r>
    </w:p>
    <w:p w14:paraId="44F6C189" w14:textId="77777777" w:rsidR="002A4A3C" w:rsidRDefault="002A4A3C" w:rsidP="002A4A3C">
      <w:pPr>
        <w:autoSpaceDE w:val="0"/>
        <w:autoSpaceDN w:val="0"/>
        <w:adjustRightInd w:val="0"/>
        <w:spacing w:after="0" w:line="360" w:lineRule="auto"/>
        <w:rPr>
          <w:rFonts w:ascii="Times New Roman" w:hAnsi="Times New Roman" w:cs="Times New Roman"/>
          <w:color w:val="000000"/>
          <w:sz w:val="24"/>
          <w:szCs w:val="24"/>
          <w:lang w:val="uk-UA"/>
        </w:rPr>
      </w:pPr>
    </w:p>
    <w:p w14:paraId="496B6F53" w14:textId="77777777" w:rsidR="002A4A3C" w:rsidRDefault="002A4A3C" w:rsidP="002A4A3C">
      <w:pPr>
        <w:autoSpaceDE w:val="0"/>
        <w:autoSpaceDN w:val="0"/>
        <w:adjustRightInd w:val="0"/>
        <w:spacing w:after="0" w:line="360" w:lineRule="auto"/>
        <w:rPr>
          <w:rFonts w:ascii="Times New Roman" w:hAnsi="Times New Roman" w:cs="Times New Roman"/>
          <w:color w:val="000000"/>
          <w:sz w:val="24"/>
          <w:szCs w:val="24"/>
          <w:lang w:val="uk-UA"/>
        </w:rPr>
      </w:pPr>
    </w:p>
    <w:p w14:paraId="399A92BA" w14:textId="77777777" w:rsidR="002A4A3C" w:rsidRDefault="002A4A3C" w:rsidP="002A4A3C">
      <w:pPr>
        <w:autoSpaceDE w:val="0"/>
        <w:autoSpaceDN w:val="0"/>
        <w:adjustRightInd w:val="0"/>
        <w:spacing w:after="0" w:line="360" w:lineRule="auto"/>
        <w:rPr>
          <w:rFonts w:ascii="Times New Roman" w:hAnsi="Times New Roman" w:cs="Times New Roman"/>
          <w:color w:val="000000"/>
          <w:sz w:val="24"/>
          <w:szCs w:val="24"/>
          <w:lang w:val="uk-UA"/>
        </w:rPr>
      </w:pPr>
      <w:r w:rsidRPr="0061760F">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pl-PL"/>
        </w:rPr>
        <w:t xml:space="preserve">                            </w:t>
      </w:r>
      <w:r w:rsidRPr="0061760F">
        <w:rPr>
          <w:rFonts w:ascii="Times New Roman" w:hAnsi="Times New Roman" w:cs="Times New Roman"/>
          <w:color w:val="000000"/>
          <w:sz w:val="24"/>
          <w:szCs w:val="24"/>
          <w:lang w:val="uk-UA"/>
        </w:rPr>
        <w:t>…………………………………………</w:t>
      </w:r>
    </w:p>
    <w:p w14:paraId="79FBBFA9" w14:textId="77777777" w:rsidR="002A4A3C" w:rsidRPr="0061760F" w:rsidRDefault="002A4A3C" w:rsidP="002A4A3C">
      <w:pPr>
        <w:autoSpaceDE w:val="0"/>
        <w:autoSpaceDN w:val="0"/>
        <w:adjustRightInd w:val="0"/>
        <w:spacing w:after="0" w:line="36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pl-PL"/>
        </w:rPr>
        <w:t xml:space="preserve">            </w:t>
      </w:r>
      <w:r w:rsidRPr="0061760F">
        <w:rPr>
          <w:rFonts w:ascii="Times New Roman" w:hAnsi="Times New Roman" w:cs="Times New Roman"/>
          <w:color w:val="000000"/>
          <w:sz w:val="24"/>
          <w:szCs w:val="24"/>
          <w:lang w:val="uk-UA"/>
        </w:rPr>
        <w:t xml:space="preserve"> Data </w:t>
      </w:r>
      <w:r>
        <w:rPr>
          <w:rFonts w:ascii="Times New Roman" w:hAnsi="Times New Roman" w:cs="Times New Roman"/>
          <w:color w:val="000000"/>
          <w:sz w:val="24"/>
          <w:szCs w:val="24"/>
          <w:lang w:val="pl-PL"/>
        </w:rPr>
        <w:t xml:space="preserve">                                                                </w:t>
      </w:r>
      <w:r w:rsidRPr="0061760F">
        <w:rPr>
          <w:rFonts w:ascii="Times New Roman" w:hAnsi="Times New Roman" w:cs="Times New Roman"/>
          <w:color w:val="000000"/>
          <w:sz w:val="24"/>
          <w:szCs w:val="24"/>
          <w:lang w:val="uk-UA"/>
        </w:rPr>
        <w:t xml:space="preserve">Podpis autora pracy </w:t>
      </w:r>
    </w:p>
    <w:p w14:paraId="49F4AB48" w14:textId="77777777" w:rsidR="002A4A3C" w:rsidRDefault="002A4A3C" w:rsidP="002A4A3C">
      <w:pPr>
        <w:spacing w:before="100" w:beforeAutospacing="1" w:after="100" w:afterAutospacing="1" w:line="36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pl-PL"/>
        </w:rPr>
        <w:t xml:space="preserve">                                                                              </w:t>
      </w:r>
      <w:r w:rsidRPr="0061760F">
        <w:rPr>
          <w:rFonts w:ascii="Times New Roman" w:hAnsi="Times New Roman" w:cs="Times New Roman"/>
          <w:color w:val="000000"/>
          <w:sz w:val="24"/>
          <w:szCs w:val="24"/>
          <w:lang w:val="uk-UA"/>
        </w:rPr>
        <w:t>..…….…………………………</w:t>
      </w:r>
    </w:p>
    <w:p w14:paraId="4A5BD0C8" w14:textId="77777777" w:rsidR="002A4A3C" w:rsidRPr="0061760F" w:rsidRDefault="002A4A3C" w:rsidP="002A4A3C">
      <w:pPr>
        <w:spacing w:before="100" w:beforeAutospacing="1" w:after="100" w:afterAutospacing="1" w:line="36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pl-PL"/>
        </w:rPr>
        <w:t xml:space="preserve">                                                                                           </w:t>
      </w:r>
      <w:r w:rsidRPr="0061760F">
        <w:rPr>
          <w:rFonts w:ascii="Times New Roman" w:hAnsi="Times New Roman" w:cs="Times New Roman"/>
          <w:color w:val="000000"/>
          <w:sz w:val="24"/>
          <w:szCs w:val="24"/>
          <w:lang w:val="uk-UA"/>
        </w:rPr>
        <w:t xml:space="preserve">nr telefonu </w:t>
      </w:r>
    </w:p>
    <w:p w14:paraId="24CF54BD" w14:textId="6EF23863" w:rsidR="002A4A3C" w:rsidRPr="005951A4" w:rsidRDefault="002A4A3C" w:rsidP="002A4A3C">
      <w:pPr>
        <w:pStyle w:val="Default"/>
        <w:spacing w:line="360" w:lineRule="auto"/>
        <w:rPr>
          <w:lang w:val="pl-PL"/>
        </w:rPr>
      </w:pPr>
    </w:p>
    <w:p w14:paraId="73051444" w14:textId="1A15E8D2" w:rsidR="00777EDB" w:rsidRDefault="00777EDB" w:rsidP="0061760F">
      <w:pPr>
        <w:spacing w:before="100" w:beforeAutospacing="1" w:after="100" w:afterAutospacing="1" w:line="360" w:lineRule="auto"/>
        <w:rPr>
          <w:rFonts w:ascii="Times New Roman" w:eastAsia="Times New Roman" w:hAnsi="Times New Roman" w:cs="Times New Roman"/>
          <w:b/>
          <w:bCs/>
          <w:sz w:val="24"/>
          <w:szCs w:val="24"/>
          <w:lang w:val="uk-UA" w:eastAsia="uk-UA"/>
        </w:rPr>
      </w:pPr>
    </w:p>
    <w:p w14:paraId="55918EBD" w14:textId="77777777" w:rsidR="00A35214" w:rsidRDefault="00A35214" w:rsidP="0061760F">
      <w:pPr>
        <w:spacing w:before="100" w:beforeAutospacing="1" w:after="100" w:afterAutospacing="1" w:line="360" w:lineRule="auto"/>
        <w:rPr>
          <w:rFonts w:ascii="Times New Roman" w:eastAsia="Times New Roman" w:hAnsi="Times New Roman" w:cs="Times New Roman"/>
          <w:b/>
          <w:bCs/>
          <w:sz w:val="24"/>
          <w:szCs w:val="24"/>
          <w:lang w:val="uk-UA" w:eastAsia="uk-UA"/>
        </w:rPr>
      </w:pPr>
    </w:p>
    <w:p w14:paraId="24E77C8D" w14:textId="77777777" w:rsidR="00777EDB" w:rsidRDefault="00777EDB" w:rsidP="0061760F">
      <w:pPr>
        <w:spacing w:before="100" w:beforeAutospacing="1" w:after="100" w:afterAutospacing="1" w:line="360" w:lineRule="auto"/>
        <w:rPr>
          <w:rFonts w:ascii="Times New Roman" w:eastAsia="Times New Roman" w:hAnsi="Times New Roman" w:cs="Times New Roman"/>
          <w:b/>
          <w:bCs/>
          <w:sz w:val="24"/>
          <w:szCs w:val="24"/>
          <w:lang w:val="uk-UA" w:eastAsia="uk-UA"/>
        </w:rPr>
      </w:pPr>
    </w:p>
    <w:p w14:paraId="5FA1ECD6" w14:textId="77777777" w:rsidR="00777EDB" w:rsidRPr="00777EDB" w:rsidRDefault="00777EDB" w:rsidP="00E55E96">
      <w:pPr>
        <w:autoSpaceDE w:val="0"/>
        <w:autoSpaceDN w:val="0"/>
        <w:adjustRightInd w:val="0"/>
        <w:spacing w:after="0" w:line="360" w:lineRule="auto"/>
        <w:jc w:val="center"/>
        <w:rPr>
          <w:rFonts w:ascii="Times New Roman" w:hAnsi="Times New Roman" w:cs="Times New Roman"/>
          <w:color w:val="000000"/>
          <w:sz w:val="24"/>
          <w:szCs w:val="24"/>
          <w:lang w:val="uk-UA"/>
        </w:rPr>
      </w:pPr>
      <w:r w:rsidRPr="00777EDB">
        <w:rPr>
          <w:rFonts w:ascii="Times New Roman" w:hAnsi="Times New Roman" w:cs="Times New Roman"/>
          <w:b/>
          <w:bCs/>
          <w:color w:val="000000"/>
          <w:sz w:val="24"/>
          <w:szCs w:val="24"/>
          <w:lang w:val="uk-UA"/>
        </w:rPr>
        <w:t>S</w:t>
      </w:r>
      <w:r>
        <w:rPr>
          <w:rFonts w:ascii="Times New Roman" w:hAnsi="Times New Roman" w:cs="Times New Roman"/>
          <w:b/>
          <w:bCs/>
          <w:color w:val="000000"/>
          <w:sz w:val="24"/>
          <w:szCs w:val="24"/>
          <w:lang w:val="pl-PL"/>
        </w:rPr>
        <w:t xml:space="preserve"> </w:t>
      </w:r>
      <w:r w:rsidRPr="00777EDB">
        <w:rPr>
          <w:rFonts w:ascii="Times New Roman" w:hAnsi="Times New Roman" w:cs="Times New Roman"/>
          <w:b/>
          <w:bCs/>
          <w:color w:val="000000"/>
          <w:sz w:val="24"/>
          <w:szCs w:val="24"/>
          <w:lang w:val="uk-UA"/>
        </w:rPr>
        <w:t>t</w:t>
      </w:r>
      <w:r>
        <w:rPr>
          <w:rFonts w:ascii="Times New Roman" w:hAnsi="Times New Roman" w:cs="Times New Roman"/>
          <w:b/>
          <w:bCs/>
          <w:color w:val="000000"/>
          <w:sz w:val="24"/>
          <w:szCs w:val="24"/>
          <w:lang w:val="pl-PL"/>
        </w:rPr>
        <w:t xml:space="preserve"> </w:t>
      </w:r>
      <w:r w:rsidRPr="00777EDB">
        <w:rPr>
          <w:rFonts w:ascii="Times New Roman" w:hAnsi="Times New Roman" w:cs="Times New Roman"/>
          <w:b/>
          <w:bCs/>
          <w:color w:val="000000"/>
          <w:sz w:val="24"/>
          <w:szCs w:val="24"/>
          <w:lang w:val="uk-UA"/>
        </w:rPr>
        <w:t>r</w:t>
      </w:r>
      <w:r>
        <w:rPr>
          <w:rFonts w:ascii="Times New Roman" w:hAnsi="Times New Roman" w:cs="Times New Roman"/>
          <w:b/>
          <w:bCs/>
          <w:color w:val="000000"/>
          <w:sz w:val="24"/>
          <w:szCs w:val="24"/>
          <w:lang w:val="pl-PL"/>
        </w:rPr>
        <w:t xml:space="preserve"> </w:t>
      </w:r>
      <w:r w:rsidRPr="00777EDB">
        <w:rPr>
          <w:rFonts w:ascii="Times New Roman" w:hAnsi="Times New Roman" w:cs="Times New Roman"/>
          <w:b/>
          <w:bCs/>
          <w:color w:val="000000"/>
          <w:sz w:val="24"/>
          <w:szCs w:val="24"/>
          <w:lang w:val="uk-UA"/>
        </w:rPr>
        <w:t>e</w:t>
      </w:r>
      <w:r>
        <w:rPr>
          <w:rFonts w:ascii="Times New Roman" w:hAnsi="Times New Roman" w:cs="Times New Roman"/>
          <w:b/>
          <w:bCs/>
          <w:color w:val="000000"/>
          <w:sz w:val="24"/>
          <w:szCs w:val="24"/>
          <w:lang w:val="pl-PL"/>
        </w:rPr>
        <w:t xml:space="preserve"> </w:t>
      </w:r>
      <w:r w:rsidRPr="00777EDB">
        <w:rPr>
          <w:rFonts w:ascii="Times New Roman" w:hAnsi="Times New Roman" w:cs="Times New Roman"/>
          <w:b/>
          <w:bCs/>
          <w:color w:val="000000"/>
          <w:sz w:val="24"/>
          <w:szCs w:val="24"/>
          <w:lang w:val="uk-UA"/>
        </w:rPr>
        <w:t>s</w:t>
      </w:r>
      <w:r>
        <w:rPr>
          <w:rFonts w:ascii="Times New Roman" w:hAnsi="Times New Roman" w:cs="Times New Roman"/>
          <w:b/>
          <w:bCs/>
          <w:color w:val="000000"/>
          <w:sz w:val="24"/>
          <w:szCs w:val="24"/>
          <w:lang w:val="pl-PL"/>
        </w:rPr>
        <w:t xml:space="preserve"> </w:t>
      </w:r>
      <w:r w:rsidRPr="00777EDB">
        <w:rPr>
          <w:rFonts w:ascii="Times New Roman" w:hAnsi="Times New Roman" w:cs="Times New Roman"/>
          <w:b/>
          <w:bCs/>
          <w:color w:val="000000"/>
          <w:sz w:val="24"/>
          <w:szCs w:val="24"/>
          <w:lang w:val="uk-UA"/>
        </w:rPr>
        <w:t>z</w:t>
      </w:r>
      <w:r>
        <w:rPr>
          <w:rFonts w:ascii="Times New Roman" w:hAnsi="Times New Roman" w:cs="Times New Roman"/>
          <w:b/>
          <w:bCs/>
          <w:color w:val="000000"/>
          <w:sz w:val="24"/>
          <w:szCs w:val="24"/>
          <w:lang w:val="pl-PL"/>
        </w:rPr>
        <w:t xml:space="preserve"> </w:t>
      </w:r>
      <w:r w:rsidRPr="00777EDB">
        <w:rPr>
          <w:rFonts w:ascii="Times New Roman" w:hAnsi="Times New Roman" w:cs="Times New Roman"/>
          <w:b/>
          <w:bCs/>
          <w:color w:val="000000"/>
          <w:sz w:val="24"/>
          <w:szCs w:val="24"/>
          <w:lang w:val="uk-UA"/>
        </w:rPr>
        <w:t>c</w:t>
      </w:r>
      <w:r>
        <w:rPr>
          <w:rFonts w:ascii="Times New Roman" w:hAnsi="Times New Roman" w:cs="Times New Roman"/>
          <w:b/>
          <w:bCs/>
          <w:color w:val="000000"/>
          <w:sz w:val="24"/>
          <w:szCs w:val="24"/>
          <w:lang w:val="pl-PL"/>
        </w:rPr>
        <w:t xml:space="preserve"> </w:t>
      </w:r>
      <w:r w:rsidRPr="00777EDB">
        <w:rPr>
          <w:rFonts w:ascii="Times New Roman" w:hAnsi="Times New Roman" w:cs="Times New Roman"/>
          <w:b/>
          <w:bCs/>
          <w:color w:val="000000"/>
          <w:sz w:val="24"/>
          <w:szCs w:val="24"/>
          <w:lang w:val="uk-UA"/>
        </w:rPr>
        <w:t>z</w:t>
      </w:r>
      <w:r>
        <w:rPr>
          <w:rFonts w:ascii="Times New Roman" w:hAnsi="Times New Roman" w:cs="Times New Roman"/>
          <w:b/>
          <w:bCs/>
          <w:color w:val="000000"/>
          <w:sz w:val="24"/>
          <w:szCs w:val="24"/>
          <w:lang w:val="pl-PL"/>
        </w:rPr>
        <w:t xml:space="preserve"> </w:t>
      </w:r>
      <w:r w:rsidRPr="00777EDB">
        <w:rPr>
          <w:rFonts w:ascii="Times New Roman" w:hAnsi="Times New Roman" w:cs="Times New Roman"/>
          <w:b/>
          <w:bCs/>
          <w:color w:val="000000"/>
          <w:sz w:val="24"/>
          <w:szCs w:val="24"/>
          <w:lang w:val="uk-UA"/>
        </w:rPr>
        <w:t>e</w:t>
      </w:r>
      <w:r>
        <w:rPr>
          <w:rFonts w:ascii="Times New Roman" w:hAnsi="Times New Roman" w:cs="Times New Roman"/>
          <w:b/>
          <w:bCs/>
          <w:color w:val="000000"/>
          <w:sz w:val="24"/>
          <w:szCs w:val="24"/>
          <w:lang w:val="pl-PL"/>
        </w:rPr>
        <w:t xml:space="preserve"> </w:t>
      </w:r>
      <w:r w:rsidRPr="00777EDB">
        <w:rPr>
          <w:rFonts w:ascii="Times New Roman" w:hAnsi="Times New Roman" w:cs="Times New Roman"/>
          <w:b/>
          <w:bCs/>
          <w:color w:val="000000"/>
          <w:sz w:val="24"/>
          <w:szCs w:val="24"/>
          <w:lang w:val="uk-UA"/>
        </w:rPr>
        <w:t>n</w:t>
      </w:r>
      <w:r>
        <w:rPr>
          <w:rFonts w:ascii="Times New Roman" w:hAnsi="Times New Roman" w:cs="Times New Roman"/>
          <w:b/>
          <w:bCs/>
          <w:color w:val="000000"/>
          <w:sz w:val="24"/>
          <w:szCs w:val="24"/>
          <w:lang w:val="pl-PL"/>
        </w:rPr>
        <w:t xml:space="preserve"> </w:t>
      </w:r>
      <w:r w:rsidRPr="00777EDB">
        <w:rPr>
          <w:rFonts w:ascii="Times New Roman" w:hAnsi="Times New Roman" w:cs="Times New Roman"/>
          <w:b/>
          <w:bCs/>
          <w:color w:val="000000"/>
          <w:sz w:val="24"/>
          <w:szCs w:val="24"/>
          <w:lang w:val="uk-UA"/>
        </w:rPr>
        <w:t>i</w:t>
      </w:r>
      <w:r>
        <w:rPr>
          <w:rFonts w:ascii="Times New Roman" w:hAnsi="Times New Roman" w:cs="Times New Roman"/>
          <w:b/>
          <w:bCs/>
          <w:color w:val="000000"/>
          <w:sz w:val="24"/>
          <w:szCs w:val="24"/>
          <w:lang w:val="pl-PL"/>
        </w:rPr>
        <w:t xml:space="preserve"> </w:t>
      </w:r>
      <w:r w:rsidRPr="00777EDB">
        <w:rPr>
          <w:rFonts w:ascii="Times New Roman" w:hAnsi="Times New Roman" w:cs="Times New Roman"/>
          <w:b/>
          <w:bCs/>
          <w:color w:val="000000"/>
          <w:sz w:val="24"/>
          <w:szCs w:val="24"/>
          <w:lang w:val="uk-UA"/>
        </w:rPr>
        <w:t>e</w:t>
      </w:r>
    </w:p>
    <w:p w14:paraId="6207AFBF" w14:textId="77777777" w:rsidR="002718CD" w:rsidRPr="00E55E96" w:rsidRDefault="002718CD" w:rsidP="00072884">
      <w:pPr>
        <w:pStyle w:val="mb-2"/>
        <w:shd w:val="clear" w:color="auto" w:fill="FFFFFF"/>
        <w:spacing w:line="360" w:lineRule="auto"/>
        <w:ind w:firstLine="284"/>
        <w:jc w:val="both"/>
      </w:pPr>
      <w:r w:rsidRPr="00E55E96">
        <w:t xml:space="preserve">Praca bada znaczenie segmentacji klientów i personalizacji marketingu jako kluczowych narzędzi w budowaniu trwałych relacji z konsumentami. W pierwszym rozdziale przedstawiono teoretyczne podstawy oraz ewolucję metod segmentacji, podkreślając ich rolę w dostosowywaniu strategii marketingowych. Drugi rozdział omawia praktyczne zastosowania segmentacji w różnych branżach, ukazując ich wpływ na efektywność działań. W trzecim rozdziale przeprowadzono badanie empiryczne na danych klientów Nespresso, identyfikując cztery </w:t>
      </w:r>
      <w:r w:rsidR="009F31B8">
        <w:t xml:space="preserve">segmenty i proponując </w:t>
      </w:r>
      <w:r w:rsidR="009F31B8">
        <w:rPr>
          <w:lang w:val="pl-PL"/>
        </w:rPr>
        <w:t>odpowiednie</w:t>
      </w:r>
      <w:r w:rsidRPr="00E55E96">
        <w:t xml:space="preserve"> strategie marketingowe. Wyniki podkreślają, jak istotne są dane transakcyjne w tw</w:t>
      </w:r>
      <w:r w:rsidR="009F31B8">
        <w:t xml:space="preserve">orzeniu </w:t>
      </w:r>
      <w:r w:rsidR="009F31B8">
        <w:rPr>
          <w:lang w:val="pl-PL"/>
        </w:rPr>
        <w:t>strategii marketingowych</w:t>
      </w:r>
      <w:r w:rsidRPr="00E55E96">
        <w:t>.</w:t>
      </w:r>
    </w:p>
    <w:p w14:paraId="5BEE22B4" w14:textId="77777777" w:rsidR="002718CD" w:rsidRPr="00E55E96" w:rsidRDefault="002718CD" w:rsidP="00E55E96">
      <w:pPr>
        <w:pStyle w:val="3"/>
        <w:shd w:val="clear" w:color="auto" w:fill="FFFFFF"/>
        <w:spacing w:before="384" w:after="144" w:line="360" w:lineRule="auto"/>
        <w:jc w:val="center"/>
        <w:rPr>
          <w:rFonts w:ascii="Times New Roman" w:hAnsi="Times New Roman" w:cs="Times New Roman"/>
          <w:b/>
          <w:color w:val="auto"/>
        </w:rPr>
      </w:pPr>
      <w:r w:rsidRPr="00E55E96">
        <w:rPr>
          <w:rFonts w:ascii="Times New Roman" w:hAnsi="Times New Roman" w:cs="Times New Roman"/>
          <w:b/>
          <w:color w:val="auto"/>
        </w:rPr>
        <w:t>Słowa kluczowe</w:t>
      </w:r>
    </w:p>
    <w:p w14:paraId="59B637F1" w14:textId="77777777" w:rsidR="00E55E96" w:rsidRPr="00E55E96" w:rsidRDefault="00E55E96" w:rsidP="00072884">
      <w:pPr>
        <w:pStyle w:val="mb-2"/>
        <w:shd w:val="clear" w:color="auto" w:fill="FFFFFF"/>
        <w:spacing w:line="360" w:lineRule="auto"/>
        <w:ind w:firstLine="284"/>
        <w:jc w:val="both"/>
        <w:rPr>
          <w:rFonts w:ascii="Arial" w:hAnsi="Arial" w:cs="Arial"/>
          <w:color w:val="374151"/>
        </w:rPr>
      </w:pPr>
      <w:r>
        <w:rPr>
          <w:lang w:val="pl-PL"/>
        </w:rPr>
        <w:t>S</w:t>
      </w:r>
      <w:r w:rsidR="002718CD" w:rsidRPr="00E55E96">
        <w:t xml:space="preserve">egmentacja rynku, personalizacja marketingu, dane transakcyjne, Nespresso, strategie marketingowe, e-commerce, </w:t>
      </w:r>
      <w:r>
        <w:rPr>
          <w:lang w:val="pl-PL"/>
        </w:rPr>
        <w:t>lojalność klientów</w:t>
      </w:r>
      <w:r>
        <w:rPr>
          <w:rFonts w:ascii="Arial" w:hAnsi="Arial" w:cs="Arial"/>
          <w:color w:val="374151"/>
          <w:lang w:val="pl-PL"/>
        </w:rPr>
        <w:t xml:space="preserve">, </w:t>
      </w:r>
      <w:r w:rsidRPr="00E55E96">
        <w:t>algorytmy, analiza danych, zachowania konsumentów</w:t>
      </w:r>
      <w:r>
        <w:rPr>
          <w:rFonts w:ascii="Arial" w:hAnsi="Arial" w:cs="Arial"/>
          <w:color w:val="374151"/>
        </w:rPr>
        <w:t>. </w:t>
      </w:r>
    </w:p>
    <w:p w14:paraId="3E8D0F9D" w14:textId="77777777" w:rsidR="00777EDB" w:rsidRPr="00E55E96" w:rsidRDefault="00777EDB" w:rsidP="00E55E96">
      <w:pPr>
        <w:pStyle w:val="mb-2"/>
        <w:shd w:val="clear" w:color="auto" w:fill="FFFFFF"/>
        <w:spacing w:before="0" w:beforeAutospacing="0" w:after="0" w:afterAutospacing="0" w:line="360" w:lineRule="auto"/>
        <w:rPr>
          <w:rFonts w:ascii="Arial" w:hAnsi="Arial" w:cs="Arial"/>
          <w:color w:val="374151"/>
          <w:lang w:val="pl-PL"/>
        </w:rPr>
      </w:pPr>
    </w:p>
    <w:p w14:paraId="449CC590" w14:textId="77777777" w:rsidR="00777EDB" w:rsidRDefault="00777EDB" w:rsidP="00DD7BE6">
      <w:pPr>
        <w:spacing w:before="100" w:beforeAutospacing="1" w:after="100" w:afterAutospacing="1" w:line="360" w:lineRule="auto"/>
        <w:rPr>
          <w:rFonts w:ascii="Times New Roman" w:eastAsia="Times New Roman" w:hAnsi="Times New Roman" w:cs="Times New Roman"/>
          <w:b/>
          <w:bCs/>
          <w:sz w:val="24"/>
          <w:szCs w:val="24"/>
          <w:lang w:val="uk-UA" w:eastAsia="uk-UA"/>
        </w:rPr>
      </w:pPr>
    </w:p>
    <w:p w14:paraId="4D5402BF" w14:textId="77777777" w:rsidR="00777EDB" w:rsidRDefault="00777EDB" w:rsidP="00DD7BE6">
      <w:pPr>
        <w:spacing w:before="100" w:beforeAutospacing="1" w:after="100" w:afterAutospacing="1" w:line="360" w:lineRule="auto"/>
        <w:rPr>
          <w:rFonts w:ascii="Times New Roman" w:eastAsia="Times New Roman" w:hAnsi="Times New Roman" w:cs="Times New Roman"/>
          <w:b/>
          <w:bCs/>
          <w:sz w:val="24"/>
          <w:szCs w:val="24"/>
          <w:lang w:val="uk-UA" w:eastAsia="uk-UA"/>
        </w:rPr>
      </w:pPr>
    </w:p>
    <w:p w14:paraId="2AFA46A2" w14:textId="77777777" w:rsidR="00777EDB" w:rsidRDefault="00777EDB" w:rsidP="00DD7BE6">
      <w:pPr>
        <w:spacing w:before="100" w:beforeAutospacing="1" w:after="100" w:afterAutospacing="1" w:line="360" w:lineRule="auto"/>
        <w:rPr>
          <w:rFonts w:ascii="Times New Roman" w:eastAsia="Times New Roman" w:hAnsi="Times New Roman" w:cs="Times New Roman"/>
          <w:b/>
          <w:bCs/>
          <w:sz w:val="24"/>
          <w:szCs w:val="24"/>
          <w:lang w:val="uk-UA" w:eastAsia="uk-UA"/>
        </w:rPr>
      </w:pPr>
    </w:p>
    <w:p w14:paraId="393FEEDA" w14:textId="6252676C" w:rsidR="0068089F" w:rsidRDefault="0068089F" w:rsidP="00C918AD">
      <w:pPr>
        <w:spacing w:before="100" w:beforeAutospacing="1" w:after="100" w:afterAutospacing="1" w:line="240" w:lineRule="auto"/>
        <w:rPr>
          <w:rFonts w:ascii="Times New Roman" w:eastAsia="Times New Roman" w:hAnsi="Times New Roman" w:cs="Times New Roman"/>
          <w:bCs/>
          <w:lang w:val="uk-UA" w:eastAsia="uk-UA"/>
        </w:rPr>
      </w:pPr>
    </w:p>
    <w:p w14:paraId="46F08803" w14:textId="77777777" w:rsidR="00DA2D86" w:rsidRDefault="00DA2D86" w:rsidP="00C918AD">
      <w:pPr>
        <w:spacing w:before="100" w:beforeAutospacing="1" w:after="100" w:afterAutospacing="1" w:line="240" w:lineRule="auto"/>
        <w:rPr>
          <w:rFonts w:ascii="Times New Roman" w:eastAsia="Times New Roman" w:hAnsi="Times New Roman" w:cs="Times New Roman"/>
          <w:bCs/>
          <w:lang w:val="uk-UA" w:eastAsia="uk-UA"/>
        </w:rPr>
      </w:pPr>
    </w:p>
    <w:p w14:paraId="6C18B03F" w14:textId="6F2704D0" w:rsidR="00B005A5" w:rsidRPr="00472E26" w:rsidRDefault="00472E26" w:rsidP="00C918AD">
      <w:pPr>
        <w:spacing w:before="100" w:beforeAutospacing="1" w:after="100" w:afterAutospacing="1" w:line="240" w:lineRule="auto"/>
        <w:rPr>
          <w:rStyle w:val="a3"/>
          <w:rFonts w:ascii="Times New Roman" w:eastAsia="Times New Roman" w:hAnsi="Times New Roman" w:cs="Times New Roman"/>
          <w:bCs/>
          <w:lang w:val="uk-UA" w:eastAsia="uk-UA"/>
        </w:rPr>
      </w:pPr>
      <w:r>
        <w:rPr>
          <w:rFonts w:ascii="Times New Roman" w:eastAsia="Times New Roman" w:hAnsi="Times New Roman" w:cs="Times New Roman"/>
          <w:bCs/>
          <w:lang w:val="uk-UA" w:eastAsia="uk-UA"/>
        </w:rPr>
        <w:lastRenderedPageBreak/>
        <w:fldChar w:fldCharType="begin"/>
      </w:r>
      <w:r>
        <w:rPr>
          <w:rFonts w:ascii="Times New Roman" w:eastAsia="Times New Roman" w:hAnsi="Times New Roman" w:cs="Times New Roman"/>
          <w:bCs/>
          <w:lang w:val="uk-UA" w:eastAsia="uk-UA"/>
        </w:rPr>
        <w:instrText xml:space="preserve"> HYPERLINK  \l "wprow" </w:instrText>
      </w:r>
      <w:r>
        <w:rPr>
          <w:rFonts w:ascii="Times New Roman" w:eastAsia="Times New Roman" w:hAnsi="Times New Roman" w:cs="Times New Roman"/>
          <w:bCs/>
          <w:lang w:val="uk-UA" w:eastAsia="uk-UA"/>
        </w:rPr>
        <w:fldChar w:fldCharType="separate"/>
      </w:r>
      <w:r w:rsidR="00B005A5" w:rsidRPr="00472E26">
        <w:rPr>
          <w:rStyle w:val="a3"/>
          <w:rFonts w:ascii="Times New Roman" w:eastAsia="Times New Roman" w:hAnsi="Times New Roman" w:cs="Times New Roman"/>
          <w:bCs/>
          <w:lang w:val="uk-UA" w:eastAsia="uk-UA"/>
        </w:rPr>
        <w:t>Wprowadzenie</w:t>
      </w:r>
    </w:p>
    <w:p w14:paraId="0A2E5B9F" w14:textId="77777777" w:rsidR="00877757" w:rsidRPr="00472E26" w:rsidRDefault="00472E26" w:rsidP="00C918AD">
      <w:pPr>
        <w:spacing w:before="100" w:beforeAutospacing="1" w:after="100" w:afterAutospacing="1" w:line="240" w:lineRule="auto"/>
        <w:rPr>
          <w:rStyle w:val="a3"/>
          <w:rFonts w:ascii="Times New Roman" w:eastAsia="Times New Roman" w:hAnsi="Times New Roman" w:cs="Times New Roman"/>
          <w:lang w:val="uk-UA" w:eastAsia="uk-UA"/>
        </w:rPr>
      </w:pPr>
      <w:r>
        <w:rPr>
          <w:rFonts w:ascii="Times New Roman" w:eastAsia="Times New Roman" w:hAnsi="Times New Roman" w:cs="Times New Roman"/>
          <w:bCs/>
          <w:lang w:val="uk-UA" w:eastAsia="uk-UA"/>
        </w:rPr>
        <w:fldChar w:fldCharType="end"/>
      </w:r>
      <w:r>
        <w:rPr>
          <w:rFonts w:ascii="Times New Roman" w:eastAsia="Times New Roman" w:hAnsi="Times New Roman" w:cs="Times New Roman"/>
          <w:bCs/>
          <w:lang w:val="uk-UA" w:eastAsia="uk-UA"/>
        </w:rPr>
        <w:fldChar w:fldCharType="begin"/>
      </w:r>
      <w:r>
        <w:rPr>
          <w:rFonts w:ascii="Times New Roman" w:eastAsia="Times New Roman" w:hAnsi="Times New Roman" w:cs="Times New Roman"/>
          <w:bCs/>
          <w:lang w:val="uk-UA" w:eastAsia="uk-UA"/>
        </w:rPr>
        <w:instrText xml:space="preserve"> HYPERLINK  \l "rozd1" </w:instrText>
      </w:r>
      <w:r>
        <w:rPr>
          <w:rFonts w:ascii="Times New Roman" w:eastAsia="Times New Roman" w:hAnsi="Times New Roman" w:cs="Times New Roman"/>
          <w:bCs/>
          <w:lang w:val="uk-UA" w:eastAsia="uk-UA"/>
        </w:rPr>
        <w:fldChar w:fldCharType="separate"/>
      </w:r>
      <w:r w:rsidR="00B005A5" w:rsidRPr="00472E26">
        <w:rPr>
          <w:rStyle w:val="a3"/>
          <w:rFonts w:ascii="Times New Roman" w:eastAsia="Times New Roman" w:hAnsi="Times New Roman" w:cs="Times New Roman"/>
          <w:bCs/>
          <w:lang w:val="uk-UA" w:eastAsia="uk-UA"/>
        </w:rPr>
        <w:t>Rozdział 1: Podstawy te</w:t>
      </w:r>
      <w:r w:rsidR="00877757" w:rsidRPr="00472E26">
        <w:rPr>
          <w:rStyle w:val="a3"/>
          <w:rFonts w:ascii="Times New Roman" w:eastAsia="Times New Roman" w:hAnsi="Times New Roman" w:cs="Times New Roman"/>
          <w:bCs/>
          <w:lang w:val="uk-UA" w:eastAsia="uk-UA"/>
        </w:rPr>
        <w:t>oretyczne</w:t>
      </w:r>
    </w:p>
    <w:p w14:paraId="2F7DAA78" w14:textId="77777777" w:rsidR="00B005A5" w:rsidRPr="002763FE" w:rsidRDefault="00472E26" w:rsidP="00C918AD">
      <w:pPr>
        <w:spacing w:before="100" w:beforeAutospacing="1" w:after="100" w:afterAutospacing="1" w:line="240" w:lineRule="auto"/>
        <w:ind w:left="720"/>
        <w:rPr>
          <w:rFonts w:ascii="Times New Roman" w:eastAsia="Times New Roman" w:hAnsi="Times New Roman" w:cs="Times New Roman"/>
          <w:lang w:val="uk-UA" w:eastAsia="uk-UA"/>
        </w:rPr>
      </w:pPr>
      <w:r>
        <w:rPr>
          <w:rFonts w:ascii="Times New Roman" w:eastAsia="Times New Roman" w:hAnsi="Times New Roman" w:cs="Times New Roman"/>
          <w:bCs/>
          <w:lang w:val="uk-UA" w:eastAsia="uk-UA"/>
        </w:rPr>
        <w:fldChar w:fldCharType="end"/>
      </w:r>
      <w:hyperlink w:anchor="podr11" w:history="1">
        <w:r w:rsidR="00B005A5" w:rsidRPr="002763FE">
          <w:rPr>
            <w:rStyle w:val="a3"/>
            <w:rFonts w:ascii="Times New Roman" w:eastAsia="Times New Roman" w:hAnsi="Times New Roman" w:cs="Times New Roman"/>
            <w:bCs/>
            <w:lang w:val="uk-UA" w:eastAsia="uk-UA"/>
          </w:rPr>
          <w:t>1.1. Segmentacja rynku</w:t>
        </w:r>
      </w:hyperlink>
    </w:p>
    <w:p w14:paraId="030190EB" w14:textId="77777777" w:rsidR="00B005A5" w:rsidRPr="002763FE" w:rsidRDefault="00BF1CD0" w:rsidP="00C918AD">
      <w:pPr>
        <w:spacing w:before="100" w:beforeAutospacing="1" w:after="100" w:afterAutospacing="1" w:line="240" w:lineRule="auto"/>
        <w:ind w:left="720"/>
        <w:rPr>
          <w:rFonts w:ascii="Times New Roman" w:eastAsia="Times New Roman" w:hAnsi="Times New Roman" w:cs="Times New Roman"/>
          <w:lang w:val="uk-UA" w:eastAsia="uk-UA"/>
        </w:rPr>
      </w:pPr>
      <w:hyperlink w:anchor="podr12" w:history="1">
        <w:r w:rsidR="00B005A5" w:rsidRPr="002763FE">
          <w:rPr>
            <w:rStyle w:val="a3"/>
            <w:rFonts w:ascii="Times New Roman" w:eastAsia="Times New Roman" w:hAnsi="Times New Roman" w:cs="Times New Roman"/>
            <w:bCs/>
            <w:lang w:val="uk-UA" w:eastAsia="uk-UA"/>
          </w:rPr>
          <w:t>1.2. Personalizacja marketingu</w:t>
        </w:r>
      </w:hyperlink>
    </w:p>
    <w:p w14:paraId="6E213A3F" w14:textId="77777777" w:rsidR="00B005A5" w:rsidRPr="002763FE" w:rsidRDefault="00BF1CD0" w:rsidP="00C918AD">
      <w:pPr>
        <w:spacing w:before="100" w:beforeAutospacing="1" w:after="100" w:afterAutospacing="1" w:line="240" w:lineRule="auto"/>
        <w:ind w:left="720"/>
        <w:rPr>
          <w:rFonts w:ascii="Times New Roman" w:eastAsia="Times New Roman" w:hAnsi="Times New Roman" w:cs="Times New Roman"/>
          <w:lang w:val="uk-UA" w:eastAsia="uk-UA"/>
        </w:rPr>
      </w:pPr>
      <w:hyperlink w:anchor="podr13" w:history="1">
        <w:r w:rsidR="00B005A5" w:rsidRPr="002763FE">
          <w:rPr>
            <w:rStyle w:val="a3"/>
            <w:rFonts w:ascii="Times New Roman" w:eastAsia="Times New Roman" w:hAnsi="Times New Roman" w:cs="Times New Roman"/>
            <w:bCs/>
            <w:lang w:val="uk-UA" w:eastAsia="uk-UA"/>
          </w:rPr>
          <w:t>1.3. Dane transakcyjne</w:t>
        </w:r>
      </w:hyperlink>
    </w:p>
    <w:p w14:paraId="0BC4698B" w14:textId="77777777" w:rsidR="00B005A5" w:rsidRPr="002763FE" w:rsidRDefault="00BF1CD0" w:rsidP="00C918AD">
      <w:pPr>
        <w:spacing w:before="100" w:beforeAutospacing="1" w:after="100" w:afterAutospacing="1" w:line="240" w:lineRule="auto"/>
        <w:ind w:left="720"/>
        <w:rPr>
          <w:rStyle w:val="a3"/>
          <w:rFonts w:ascii="Times New Roman" w:eastAsia="Times New Roman" w:hAnsi="Times New Roman" w:cs="Times New Roman"/>
          <w:bCs/>
          <w:lang w:val="uk-UA" w:eastAsia="uk-UA"/>
        </w:rPr>
      </w:pPr>
      <w:hyperlink w:anchor="podr14" w:history="1">
        <w:r w:rsidR="00B005A5" w:rsidRPr="002763FE">
          <w:rPr>
            <w:rStyle w:val="a3"/>
            <w:rFonts w:ascii="Times New Roman" w:eastAsia="Times New Roman" w:hAnsi="Times New Roman" w:cs="Times New Roman"/>
            <w:bCs/>
            <w:lang w:val="uk-UA" w:eastAsia="uk-UA"/>
          </w:rPr>
          <w:t>1.4. Metody statystyczne i uczenia maszynowego w segmentacji</w:t>
        </w:r>
      </w:hyperlink>
    </w:p>
    <w:p w14:paraId="0911BE0F" w14:textId="77777777" w:rsidR="00B005A5" w:rsidRPr="002763FE" w:rsidRDefault="00BF1CD0" w:rsidP="00C918AD">
      <w:pPr>
        <w:spacing w:before="100" w:beforeAutospacing="1" w:after="100" w:afterAutospacing="1" w:line="240" w:lineRule="auto"/>
        <w:rPr>
          <w:rFonts w:ascii="Times New Roman" w:eastAsia="Times New Roman" w:hAnsi="Times New Roman" w:cs="Times New Roman"/>
          <w:lang w:val="uk-UA" w:eastAsia="uk-UA"/>
        </w:rPr>
      </w:pPr>
      <w:hyperlink w:anchor="rozd2" w:history="1">
        <w:r w:rsidR="00B005A5" w:rsidRPr="002763FE">
          <w:rPr>
            <w:rStyle w:val="a3"/>
            <w:rFonts w:ascii="Times New Roman" w:eastAsia="Times New Roman" w:hAnsi="Times New Roman" w:cs="Times New Roman"/>
            <w:bCs/>
            <w:lang w:val="uk-UA" w:eastAsia="uk-UA"/>
          </w:rPr>
          <w:t>Rozdział 2: Przegląd literatury</w:t>
        </w:r>
      </w:hyperlink>
    </w:p>
    <w:p w14:paraId="08B500A5" w14:textId="77777777" w:rsidR="00DD6F57" w:rsidRPr="002763FE" w:rsidRDefault="00BF1CD0" w:rsidP="00C918AD">
      <w:pPr>
        <w:spacing w:before="100" w:beforeAutospacing="1" w:after="100" w:afterAutospacing="1" w:line="240" w:lineRule="auto"/>
        <w:ind w:left="720"/>
        <w:rPr>
          <w:rFonts w:ascii="Times New Roman" w:eastAsia="Times New Roman" w:hAnsi="Times New Roman" w:cs="Times New Roman"/>
          <w:bCs/>
          <w:lang w:val="uk-UA" w:eastAsia="uk-UA"/>
        </w:rPr>
      </w:pPr>
      <w:hyperlink w:anchor="podr21" w:history="1">
        <w:r w:rsidR="00B005A5" w:rsidRPr="002763FE">
          <w:rPr>
            <w:rStyle w:val="a3"/>
            <w:rFonts w:ascii="Times New Roman" w:eastAsia="Times New Roman" w:hAnsi="Times New Roman" w:cs="Times New Roman"/>
            <w:bCs/>
            <w:lang w:val="uk-UA" w:eastAsia="uk-UA"/>
          </w:rPr>
          <w:t xml:space="preserve">2.1. </w:t>
        </w:r>
        <w:r w:rsidR="00DD6F57" w:rsidRPr="002763FE">
          <w:rPr>
            <w:rStyle w:val="a3"/>
            <w:rFonts w:ascii="Times New Roman" w:eastAsia="Times New Roman" w:hAnsi="Times New Roman" w:cs="Times New Roman"/>
            <w:bCs/>
            <w:lang w:val="uk-UA" w:eastAsia="uk-UA"/>
          </w:rPr>
          <w:t>Zastosowanie różnych metod segmentacji w praktyce</w:t>
        </w:r>
      </w:hyperlink>
      <w:r w:rsidR="00DD6F57" w:rsidRPr="002763FE">
        <w:rPr>
          <w:rFonts w:ascii="Times New Roman" w:eastAsia="Times New Roman" w:hAnsi="Times New Roman" w:cs="Times New Roman"/>
          <w:bCs/>
          <w:lang w:val="uk-UA" w:eastAsia="uk-UA"/>
        </w:rPr>
        <w:t xml:space="preserve"> </w:t>
      </w:r>
    </w:p>
    <w:p w14:paraId="22E68073" w14:textId="77777777" w:rsidR="00B005A5" w:rsidRPr="002763FE" w:rsidRDefault="00BF1CD0" w:rsidP="00C918AD">
      <w:pPr>
        <w:spacing w:before="100" w:beforeAutospacing="1" w:after="100" w:afterAutospacing="1" w:line="240" w:lineRule="auto"/>
        <w:ind w:left="720"/>
        <w:rPr>
          <w:rFonts w:ascii="Times New Roman" w:eastAsia="Times New Roman" w:hAnsi="Times New Roman" w:cs="Times New Roman"/>
          <w:lang w:val="uk-UA" w:eastAsia="uk-UA"/>
        </w:rPr>
      </w:pPr>
      <w:hyperlink w:anchor="podr22" w:history="1">
        <w:r w:rsidR="00B005A5" w:rsidRPr="002763FE">
          <w:rPr>
            <w:rStyle w:val="a3"/>
            <w:rFonts w:ascii="Times New Roman" w:eastAsia="Times New Roman" w:hAnsi="Times New Roman" w:cs="Times New Roman"/>
            <w:bCs/>
            <w:lang w:val="uk-UA" w:eastAsia="uk-UA"/>
          </w:rPr>
          <w:t xml:space="preserve">2.2. </w:t>
        </w:r>
        <w:r w:rsidR="00DD6F57" w:rsidRPr="002763FE">
          <w:rPr>
            <w:rStyle w:val="a3"/>
            <w:rFonts w:ascii="Times New Roman" w:eastAsia="Times New Roman" w:hAnsi="Times New Roman" w:cs="Times New Roman"/>
            <w:bCs/>
            <w:lang w:val="uk-UA" w:eastAsia="uk-UA"/>
          </w:rPr>
          <w:t>Badania nad segmentacją klientó</w:t>
        </w:r>
        <w:r w:rsidR="00DD6F57" w:rsidRPr="002763FE">
          <w:rPr>
            <w:rStyle w:val="a3"/>
            <w:rFonts w:ascii="Times New Roman" w:eastAsia="Times New Roman" w:hAnsi="Times New Roman" w:cs="Times New Roman"/>
            <w:bCs/>
            <w:lang w:val="pl-PL" w:eastAsia="uk-UA"/>
          </w:rPr>
          <w:t>w</w:t>
        </w:r>
        <w:r w:rsidR="00DD6F57" w:rsidRPr="002763FE">
          <w:rPr>
            <w:rStyle w:val="a3"/>
            <w:rFonts w:ascii="Times New Roman" w:eastAsia="Times New Roman" w:hAnsi="Times New Roman" w:cs="Times New Roman"/>
            <w:bCs/>
            <w:lang w:val="uk-UA" w:eastAsia="uk-UA"/>
          </w:rPr>
          <w:t xml:space="preserve"> w różnych branżach</w:t>
        </w:r>
      </w:hyperlink>
    </w:p>
    <w:p w14:paraId="7FDA92B1" w14:textId="77777777" w:rsidR="00B005A5" w:rsidRPr="002763FE" w:rsidRDefault="00BF1CD0" w:rsidP="00C918AD">
      <w:pPr>
        <w:spacing w:before="100" w:beforeAutospacing="1" w:after="100" w:afterAutospacing="1" w:line="240" w:lineRule="auto"/>
        <w:ind w:left="720"/>
        <w:rPr>
          <w:rFonts w:ascii="Times New Roman" w:eastAsia="Times New Roman" w:hAnsi="Times New Roman" w:cs="Times New Roman"/>
          <w:lang w:val="uk-UA" w:eastAsia="uk-UA"/>
        </w:rPr>
      </w:pPr>
      <w:hyperlink w:anchor="podr23" w:history="1">
        <w:r w:rsidR="00B005A5" w:rsidRPr="002763FE">
          <w:rPr>
            <w:rStyle w:val="a3"/>
            <w:rFonts w:ascii="Times New Roman" w:eastAsia="Times New Roman" w:hAnsi="Times New Roman" w:cs="Times New Roman"/>
            <w:bCs/>
            <w:lang w:val="uk-UA" w:eastAsia="uk-UA"/>
          </w:rPr>
          <w:t>2.3. Wykorzystanie danych transakcyjnych do tworzenia spersonalizowanych ofert</w:t>
        </w:r>
      </w:hyperlink>
    </w:p>
    <w:p w14:paraId="7F3A851C" w14:textId="77777777" w:rsidR="00B005A5" w:rsidRPr="002763FE" w:rsidRDefault="00BF1CD0" w:rsidP="00C918AD">
      <w:pPr>
        <w:spacing w:before="100" w:beforeAutospacing="1" w:after="100" w:afterAutospacing="1" w:line="240" w:lineRule="auto"/>
        <w:ind w:left="720"/>
        <w:rPr>
          <w:rStyle w:val="a3"/>
          <w:rFonts w:ascii="Times New Roman" w:eastAsia="Times New Roman" w:hAnsi="Times New Roman" w:cs="Times New Roman"/>
          <w:bCs/>
          <w:lang w:val="uk-UA" w:eastAsia="uk-UA"/>
        </w:rPr>
      </w:pPr>
      <w:hyperlink w:anchor="podr24" w:history="1">
        <w:r w:rsidR="00B005A5" w:rsidRPr="002763FE">
          <w:rPr>
            <w:rStyle w:val="a3"/>
            <w:rFonts w:ascii="Times New Roman" w:eastAsia="Times New Roman" w:hAnsi="Times New Roman" w:cs="Times New Roman"/>
            <w:bCs/>
            <w:lang w:val="uk-UA" w:eastAsia="uk-UA"/>
          </w:rPr>
          <w:t>2.4. Ocena skuteczności różnych podejść do personalizacji</w:t>
        </w:r>
      </w:hyperlink>
    </w:p>
    <w:p w14:paraId="03118A46" w14:textId="77777777" w:rsidR="002763FE" w:rsidRPr="002763FE" w:rsidRDefault="00BF1CD0" w:rsidP="00C918AD">
      <w:pPr>
        <w:spacing w:before="100" w:beforeAutospacing="1" w:after="100" w:afterAutospacing="1" w:line="240" w:lineRule="auto"/>
        <w:ind w:left="720"/>
        <w:rPr>
          <w:rFonts w:ascii="Times New Roman" w:eastAsia="Times New Roman" w:hAnsi="Times New Roman" w:cs="Times New Roman"/>
          <w:lang w:val="pl-PL" w:eastAsia="uk-UA"/>
        </w:rPr>
      </w:pPr>
      <w:hyperlink w:anchor="podr25" w:history="1">
        <w:r w:rsidR="002763FE" w:rsidRPr="007031B2">
          <w:rPr>
            <w:rStyle w:val="a3"/>
            <w:rFonts w:ascii="Times New Roman" w:eastAsia="Times New Roman" w:hAnsi="Times New Roman" w:cs="Times New Roman"/>
            <w:bCs/>
            <w:lang w:val="pl-PL" w:eastAsia="uk-UA"/>
          </w:rPr>
          <w:t>2.5 Podsumowanie rozdziału</w:t>
        </w:r>
      </w:hyperlink>
    </w:p>
    <w:p w14:paraId="52F23FB9" w14:textId="77777777" w:rsidR="00B005A5" w:rsidRPr="002763FE" w:rsidRDefault="00BF1CD0" w:rsidP="00C918AD">
      <w:pPr>
        <w:spacing w:before="100" w:beforeAutospacing="1" w:after="100" w:afterAutospacing="1" w:line="240" w:lineRule="auto"/>
        <w:rPr>
          <w:rFonts w:ascii="Times New Roman" w:eastAsia="Times New Roman" w:hAnsi="Times New Roman" w:cs="Times New Roman"/>
          <w:lang w:val="pl-PL" w:eastAsia="uk-UA"/>
        </w:rPr>
      </w:pPr>
      <w:hyperlink w:anchor="rozd3" w:history="1">
        <w:r w:rsidR="00B93DFA" w:rsidRPr="007031B2">
          <w:rPr>
            <w:rStyle w:val="a3"/>
            <w:rFonts w:ascii="Times New Roman" w:eastAsia="Times New Roman" w:hAnsi="Times New Roman" w:cs="Times New Roman"/>
            <w:bCs/>
            <w:lang w:val="uk-UA" w:eastAsia="uk-UA"/>
          </w:rPr>
          <w:t xml:space="preserve">Rozdział 3: </w:t>
        </w:r>
        <w:r w:rsidR="00B93DFA" w:rsidRPr="007031B2">
          <w:rPr>
            <w:rStyle w:val="a3"/>
            <w:rFonts w:ascii="Times New Roman" w:eastAsia="Times New Roman" w:hAnsi="Times New Roman" w:cs="Times New Roman"/>
            <w:bCs/>
            <w:lang w:val="pl-PL" w:eastAsia="uk-UA"/>
          </w:rPr>
          <w:t>Badanie i segmentacja klientów: Podejście empiryczne</w:t>
        </w:r>
      </w:hyperlink>
    </w:p>
    <w:p w14:paraId="32838110" w14:textId="77777777" w:rsidR="00B005A5" w:rsidRPr="002763FE" w:rsidRDefault="00BF1CD0" w:rsidP="00C918AD">
      <w:pPr>
        <w:spacing w:before="100" w:beforeAutospacing="1" w:after="100" w:afterAutospacing="1" w:line="240" w:lineRule="auto"/>
        <w:ind w:left="720"/>
        <w:rPr>
          <w:rFonts w:ascii="Times New Roman" w:eastAsia="Times New Roman" w:hAnsi="Times New Roman" w:cs="Times New Roman"/>
          <w:lang w:val="uk-UA" w:eastAsia="uk-UA"/>
        </w:rPr>
      </w:pPr>
      <w:hyperlink w:anchor="podr31" w:history="1">
        <w:r w:rsidR="00B005A5" w:rsidRPr="002763FE">
          <w:rPr>
            <w:rStyle w:val="a3"/>
            <w:rFonts w:ascii="Times New Roman" w:eastAsia="Times New Roman" w:hAnsi="Times New Roman" w:cs="Times New Roman"/>
            <w:bCs/>
            <w:lang w:val="pl-PL" w:eastAsia="uk-UA"/>
          </w:rPr>
          <w:t>3</w:t>
        </w:r>
        <w:r w:rsidR="00C918AD" w:rsidRPr="002763FE">
          <w:rPr>
            <w:rStyle w:val="a3"/>
            <w:rFonts w:ascii="Times New Roman" w:eastAsia="Times New Roman" w:hAnsi="Times New Roman" w:cs="Times New Roman"/>
            <w:bCs/>
            <w:lang w:val="uk-UA" w:eastAsia="uk-UA"/>
          </w:rPr>
          <w:t>.1. Opis danych</w:t>
        </w:r>
      </w:hyperlink>
    </w:p>
    <w:p w14:paraId="79FB2005" w14:textId="77777777" w:rsidR="00B005A5" w:rsidRPr="002763FE" w:rsidRDefault="00BF1CD0" w:rsidP="00C918AD">
      <w:pPr>
        <w:spacing w:before="100" w:beforeAutospacing="1" w:after="100" w:afterAutospacing="1" w:line="240" w:lineRule="auto"/>
        <w:ind w:left="720"/>
        <w:rPr>
          <w:rFonts w:ascii="Times New Roman" w:eastAsia="Times New Roman" w:hAnsi="Times New Roman" w:cs="Times New Roman"/>
          <w:lang w:val="uk-UA" w:eastAsia="uk-UA"/>
        </w:rPr>
      </w:pPr>
      <w:hyperlink w:anchor="podr32" w:history="1">
        <w:r w:rsidR="00B005A5" w:rsidRPr="002763FE">
          <w:rPr>
            <w:rStyle w:val="a3"/>
            <w:rFonts w:ascii="Times New Roman" w:eastAsia="Times New Roman" w:hAnsi="Times New Roman" w:cs="Times New Roman"/>
            <w:bCs/>
            <w:lang w:val="pl-PL" w:eastAsia="uk-UA"/>
          </w:rPr>
          <w:t>3</w:t>
        </w:r>
        <w:r w:rsidR="00C918AD" w:rsidRPr="002763FE">
          <w:rPr>
            <w:rStyle w:val="a3"/>
            <w:rFonts w:ascii="Times New Roman" w:eastAsia="Times New Roman" w:hAnsi="Times New Roman" w:cs="Times New Roman"/>
            <w:bCs/>
            <w:lang w:val="uk-UA" w:eastAsia="uk-UA"/>
          </w:rPr>
          <w:t>.2. Przygotowanie danych</w:t>
        </w:r>
      </w:hyperlink>
    </w:p>
    <w:p w14:paraId="32085E85" w14:textId="77777777" w:rsidR="00B005A5" w:rsidRPr="002763FE" w:rsidRDefault="00BF1CD0" w:rsidP="00C918AD">
      <w:pPr>
        <w:spacing w:before="100" w:beforeAutospacing="1" w:after="100" w:afterAutospacing="1" w:line="240" w:lineRule="auto"/>
        <w:ind w:left="720"/>
        <w:rPr>
          <w:rFonts w:ascii="Times New Roman" w:eastAsia="Times New Roman" w:hAnsi="Times New Roman" w:cs="Times New Roman"/>
          <w:lang w:val="uk-UA" w:eastAsia="uk-UA"/>
        </w:rPr>
      </w:pPr>
      <w:hyperlink w:anchor="podr33" w:history="1">
        <w:r w:rsidR="00B005A5" w:rsidRPr="002763FE">
          <w:rPr>
            <w:rStyle w:val="a3"/>
            <w:rFonts w:ascii="Times New Roman" w:eastAsia="Times New Roman" w:hAnsi="Times New Roman" w:cs="Times New Roman"/>
            <w:bCs/>
            <w:lang w:val="pl-PL" w:eastAsia="uk-UA"/>
          </w:rPr>
          <w:t>3</w:t>
        </w:r>
        <w:r w:rsidR="00B005A5" w:rsidRPr="002763FE">
          <w:rPr>
            <w:rStyle w:val="a3"/>
            <w:rFonts w:ascii="Times New Roman" w:eastAsia="Times New Roman" w:hAnsi="Times New Roman" w:cs="Times New Roman"/>
            <w:bCs/>
            <w:lang w:val="uk-UA" w:eastAsia="uk-UA"/>
          </w:rPr>
          <w:t>.3. Wybór metody segmentacji</w:t>
        </w:r>
      </w:hyperlink>
    </w:p>
    <w:p w14:paraId="061EF427" w14:textId="77777777" w:rsidR="00B005A5" w:rsidRPr="002763FE" w:rsidRDefault="00BF1CD0" w:rsidP="00C918AD">
      <w:pPr>
        <w:spacing w:before="100" w:beforeAutospacing="1" w:after="100" w:afterAutospacing="1" w:line="240" w:lineRule="auto"/>
        <w:ind w:left="720"/>
        <w:rPr>
          <w:rFonts w:ascii="Times New Roman" w:eastAsia="Times New Roman" w:hAnsi="Times New Roman" w:cs="Times New Roman"/>
          <w:lang w:val="uk-UA" w:eastAsia="uk-UA"/>
        </w:rPr>
      </w:pPr>
      <w:hyperlink w:anchor="podr34" w:history="1">
        <w:r w:rsidR="00B005A5" w:rsidRPr="002763FE">
          <w:rPr>
            <w:rStyle w:val="a3"/>
            <w:rFonts w:ascii="Times New Roman" w:eastAsia="Times New Roman" w:hAnsi="Times New Roman" w:cs="Times New Roman"/>
            <w:bCs/>
            <w:lang w:val="pl-PL" w:eastAsia="uk-UA"/>
          </w:rPr>
          <w:t>3</w:t>
        </w:r>
        <w:r w:rsidR="00B005A5" w:rsidRPr="002763FE">
          <w:rPr>
            <w:rStyle w:val="a3"/>
            <w:rFonts w:ascii="Times New Roman" w:eastAsia="Times New Roman" w:hAnsi="Times New Roman" w:cs="Times New Roman"/>
            <w:bCs/>
            <w:lang w:val="uk-UA" w:eastAsia="uk-UA"/>
          </w:rPr>
          <w:t>.4. Budowa modelu segmentacji</w:t>
        </w:r>
      </w:hyperlink>
    </w:p>
    <w:p w14:paraId="6C893BDB" w14:textId="77777777" w:rsidR="00B005A5" w:rsidRPr="002763FE" w:rsidRDefault="00BF1CD0" w:rsidP="00C918AD">
      <w:pPr>
        <w:spacing w:before="100" w:beforeAutospacing="1" w:after="100" w:afterAutospacing="1" w:line="240" w:lineRule="auto"/>
        <w:ind w:left="720"/>
        <w:rPr>
          <w:rStyle w:val="a3"/>
          <w:rFonts w:ascii="Times New Roman" w:eastAsia="Times New Roman" w:hAnsi="Times New Roman" w:cs="Times New Roman"/>
          <w:bCs/>
          <w:lang w:val="uk-UA" w:eastAsia="uk-UA"/>
        </w:rPr>
      </w:pPr>
      <w:hyperlink w:anchor="podr35" w:history="1">
        <w:r w:rsidR="00B005A5" w:rsidRPr="002763FE">
          <w:rPr>
            <w:rStyle w:val="a3"/>
            <w:rFonts w:ascii="Times New Roman" w:eastAsia="Times New Roman" w:hAnsi="Times New Roman" w:cs="Times New Roman"/>
            <w:bCs/>
            <w:lang w:val="pl-PL" w:eastAsia="uk-UA"/>
          </w:rPr>
          <w:t>3</w:t>
        </w:r>
        <w:r w:rsidR="00B005A5" w:rsidRPr="002763FE">
          <w:rPr>
            <w:rStyle w:val="a3"/>
            <w:rFonts w:ascii="Times New Roman" w:eastAsia="Times New Roman" w:hAnsi="Times New Roman" w:cs="Times New Roman"/>
            <w:bCs/>
            <w:lang w:val="uk-UA" w:eastAsia="uk-UA"/>
          </w:rPr>
          <w:t>.5. Tworzenie spersonalizowanych ofert</w:t>
        </w:r>
      </w:hyperlink>
    </w:p>
    <w:p w14:paraId="67CA2988" w14:textId="77777777" w:rsidR="00B93DFA" w:rsidRPr="002763FE" w:rsidRDefault="00BF1CD0" w:rsidP="00C918AD">
      <w:pPr>
        <w:spacing w:before="100" w:beforeAutospacing="1" w:after="100" w:afterAutospacing="1" w:line="240" w:lineRule="auto"/>
        <w:ind w:left="720"/>
        <w:rPr>
          <w:rFonts w:ascii="Times New Roman" w:eastAsia="Times New Roman" w:hAnsi="Times New Roman" w:cs="Times New Roman"/>
          <w:lang w:val="pl-PL" w:eastAsia="uk-UA"/>
        </w:rPr>
      </w:pPr>
      <w:hyperlink w:anchor="podr36" w:history="1">
        <w:r w:rsidR="00B93DFA" w:rsidRPr="007031B2">
          <w:rPr>
            <w:rStyle w:val="a3"/>
            <w:rFonts w:ascii="Times New Roman" w:eastAsia="Times New Roman" w:hAnsi="Times New Roman" w:cs="Times New Roman"/>
            <w:bCs/>
            <w:lang w:val="pl-PL" w:eastAsia="uk-UA"/>
          </w:rPr>
          <w:t>3.6. Podsumowanie rozdziału</w:t>
        </w:r>
      </w:hyperlink>
    </w:p>
    <w:p w14:paraId="51A832AD" w14:textId="77777777" w:rsidR="00B005A5" w:rsidRPr="007031B2" w:rsidRDefault="007031B2" w:rsidP="00C918AD">
      <w:pPr>
        <w:spacing w:before="100" w:beforeAutospacing="1" w:after="100" w:afterAutospacing="1" w:line="240" w:lineRule="auto"/>
        <w:rPr>
          <w:rStyle w:val="a3"/>
          <w:rFonts w:ascii="Times New Roman" w:eastAsia="Times New Roman" w:hAnsi="Times New Roman" w:cs="Times New Roman"/>
          <w:lang w:val="uk-UA" w:eastAsia="uk-UA"/>
        </w:rPr>
      </w:pPr>
      <w:r>
        <w:rPr>
          <w:rFonts w:ascii="Times New Roman" w:eastAsia="Times New Roman" w:hAnsi="Times New Roman" w:cs="Times New Roman"/>
          <w:bCs/>
          <w:lang w:val="uk-UA" w:eastAsia="uk-UA"/>
        </w:rPr>
        <w:fldChar w:fldCharType="begin"/>
      </w:r>
      <w:r>
        <w:rPr>
          <w:rFonts w:ascii="Times New Roman" w:eastAsia="Times New Roman" w:hAnsi="Times New Roman" w:cs="Times New Roman"/>
          <w:bCs/>
          <w:lang w:val="uk-UA" w:eastAsia="uk-UA"/>
        </w:rPr>
        <w:instrText xml:space="preserve"> HYPERLINK  \l "zak" </w:instrText>
      </w:r>
      <w:r>
        <w:rPr>
          <w:rFonts w:ascii="Times New Roman" w:eastAsia="Times New Roman" w:hAnsi="Times New Roman" w:cs="Times New Roman"/>
          <w:bCs/>
          <w:lang w:val="uk-UA" w:eastAsia="uk-UA"/>
        </w:rPr>
        <w:fldChar w:fldCharType="separate"/>
      </w:r>
      <w:r w:rsidR="00B005A5" w:rsidRPr="007031B2">
        <w:rPr>
          <w:rStyle w:val="a3"/>
          <w:rFonts w:ascii="Times New Roman" w:eastAsia="Times New Roman" w:hAnsi="Times New Roman" w:cs="Times New Roman"/>
          <w:bCs/>
          <w:lang w:val="uk-UA" w:eastAsia="uk-UA"/>
        </w:rPr>
        <w:t>Zakończenie</w:t>
      </w:r>
    </w:p>
    <w:p w14:paraId="3CAD02BF" w14:textId="77777777" w:rsidR="00B005A5" w:rsidRPr="007031B2" w:rsidRDefault="007031B2" w:rsidP="00C918AD">
      <w:pPr>
        <w:spacing w:before="100" w:beforeAutospacing="1" w:after="100" w:afterAutospacing="1" w:line="240" w:lineRule="auto"/>
        <w:rPr>
          <w:rStyle w:val="a3"/>
          <w:rFonts w:ascii="Times New Roman" w:eastAsia="Times New Roman" w:hAnsi="Times New Roman" w:cs="Times New Roman"/>
          <w:bCs/>
          <w:lang w:val="uk-UA" w:eastAsia="uk-UA"/>
        </w:rPr>
      </w:pPr>
      <w:r>
        <w:rPr>
          <w:rFonts w:ascii="Times New Roman" w:eastAsia="Times New Roman" w:hAnsi="Times New Roman" w:cs="Times New Roman"/>
          <w:bCs/>
          <w:lang w:val="uk-UA" w:eastAsia="uk-UA"/>
        </w:rPr>
        <w:fldChar w:fldCharType="end"/>
      </w:r>
      <w:r>
        <w:rPr>
          <w:rFonts w:ascii="Times New Roman" w:eastAsia="Times New Roman" w:hAnsi="Times New Roman" w:cs="Times New Roman"/>
          <w:bCs/>
          <w:lang w:val="uk-UA" w:eastAsia="uk-UA"/>
        </w:rPr>
        <w:fldChar w:fldCharType="begin"/>
      </w:r>
      <w:r>
        <w:rPr>
          <w:rFonts w:ascii="Times New Roman" w:eastAsia="Times New Roman" w:hAnsi="Times New Roman" w:cs="Times New Roman"/>
          <w:bCs/>
          <w:lang w:val="uk-UA" w:eastAsia="uk-UA"/>
        </w:rPr>
        <w:instrText xml:space="preserve"> HYPERLINK  \l "bibl" </w:instrText>
      </w:r>
      <w:r>
        <w:rPr>
          <w:rFonts w:ascii="Times New Roman" w:eastAsia="Times New Roman" w:hAnsi="Times New Roman" w:cs="Times New Roman"/>
          <w:bCs/>
          <w:lang w:val="uk-UA" w:eastAsia="uk-UA"/>
        </w:rPr>
        <w:fldChar w:fldCharType="separate"/>
      </w:r>
      <w:r w:rsidR="00B005A5" w:rsidRPr="007031B2">
        <w:rPr>
          <w:rStyle w:val="a3"/>
          <w:rFonts w:ascii="Times New Roman" w:eastAsia="Times New Roman" w:hAnsi="Times New Roman" w:cs="Times New Roman"/>
          <w:bCs/>
          <w:lang w:val="uk-UA" w:eastAsia="uk-UA"/>
        </w:rPr>
        <w:t>Bibliografia</w:t>
      </w:r>
    </w:p>
    <w:p w14:paraId="544F2271" w14:textId="77777777" w:rsidR="002763FE" w:rsidRDefault="007031B2" w:rsidP="00E55E96">
      <w:pPr>
        <w:spacing w:before="100" w:beforeAutospacing="1" w:after="100" w:afterAutospacing="1" w:line="240" w:lineRule="auto"/>
        <w:rPr>
          <w:rFonts w:ascii="Times New Roman" w:eastAsia="Times New Roman" w:hAnsi="Times New Roman" w:cs="Times New Roman"/>
          <w:sz w:val="36"/>
          <w:szCs w:val="36"/>
          <w:lang w:val="pl-PL" w:eastAsia="uk-UA"/>
        </w:rPr>
      </w:pPr>
      <w:r>
        <w:rPr>
          <w:rFonts w:ascii="Times New Roman" w:eastAsia="Times New Roman" w:hAnsi="Times New Roman" w:cs="Times New Roman"/>
          <w:bCs/>
          <w:lang w:val="uk-UA" w:eastAsia="uk-UA"/>
        </w:rPr>
        <w:fldChar w:fldCharType="end"/>
      </w:r>
      <w:bookmarkStart w:id="0" w:name="wprow"/>
      <w:bookmarkStart w:id="1" w:name="rozd1"/>
      <w:r>
        <w:rPr>
          <w:rFonts w:ascii="Times New Roman" w:eastAsia="Times New Roman" w:hAnsi="Times New Roman" w:cs="Times New Roman"/>
          <w:sz w:val="36"/>
          <w:szCs w:val="36"/>
          <w:lang w:val="pl-PL" w:eastAsia="uk-UA"/>
        </w:rPr>
        <w:t xml:space="preserve"> </w:t>
      </w:r>
    </w:p>
    <w:p w14:paraId="7AE926B5" w14:textId="77777777" w:rsidR="007031B2" w:rsidRDefault="007031B2" w:rsidP="00E55E96">
      <w:pPr>
        <w:spacing w:before="100" w:beforeAutospacing="1" w:after="100" w:afterAutospacing="1" w:line="240" w:lineRule="auto"/>
        <w:rPr>
          <w:rFonts w:ascii="Times New Roman" w:eastAsia="Times New Roman" w:hAnsi="Times New Roman" w:cs="Times New Roman"/>
          <w:sz w:val="36"/>
          <w:szCs w:val="36"/>
          <w:lang w:val="pl-PL" w:eastAsia="uk-UA"/>
        </w:rPr>
      </w:pPr>
    </w:p>
    <w:p w14:paraId="5D7EEFE7" w14:textId="77777777" w:rsidR="007031B2" w:rsidRDefault="007031B2" w:rsidP="00E55E96">
      <w:pPr>
        <w:spacing w:before="100" w:beforeAutospacing="1" w:after="100" w:afterAutospacing="1" w:line="240" w:lineRule="auto"/>
        <w:rPr>
          <w:rFonts w:ascii="Times New Roman" w:eastAsia="Times New Roman" w:hAnsi="Times New Roman" w:cs="Times New Roman"/>
          <w:sz w:val="36"/>
          <w:szCs w:val="36"/>
          <w:lang w:val="pl-PL" w:eastAsia="uk-UA"/>
        </w:rPr>
      </w:pPr>
    </w:p>
    <w:p w14:paraId="69C65E63" w14:textId="77777777" w:rsidR="001F6728" w:rsidRPr="00E55E96" w:rsidRDefault="00C918AD" w:rsidP="00E55E96">
      <w:pPr>
        <w:spacing w:before="100" w:beforeAutospacing="1" w:after="100" w:afterAutospacing="1" w:line="240" w:lineRule="auto"/>
        <w:rPr>
          <w:rFonts w:ascii="Times New Roman" w:eastAsia="Times New Roman" w:hAnsi="Times New Roman" w:cs="Times New Roman"/>
          <w:sz w:val="26"/>
          <w:szCs w:val="26"/>
          <w:lang w:val="uk-UA" w:eastAsia="uk-UA"/>
        </w:rPr>
      </w:pPr>
      <w:r>
        <w:rPr>
          <w:rFonts w:ascii="Times New Roman" w:eastAsia="Times New Roman" w:hAnsi="Times New Roman" w:cs="Times New Roman"/>
          <w:sz w:val="36"/>
          <w:szCs w:val="36"/>
          <w:lang w:val="pl-PL" w:eastAsia="uk-UA"/>
        </w:rPr>
        <w:lastRenderedPageBreak/>
        <w:t>Wprowadzenie</w:t>
      </w:r>
    </w:p>
    <w:p w14:paraId="7A1FE443" w14:textId="77777777" w:rsidR="00DF23A3" w:rsidRPr="00DF23A3" w:rsidRDefault="00DF23A3" w:rsidP="005F00EB">
      <w:pPr>
        <w:ind w:firstLine="284"/>
        <w:jc w:val="both"/>
        <w:rPr>
          <w:lang w:val="pl-PL" w:eastAsia="uk-UA"/>
        </w:rPr>
      </w:pPr>
    </w:p>
    <w:p w14:paraId="3484D88D" w14:textId="77777777" w:rsidR="001F6728" w:rsidRPr="00705F44" w:rsidRDefault="001F6728" w:rsidP="005F00EB">
      <w:pPr>
        <w:pStyle w:val="ab"/>
        <w:spacing w:line="360" w:lineRule="auto"/>
        <w:ind w:firstLine="284"/>
        <w:jc w:val="both"/>
        <w:outlineLvl w:val="0"/>
        <w:rPr>
          <w:rFonts w:ascii="Times New Roman" w:eastAsia="Times New Roman" w:hAnsi="Times New Roman" w:cs="Times New Roman"/>
          <w:sz w:val="24"/>
          <w:szCs w:val="36"/>
          <w:lang w:val="pl-PL" w:eastAsia="uk-UA"/>
        </w:rPr>
      </w:pPr>
      <w:r w:rsidRPr="00705F44">
        <w:rPr>
          <w:rFonts w:ascii="Times New Roman" w:eastAsia="Times New Roman" w:hAnsi="Times New Roman" w:cs="Times New Roman"/>
          <w:sz w:val="24"/>
          <w:szCs w:val="36"/>
          <w:lang w:val="pl-PL" w:eastAsia="uk-UA"/>
        </w:rPr>
        <w:t>W dzisiejszym szybko zmieniającym się świecie biznesu, gdzie konkurencja jest niezwykle</w:t>
      </w:r>
      <w:r w:rsidR="007E0948">
        <w:rPr>
          <w:rFonts w:ascii="Times New Roman" w:eastAsia="Times New Roman" w:hAnsi="Times New Roman" w:cs="Times New Roman"/>
          <w:sz w:val="24"/>
          <w:szCs w:val="36"/>
          <w:lang w:val="pl-PL" w:eastAsia="uk-UA"/>
        </w:rPr>
        <w:t xml:space="preserve"> zacięta, a potrzeby klientów</w:t>
      </w:r>
      <w:r w:rsidRPr="00705F44">
        <w:rPr>
          <w:rFonts w:ascii="Times New Roman" w:eastAsia="Times New Roman" w:hAnsi="Times New Roman" w:cs="Times New Roman"/>
          <w:sz w:val="24"/>
          <w:szCs w:val="36"/>
          <w:lang w:val="pl-PL" w:eastAsia="uk-UA"/>
        </w:rPr>
        <w:t xml:space="preserve"> ciągle się zmieniają, zrozumienie i dostosowanie się do potrzeb konsumentów staje się kluczowym wyzwaniem dla każdej firmy. Zafascynowało mni</w:t>
      </w:r>
      <w:r w:rsidR="007E0948">
        <w:rPr>
          <w:rFonts w:ascii="Times New Roman" w:eastAsia="Times New Roman" w:hAnsi="Times New Roman" w:cs="Times New Roman"/>
          <w:sz w:val="24"/>
          <w:szCs w:val="36"/>
          <w:lang w:val="pl-PL" w:eastAsia="uk-UA"/>
        </w:rPr>
        <w:t>e, jak segmentacja klientów wraz z personalizacją</w:t>
      </w:r>
      <w:r w:rsidRPr="00705F44">
        <w:rPr>
          <w:rFonts w:ascii="Times New Roman" w:eastAsia="Times New Roman" w:hAnsi="Times New Roman" w:cs="Times New Roman"/>
          <w:sz w:val="24"/>
          <w:szCs w:val="36"/>
          <w:lang w:val="pl-PL" w:eastAsia="uk-UA"/>
        </w:rPr>
        <w:t xml:space="preserve"> marketingu mogą nie tylko pomóc firmom lepiej do</w:t>
      </w:r>
      <w:r w:rsidR="007E0948">
        <w:rPr>
          <w:rFonts w:ascii="Times New Roman" w:eastAsia="Times New Roman" w:hAnsi="Times New Roman" w:cs="Times New Roman"/>
          <w:sz w:val="24"/>
          <w:szCs w:val="36"/>
          <w:lang w:val="pl-PL" w:eastAsia="uk-UA"/>
        </w:rPr>
        <w:t>cierać do odbiorców, ale także kreować</w:t>
      </w:r>
      <w:r w:rsidRPr="00705F44">
        <w:rPr>
          <w:rFonts w:ascii="Times New Roman" w:eastAsia="Times New Roman" w:hAnsi="Times New Roman" w:cs="Times New Roman"/>
          <w:sz w:val="24"/>
          <w:szCs w:val="36"/>
          <w:lang w:val="pl-PL" w:eastAsia="uk-UA"/>
        </w:rPr>
        <w:t xml:space="preserve"> trwałe, wartościowe relacje z klientami. Ta praca licencjacka to moja próba dogłębnego zgłębienia tych zagadnień i pokazania, jak nowoczesne narzędzia analityczne i dane transakcyjne rewolucjonizują podejście do marketingu.</w:t>
      </w:r>
    </w:p>
    <w:p w14:paraId="67745696" w14:textId="77777777" w:rsidR="001F6728" w:rsidRPr="00705F44" w:rsidRDefault="001F6728" w:rsidP="005F00EB">
      <w:pPr>
        <w:pStyle w:val="ab"/>
        <w:spacing w:line="360" w:lineRule="auto"/>
        <w:ind w:firstLine="284"/>
        <w:jc w:val="both"/>
        <w:outlineLvl w:val="0"/>
        <w:rPr>
          <w:rFonts w:ascii="Times New Roman" w:eastAsia="Times New Roman" w:hAnsi="Times New Roman" w:cs="Times New Roman"/>
          <w:sz w:val="24"/>
          <w:szCs w:val="36"/>
          <w:lang w:val="pl-PL" w:eastAsia="uk-UA"/>
        </w:rPr>
      </w:pPr>
      <w:r w:rsidRPr="00705F44">
        <w:rPr>
          <w:rFonts w:ascii="Times New Roman" w:eastAsia="Times New Roman" w:hAnsi="Times New Roman" w:cs="Times New Roman"/>
          <w:sz w:val="24"/>
          <w:szCs w:val="36"/>
          <w:lang w:val="pl-PL" w:eastAsia="uk-UA"/>
        </w:rPr>
        <w:t>W pier</w:t>
      </w:r>
      <w:r w:rsidR="007E0948">
        <w:rPr>
          <w:rFonts w:ascii="Times New Roman" w:eastAsia="Times New Roman" w:hAnsi="Times New Roman" w:cs="Times New Roman"/>
          <w:sz w:val="24"/>
          <w:szCs w:val="36"/>
          <w:lang w:val="pl-PL" w:eastAsia="uk-UA"/>
        </w:rPr>
        <w:t>wszym rozdziale przedstawiłam</w:t>
      </w:r>
      <w:r w:rsidRPr="00705F44">
        <w:rPr>
          <w:rFonts w:ascii="Times New Roman" w:eastAsia="Times New Roman" w:hAnsi="Times New Roman" w:cs="Times New Roman"/>
          <w:sz w:val="24"/>
          <w:szCs w:val="36"/>
          <w:lang w:val="pl-PL" w:eastAsia="uk-UA"/>
        </w:rPr>
        <w:t xml:space="preserve"> teoretyczne podstawy segmentacji rynku oraz personalizacji marketingu, zwracając uwagę na ich ewolucję od kla</w:t>
      </w:r>
      <w:r w:rsidR="007E0948">
        <w:rPr>
          <w:rFonts w:ascii="Times New Roman" w:eastAsia="Times New Roman" w:hAnsi="Times New Roman" w:cs="Times New Roman"/>
          <w:sz w:val="24"/>
          <w:szCs w:val="36"/>
          <w:lang w:val="pl-PL" w:eastAsia="uk-UA"/>
        </w:rPr>
        <w:t>sycznych metod do nowoczesnych</w:t>
      </w:r>
      <w:r w:rsidRPr="00705F44">
        <w:rPr>
          <w:rFonts w:ascii="Times New Roman" w:eastAsia="Times New Roman" w:hAnsi="Times New Roman" w:cs="Times New Roman"/>
          <w:sz w:val="24"/>
          <w:szCs w:val="36"/>
          <w:lang w:val="pl-PL" w:eastAsia="uk-UA"/>
        </w:rPr>
        <w:t xml:space="preserve"> algorytmów</w:t>
      </w:r>
      <w:r w:rsidR="00705F44">
        <w:rPr>
          <w:rFonts w:ascii="Times New Roman" w:eastAsia="Times New Roman" w:hAnsi="Times New Roman" w:cs="Times New Roman"/>
          <w:sz w:val="24"/>
          <w:szCs w:val="36"/>
          <w:lang w:val="pl-PL" w:eastAsia="uk-UA"/>
        </w:rPr>
        <w:t xml:space="preserve"> uczenia maszynowego. Zrozumiała</w:t>
      </w:r>
      <w:r w:rsidRPr="00705F44">
        <w:rPr>
          <w:rFonts w:ascii="Times New Roman" w:eastAsia="Times New Roman" w:hAnsi="Times New Roman" w:cs="Times New Roman"/>
          <w:sz w:val="24"/>
          <w:szCs w:val="36"/>
          <w:lang w:val="pl-PL" w:eastAsia="uk-UA"/>
        </w:rPr>
        <w:t>m, jak ważna jest rola danych transakcyjnych jako rzetelnego źródła informacji o rzeczywistych zachowaniach konsumentów, które pozwalają na tworzenie ofert dopasowanych do indywidualnych potrzeb.</w:t>
      </w:r>
    </w:p>
    <w:p w14:paraId="752AAFA0" w14:textId="77777777" w:rsidR="001F6728" w:rsidRPr="00705F44" w:rsidRDefault="001F6728" w:rsidP="005F00EB">
      <w:pPr>
        <w:pStyle w:val="ab"/>
        <w:spacing w:line="360" w:lineRule="auto"/>
        <w:ind w:firstLine="284"/>
        <w:jc w:val="both"/>
        <w:outlineLvl w:val="0"/>
        <w:rPr>
          <w:rFonts w:ascii="Times New Roman" w:eastAsia="Times New Roman" w:hAnsi="Times New Roman" w:cs="Times New Roman"/>
          <w:sz w:val="24"/>
          <w:szCs w:val="36"/>
          <w:lang w:val="pl-PL" w:eastAsia="uk-UA"/>
        </w:rPr>
      </w:pPr>
      <w:r w:rsidRPr="00705F44">
        <w:rPr>
          <w:rFonts w:ascii="Times New Roman" w:eastAsia="Times New Roman" w:hAnsi="Times New Roman" w:cs="Times New Roman"/>
          <w:sz w:val="24"/>
          <w:szCs w:val="36"/>
          <w:lang w:val="pl-PL" w:eastAsia="uk-UA"/>
        </w:rPr>
        <w:t>Rozdział drugi skupił się na przeglądzie lit</w:t>
      </w:r>
      <w:r w:rsidR="00705F44">
        <w:rPr>
          <w:rFonts w:ascii="Times New Roman" w:eastAsia="Times New Roman" w:hAnsi="Times New Roman" w:cs="Times New Roman"/>
          <w:sz w:val="24"/>
          <w:szCs w:val="36"/>
          <w:lang w:val="pl-PL" w:eastAsia="uk-UA"/>
        </w:rPr>
        <w:t>eratury, gdzie z pasją zagłębiła</w:t>
      </w:r>
      <w:r w:rsidRPr="00705F44">
        <w:rPr>
          <w:rFonts w:ascii="Times New Roman" w:eastAsia="Times New Roman" w:hAnsi="Times New Roman" w:cs="Times New Roman"/>
          <w:sz w:val="24"/>
          <w:szCs w:val="36"/>
          <w:lang w:val="pl-PL" w:eastAsia="uk-UA"/>
        </w:rPr>
        <w:t>m się w różnorodne metody segmentacji oraz ich praktyczne zastosowania w różnych branżach, od e-commerce, przez bankowość, a</w:t>
      </w:r>
      <w:r w:rsidR="007E0948">
        <w:rPr>
          <w:rFonts w:ascii="Times New Roman" w:eastAsia="Times New Roman" w:hAnsi="Times New Roman" w:cs="Times New Roman"/>
          <w:sz w:val="24"/>
          <w:szCs w:val="36"/>
          <w:lang w:val="pl-PL" w:eastAsia="uk-UA"/>
        </w:rPr>
        <w:t xml:space="preserve">ż po sektor FMCG. Tutaj </w:t>
      </w:r>
      <w:r w:rsidR="00705F44">
        <w:rPr>
          <w:rFonts w:ascii="Times New Roman" w:eastAsia="Times New Roman" w:hAnsi="Times New Roman" w:cs="Times New Roman"/>
          <w:sz w:val="24"/>
          <w:szCs w:val="36"/>
          <w:lang w:val="pl-PL" w:eastAsia="uk-UA"/>
        </w:rPr>
        <w:t>oceniła</w:t>
      </w:r>
      <w:r w:rsidRPr="00705F44">
        <w:rPr>
          <w:rFonts w:ascii="Times New Roman" w:eastAsia="Times New Roman" w:hAnsi="Times New Roman" w:cs="Times New Roman"/>
          <w:sz w:val="24"/>
          <w:szCs w:val="36"/>
          <w:lang w:val="pl-PL" w:eastAsia="uk-UA"/>
        </w:rPr>
        <w:t>m, jak dynamiczny rozwój technologii i dostępność danych pozwalają na coraz skuteczniejsze personalizowanie komunikacji marketingowej i budowanie lojalności klientów.</w:t>
      </w:r>
    </w:p>
    <w:p w14:paraId="01A085FD" w14:textId="77777777" w:rsidR="001F6728" w:rsidRPr="00705F44" w:rsidRDefault="001F6728" w:rsidP="005F00EB">
      <w:pPr>
        <w:pStyle w:val="ab"/>
        <w:spacing w:line="360" w:lineRule="auto"/>
        <w:ind w:firstLine="284"/>
        <w:jc w:val="both"/>
        <w:outlineLvl w:val="0"/>
        <w:rPr>
          <w:rFonts w:ascii="Times New Roman" w:eastAsia="Times New Roman" w:hAnsi="Times New Roman" w:cs="Times New Roman"/>
          <w:sz w:val="24"/>
          <w:szCs w:val="36"/>
          <w:lang w:val="pl-PL" w:eastAsia="uk-UA"/>
        </w:rPr>
      </w:pPr>
      <w:r w:rsidRPr="00705F44">
        <w:rPr>
          <w:rFonts w:ascii="Times New Roman" w:eastAsia="Times New Roman" w:hAnsi="Times New Roman" w:cs="Times New Roman"/>
          <w:sz w:val="24"/>
          <w:szCs w:val="36"/>
          <w:lang w:val="pl-PL" w:eastAsia="uk-UA"/>
        </w:rPr>
        <w:t>Największą satysfakcję przyniosła mi jednak praca nad rozdziałem trzec</w:t>
      </w:r>
      <w:r w:rsidR="007E0948">
        <w:rPr>
          <w:rFonts w:ascii="Times New Roman" w:eastAsia="Times New Roman" w:hAnsi="Times New Roman" w:cs="Times New Roman"/>
          <w:sz w:val="24"/>
          <w:szCs w:val="36"/>
          <w:lang w:val="pl-PL" w:eastAsia="uk-UA"/>
        </w:rPr>
        <w:t>im — badaniem własnym</w:t>
      </w:r>
      <w:r w:rsidR="00705F44">
        <w:rPr>
          <w:rFonts w:ascii="Times New Roman" w:eastAsia="Times New Roman" w:hAnsi="Times New Roman" w:cs="Times New Roman"/>
          <w:sz w:val="24"/>
          <w:szCs w:val="36"/>
          <w:lang w:val="pl-PL" w:eastAsia="uk-UA"/>
        </w:rPr>
        <w:t>. Miała</w:t>
      </w:r>
      <w:r w:rsidRPr="00705F44">
        <w:rPr>
          <w:rFonts w:ascii="Times New Roman" w:eastAsia="Times New Roman" w:hAnsi="Times New Roman" w:cs="Times New Roman"/>
          <w:sz w:val="24"/>
          <w:szCs w:val="36"/>
          <w:lang w:val="pl-PL" w:eastAsia="uk-UA"/>
        </w:rPr>
        <w:t>m okazję zastosować teorie w praktyce, analizując dane klientów marki Nespresso i wykorzystując algorytm k-średnich d</w:t>
      </w:r>
      <w:r w:rsidR="007E0948">
        <w:rPr>
          <w:rFonts w:ascii="Times New Roman" w:eastAsia="Times New Roman" w:hAnsi="Times New Roman" w:cs="Times New Roman"/>
          <w:sz w:val="24"/>
          <w:szCs w:val="36"/>
          <w:lang w:val="pl-PL" w:eastAsia="uk-UA"/>
        </w:rPr>
        <w:t>o wyodrębnienia czterech unikatow</w:t>
      </w:r>
      <w:r w:rsidR="00705F44">
        <w:rPr>
          <w:rFonts w:ascii="Times New Roman" w:eastAsia="Times New Roman" w:hAnsi="Times New Roman" w:cs="Times New Roman"/>
          <w:sz w:val="24"/>
          <w:szCs w:val="36"/>
          <w:lang w:val="pl-PL" w:eastAsia="uk-UA"/>
        </w:rPr>
        <w:t>ych segmentów. Dzięki temu mogła</w:t>
      </w:r>
      <w:r w:rsidRPr="00705F44">
        <w:rPr>
          <w:rFonts w:ascii="Times New Roman" w:eastAsia="Times New Roman" w:hAnsi="Times New Roman" w:cs="Times New Roman"/>
          <w:sz w:val="24"/>
          <w:szCs w:val="36"/>
          <w:lang w:val="pl-PL" w:eastAsia="uk-UA"/>
        </w:rPr>
        <w:t>m nie tylko poznać preferencje poszczególnych grup konsumentów, a</w:t>
      </w:r>
      <w:r w:rsidR="007E0948">
        <w:rPr>
          <w:rFonts w:ascii="Times New Roman" w:eastAsia="Times New Roman" w:hAnsi="Times New Roman" w:cs="Times New Roman"/>
          <w:sz w:val="24"/>
          <w:szCs w:val="36"/>
          <w:lang w:val="pl-PL" w:eastAsia="uk-UA"/>
        </w:rPr>
        <w:t>le także zaproponować odpowiednie</w:t>
      </w:r>
      <w:r w:rsidRPr="00705F44">
        <w:rPr>
          <w:rFonts w:ascii="Times New Roman" w:eastAsia="Times New Roman" w:hAnsi="Times New Roman" w:cs="Times New Roman"/>
          <w:sz w:val="24"/>
          <w:szCs w:val="36"/>
          <w:lang w:val="pl-PL" w:eastAsia="uk-UA"/>
        </w:rPr>
        <w:t xml:space="preserve"> strategie marketingowe, które realnie mogą zwiększyć ich zaangażowanie i satysfakcję. Ta część pracy uświadomiła mi, jak ogromny potencjał drzemie w personalizacji i jak ważne jest indywidualne podejście do każdego klienta.</w:t>
      </w:r>
    </w:p>
    <w:p w14:paraId="0640EDF1" w14:textId="77777777" w:rsidR="002763FE" w:rsidRDefault="001F6728" w:rsidP="005F00EB">
      <w:pPr>
        <w:pStyle w:val="ab"/>
        <w:spacing w:line="360" w:lineRule="auto"/>
        <w:ind w:firstLine="284"/>
        <w:jc w:val="both"/>
        <w:outlineLvl w:val="0"/>
        <w:rPr>
          <w:rFonts w:ascii="Times New Roman" w:eastAsia="Times New Roman" w:hAnsi="Times New Roman" w:cs="Times New Roman"/>
          <w:sz w:val="24"/>
          <w:szCs w:val="36"/>
          <w:lang w:val="pl-PL" w:eastAsia="uk-UA"/>
        </w:rPr>
      </w:pPr>
      <w:r w:rsidRPr="00705F44">
        <w:rPr>
          <w:rFonts w:ascii="Times New Roman" w:eastAsia="Times New Roman" w:hAnsi="Times New Roman" w:cs="Times New Roman"/>
          <w:sz w:val="24"/>
          <w:szCs w:val="36"/>
          <w:lang w:val="pl-PL" w:eastAsia="uk-UA"/>
        </w:rPr>
        <w:t>Podsumo</w:t>
      </w:r>
      <w:r w:rsidR="007E0948">
        <w:rPr>
          <w:rFonts w:ascii="Times New Roman" w:eastAsia="Times New Roman" w:hAnsi="Times New Roman" w:cs="Times New Roman"/>
          <w:sz w:val="24"/>
          <w:szCs w:val="36"/>
          <w:lang w:val="pl-PL" w:eastAsia="uk-UA"/>
        </w:rPr>
        <w:t>wując, tworząc tą</w:t>
      </w:r>
      <w:r w:rsidR="00705F44">
        <w:rPr>
          <w:rFonts w:ascii="Times New Roman" w:eastAsia="Times New Roman" w:hAnsi="Times New Roman" w:cs="Times New Roman"/>
          <w:sz w:val="24"/>
          <w:szCs w:val="36"/>
          <w:lang w:val="pl-PL" w:eastAsia="uk-UA"/>
        </w:rPr>
        <w:t xml:space="preserve"> pracę, chciała</w:t>
      </w:r>
      <w:r w:rsidRPr="00705F44">
        <w:rPr>
          <w:rFonts w:ascii="Times New Roman" w:eastAsia="Times New Roman" w:hAnsi="Times New Roman" w:cs="Times New Roman"/>
          <w:sz w:val="24"/>
          <w:szCs w:val="36"/>
          <w:lang w:val="pl-PL" w:eastAsia="uk-UA"/>
        </w:rPr>
        <w:t>m pokazać, że segmentacja i personalizacja to nie tylko teoretyczne pojęcia, ale realne narzędzia, które mogą przekształcić sposób, w jaki firmy komunikują się z klientami. Wierzę, że</w:t>
      </w:r>
      <w:r w:rsidR="007E0948">
        <w:rPr>
          <w:rFonts w:ascii="Times New Roman" w:eastAsia="Times New Roman" w:hAnsi="Times New Roman" w:cs="Times New Roman"/>
          <w:sz w:val="24"/>
          <w:szCs w:val="36"/>
          <w:lang w:val="pl-PL" w:eastAsia="uk-UA"/>
        </w:rPr>
        <w:t xml:space="preserve"> zdobyta wiedza i przeprowadzona analiza</w:t>
      </w:r>
      <w:r w:rsidRPr="00705F44">
        <w:rPr>
          <w:rFonts w:ascii="Times New Roman" w:eastAsia="Times New Roman" w:hAnsi="Times New Roman" w:cs="Times New Roman"/>
          <w:sz w:val="24"/>
          <w:szCs w:val="36"/>
          <w:lang w:val="pl-PL" w:eastAsia="uk-UA"/>
        </w:rPr>
        <w:t xml:space="preserve"> mogą być inspiracją do dalszych badań oraz praktycznych wdrożeń, które przyniosą korzyści zarówno firmom, jak i ich klientom.</w:t>
      </w:r>
      <w:r w:rsidR="00705F44">
        <w:rPr>
          <w:rFonts w:ascii="Times New Roman" w:eastAsia="Times New Roman" w:hAnsi="Times New Roman" w:cs="Times New Roman"/>
          <w:sz w:val="24"/>
          <w:szCs w:val="36"/>
          <w:lang w:val="pl-PL" w:eastAsia="uk-UA"/>
        </w:rPr>
        <w:t xml:space="preserve"> </w:t>
      </w:r>
      <w:bookmarkEnd w:id="0"/>
    </w:p>
    <w:p w14:paraId="03F4DE6B" w14:textId="00D44029" w:rsidR="00877757" w:rsidRPr="002763FE" w:rsidRDefault="00877757" w:rsidP="00B6157F">
      <w:pPr>
        <w:pStyle w:val="ab"/>
        <w:spacing w:line="360" w:lineRule="auto"/>
        <w:jc w:val="both"/>
        <w:outlineLvl w:val="0"/>
        <w:rPr>
          <w:rFonts w:ascii="Times New Roman" w:eastAsia="Times New Roman" w:hAnsi="Times New Roman" w:cs="Times New Roman"/>
          <w:sz w:val="24"/>
          <w:szCs w:val="36"/>
          <w:lang w:val="pl-PL" w:eastAsia="uk-UA"/>
        </w:rPr>
      </w:pPr>
      <w:r w:rsidRPr="0085676E">
        <w:rPr>
          <w:rFonts w:ascii="Times New Roman" w:eastAsia="Times New Roman" w:hAnsi="Times New Roman" w:cs="Times New Roman"/>
          <w:sz w:val="36"/>
          <w:szCs w:val="36"/>
          <w:lang w:val="uk-UA" w:eastAsia="uk-UA"/>
        </w:rPr>
        <w:lastRenderedPageBreak/>
        <w:t>Rozdział 1: Podstawy teoretyczne</w:t>
      </w:r>
      <w:bookmarkEnd w:id="1"/>
    </w:p>
    <w:p w14:paraId="64055FC3" w14:textId="77777777" w:rsidR="00641242" w:rsidRDefault="00641242" w:rsidP="005F00EB">
      <w:pPr>
        <w:spacing w:line="360" w:lineRule="auto"/>
        <w:ind w:firstLine="284"/>
        <w:jc w:val="both"/>
      </w:pPr>
    </w:p>
    <w:p w14:paraId="3D379677" w14:textId="77777777" w:rsidR="00877757" w:rsidRPr="002718CD" w:rsidRDefault="00641242" w:rsidP="005F00EB">
      <w:pPr>
        <w:spacing w:line="360" w:lineRule="auto"/>
        <w:ind w:firstLine="284"/>
        <w:jc w:val="both"/>
        <w:rPr>
          <w:rFonts w:ascii="Times New Roman" w:hAnsi="Times New Roman" w:cs="Times New Roman"/>
          <w:sz w:val="24"/>
          <w:szCs w:val="24"/>
        </w:rPr>
      </w:pPr>
      <w:r w:rsidRPr="002718CD">
        <w:rPr>
          <w:rFonts w:ascii="Times New Roman" w:hAnsi="Times New Roman" w:cs="Times New Roman"/>
          <w:sz w:val="24"/>
          <w:szCs w:val="24"/>
        </w:rPr>
        <w:t>Współczesny rynek konsumencki charakteryzuje się dynamicznie zmieniającymi się preferencjami klientów oraz rosnącą konkurencją, co stawia przed przedsiębiorstwami liczne wyzwania związane z efektywnym za</w:t>
      </w:r>
      <w:r w:rsidR="007E0948">
        <w:rPr>
          <w:rFonts w:ascii="Times New Roman" w:hAnsi="Times New Roman" w:cs="Times New Roman"/>
          <w:sz w:val="24"/>
          <w:szCs w:val="24"/>
        </w:rPr>
        <w:t>rządzaniem relacjami z klientem</w:t>
      </w:r>
      <w:r w:rsidRPr="002718CD">
        <w:rPr>
          <w:rFonts w:ascii="Times New Roman" w:hAnsi="Times New Roman" w:cs="Times New Roman"/>
          <w:sz w:val="24"/>
          <w:szCs w:val="24"/>
        </w:rPr>
        <w:t xml:space="preserve"> oraz dostosowywaniem</w:t>
      </w:r>
      <w:r w:rsidR="00DF64FC">
        <w:rPr>
          <w:rFonts w:ascii="Times New Roman" w:hAnsi="Times New Roman" w:cs="Times New Roman"/>
          <w:sz w:val="24"/>
          <w:szCs w:val="24"/>
        </w:rPr>
        <w:t xml:space="preserve"> do ich potrzeb</w:t>
      </w:r>
      <w:r w:rsidRPr="002718CD">
        <w:rPr>
          <w:rFonts w:ascii="Times New Roman" w:hAnsi="Times New Roman" w:cs="Times New Roman"/>
          <w:sz w:val="24"/>
          <w:szCs w:val="24"/>
        </w:rPr>
        <w:t xml:space="preserve"> strategii marketingowych. </w:t>
      </w:r>
      <w:r w:rsidR="002718CD" w:rsidRPr="002718CD">
        <w:rPr>
          <w:rFonts w:ascii="Times New Roman" w:hAnsi="Times New Roman" w:cs="Times New Roman"/>
          <w:sz w:val="24"/>
          <w:szCs w:val="24"/>
          <w:shd w:val="clear" w:color="auto" w:fill="FFFFFF"/>
        </w:rPr>
        <w:t>Jak wskazują badania przeprowadzone przez Kumar i Singha (2021), pandemia COVID-19 znacząco wpłynęła na zmiany w zachowaniach za</w:t>
      </w:r>
      <w:r w:rsidR="00393162">
        <w:rPr>
          <w:rFonts w:ascii="Times New Roman" w:hAnsi="Times New Roman" w:cs="Times New Roman"/>
          <w:sz w:val="24"/>
          <w:szCs w:val="24"/>
          <w:shd w:val="clear" w:color="auto" w:fill="FFFFFF"/>
        </w:rPr>
        <w:t>kupowych, co zmusiło firmy szybko adaptować się</w:t>
      </w:r>
      <w:r w:rsidR="002718CD" w:rsidRPr="002718CD">
        <w:rPr>
          <w:rFonts w:ascii="Times New Roman" w:hAnsi="Times New Roman" w:cs="Times New Roman"/>
          <w:sz w:val="24"/>
          <w:szCs w:val="24"/>
          <w:shd w:val="clear" w:color="auto" w:fill="FFFFFF"/>
        </w:rPr>
        <w:t xml:space="preserve"> do nowych warunków rynkowych. </w:t>
      </w:r>
      <w:r w:rsidRPr="002718CD">
        <w:rPr>
          <w:rFonts w:ascii="Times New Roman" w:hAnsi="Times New Roman" w:cs="Times New Roman"/>
          <w:sz w:val="24"/>
          <w:szCs w:val="24"/>
        </w:rPr>
        <w:t>Jednym z kluczowych narzędzi umożliwiających osiągnięcie sukcesu w tak wymagającym środowisku jest segmentacja rynku, która pozwala na identyfikację i grupowanie konsumentów o podobnych cechach, potrzebach i zachowaniach. W połączeniu z personalizacją marketingu, firmy mogą dostarczać spersonalizowane oferty i komunikaty, które skutecznie odpowiadają na oczekiwania poszczególnych grup klientów.</w:t>
      </w:r>
    </w:p>
    <w:p w14:paraId="18943491" w14:textId="77777777" w:rsidR="00641242" w:rsidRPr="002718CD" w:rsidRDefault="002718CD" w:rsidP="005F00EB">
      <w:pPr>
        <w:spacing w:line="360" w:lineRule="auto"/>
        <w:ind w:firstLine="284"/>
        <w:jc w:val="both"/>
        <w:rPr>
          <w:rFonts w:ascii="Times New Roman" w:hAnsi="Times New Roman" w:cs="Times New Roman"/>
          <w:sz w:val="24"/>
          <w:szCs w:val="24"/>
          <w:lang w:eastAsia="uk-UA"/>
        </w:rPr>
      </w:pPr>
      <w:r w:rsidRPr="002718CD">
        <w:rPr>
          <w:rFonts w:ascii="Times New Roman" w:hAnsi="Times New Roman" w:cs="Times New Roman"/>
          <w:sz w:val="24"/>
          <w:szCs w:val="24"/>
        </w:rPr>
        <w:t>W tym rozdziale</w:t>
      </w:r>
      <w:r w:rsidR="00641242" w:rsidRPr="002718CD">
        <w:rPr>
          <w:rFonts w:ascii="Times New Roman" w:hAnsi="Times New Roman" w:cs="Times New Roman"/>
          <w:sz w:val="24"/>
          <w:szCs w:val="24"/>
        </w:rPr>
        <w:t xml:space="preserve"> omówione zostaną podstawowe koncepcje i metody związane z segmentacją rynku, personalizacją marketingu, rolą danych transakcyjnych oraz zastosowaniem zaawansowanych technik analitycznych. Przedstawione zostaną zarówno tradycyjne podejścia, jak i nowoczesne algorytmy uczenia maszynowego, które razem tworzą kompleksowe rozwiązania w dziedzinie analizy rynku.</w:t>
      </w:r>
      <w:r w:rsidRPr="002718CD">
        <w:rPr>
          <w:rFonts w:ascii="Times New Roman" w:hAnsi="Times New Roman" w:cs="Times New Roman"/>
          <w:sz w:val="24"/>
          <w:szCs w:val="24"/>
        </w:rPr>
        <w:t xml:space="preserve"> </w:t>
      </w:r>
      <w:r w:rsidRPr="002718CD">
        <w:rPr>
          <w:rFonts w:ascii="Times New Roman" w:hAnsi="Times New Roman" w:cs="Times New Roman"/>
          <w:sz w:val="24"/>
          <w:szCs w:val="24"/>
          <w:shd w:val="clear" w:color="auto" w:fill="FFFFFF"/>
        </w:rPr>
        <w:t>Jak zauważają Chen i Zhang (2020), wykorzystanie big data w segmentacji rynku staje się coraz bardziej powszechne, co pozwala na bardziej precyzyjne dopasowanie ofert do zróżnicowanych potrzeb konsumentów. </w:t>
      </w:r>
      <w:r w:rsidR="00641242" w:rsidRPr="002718CD">
        <w:rPr>
          <w:rFonts w:ascii="Times New Roman" w:hAnsi="Times New Roman" w:cs="Times New Roman"/>
          <w:sz w:val="24"/>
          <w:szCs w:val="24"/>
        </w:rPr>
        <w:t xml:space="preserve"> Celem rozdziału jest ukazanie znaczenia i praktycznych zastosowań omawianych metod w kontekście współczesnych wyzwań marketingowych.</w:t>
      </w:r>
    </w:p>
    <w:p w14:paraId="08B15048" w14:textId="77777777" w:rsidR="00EC1B20" w:rsidRPr="00AC192F" w:rsidRDefault="000B0001" w:rsidP="005F00EB">
      <w:pPr>
        <w:spacing w:line="360" w:lineRule="auto"/>
        <w:ind w:firstLine="284"/>
        <w:jc w:val="both"/>
        <w:rPr>
          <w:rFonts w:ascii="Times New Roman" w:hAnsi="Times New Roman" w:cs="Times New Roman"/>
          <w:sz w:val="24"/>
          <w:szCs w:val="24"/>
          <w:shd w:val="clear" w:color="auto" w:fill="FFFFFF"/>
        </w:rPr>
      </w:pPr>
      <w:bookmarkStart w:id="2" w:name="podr11"/>
      <w:r w:rsidRPr="00AC192F">
        <w:rPr>
          <w:rFonts w:ascii="Times New Roman" w:hAnsi="Times New Roman" w:cs="Times New Roman"/>
          <w:sz w:val="24"/>
          <w:szCs w:val="24"/>
          <w:shd w:val="clear" w:color="auto" w:fill="FFFFFF"/>
        </w:rPr>
        <w:t>1.1 Segmentacja rynku</w:t>
      </w:r>
    </w:p>
    <w:bookmarkEnd w:id="2"/>
    <w:p w14:paraId="15619713" w14:textId="77777777" w:rsidR="00240D4C" w:rsidRPr="00AC192F" w:rsidRDefault="00240D4C"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AC192F">
        <w:rPr>
          <w:rFonts w:ascii="Times New Roman" w:eastAsia="Times New Roman" w:hAnsi="Times New Roman" w:cs="Times New Roman"/>
          <w:sz w:val="24"/>
          <w:szCs w:val="24"/>
          <w:lang w:val="uk-UA" w:eastAsia="uk-UA"/>
        </w:rPr>
        <w:t>Segmentacja rynku jest jednym z kluczowy</w:t>
      </w:r>
      <w:r w:rsidR="00393162">
        <w:rPr>
          <w:rFonts w:ascii="Times New Roman" w:eastAsia="Times New Roman" w:hAnsi="Times New Roman" w:cs="Times New Roman"/>
          <w:sz w:val="24"/>
          <w:szCs w:val="24"/>
          <w:lang w:val="uk-UA" w:eastAsia="uk-UA"/>
        </w:rPr>
        <w:t xml:space="preserve">ch narzędzi </w:t>
      </w:r>
      <w:r w:rsidR="00393162">
        <w:rPr>
          <w:rFonts w:ascii="Times New Roman" w:eastAsia="Times New Roman" w:hAnsi="Times New Roman" w:cs="Times New Roman"/>
          <w:sz w:val="24"/>
          <w:szCs w:val="24"/>
          <w:lang w:val="pl-PL" w:eastAsia="uk-UA"/>
        </w:rPr>
        <w:t>nowoczesnego</w:t>
      </w:r>
      <w:r w:rsidRPr="00AC192F">
        <w:rPr>
          <w:rFonts w:ascii="Times New Roman" w:eastAsia="Times New Roman" w:hAnsi="Times New Roman" w:cs="Times New Roman"/>
          <w:sz w:val="24"/>
          <w:szCs w:val="24"/>
          <w:lang w:val="uk-UA" w:eastAsia="uk-UA"/>
        </w:rPr>
        <w:t xml:space="preserve"> marketingu, umożliwiającym efektywne dostosowanie działań biznesowych do różnorodnych grup konsumentów. Proces ten polega na podziale szerokiego rynku na mniejsze, jednorodne podzbiory konsumentów, którzy wykazują podobne cechy, p</w:t>
      </w:r>
      <w:r w:rsidR="00393162">
        <w:rPr>
          <w:rFonts w:ascii="Times New Roman" w:eastAsia="Times New Roman" w:hAnsi="Times New Roman" w:cs="Times New Roman"/>
          <w:sz w:val="24"/>
          <w:szCs w:val="24"/>
          <w:lang w:val="uk-UA" w:eastAsia="uk-UA"/>
        </w:rPr>
        <w:t xml:space="preserve">otrzeby, preferencje </w:t>
      </w:r>
      <w:r w:rsidR="00393162">
        <w:rPr>
          <w:rFonts w:ascii="Times New Roman" w:eastAsia="Times New Roman" w:hAnsi="Times New Roman" w:cs="Times New Roman"/>
          <w:sz w:val="24"/>
          <w:szCs w:val="24"/>
          <w:lang w:val="pl-PL" w:eastAsia="uk-UA"/>
        </w:rPr>
        <w:t xml:space="preserve">i/lub </w:t>
      </w:r>
      <w:r w:rsidRPr="00AC192F">
        <w:rPr>
          <w:rFonts w:ascii="Times New Roman" w:eastAsia="Times New Roman" w:hAnsi="Times New Roman" w:cs="Times New Roman"/>
          <w:sz w:val="24"/>
          <w:szCs w:val="24"/>
          <w:lang w:val="uk-UA" w:eastAsia="uk-UA"/>
        </w:rPr>
        <w:t xml:space="preserve">zachowania zakupowe. W kontekście rosnącej konkurencji na rynkach globalnych oraz dynamicznie zmieniających się oczekiwań konsumentów, segmentacja pełni istotną rolę w </w:t>
      </w:r>
      <w:r w:rsidRPr="00AC192F">
        <w:rPr>
          <w:rFonts w:ascii="Times New Roman" w:eastAsia="Times New Roman" w:hAnsi="Times New Roman" w:cs="Times New Roman"/>
          <w:sz w:val="24"/>
          <w:szCs w:val="24"/>
          <w:lang w:val="uk-UA" w:eastAsia="uk-UA"/>
        </w:rPr>
        <w:lastRenderedPageBreak/>
        <w:t>strategicznym i taktycznym podejmowaniu decyzji biznesowych. Jak wskazują M. Wedel i W. Kamakura w pracy „Market Segmentation. Conceptual and Methodological Foundations” (2019), segmentacja stanowi „koncentrację energii i siły marketingowej” na mniejszych, dobrze zdefiniowanych grupach, zamiast stosowania uniwersalnych, niespersonalizowanych strategii. Ta perspektywa pozwala nie tylko na optymalizację alokacji zasobów, ale także na skuteczniejsze budowanie przewagi konkurencyjnej w oparciu o lepsze dopasowanie oferty do potrzeb klientów.</w:t>
      </w:r>
    </w:p>
    <w:p w14:paraId="5BED813A" w14:textId="77777777" w:rsidR="00240D4C" w:rsidRPr="00AC192F" w:rsidRDefault="00240D4C"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653072">
        <w:rPr>
          <w:rFonts w:ascii="Times New Roman" w:eastAsia="Times New Roman" w:hAnsi="Times New Roman" w:cs="Times New Roman"/>
          <w:sz w:val="24"/>
          <w:szCs w:val="24"/>
          <w:lang w:val="uk-UA" w:eastAsia="uk-UA"/>
        </w:rPr>
        <w:t>Początki segmentacji rynku sięg</w:t>
      </w:r>
      <w:r w:rsidR="00A95938" w:rsidRPr="00653072">
        <w:rPr>
          <w:rFonts w:ascii="Times New Roman" w:eastAsia="Times New Roman" w:hAnsi="Times New Roman" w:cs="Times New Roman"/>
          <w:sz w:val="24"/>
          <w:szCs w:val="24"/>
          <w:lang w:val="uk-UA" w:eastAsia="uk-UA"/>
        </w:rPr>
        <w:t>ają początk</w:t>
      </w:r>
      <w:r w:rsidR="00A95938" w:rsidRPr="00653072">
        <w:rPr>
          <w:rFonts w:ascii="Times New Roman" w:eastAsia="Times New Roman" w:hAnsi="Times New Roman" w:cs="Times New Roman"/>
          <w:sz w:val="24"/>
          <w:szCs w:val="24"/>
          <w:lang w:val="pl-PL" w:eastAsia="uk-UA"/>
        </w:rPr>
        <w:t>u</w:t>
      </w:r>
      <w:r w:rsidRPr="00653072">
        <w:rPr>
          <w:rFonts w:ascii="Times New Roman" w:eastAsia="Times New Roman" w:hAnsi="Times New Roman" w:cs="Times New Roman"/>
          <w:sz w:val="24"/>
          <w:szCs w:val="24"/>
          <w:lang w:val="uk-UA" w:eastAsia="uk-UA"/>
        </w:rPr>
        <w:t xml:space="preserve"> XX wi</w:t>
      </w:r>
      <w:r w:rsidR="00A95938" w:rsidRPr="00653072">
        <w:rPr>
          <w:rFonts w:ascii="Times New Roman" w:eastAsia="Times New Roman" w:hAnsi="Times New Roman" w:cs="Times New Roman"/>
          <w:sz w:val="24"/>
          <w:szCs w:val="24"/>
          <w:lang w:val="uk-UA" w:eastAsia="uk-UA"/>
        </w:rPr>
        <w:t xml:space="preserve">eku, gdy firmy zaczęły </w:t>
      </w:r>
      <w:r w:rsidR="00A95938" w:rsidRPr="00653072">
        <w:rPr>
          <w:rFonts w:ascii="Times New Roman" w:eastAsia="Times New Roman" w:hAnsi="Times New Roman" w:cs="Times New Roman"/>
          <w:sz w:val="24"/>
          <w:szCs w:val="24"/>
          <w:lang w:val="pl-PL" w:eastAsia="uk-UA"/>
        </w:rPr>
        <w:t>rezygnować</w:t>
      </w:r>
      <w:r w:rsidR="00A95938" w:rsidRPr="00653072">
        <w:rPr>
          <w:rFonts w:ascii="Times New Roman" w:eastAsia="Times New Roman" w:hAnsi="Times New Roman" w:cs="Times New Roman"/>
          <w:sz w:val="24"/>
          <w:szCs w:val="24"/>
          <w:lang w:val="uk-UA" w:eastAsia="uk-UA"/>
        </w:rPr>
        <w:t xml:space="preserve"> </w:t>
      </w:r>
      <w:r w:rsidR="00A95938" w:rsidRPr="00653072">
        <w:rPr>
          <w:rFonts w:ascii="Times New Roman" w:eastAsia="Times New Roman" w:hAnsi="Times New Roman" w:cs="Times New Roman"/>
          <w:sz w:val="24"/>
          <w:szCs w:val="24"/>
          <w:lang w:val="pl-PL" w:eastAsia="uk-UA"/>
        </w:rPr>
        <w:t>z</w:t>
      </w:r>
      <w:r w:rsidRPr="00653072">
        <w:rPr>
          <w:rFonts w:ascii="Times New Roman" w:eastAsia="Times New Roman" w:hAnsi="Times New Roman" w:cs="Times New Roman"/>
          <w:sz w:val="24"/>
          <w:szCs w:val="24"/>
          <w:lang w:val="uk-UA" w:eastAsia="uk-UA"/>
        </w:rPr>
        <w:t xml:space="preserve"> modelu masowego marketingu, skupionego na standardowych, uniwersalnych produktach dla całej populacji. W tym okresie, firmy takie jak Ford Motor Company, które oferowały model T, koncentrowały się na obniżaniu kosztów produkcji i zwiększaniu dostępności pr</w:t>
      </w:r>
      <w:r w:rsidR="00A95938" w:rsidRPr="00653072">
        <w:rPr>
          <w:rFonts w:ascii="Times New Roman" w:eastAsia="Times New Roman" w:hAnsi="Times New Roman" w:cs="Times New Roman"/>
          <w:sz w:val="24"/>
          <w:szCs w:val="24"/>
          <w:lang w:val="uk-UA" w:eastAsia="uk-UA"/>
        </w:rPr>
        <w:t>oduktów dla przeciętnego k</w:t>
      </w:r>
      <w:r w:rsidR="00A95938" w:rsidRPr="00653072">
        <w:rPr>
          <w:rFonts w:ascii="Times New Roman" w:eastAsia="Times New Roman" w:hAnsi="Times New Roman" w:cs="Times New Roman"/>
          <w:sz w:val="24"/>
          <w:szCs w:val="24"/>
          <w:lang w:val="pl-PL" w:eastAsia="uk-UA"/>
        </w:rPr>
        <w:t>onsumenta</w:t>
      </w:r>
      <w:r w:rsidRPr="00653072">
        <w:rPr>
          <w:rFonts w:ascii="Times New Roman" w:eastAsia="Times New Roman" w:hAnsi="Times New Roman" w:cs="Times New Roman"/>
          <w:sz w:val="24"/>
          <w:szCs w:val="24"/>
          <w:lang w:val="uk-UA" w:eastAsia="uk-UA"/>
        </w:rPr>
        <w:t>. Model ten jednak z czasem okazał się niewystarczający, szczególnie w obliczu rosnącej r</w:t>
      </w:r>
      <w:r w:rsidR="00A95938" w:rsidRPr="00653072">
        <w:rPr>
          <w:rFonts w:ascii="Times New Roman" w:eastAsia="Times New Roman" w:hAnsi="Times New Roman" w:cs="Times New Roman"/>
          <w:sz w:val="24"/>
          <w:szCs w:val="24"/>
          <w:lang w:val="uk-UA" w:eastAsia="uk-UA"/>
        </w:rPr>
        <w:t xml:space="preserve">óżnorodności potrzeb </w:t>
      </w:r>
      <w:r w:rsidR="00A95938" w:rsidRPr="00653072">
        <w:rPr>
          <w:rFonts w:ascii="Times New Roman" w:eastAsia="Times New Roman" w:hAnsi="Times New Roman" w:cs="Times New Roman"/>
          <w:sz w:val="24"/>
          <w:szCs w:val="24"/>
          <w:lang w:val="pl-PL" w:eastAsia="uk-UA"/>
        </w:rPr>
        <w:t>klientów</w:t>
      </w:r>
      <w:r w:rsidRPr="00653072">
        <w:rPr>
          <w:rFonts w:ascii="Times New Roman" w:eastAsia="Times New Roman" w:hAnsi="Times New Roman" w:cs="Times New Roman"/>
          <w:sz w:val="24"/>
          <w:szCs w:val="24"/>
          <w:lang w:val="uk-UA" w:eastAsia="uk-UA"/>
        </w:rPr>
        <w:t>. W latach 30. i 40. XX wieku zaczęto zauważać znaczenie różnic regionalnych oraz demograficznych, co znalazło swoje odzwierciedlenie w strategiach takich firm jak Procter &amp; Gamble, które jako jedne z pierwszych wprowadziły linie produktów skierowane do różnych grup klientów.</w:t>
      </w:r>
    </w:p>
    <w:p w14:paraId="4183794B" w14:textId="77777777" w:rsidR="00240D4C" w:rsidRPr="00AC192F" w:rsidRDefault="00240D4C"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AC192F">
        <w:rPr>
          <w:rFonts w:ascii="Times New Roman" w:eastAsia="Times New Roman" w:hAnsi="Times New Roman" w:cs="Times New Roman"/>
          <w:sz w:val="24"/>
          <w:szCs w:val="24"/>
          <w:lang w:val="uk-UA" w:eastAsia="uk-UA"/>
        </w:rPr>
        <w:t>W połowie XX wieku, wraz z rozwojem teorii marketingu, segmentacja rynku zaczęła być definiowana bardziej precyzyjnie. Przełomowym momentem było opublikowanie pracy Wendella R. Smitha w 1956 roku pt. „Product Differentiation and Market Segmentation as Alternative Marketing Strategie</w:t>
      </w:r>
      <w:r w:rsidR="00F554C9">
        <w:rPr>
          <w:rFonts w:ascii="Times New Roman" w:eastAsia="Times New Roman" w:hAnsi="Times New Roman" w:cs="Times New Roman"/>
          <w:sz w:val="24"/>
          <w:szCs w:val="24"/>
          <w:lang w:val="uk-UA" w:eastAsia="uk-UA"/>
        </w:rPr>
        <w:t>s”.</w:t>
      </w:r>
      <w:r w:rsidR="00F554C9">
        <w:rPr>
          <w:rFonts w:ascii="Times New Roman" w:eastAsia="Times New Roman" w:hAnsi="Times New Roman" w:cs="Times New Roman"/>
          <w:sz w:val="24"/>
          <w:szCs w:val="24"/>
          <w:lang w:val="pl-PL" w:eastAsia="uk-UA"/>
        </w:rPr>
        <w:t xml:space="preserve"> Ten a</w:t>
      </w:r>
      <w:r w:rsidR="00F554C9">
        <w:rPr>
          <w:rFonts w:ascii="Times New Roman" w:eastAsia="Times New Roman" w:hAnsi="Times New Roman" w:cs="Times New Roman"/>
          <w:sz w:val="24"/>
          <w:szCs w:val="24"/>
          <w:lang w:val="uk-UA" w:eastAsia="uk-UA"/>
        </w:rPr>
        <w:t>utor</w:t>
      </w:r>
      <w:r w:rsidRPr="00AC192F">
        <w:rPr>
          <w:rFonts w:ascii="Times New Roman" w:eastAsia="Times New Roman" w:hAnsi="Times New Roman" w:cs="Times New Roman"/>
          <w:sz w:val="24"/>
          <w:szCs w:val="24"/>
          <w:lang w:val="uk-UA" w:eastAsia="uk-UA"/>
        </w:rPr>
        <w:t xml:space="preserve"> wprowadził pojęcie segmentacji jako narzędzia pozwalającego firmom </w:t>
      </w:r>
      <w:r w:rsidR="00F554C9">
        <w:rPr>
          <w:rFonts w:ascii="Times New Roman" w:eastAsia="Times New Roman" w:hAnsi="Times New Roman" w:cs="Times New Roman"/>
          <w:sz w:val="24"/>
          <w:szCs w:val="24"/>
          <w:lang w:val="pl-PL" w:eastAsia="uk-UA"/>
        </w:rPr>
        <w:t>rozwijać swoją konkurencyjność na wykorzystując</w:t>
      </w:r>
      <w:r w:rsidRPr="00AC192F">
        <w:rPr>
          <w:rFonts w:ascii="Times New Roman" w:eastAsia="Times New Roman" w:hAnsi="Times New Roman" w:cs="Times New Roman"/>
          <w:sz w:val="24"/>
          <w:szCs w:val="24"/>
          <w:lang w:val="uk-UA" w:eastAsia="uk-UA"/>
        </w:rPr>
        <w:t xml:space="preserve"> lepsze dopasowanie produktów do zróżnicowanych grup konsumentów. Segmentacja stała się także jednym z kluczowych elementów marketingu strategiczne</w:t>
      </w:r>
      <w:r w:rsidR="00F554C9">
        <w:rPr>
          <w:rFonts w:ascii="Times New Roman" w:eastAsia="Times New Roman" w:hAnsi="Times New Roman" w:cs="Times New Roman"/>
          <w:sz w:val="24"/>
          <w:szCs w:val="24"/>
          <w:lang w:val="uk-UA" w:eastAsia="uk-UA"/>
        </w:rPr>
        <w:t xml:space="preserve">go w latach 60. i 70., kiedy </w:t>
      </w:r>
      <w:r w:rsidRPr="00AC192F">
        <w:rPr>
          <w:rFonts w:ascii="Times New Roman" w:eastAsia="Times New Roman" w:hAnsi="Times New Roman" w:cs="Times New Roman"/>
          <w:sz w:val="24"/>
          <w:szCs w:val="24"/>
          <w:lang w:val="uk-UA" w:eastAsia="uk-UA"/>
        </w:rPr>
        <w:t>firmy zaczęły wykorzystywać dane demograficzne do tworzenia bardziej ukierunkowanych kampanii reklamowych.</w:t>
      </w:r>
    </w:p>
    <w:p w14:paraId="6BD1094F" w14:textId="77777777" w:rsidR="00240D4C" w:rsidRPr="00AC192F" w:rsidRDefault="00240D4C"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653072">
        <w:rPr>
          <w:rFonts w:ascii="Times New Roman" w:eastAsia="Times New Roman" w:hAnsi="Times New Roman" w:cs="Times New Roman"/>
          <w:sz w:val="24"/>
          <w:szCs w:val="24"/>
          <w:lang w:val="uk-UA" w:eastAsia="uk-UA"/>
        </w:rPr>
        <w:t>W latach 80. i 90. segmentacja zyskała nowy wymiar dzięki rozwojowi psychografii i behawioralnych metod analizy. Psychograf</w:t>
      </w:r>
      <w:r w:rsidR="000B0001" w:rsidRPr="00653072">
        <w:rPr>
          <w:rFonts w:ascii="Times New Roman" w:eastAsia="Times New Roman" w:hAnsi="Times New Roman" w:cs="Times New Roman"/>
          <w:sz w:val="24"/>
          <w:szCs w:val="24"/>
          <w:lang w:val="uk-UA" w:eastAsia="uk-UA"/>
        </w:rPr>
        <w:t xml:space="preserve">ia, która bada wartości, </w:t>
      </w:r>
      <w:r w:rsidR="000B0001" w:rsidRPr="00653072">
        <w:rPr>
          <w:rFonts w:ascii="Times New Roman" w:eastAsia="Times New Roman" w:hAnsi="Times New Roman" w:cs="Times New Roman"/>
          <w:sz w:val="24"/>
          <w:szCs w:val="24"/>
          <w:lang w:val="pl-PL" w:eastAsia="uk-UA"/>
        </w:rPr>
        <w:t>nastawienia</w:t>
      </w:r>
      <w:r w:rsidRPr="00653072">
        <w:rPr>
          <w:rFonts w:ascii="Times New Roman" w:eastAsia="Times New Roman" w:hAnsi="Times New Roman" w:cs="Times New Roman"/>
          <w:sz w:val="24"/>
          <w:szCs w:val="24"/>
          <w:lang w:val="uk-UA" w:eastAsia="uk-UA"/>
        </w:rPr>
        <w:t xml:space="preserve"> i styl życia konsumentów, stała się szczególnie popularna w sektorze produktów luksusowych, takich jak moda czy samochody. Na przykład segmentacja psychograficzna pozwoliła markom </w:t>
      </w:r>
      <w:r w:rsidRPr="00653072">
        <w:rPr>
          <w:rFonts w:ascii="Times New Roman" w:eastAsia="Times New Roman" w:hAnsi="Times New Roman" w:cs="Times New Roman"/>
          <w:sz w:val="24"/>
          <w:szCs w:val="24"/>
          <w:lang w:val="uk-UA" w:eastAsia="uk-UA"/>
        </w:rPr>
        <w:lastRenderedPageBreak/>
        <w:t>takim jak Mercedes-Benz czy Gucci skutecznie pozycjonować swoje produkty jako symbole statusu społecznego. Segmentacja behawioralna, z kolei, umożliwiła detalistom i firmom z branży FMCG (Fast-Moving Consumer Goods) analizowanie zachowań zakupowych, takich jak częstotliwość zakupów czy lojalność wobec marki. Przykładem jest wprowadzenie programów lojalnościowych przez sieci supermarketów, takich jak Tesco czy Carrefour, które pozwoliły na lepsze zrozumienie preferencji klientów i dostosowanie ofert promocyjnych.</w:t>
      </w:r>
    </w:p>
    <w:p w14:paraId="4D5F1E73" w14:textId="77777777" w:rsidR="00240D4C" w:rsidRPr="00AC192F" w:rsidRDefault="00240D4C"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AC192F">
        <w:rPr>
          <w:rFonts w:ascii="Times New Roman" w:eastAsia="Times New Roman" w:hAnsi="Times New Roman" w:cs="Times New Roman"/>
          <w:sz w:val="24"/>
          <w:szCs w:val="24"/>
          <w:lang w:val="uk-UA" w:eastAsia="uk-UA"/>
        </w:rPr>
        <w:t>Współczesne podejścia do</w:t>
      </w:r>
      <w:r w:rsidR="00C16C04">
        <w:rPr>
          <w:rFonts w:ascii="Times New Roman" w:eastAsia="Times New Roman" w:hAnsi="Times New Roman" w:cs="Times New Roman"/>
          <w:sz w:val="24"/>
          <w:szCs w:val="24"/>
          <w:lang w:val="uk-UA" w:eastAsia="uk-UA"/>
        </w:rPr>
        <w:t xml:space="preserve"> segmentacji są zdominowane prz</w:t>
      </w:r>
      <w:r w:rsidR="00E4799D">
        <w:rPr>
          <w:rFonts w:ascii="Times New Roman" w:eastAsia="Times New Roman" w:hAnsi="Times New Roman" w:cs="Times New Roman"/>
          <w:sz w:val="24"/>
          <w:szCs w:val="24"/>
          <w:lang w:val="pl-PL" w:eastAsia="uk-UA"/>
        </w:rPr>
        <w:t>e</w:t>
      </w:r>
      <w:r w:rsidRPr="00AC192F">
        <w:rPr>
          <w:rFonts w:ascii="Times New Roman" w:eastAsia="Times New Roman" w:hAnsi="Times New Roman" w:cs="Times New Roman"/>
          <w:sz w:val="24"/>
          <w:szCs w:val="24"/>
          <w:lang w:val="uk-UA" w:eastAsia="uk-UA"/>
        </w:rPr>
        <w:t>z technologie oparte na danych, takie jak big data i algorytmy uczenia maszynowego. Firmy technologiczne, takie jak Amazon czy Netflix, wykorzystują dane o zachowaniach klientów, aby tworzyć precyzyjne segmenty w czasie rzeczywistym. Przykładem może być system rekomendacji Netflixa, który dostosowuje proponowane treści do preferencji użytkownika na podstawie jego wcześniejszych wyborów. W sektorze e-comme</w:t>
      </w:r>
      <w:r w:rsidR="00A71188">
        <w:rPr>
          <w:rFonts w:ascii="Times New Roman" w:eastAsia="Times New Roman" w:hAnsi="Times New Roman" w:cs="Times New Roman"/>
          <w:sz w:val="24"/>
          <w:szCs w:val="24"/>
          <w:lang w:val="uk-UA" w:eastAsia="uk-UA"/>
        </w:rPr>
        <w:t xml:space="preserve">rce Amazon wykorzystuje </w:t>
      </w:r>
      <w:r w:rsidR="00A71188">
        <w:rPr>
          <w:rFonts w:ascii="Times New Roman" w:eastAsia="Times New Roman" w:hAnsi="Times New Roman" w:cs="Times New Roman"/>
          <w:sz w:val="24"/>
          <w:szCs w:val="24"/>
          <w:lang w:val="pl-PL" w:eastAsia="uk-UA"/>
        </w:rPr>
        <w:t>historię zakupową</w:t>
      </w:r>
      <w:r w:rsidRPr="00AC192F">
        <w:rPr>
          <w:rFonts w:ascii="Times New Roman" w:eastAsia="Times New Roman" w:hAnsi="Times New Roman" w:cs="Times New Roman"/>
          <w:sz w:val="24"/>
          <w:szCs w:val="24"/>
          <w:lang w:val="uk-UA" w:eastAsia="uk-UA"/>
        </w:rPr>
        <w:t xml:space="preserve"> i zachowania na stronie intern</w:t>
      </w:r>
      <w:r w:rsidR="00A71188">
        <w:rPr>
          <w:rFonts w:ascii="Times New Roman" w:eastAsia="Times New Roman" w:hAnsi="Times New Roman" w:cs="Times New Roman"/>
          <w:sz w:val="24"/>
          <w:szCs w:val="24"/>
          <w:lang w:val="uk-UA" w:eastAsia="uk-UA"/>
        </w:rPr>
        <w:t>etowej do personaliz</w:t>
      </w:r>
      <w:r w:rsidR="00A71188">
        <w:rPr>
          <w:rFonts w:ascii="Times New Roman" w:eastAsia="Times New Roman" w:hAnsi="Times New Roman" w:cs="Times New Roman"/>
          <w:sz w:val="24"/>
          <w:szCs w:val="24"/>
          <w:lang w:val="pl-PL" w:eastAsia="uk-UA"/>
        </w:rPr>
        <w:t>acji</w:t>
      </w:r>
      <w:r w:rsidRPr="00AC192F">
        <w:rPr>
          <w:rFonts w:ascii="Times New Roman" w:eastAsia="Times New Roman" w:hAnsi="Times New Roman" w:cs="Times New Roman"/>
          <w:sz w:val="24"/>
          <w:szCs w:val="24"/>
          <w:lang w:val="uk-UA" w:eastAsia="uk-UA"/>
        </w:rPr>
        <w:t xml:space="preserve"> ofert i zwiększania sprzedaży. Te nowoczesne metody umożliwiają nie tylko lepsze zrozumienie aktualnych potrzeb klientów, ale także przewidywanie ich przyszłych zachowań, co pozwala na bardziej proaktywne działania marketingowe.</w:t>
      </w:r>
    </w:p>
    <w:p w14:paraId="551FFA44" w14:textId="77777777" w:rsidR="00240D4C" w:rsidRPr="00AC192F" w:rsidRDefault="00240D4C"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AC192F">
        <w:rPr>
          <w:rFonts w:ascii="Times New Roman" w:eastAsia="Times New Roman" w:hAnsi="Times New Roman" w:cs="Times New Roman"/>
          <w:sz w:val="24"/>
          <w:szCs w:val="24"/>
          <w:lang w:val="uk-UA" w:eastAsia="uk-UA"/>
        </w:rPr>
        <w:t>Segmentacja rynku opiera się na różnorodnych kryteriach, które pozw</w:t>
      </w:r>
      <w:r w:rsidR="0027571E">
        <w:rPr>
          <w:rFonts w:ascii="Times New Roman" w:eastAsia="Times New Roman" w:hAnsi="Times New Roman" w:cs="Times New Roman"/>
          <w:sz w:val="24"/>
          <w:szCs w:val="24"/>
          <w:lang w:val="uk-UA" w:eastAsia="uk-UA"/>
        </w:rPr>
        <w:t xml:space="preserve">alają firmom na zrozumienie </w:t>
      </w:r>
      <w:r w:rsidR="0027571E">
        <w:rPr>
          <w:rFonts w:ascii="Times New Roman" w:eastAsia="Times New Roman" w:hAnsi="Times New Roman" w:cs="Times New Roman"/>
          <w:sz w:val="24"/>
          <w:szCs w:val="24"/>
          <w:lang w:val="pl-PL" w:eastAsia="uk-UA"/>
        </w:rPr>
        <w:t>cech i zachowań</w:t>
      </w:r>
      <w:r w:rsidRPr="00AC192F">
        <w:rPr>
          <w:rFonts w:ascii="Times New Roman" w:eastAsia="Times New Roman" w:hAnsi="Times New Roman" w:cs="Times New Roman"/>
          <w:sz w:val="24"/>
          <w:szCs w:val="24"/>
          <w:lang w:val="uk-UA" w:eastAsia="uk-UA"/>
        </w:rPr>
        <w:t xml:space="preserve"> konsumentów. Do najczęściej stosowanych należą kryteria demograficzne (np.</w:t>
      </w:r>
      <w:r w:rsidR="0027571E">
        <w:rPr>
          <w:rFonts w:ascii="Times New Roman" w:eastAsia="Times New Roman" w:hAnsi="Times New Roman" w:cs="Times New Roman"/>
          <w:sz w:val="24"/>
          <w:szCs w:val="24"/>
          <w:lang w:val="pl-PL" w:eastAsia="uk-UA"/>
        </w:rPr>
        <w:t xml:space="preserve"> płeć,</w:t>
      </w:r>
      <w:r w:rsidRPr="00AC192F">
        <w:rPr>
          <w:rFonts w:ascii="Times New Roman" w:eastAsia="Times New Roman" w:hAnsi="Times New Roman" w:cs="Times New Roman"/>
          <w:sz w:val="24"/>
          <w:szCs w:val="24"/>
          <w:lang w:val="uk-UA" w:eastAsia="uk-UA"/>
        </w:rPr>
        <w:t xml:space="preserve"> wiek, dochód), geograficzne (region, klimat, lokalizacja), psychograficzne (styl życia, wartości, zainteresowania) oraz behawioralne (lojalność wobec marki, częstotliwość zakupów, reakcja na promocje). Przykładem zastosowania segmentacji demograficznej jest działalność firm kosmetycznych, takich jak L’Oréal, które tworzą linie produktów przeznaczone dla różnych grup </w:t>
      </w:r>
      <w:r w:rsidR="000B0001" w:rsidRPr="00AC192F">
        <w:rPr>
          <w:rFonts w:ascii="Times New Roman" w:eastAsia="Times New Roman" w:hAnsi="Times New Roman" w:cs="Times New Roman"/>
          <w:sz w:val="24"/>
          <w:szCs w:val="24"/>
          <w:lang w:val="uk-UA" w:eastAsia="uk-UA"/>
        </w:rPr>
        <w:t>wiekowych, od młodzieży po os</w:t>
      </w:r>
      <w:r w:rsidR="000B0001" w:rsidRPr="00AC192F">
        <w:rPr>
          <w:rFonts w:ascii="Times New Roman" w:eastAsia="Times New Roman" w:hAnsi="Times New Roman" w:cs="Times New Roman"/>
          <w:sz w:val="24"/>
          <w:szCs w:val="24"/>
          <w:lang w:val="pl-PL" w:eastAsia="uk-UA"/>
        </w:rPr>
        <w:t>ób</w:t>
      </w:r>
      <w:r w:rsidR="000B0001" w:rsidRPr="00AC192F">
        <w:rPr>
          <w:rFonts w:ascii="Times New Roman" w:eastAsia="Times New Roman" w:hAnsi="Times New Roman" w:cs="Times New Roman"/>
          <w:sz w:val="24"/>
          <w:szCs w:val="24"/>
          <w:lang w:val="uk-UA" w:eastAsia="uk-UA"/>
        </w:rPr>
        <w:t xml:space="preserve"> starsz</w:t>
      </w:r>
      <w:r w:rsidR="000B0001" w:rsidRPr="00AC192F">
        <w:rPr>
          <w:rFonts w:ascii="Times New Roman" w:eastAsia="Times New Roman" w:hAnsi="Times New Roman" w:cs="Times New Roman"/>
          <w:sz w:val="24"/>
          <w:szCs w:val="24"/>
          <w:lang w:val="pl-PL" w:eastAsia="uk-UA"/>
        </w:rPr>
        <w:t>ych</w:t>
      </w:r>
      <w:r w:rsidRPr="00AC192F">
        <w:rPr>
          <w:rFonts w:ascii="Times New Roman" w:eastAsia="Times New Roman" w:hAnsi="Times New Roman" w:cs="Times New Roman"/>
          <w:sz w:val="24"/>
          <w:szCs w:val="24"/>
          <w:lang w:val="uk-UA" w:eastAsia="uk-UA"/>
        </w:rPr>
        <w:t>. Z kolei segmentacja geograficzna znajduje zastosowanie w branży spożywczej, gdzie preferencje kulinarne różnią się w zależności od regionu. Marki takie jak McDonald’s dostosowują swoje menu do lokalnych gustów, wprowadzając np. wegetariańskie opcje w Indiac</w:t>
      </w:r>
      <w:r w:rsidR="0027571E">
        <w:rPr>
          <w:rFonts w:ascii="Times New Roman" w:eastAsia="Times New Roman" w:hAnsi="Times New Roman" w:cs="Times New Roman"/>
          <w:sz w:val="24"/>
          <w:szCs w:val="24"/>
          <w:lang w:val="uk-UA" w:eastAsia="uk-UA"/>
        </w:rPr>
        <w:t xml:space="preserve">h lub pikantne warianty </w:t>
      </w:r>
      <w:r w:rsidR="0027571E">
        <w:rPr>
          <w:rFonts w:ascii="Times New Roman" w:eastAsia="Times New Roman" w:hAnsi="Times New Roman" w:cs="Times New Roman"/>
          <w:sz w:val="24"/>
          <w:szCs w:val="24"/>
          <w:lang w:val="pl-PL" w:eastAsia="uk-UA"/>
        </w:rPr>
        <w:t>dań</w:t>
      </w:r>
      <w:r w:rsidRPr="00AC192F">
        <w:rPr>
          <w:rFonts w:ascii="Times New Roman" w:eastAsia="Times New Roman" w:hAnsi="Times New Roman" w:cs="Times New Roman"/>
          <w:sz w:val="24"/>
          <w:szCs w:val="24"/>
          <w:lang w:val="uk-UA" w:eastAsia="uk-UA"/>
        </w:rPr>
        <w:t xml:space="preserve"> w Azji.</w:t>
      </w:r>
    </w:p>
    <w:p w14:paraId="46D0F066" w14:textId="77777777" w:rsidR="00240D4C" w:rsidRPr="00AC192F" w:rsidRDefault="00240D4C"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AC192F">
        <w:rPr>
          <w:rFonts w:ascii="Times New Roman" w:eastAsia="Times New Roman" w:hAnsi="Times New Roman" w:cs="Times New Roman"/>
          <w:sz w:val="24"/>
          <w:szCs w:val="24"/>
          <w:lang w:val="uk-UA" w:eastAsia="uk-UA"/>
        </w:rPr>
        <w:lastRenderedPageBreak/>
        <w:t>Metodologia segmentacji obejmuje szeroki wachlarz technik analitycznych, takich jak analiza klastrowa, modele regresji czy bardziej zaawansowane algorytmy sztucznej inteligencji. Klasyczne metody, takie jak analiza demograficzna, pozostają popularne, ale</w:t>
      </w:r>
      <w:r w:rsidR="0027571E">
        <w:rPr>
          <w:rFonts w:ascii="Times New Roman" w:eastAsia="Times New Roman" w:hAnsi="Times New Roman" w:cs="Times New Roman"/>
          <w:sz w:val="24"/>
          <w:szCs w:val="24"/>
          <w:lang w:val="uk-UA" w:eastAsia="uk-UA"/>
        </w:rPr>
        <w:t xml:space="preserve"> coraz </w:t>
      </w:r>
      <w:r w:rsidR="0027571E">
        <w:rPr>
          <w:rFonts w:ascii="Times New Roman" w:eastAsia="Times New Roman" w:hAnsi="Times New Roman" w:cs="Times New Roman"/>
          <w:sz w:val="24"/>
          <w:szCs w:val="24"/>
          <w:lang w:val="pl-PL" w:eastAsia="uk-UA"/>
        </w:rPr>
        <w:t>częściej firmy podpierają ich</w:t>
      </w:r>
      <w:r w:rsidR="0027571E">
        <w:rPr>
          <w:rFonts w:ascii="Times New Roman" w:eastAsia="Times New Roman" w:hAnsi="Times New Roman" w:cs="Times New Roman"/>
          <w:sz w:val="24"/>
          <w:szCs w:val="24"/>
          <w:lang w:val="uk-UA" w:eastAsia="uk-UA"/>
        </w:rPr>
        <w:t xml:space="preserve"> technologi</w:t>
      </w:r>
      <w:r w:rsidR="0027571E">
        <w:rPr>
          <w:rFonts w:ascii="Times New Roman" w:eastAsia="Times New Roman" w:hAnsi="Times New Roman" w:cs="Times New Roman"/>
          <w:sz w:val="24"/>
          <w:szCs w:val="24"/>
          <w:lang w:val="pl-PL" w:eastAsia="uk-UA"/>
        </w:rPr>
        <w:t xml:space="preserve">ami </w:t>
      </w:r>
      <w:r w:rsidR="0027571E">
        <w:rPr>
          <w:rFonts w:ascii="Times New Roman" w:eastAsia="Times New Roman" w:hAnsi="Times New Roman" w:cs="Times New Roman"/>
          <w:sz w:val="24"/>
          <w:szCs w:val="24"/>
          <w:lang w:val="uk-UA" w:eastAsia="uk-UA"/>
        </w:rPr>
        <w:t>opart</w:t>
      </w:r>
      <w:r w:rsidR="0027571E">
        <w:rPr>
          <w:rFonts w:ascii="Times New Roman" w:eastAsia="Times New Roman" w:hAnsi="Times New Roman" w:cs="Times New Roman"/>
          <w:sz w:val="24"/>
          <w:szCs w:val="24"/>
          <w:lang w:val="pl-PL" w:eastAsia="uk-UA"/>
        </w:rPr>
        <w:t>ymi</w:t>
      </w:r>
      <w:r w:rsidRPr="00AC192F">
        <w:rPr>
          <w:rFonts w:ascii="Times New Roman" w:eastAsia="Times New Roman" w:hAnsi="Times New Roman" w:cs="Times New Roman"/>
          <w:sz w:val="24"/>
          <w:szCs w:val="24"/>
          <w:lang w:val="uk-UA" w:eastAsia="uk-UA"/>
        </w:rPr>
        <w:t xml:space="preserve"> na sztucznej inteligencji. Algorytmy te umożliwiają tworzenie dynamicznych segmentów w oparciu o dane zbierane w </w:t>
      </w:r>
      <w:r w:rsidR="0027571E">
        <w:rPr>
          <w:rFonts w:ascii="Times New Roman" w:eastAsia="Times New Roman" w:hAnsi="Times New Roman" w:cs="Times New Roman"/>
          <w:sz w:val="24"/>
          <w:szCs w:val="24"/>
          <w:lang w:val="uk-UA" w:eastAsia="uk-UA"/>
        </w:rPr>
        <w:t xml:space="preserve">czasie rzeczywistym, co </w:t>
      </w:r>
      <w:r w:rsidR="0027571E">
        <w:rPr>
          <w:rFonts w:ascii="Times New Roman" w:eastAsia="Times New Roman" w:hAnsi="Times New Roman" w:cs="Times New Roman"/>
          <w:sz w:val="24"/>
          <w:szCs w:val="24"/>
          <w:lang w:val="pl-PL" w:eastAsia="uk-UA"/>
        </w:rPr>
        <w:t>odzyskuje</w:t>
      </w:r>
      <w:r w:rsidRPr="00AC192F">
        <w:rPr>
          <w:rFonts w:ascii="Times New Roman" w:eastAsia="Times New Roman" w:hAnsi="Times New Roman" w:cs="Times New Roman"/>
          <w:sz w:val="24"/>
          <w:szCs w:val="24"/>
          <w:lang w:val="uk-UA" w:eastAsia="uk-UA"/>
        </w:rPr>
        <w:t xml:space="preserve"> zastosowanie w branży handlowej czy usługowej. Na przykład firmy takie jak Zara wykorzystują segmentację behawioralną do zarządzania zapasami i dostosowywania kolekcji do preferencji klientów w różnych lokalizacjach.</w:t>
      </w:r>
    </w:p>
    <w:p w14:paraId="58A34FE5" w14:textId="77777777" w:rsidR="00240D4C" w:rsidRPr="00AC192F" w:rsidRDefault="00240D4C"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AC192F">
        <w:rPr>
          <w:rFonts w:ascii="Times New Roman" w:eastAsia="Times New Roman" w:hAnsi="Times New Roman" w:cs="Times New Roman"/>
          <w:sz w:val="24"/>
          <w:szCs w:val="24"/>
          <w:lang w:val="uk-UA" w:eastAsia="uk-UA"/>
        </w:rPr>
        <w:t>Podsumo</w:t>
      </w:r>
      <w:r w:rsidR="0027571E">
        <w:rPr>
          <w:rFonts w:ascii="Times New Roman" w:eastAsia="Times New Roman" w:hAnsi="Times New Roman" w:cs="Times New Roman"/>
          <w:sz w:val="24"/>
          <w:szCs w:val="24"/>
          <w:lang w:val="uk-UA" w:eastAsia="uk-UA"/>
        </w:rPr>
        <w:t>wując, segmentacja rynku</w:t>
      </w:r>
      <w:r w:rsidR="0027571E">
        <w:rPr>
          <w:rFonts w:ascii="Times New Roman" w:eastAsia="Times New Roman" w:hAnsi="Times New Roman" w:cs="Times New Roman"/>
          <w:sz w:val="24"/>
          <w:szCs w:val="24"/>
          <w:lang w:val="pl-PL" w:eastAsia="uk-UA"/>
        </w:rPr>
        <w:t xml:space="preserve"> gra</w:t>
      </w:r>
      <w:r w:rsidRPr="00AC192F">
        <w:rPr>
          <w:rFonts w:ascii="Times New Roman" w:eastAsia="Times New Roman" w:hAnsi="Times New Roman" w:cs="Times New Roman"/>
          <w:sz w:val="24"/>
          <w:szCs w:val="24"/>
          <w:lang w:val="uk-UA" w:eastAsia="uk-UA"/>
        </w:rPr>
        <w:t xml:space="preserve"> fundament</w:t>
      </w:r>
      <w:r w:rsidR="0027571E">
        <w:rPr>
          <w:rFonts w:ascii="Times New Roman" w:eastAsia="Times New Roman" w:hAnsi="Times New Roman" w:cs="Times New Roman"/>
          <w:sz w:val="24"/>
          <w:szCs w:val="24"/>
          <w:lang w:val="pl-PL" w:eastAsia="uk-UA"/>
        </w:rPr>
        <w:t>alną rolę w świecie</w:t>
      </w:r>
      <w:r w:rsidRPr="00AC192F">
        <w:rPr>
          <w:rFonts w:ascii="Times New Roman" w:eastAsia="Times New Roman" w:hAnsi="Times New Roman" w:cs="Times New Roman"/>
          <w:sz w:val="24"/>
          <w:szCs w:val="24"/>
          <w:lang w:val="uk-UA" w:eastAsia="uk-UA"/>
        </w:rPr>
        <w:t xml:space="preserve"> nowoczesnego marketingu, umożliwiając skuteczne pozycjonowanie produktów, optymalizację zasobów i budowanie trwałych relacji z klientami. Jednak, </w:t>
      </w:r>
      <w:r w:rsidR="0027571E">
        <w:rPr>
          <w:rFonts w:ascii="Times New Roman" w:eastAsia="Times New Roman" w:hAnsi="Times New Roman" w:cs="Times New Roman"/>
          <w:sz w:val="24"/>
          <w:szCs w:val="24"/>
          <w:lang w:val="pl-PL" w:eastAsia="uk-UA"/>
        </w:rPr>
        <w:t>na</w:t>
      </w:r>
      <w:r w:rsidRPr="00AC192F">
        <w:rPr>
          <w:rFonts w:ascii="Times New Roman" w:eastAsia="Times New Roman" w:hAnsi="Times New Roman" w:cs="Times New Roman"/>
          <w:sz w:val="24"/>
          <w:szCs w:val="24"/>
          <w:lang w:val="uk-UA" w:eastAsia="uk-UA"/>
        </w:rPr>
        <w:t xml:space="preserve"> dyna</w:t>
      </w:r>
      <w:r w:rsidR="0027571E">
        <w:rPr>
          <w:rFonts w:ascii="Times New Roman" w:eastAsia="Times New Roman" w:hAnsi="Times New Roman" w:cs="Times New Roman"/>
          <w:sz w:val="24"/>
          <w:szCs w:val="24"/>
          <w:lang w:val="uk-UA" w:eastAsia="uk-UA"/>
        </w:rPr>
        <w:t xml:space="preserve">micznie zmieniającym się </w:t>
      </w:r>
      <w:r w:rsidR="0027571E">
        <w:rPr>
          <w:rFonts w:ascii="Times New Roman" w:eastAsia="Times New Roman" w:hAnsi="Times New Roman" w:cs="Times New Roman"/>
          <w:sz w:val="24"/>
          <w:szCs w:val="24"/>
          <w:lang w:val="pl-PL" w:eastAsia="uk-UA"/>
        </w:rPr>
        <w:t>rynku</w:t>
      </w:r>
      <w:r w:rsidRPr="00AC192F">
        <w:rPr>
          <w:rFonts w:ascii="Times New Roman" w:eastAsia="Times New Roman" w:hAnsi="Times New Roman" w:cs="Times New Roman"/>
          <w:sz w:val="24"/>
          <w:szCs w:val="24"/>
          <w:lang w:val="uk-UA" w:eastAsia="uk-UA"/>
        </w:rPr>
        <w:t>, segmentacja jest jedynie krokiem w stronę głębsz</w:t>
      </w:r>
      <w:r w:rsidR="0027571E">
        <w:rPr>
          <w:rFonts w:ascii="Times New Roman" w:eastAsia="Times New Roman" w:hAnsi="Times New Roman" w:cs="Times New Roman"/>
          <w:sz w:val="24"/>
          <w:szCs w:val="24"/>
          <w:lang w:val="uk-UA" w:eastAsia="uk-UA"/>
        </w:rPr>
        <w:t xml:space="preserve">ej personalizacji marketingu. </w:t>
      </w:r>
      <w:r w:rsidR="0027571E">
        <w:rPr>
          <w:rFonts w:ascii="Times New Roman" w:eastAsia="Times New Roman" w:hAnsi="Times New Roman" w:cs="Times New Roman"/>
          <w:sz w:val="24"/>
          <w:szCs w:val="24"/>
          <w:lang w:val="pl-PL" w:eastAsia="uk-UA"/>
        </w:rPr>
        <w:t>Rozwiązaniem występuje</w:t>
      </w:r>
      <w:r w:rsidRPr="00AC192F">
        <w:rPr>
          <w:rFonts w:ascii="Times New Roman" w:eastAsia="Times New Roman" w:hAnsi="Times New Roman" w:cs="Times New Roman"/>
          <w:sz w:val="24"/>
          <w:szCs w:val="24"/>
          <w:lang w:val="uk-UA" w:eastAsia="uk-UA"/>
        </w:rPr>
        <w:t xml:space="preserve"> personalizacja, bazująca na wynikach segmentacji, </w:t>
      </w:r>
      <w:r w:rsidR="0027571E">
        <w:rPr>
          <w:rFonts w:ascii="Times New Roman" w:eastAsia="Times New Roman" w:hAnsi="Times New Roman" w:cs="Times New Roman"/>
          <w:sz w:val="24"/>
          <w:szCs w:val="24"/>
          <w:lang w:val="pl-PL" w:eastAsia="uk-UA"/>
        </w:rPr>
        <w:t xml:space="preserve">która </w:t>
      </w:r>
      <w:r w:rsidRPr="00AC192F">
        <w:rPr>
          <w:rFonts w:ascii="Times New Roman" w:eastAsia="Times New Roman" w:hAnsi="Times New Roman" w:cs="Times New Roman"/>
          <w:sz w:val="24"/>
          <w:szCs w:val="24"/>
          <w:lang w:val="uk-UA" w:eastAsia="uk-UA"/>
        </w:rPr>
        <w:t>pozwala firmom tworzyć indywidualne doświadczenia klientów, zwiększać ich zaangażowanie i budować silniejsze więzi. Tym samym segmentacja otwiera drogę do personalizowanego podejścia, które będzie tematem dalszych rozważań.</w:t>
      </w:r>
    </w:p>
    <w:p w14:paraId="0C3CF20A" w14:textId="77777777" w:rsidR="004F7CBF" w:rsidRPr="00AC192F" w:rsidRDefault="000B0001" w:rsidP="005F00EB">
      <w:pPr>
        <w:spacing w:line="360" w:lineRule="auto"/>
        <w:ind w:firstLine="284"/>
        <w:jc w:val="both"/>
        <w:rPr>
          <w:rFonts w:ascii="Times New Roman" w:eastAsia="Times New Roman" w:hAnsi="Times New Roman" w:cs="Times New Roman"/>
          <w:bCs/>
          <w:sz w:val="24"/>
          <w:szCs w:val="24"/>
          <w:lang w:val="uk-UA" w:eastAsia="uk-UA"/>
        </w:rPr>
      </w:pPr>
      <w:bookmarkStart w:id="3" w:name="podr12"/>
      <w:r w:rsidRPr="00AC192F">
        <w:rPr>
          <w:rFonts w:ascii="Times New Roman" w:hAnsi="Times New Roman" w:cs="Times New Roman"/>
          <w:sz w:val="24"/>
          <w:szCs w:val="24"/>
          <w:lang w:val="pl-PL"/>
        </w:rPr>
        <w:t xml:space="preserve">1.2 </w:t>
      </w:r>
      <w:r w:rsidRPr="00AC192F">
        <w:rPr>
          <w:rFonts w:ascii="Times New Roman" w:eastAsia="Times New Roman" w:hAnsi="Times New Roman" w:cs="Times New Roman"/>
          <w:bCs/>
          <w:sz w:val="24"/>
          <w:szCs w:val="24"/>
          <w:lang w:val="uk-UA" w:eastAsia="uk-UA"/>
        </w:rPr>
        <w:t>Personalizacja marketingu</w:t>
      </w:r>
    </w:p>
    <w:bookmarkEnd w:id="3"/>
    <w:p w14:paraId="191E280D" w14:textId="77777777" w:rsidR="00B15FBF" w:rsidRPr="00AC192F" w:rsidRDefault="00B15FBF" w:rsidP="005F00EB">
      <w:pPr>
        <w:spacing w:before="100" w:beforeAutospacing="1" w:after="100" w:afterAutospacing="1" w:line="360" w:lineRule="auto"/>
        <w:ind w:left="284" w:firstLine="284"/>
        <w:jc w:val="both"/>
        <w:rPr>
          <w:rFonts w:ascii="Times New Roman" w:eastAsia="Times New Roman" w:hAnsi="Times New Roman" w:cs="Times New Roman"/>
          <w:sz w:val="24"/>
          <w:szCs w:val="24"/>
          <w:lang w:val="uk-UA" w:eastAsia="uk-UA"/>
        </w:rPr>
      </w:pPr>
      <w:r w:rsidRPr="00AC192F">
        <w:rPr>
          <w:rFonts w:ascii="Times New Roman" w:eastAsia="Times New Roman" w:hAnsi="Times New Roman" w:cs="Times New Roman"/>
          <w:sz w:val="24"/>
          <w:szCs w:val="24"/>
          <w:lang w:val="uk-UA" w:eastAsia="uk-UA"/>
        </w:rPr>
        <w:t>Personalizacja marketingu stanowi jeden z filarów współczesnych strategii marketingowych, pozwalając firmom dostosowywać komunikację oraz oferty do indywidualnych potrzeb i oczekiwań konsumentów. W dobie rosnącej konkurencji oraz bardziej wymagających odbiorców, personalizacja staje się narzędziem, które umożliwia budowanie bardziej osobistych i angażujących relacji z klientami. Dzisiejsi konsumenci oczekują od marek, że te zrozumieją ich preferencje, styl życia oraz potrzeby zakupowe, co sprawia, że personalizacja przestaje być jedynie dodatkiem, a staje się koniecznością. Jak zauważył M. Kotler (2019), personalizacja to proces, w którym produkty, usługi oraz komunikaty marketingowe są precyzyjnie dostosowywane do specyficznych cech i oczekiwań konsumentów. Kluczową rolę w tym procesie odgrywa umiejętność gromadzenia, przetwarzania i analizowania danych o użytkownikach, co pozwala na zrozumienie ich zachowań i preferencji.</w:t>
      </w:r>
    </w:p>
    <w:p w14:paraId="34F339F7" w14:textId="77777777" w:rsidR="00B15FBF" w:rsidRPr="00AC192F" w:rsidRDefault="00B15FBF" w:rsidP="005F00EB">
      <w:pPr>
        <w:spacing w:before="100" w:beforeAutospacing="1" w:after="100" w:afterAutospacing="1" w:line="360" w:lineRule="auto"/>
        <w:ind w:left="284" w:firstLine="284"/>
        <w:jc w:val="both"/>
        <w:rPr>
          <w:rFonts w:ascii="Times New Roman" w:eastAsia="Times New Roman" w:hAnsi="Times New Roman" w:cs="Times New Roman"/>
          <w:sz w:val="24"/>
          <w:szCs w:val="24"/>
          <w:lang w:val="uk-UA" w:eastAsia="uk-UA"/>
        </w:rPr>
      </w:pPr>
      <w:r w:rsidRPr="00AC192F">
        <w:rPr>
          <w:rFonts w:ascii="Times New Roman" w:eastAsia="Times New Roman" w:hAnsi="Times New Roman" w:cs="Times New Roman"/>
          <w:sz w:val="24"/>
          <w:szCs w:val="24"/>
          <w:lang w:val="uk-UA" w:eastAsia="uk-UA"/>
        </w:rPr>
        <w:lastRenderedPageBreak/>
        <w:t>Praktyczne zastosowa</w:t>
      </w:r>
      <w:r w:rsidR="00C04B4F">
        <w:rPr>
          <w:rFonts w:ascii="Times New Roman" w:eastAsia="Times New Roman" w:hAnsi="Times New Roman" w:cs="Times New Roman"/>
          <w:sz w:val="24"/>
          <w:szCs w:val="24"/>
          <w:lang w:val="uk-UA" w:eastAsia="uk-UA"/>
        </w:rPr>
        <w:t>nia personalizacji marketing</w:t>
      </w:r>
      <w:r w:rsidR="00C04B4F">
        <w:rPr>
          <w:rFonts w:ascii="Times New Roman" w:eastAsia="Times New Roman" w:hAnsi="Times New Roman" w:cs="Times New Roman"/>
          <w:sz w:val="24"/>
          <w:szCs w:val="24"/>
          <w:lang w:val="pl-PL" w:eastAsia="uk-UA"/>
        </w:rPr>
        <w:t>u</w:t>
      </w:r>
      <w:r w:rsidRPr="00AC192F">
        <w:rPr>
          <w:rFonts w:ascii="Times New Roman" w:eastAsia="Times New Roman" w:hAnsi="Times New Roman" w:cs="Times New Roman"/>
          <w:sz w:val="24"/>
          <w:szCs w:val="24"/>
          <w:lang w:val="uk-UA" w:eastAsia="uk-UA"/>
        </w:rPr>
        <w:t xml:space="preserve"> obejmują różnorodne działania, takie jak rekomendacje produktów w sklepach internetowych, dynamiczne treści reklamowe dostosowane do historii wyszukiwań użytkownika, czy </w:t>
      </w:r>
      <w:r w:rsidR="00C04B4F">
        <w:rPr>
          <w:rFonts w:ascii="Times New Roman" w:eastAsia="Times New Roman" w:hAnsi="Times New Roman" w:cs="Times New Roman"/>
          <w:sz w:val="24"/>
          <w:szCs w:val="24"/>
          <w:lang w:val="uk-UA" w:eastAsia="uk-UA"/>
        </w:rPr>
        <w:t xml:space="preserve">też oferty promocyjne </w:t>
      </w:r>
      <w:r w:rsidR="00C04B4F">
        <w:rPr>
          <w:rFonts w:ascii="Times New Roman" w:eastAsia="Times New Roman" w:hAnsi="Times New Roman" w:cs="Times New Roman"/>
          <w:sz w:val="24"/>
          <w:szCs w:val="24"/>
          <w:lang w:val="pl-PL" w:eastAsia="uk-UA"/>
        </w:rPr>
        <w:t>tworzone</w:t>
      </w:r>
      <w:r w:rsidRPr="00AC192F">
        <w:rPr>
          <w:rFonts w:ascii="Times New Roman" w:eastAsia="Times New Roman" w:hAnsi="Times New Roman" w:cs="Times New Roman"/>
          <w:sz w:val="24"/>
          <w:szCs w:val="24"/>
          <w:lang w:val="uk-UA" w:eastAsia="uk-UA"/>
        </w:rPr>
        <w:t xml:space="preserve"> na podstawie wcześniejszych zakupów. Firmy wykorzystujące personalizację, takie jak Amazon czy Netflix, pokazują, że strategia ta nie tylko zwiększa zaangażowanie klientów, ale również buduje ich lojalność. Jak wskazuje A. Smith (2020), konsumenci bardziej cenią marki, które oferują im dopasowane oferty i komunikaty, co przekłada się na ich satysfakcję i długoterminowe za</w:t>
      </w:r>
      <w:r w:rsidR="00C04B4F">
        <w:rPr>
          <w:rFonts w:ascii="Times New Roman" w:eastAsia="Times New Roman" w:hAnsi="Times New Roman" w:cs="Times New Roman"/>
          <w:sz w:val="24"/>
          <w:szCs w:val="24"/>
          <w:lang w:val="uk-UA" w:eastAsia="uk-UA"/>
        </w:rPr>
        <w:t xml:space="preserve">angażowanie. </w:t>
      </w:r>
      <w:r w:rsidR="00C04B4F">
        <w:rPr>
          <w:rFonts w:ascii="Times New Roman" w:eastAsia="Times New Roman" w:hAnsi="Times New Roman" w:cs="Times New Roman"/>
          <w:sz w:val="24"/>
          <w:szCs w:val="24"/>
          <w:lang w:val="pl-PL" w:eastAsia="uk-UA"/>
        </w:rPr>
        <w:t>Nowoczesne</w:t>
      </w:r>
      <w:r w:rsidRPr="00AC192F">
        <w:rPr>
          <w:rFonts w:ascii="Times New Roman" w:eastAsia="Times New Roman" w:hAnsi="Times New Roman" w:cs="Times New Roman"/>
          <w:sz w:val="24"/>
          <w:szCs w:val="24"/>
          <w:lang w:val="uk-UA" w:eastAsia="uk-UA"/>
        </w:rPr>
        <w:t xml:space="preserve"> technologie, takie jak sztuczna inteligencja (AI) czy algorytmy rekomendacyjne, pozwalają firmom personalizować doświadczenia w czasie rzeczy</w:t>
      </w:r>
      <w:r w:rsidR="00C04B4F">
        <w:rPr>
          <w:rFonts w:ascii="Times New Roman" w:eastAsia="Times New Roman" w:hAnsi="Times New Roman" w:cs="Times New Roman"/>
          <w:sz w:val="24"/>
          <w:szCs w:val="24"/>
          <w:lang w:val="uk-UA" w:eastAsia="uk-UA"/>
        </w:rPr>
        <w:t>wistym, co stanowi nową jakość</w:t>
      </w:r>
      <w:r w:rsidRPr="00AC192F">
        <w:rPr>
          <w:rFonts w:ascii="Times New Roman" w:eastAsia="Times New Roman" w:hAnsi="Times New Roman" w:cs="Times New Roman"/>
          <w:sz w:val="24"/>
          <w:szCs w:val="24"/>
          <w:lang w:val="uk-UA" w:eastAsia="uk-UA"/>
        </w:rPr>
        <w:t xml:space="preserve"> komunikacji marketingowej.</w:t>
      </w:r>
    </w:p>
    <w:p w14:paraId="720377E4" w14:textId="77777777" w:rsidR="00B15FBF" w:rsidRPr="0085676E" w:rsidRDefault="00B15FBF" w:rsidP="005F00EB">
      <w:pPr>
        <w:spacing w:before="100" w:beforeAutospacing="1" w:after="100" w:afterAutospacing="1" w:line="360" w:lineRule="auto"/>
        <w:ind w:left="284" w:firstLine="284"/>
        <w:jc w:val="both"/>
        <w:rPr>
          <w:rFonts w:ascii="Times New Roman" w:eastAsia="Times New Roman" w:hAnsi="Times New Roman" w:cs="Times New Roman"/>
          <w:sz w:val="24"/>
          <w:szCs w:val="24"/>
          <w:lang w:val="uk-UA" w:eastAsia="uk-UA"/>
        </w:rPr>
      </w:pPr>
      <w:r w:rsidRPr="00AC192F">
        <w:rPr>
          <w:rFonts w:ascii="Times New Roman" w:eastAsia="Times New Roman" w:hAnsi="Times New Roman" w:cs="Times New Roman"/>
          <w:sz w:val="24"/>
          <w:szCs w:val="24"/>
          <w:lang w:val="uk-UA" w:eastAsia="uk-UA"/>
        </w:rPr>
        <w:t xml:space="preserve">Rozwój personalizacji marketingu na przestrzeni lat pokazuje, jak technologia zrewolucjonizowała sposób, w jaki firmy komunikują się z klientami. W latach 90-tych XX wieku dominowały szeroko zakrojone kampanie reklamowe skierowane do ogólnych segmentów rynku. Postęp technologiczny, a zwłaszcza rozwój analityki danych, otworzył przed firmami nowe możliwości tworzenia bardziej precyzyjnych i skutecznych strategii. Jak zauważa J. Davidson (2017), rosnący dostęp do danych o użytkownikach, takich jak historia zakupów czy zachowania w sieci, umożliwił bardziej </w:t>
      </w:r>
      <w:r w:rsidRPr="0085676E">
        <w:rPr>
          <w:rFonts w:ascii="Times New Roman" w:eastAsia="Times New Roman" w:hAnsi="Times New Roman" w:cs="Times New Roman"/>
          <w:sz w:val="24"/>
          <w:szCs w:val="24"/>
          <w:lang w:val="uk-UA" w:eastAsia="uk-UA"/>
        </w:rPr>
        <w:t>komple</w:t>
      </w:r>
      <w:r w:rsidR="00C04B4F">
        <w:rPr>
          <w:rFonts w:ascii="Times New Roman" w:eastAsia="Times New Roman" w:hAnsi="Times New Roman" w:cs="Times New Roman"/>
          <w:sz w:val="24"/>
          <w:szCs w:val="24"/>
          <w:lang w:val="uk-UA" w:eastAsia="uk-UA"/>
        </w:rPr>
        <w:t>ksowe zrozumienie</w:t>
      </w:r>
      <w:r w:rsidRPr="0085676E">
        <w:rPr>
          <w:rFonts w:ascii="Times New Roman" w:eastAsia="Times New Roman" w:hAnsi="Times New Roman" w:cs="Times New Roman"/>
          <w:sz w:val="24"/>
          <w:szCs w:val="24"/>
          <w:lang w:val="uk-UA" w:eastAsia="uk-UA"/>
        </w:rPr>
        <w:t xml:space="preserve"> potrzeb konsumentów. To z kolei pozwoliło na rozwój hiperpersonalizacji – zaawansowanego podejścia, które dostarcza treści i oferty dostosowane do jednostkowych preferencji klienta. Firmy takie jak Spotify czy Netflix udowodniły, że algorytmy rekomendacyjne mogą nie tylko zwiększać sprzedaż, ale także wzmacniać relacje z użytkownikami poprzez dostarczanie treści odpowiadających ich oczekiwaniom.</w:t>
      </w:r>
    </w:p>
    <w:p w14:paraId="0A1B6AC1" w14:textId="77777777" w:rsidR="00B15FBF" w:rsidRPr="0085676E" w:rsidRDefault="00C04B4F" w:rsidP="005F00EB">
      <w:pPr>
        <w:spacing w:before="100" w:beforeAutospacing="1" w:after="100" w:afterAutospacing="1" w:line="360" w:lineRule="auto"/>
        <w:ind w:left="284" w:firstLine="284"/>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pl-PL" w:eastAsia="uk-UA"/>
        </w:rPr>
        <w:t>Progres w rozwoju p</w:t>
      </w:r>
      <w:r>
        <w:rPr>
          <w:rFonts w:ascii="Times New Roman" w:eastAsia="Times New Roman" w:hAnsi="Times New Roman" w:cs="Times New Roman"/>
          <w:sz w:val="24"/>
          <w:szCs w:val="24"/>
          <w:lang w:val="uk-UA" w:eastAsia="uk-UA"/>
        </w:rPr>
        <w:t>ersonalizacj</w:t>
      </w:r>
      <w:r>
        <w:rPr>
          <w:rFonts w:ascii="Times New Roman" w:eastAsia="Times New Roman" w:hAnsi="Times New Roman" w:cs="Times New Roman"/>
          <w:sz w:val="24"/>
          <w:szCs w:val="24"/>
          <w:lang w:val="pl-PL" w:eastAsia="uk-UA"/>
        </w:rPr>
        <w:t>i</w:t>
      </w:r>
      <w:r>
        <w:rPr>
          <w:rFonts w:ascii="Times New Roman" w:eastAsia="Times New Roman" w:hAnsi="Times New Roman" w:cs="Times New Roman"/>
          <w:sz w:val="24"/>
          <w:szCs w:val="24"/>
          <w:lang w:val="uk-UA" w:eastAsia="uk-UA"/>
        </w:rPr>
        <w:t xml:space="preserve"> marketingu stał się możliw</w:t>
      </w:r>
      <w:r>
        <w:rPr>
          <w:rFonts w:ascii="Times New Roman" w:eastAsia="Times New Roman" w:hAnsi="Times New Roman" w:cs="Times New Roman"/>
          <w:sz w:val="24"/>
          <w:szCs w:val="24"/>
          <w:lang w:val="pl-PL" w:eastAsia="uk-UA"/>
        </w:rPr>
        <w:t>y</w:t>
      </w:r>
      <w:r w:rsidR="00B15FBF" w:rsidRPr="0085676E">
        <w:rPr>
          <w:rFonts w:ascii="Times New Roman" w:eastAsia="Times New Roman" w:hAnsi="Times New Roman" w:cs="Times New Roman"/>
          <w:sz w:val="24"/>
          <w:szCs w:val="24"/>
          <w:lang w:val="uk-UA" w:eastAsia="uk-UA"/>
        </w:rPr>
        <w:t xml:space="preserve"> dzięki integracji technologii takich jak big data, sztuczna inteligencja i systemy rekomendacyjne. Analiza dużych zbiorów danych pozwala na identyfikację wzorców w zachowaniach konsumentów, co z kolei umożliwia tworzenie dopasowanych ofert. Sztuczna inteligencja, dzięki zaawansowanym algorytmom, automatyzuje ten proces, pozwalając na personalizację w czasie rzeczywistym. Algorytmy rekomendacyjne stosowane przez firmy takie jak Amazon czy Google odgrywają kluczową rolę w budowaniu </w:t>
      </w:r>
      <w:r w:rsidR="00B15FBF" w:rsidRPr="0085676E">
        <w:rPr>
          <w:rFonts w:ascii="Times New Roman" w:eastAsia="Times New Roman" w:hAnsi="Times New Roman" w:cs="Times New Roman"/>
          <w:sz w:val="24"/>
          <w:szCs w:val="24"/>
          <w:lang w:val="uk-UA" w:eastAsia="uk-UA"/>
        </w:rPr>
        <w:lastRenderedPageBreak/>
        <w:t>zaangażowania użytkowników, sugerując produkty i usługi na podstawie ich wcześniejszych wyborów i preferencji (Ricci, Rokach &amp; Shapira, 2015).</w:t>
      </w:r>
    </w:p>
    <w:p w14:paraId="58DB2A6E" w14:textId="77777777" w:rsidR="00B15FBF" w:rsidRPr="0085676E" w:rsidRDefault="00B15FBF" w:rsidP="005F00EB">
      <w:pPr>
        <w:spacing w:before="100" w:beforeAutospacing="1" w:after="100" w:afterAutospacing="1" w:line="360" w:lineRule="auto"/>
        <w:ind w:left="284" w:firstLine="284"/>
        <w:jc w:val="both"/>
        <w:rPr>
          <w:rFonts w:ascii="Times New Roman" w:eastAsia="Times New Roman" w:hAnsi="Times New Roman" w:cs="Times New Roman"/>
          <w:sz w:val="24"/>
          <w:szCs w:val="24"/>
          <w:lang w:val="uk-UA" w:eastAsia="uk-UA"/>
        </w:rPr>
      </w:pPr>
      <w:r w:rsidRPr="0085676E">
        <w:rPr>
          <w:rFonts w:ascii="Times New Roman" w:eastAsia="Times New Roman" w:hAnsi="Times New Roman" w:cs="Times New Roman"/>
          <w:sz w:val="24"/>
          <w:szCs w:val="24"/>
          <w:lang w:val="uk-UA" w:eastAsia="uk-UA"/>
        </w:rPr>
        <w:t>Zastosowanie technologii</w:t>
      </w:r>
      <w:r w:rsidR="0052781C">
        <w:rPr>
          <w:rFonts w:ascii="Times New Roman" w:eastAsia="Times New Roman" w:hAnsi="Times New Roman" w:cs="Times New Roman"/>
          <w:sz w:val="24"/>
          <w:szCs w:val="24"/>
          <w:lang w:val="pl-PL" w:eastAsia="uk-UA"/>
        </w:rPr>
        <w:t xml:space="preserve"> zaawansowanych</w:t>
      </w:r>
      <w:r w:rsidRPr="0085676E">
        <w:rPr>
          <w:rFonts w:ascii="Times New Roman" w:eastAsia="Times New Roman" w:hAnsi="Times New Roman" w:cs="Times New Roman"/>
          <w:sz w:val="24"/>
          <w:szCs w:val="24"/>
          <w:lang w:val="uk-UA" w:eastAsia="uk-UA"/>
        </w:rPr>
        <w:t xml:space="preserve"> w personalizacji marketingu nie tylko zwiększa skuteczność kampanii</w:t>
      </w:r>
      <w:r w:rsidR="0052781C">
        <w:rPr>
          <w:rFonts w:ascii="Times New Roman" w:eastAsia="Times New Roman" w:hAnsi="Times New Roman" w:cs="Times New Roman"/>
          <w:sz w:val="24"/>
          <w:szCs w:val="24"/>
          <w:lang w:val="pl-PL" w:eastAsia="uk-UA"/>
        </w:rPr>
        <w:t xml:space="preserve"> komunikacyjnych</w:t>
      </w:r>
      <w:r w:rsidRPr="0085676E">
        <w:rPr>
          <w:rFonts w:ascii="Times New Roman" w:eastAsia="Times New Roman" w:hAnsi="Times New Roman" w:cs="Times New Roman"/>
          <w:sz w:val="24"/>
          <w:szCs w:val="24"/>
          <w:lang w:val="uk-UA" w:eastAsia="uk-UA"/>
        </w:rPr>
        <w:t>, ale także zmienia sposób, w jaki konsumenci postrzegają marki. Dzięki dynamicznym treściom dostosow</w:t>
      </w:r>
      <w:r w:rsidR="0052781C">
        <w:rPr>
          <w:rFonts w:ascii="Times New Roman" w:eastAsia="Times New Roman" w:hAnsi="Times New Roman" w:cs="Times New Roman"/>
          <w:sz w:val="24"/>
          <w:szCs w:val="24"/>
          <w:lang w:val="pl-PL" w:eastAsia="uk-UA"/>
        </w:rPr>
        <w:t>yw</w:t>
      </w:r>
      <w:r w:rsidRPr="0085676E">
        <w:rPr>
          <w:rFonts w:ascii="Times New Roman" w:eastAsia="Times New Roman" w:hAnsi="Times New Roman" w:cs="Times New Roman"/>
          <w:sz w:val="24"/>
          <w:szCs w:val="24"/>
          <w:lang w:val="uk-UA" w:eastAsia="uk-UA"/>
        </w:rPr>
        <w:t>anym do konkretnego użytkownika, klienci czują się bardziej zrozumiani i docenieni, co buduje ich lojalność wobec marki. Współczesne firmy wykorzystują różnorodne narzędzia, takie jak systemy CRM, dynamiczne kampanie e-mailowe oraz personalizowane treści na stronach internetowych, aby w pełni wykorzystać potenc</w:t>
      </w:r>
      <w:r w:rsidR="0052781C">
        <w:rPr>
          <w:rFonts w:ascii="Times New Roman" w:eastAsia="Times New Roman" w:hAnsi="Times New Roman" w:cs="Times New Roman"/>
          <w:sz w:val="24"/>
          <w:szCs w:val="24"/>
          <w:lang w:val="uk-UA" w:eastAsia="uk-UA"/>
        </w:rPr>
        <w:t xml:space="preserve">jał personalizacji. </w:t>
      </w:r>
      <w:r w:rsidR="0052781C">
        <w:rPr>
          <w:rFonts w:ascii="Times New Roman" w:eastAsia="Times New Roman" w:hAnsi="Times New Roman" w:cs="Times New Roman"/>
          <w:sz w:val="24"/>
          <w:szCs w:val="24"/>
          <w:lang w:val="pl-PL" w:eastAsia="uk-UA"/>
        </w:rPr>
        <w:t>Te n</w:t>
      </w:r>
      <w:r w:rsidR="0052781C">
        <w:rPr>
          <w:rFonts w:ascii="Times New Roman" w:eastAsia="Times New Roman" w:hAnsi="Times New Roman" w:cs="Times New Roman"/>
          <w:sz w:val="24"/>
          <w:szCs w:val="24"/>
          <w:lang w:val="uk-UA" w:eastAsia="uk-UA"/>
        </w:rPr>
        <w:t>arzędzia</w:t>
      </w:r>
      <w:r w:rsidRPr="0085676E">
        <w:rPr>
          <w:rFonts w:ascii="Times New Roman" w:eastAsia="Times New Roman" w:hAnsi="Times New Roman" w:cs="Times New Roman"/>
          <w:sz w:val="24"/>
          <w:szCs w:val="24"/>
          <w:lang w:val="uk-UA" w:eastAsia="uk-UA"/>
        </w:rPr>
        <w:t>, odpowiednio wdrożone, pozwalają nie tylko zwiększyć przychody, ale także stworzyć trwałe rel</w:t>
      </w:r>
      <w:r w:rsidR="0052781C">
        <w:rPr>
          <w:rFonts w:ascii="Times New Roman" w:eastAsia="Times New Roman" w:hAnsi="Times New Roman" w:cs="Times New Roman"/>
          <w:sz w:val="24"/>
          <w:szCs w:val="24"/>
          <w:lang w:val="uk-UA" w:eastAsia="uk-UA"/>
        </w:rPr>
        <w:t xml:space="preserve">acje z klientami, które w </w:t>
      </w:r>
      <w:r w:rsidR="0052781C">
        <w:rPr>
          <w:rFonts w:ascii="Times New Roman" w:eastAsia="Times New Roman" w:hAnsi="Times New Roman" w:cs="Times New Roman"/>
          <w:sz w:val="24"/>
          <w:szCs w:val="24"/>
          <w:lang w:val="pl-PL" w:eastAsia="uk-UA"/>
        </w:rPr>
        <w:t>nowoczesnym</w:t>
      </w:r>
      <w:r w:rsidRPr="0085676E">
        <w:rPr>
          <w:rFonts w:ascii="Times New Roman" w:eastAsia="Times New Roman" w:hAnsi="Times New Roman" w:cs="Times New Roman"/>
          <w:sz w:val="24"/>
          <w:szCs w:val="24"/>
          <w:lang w:val="uk-UA" w:eastAsia="uk-UA"/>
        </w:rPr>
        <w:t xml:space="preserve">, konkurencyjnym </w:t>
      </w:r>
      <w:r w:rsidR="0052781C">
        <w:rPr>
          <w:rFonts w:ascii="Times New Roman" w:eastAsia="Times New Roman" w:hAnsi="Times New Roman" w:cs="Times New Roman"/>
          <w:sz w:val="24"/>
          <w:szCs w:val="24"/>
          <w:lang w:val="uk-UA" w:eastAsia="uk-UA"/>
        </w:rPr>
        <w:t xml:space="preserve">środowisku biznesowym mają </w:t>
      </w:r>
      <w:r w:rsidR="0052781C">
        <w:rPr>
          <w:rFonts w:ascii="Times New Roman" w:eastAsia="Times New Roman" w:hAnsi="Times New Roman" w:cs="Times New Roman"/>
          <w:sz w:val="24"/>
          <w:szCs w:val="24"/>
          <w:lang w:val="pl-PL" w:eastAsia="uk-UA"/>
        </w:rPr>
        <w:t>podstaw</w:t>
      </w:r>
      <w:r w:rsidRPr="0085676E">
        <w:rPr>
          <w:rFonts w:ascii="Times New Roman" w:eastAsia="Times New Roman" w:hAnsi="Times New Roman" w:cs="Times New Roman"/>
          <w:sz w:val="24"/>
          <w:szCs w:val="24"/>
          <w:lang w:val="uk-UA" w:eastAsia="uk-UA"/>
        </w:rPr>
        <w:t>owe znaczenie.</w:t>
      </w:r>
    </w:p>
    <w:p w14:paraId="6AF7A044" w14:textId="77777777" w:rsidR="00F61575" w:rsidRPr="0085676E" w:rsidRDefault="00F61575" w:rsidP="005F00EB">
      <w:pPr>
        <w:pStyle w:val="afa"/>
        <w:spacing w:line="360" w:lineRule="auto"/>
        <w:ind w:left="284" w:firstLine="284"/>
        <w:jc w:val="both"/>
      </w:pPr>
      <w:r w:rsidRPr="0085676E">
        <w:rPr>
          <w:rStyle w:val="af"/>
          <w:b w:val="0"/>
        </w:rPr>
        <w:t>Big data</w:t>
      </w:r>
      <w:r w:rsidRPr="0085676E">
        <w:t xml:space="preserve"> pozwala na zbieranie, analizowanie i przetwarzanie ogromnych ilości danych, które są generowane przez konsumentów na każdym etapie ich interakcji z marką. Dzięki tym danym, firmy mogą uzyskać szczegółowy obraz zachowań użytkowników – ich preferencji zakupowych, historii wyszukiwań, aktywności w mediach społecznościowych czy reakcjach na kampanie reklamowe. Z kolei </w:t>
      </w:r>
      <w:r w:rsidRPr="0085676E">
        <w:rPr>
          <w:rStyle w:val="af"/>
          <w:b w:val="0"/>
        </w:rPr>
        <w:t>sztuczna inteligencja</w:t>
      </w:r>
      <w:r w:rsidRPr="0085676E">
        <w:t xml:space="preserve"> umożliwia inteligentne przetwarzanie tych danych, identyfikując wzorce i </w:t>
      </w:r>
      <w:r w:rsidR="0052781C">
        <w:t xml:space="preserve">trendy, które są niewidoczne </w:t>
      </w:r>
      <w:r w:rsidR="0052781C">
        <w:rPr>
          <w:lang w:val="pl-PL"/>
        </w:rPr>
        <w:t>przy wykorzystaniu</w:t>
      </w:r>
      <w:r w:rsidRPr="0085676E">
        <w:t xml:space="preserve"> tradycyjnych metod analizy. AI wykorzystuje algorytmy, które mogą przewidywać potrzeby konsumentów, a także automatycznie dostosowywać treści i oferty w zależności od zmieniających się warunków rynkowych (Chaffey, 2022). </w:t>
      </w:r>
      <w:r w:rsidRPr="0085676E">
        <w:rPr>
          <w:rStyle w:val="af"/>
          <w:b w:val="0"/>
        </w:rPr>
        <w:t>Algorytmy rekomendacyjne</w:t>
      </w:r>
      <w:r w:rsidRPr="0085676E">
        <w:t xml:space="preserve">, które są jednym z najpopularniejszych narzędzi personalizacji, bazują na tych technologiach. Używają danych zebranych o użytkownikach, by przewidywać, jakie produkty lub usługi mogą ich </w:t>
      </w:r>
      <w:r w:rsidR="0052781C">
        <w:rPr>
          <w:lang w:val="pl-PL"/>
        </w:rPr>
        <w:t>za</w:t>
      </w:r>
      <w:r w:rsidRPr="0085676E">
        <w:t>interesować, nawet</w:t>
      </w:r>
      <w:r w:rsidR="0052781C">
        <w:t xml:space="preserve"> jeśli </w:t>
      </w:r>
      <w:r w:rsidR="0052781C">
        <w:rPr>
          <w:lang w:val="pl-PL"/>
        </w:rPr>
        <w:t xml:space="preserve">onii </w:t>
      </w:r>
      <w:r w:rsidR="0052781C">
        <w:t>nie wyrazili</w:t>
      </w:r>
      <w:r w:rsidRPr="0085676E">
        <w:t xml:space="preserve"> tego bezpośrednio. Przykładem może być system rekomendacji Netflixa, który na podstawie historii oglądania proponuje filmy i seriale, które najbardziej odpowiadają preferencjom użytkownika. Pod</w:t>
      </w:r>
      <w:r w:rsidR="00E85F54" w:rsidRPr="0085676E">
        <w:t xml:space="preserve">obne systemy działają w </w:t>
      </w:r>
      <w:r w:rsidR="00E85F54" w:rsidRPr="0085676E">
        <w:rPr>
          <w:lang w:val="pl-PL"/>
        </w:rPr>
        <w:t>Tiktok</w:t>
      </w:r>
      <w:r w:rsidRPr="0085676E">
        <w:t>, Spotify</w:t>
      </w:r>
      <w:r w:rsidR="0052781C">
        <w:t xml:space="preserve"> </w:t>
      </w:r>
      <w:r w:rsidR="0052781C">
        <w:rPr>
          <w:lang w:val="pl-PL"/>
        </w:rPr>
        <w:t>i</w:t>
      </w:r>
      <w:r w:rsidRPr="0085676E">
        <w:t xml:space="preserve"> innych platformach, gdzie użytkownik w czasie rzeczywistym otrzymuje oferty lub propozycje dopasowane do jego gustu, co zwiększa zaangażowanie i satysfakcję z korzystania z platformy (Ricci, Rokach, &amp; Shapira, 2015).</w:t>
      </w:r>
    </w:p>
    <w:p w14:paraId="38CC3688" w14:textId="77777777" w:rsidR="00F61575" w:rsidRPr="0085676E" w:rsidRDefault="00F61575" w:rsidP="005F00EB">
      <w:pPr>
        <w:pStyle w:val="afa"/>
        <w:spacing w:line="360" w:lineRule="auto"/>
        <w:ind w:left="284" w:firstLine="284"/>
        <w:jc w:val="both"/>
      </w:pPr>
      <w:r w:rsidRPr="0085676E">
        <w:lastRenderedPageBreak/>
        <w:t>Dzięki rozwojowi tych technologii, personalizacja marketingu stała się bardziej złożona i skuteczna, oferuj</w:t>
      </w:r>
      <w:r w:rsidR="00C16C04">
        <w:t>ąc firmom szeroki wachlarz narz</w:t>
      </w:r>
      <w:r w:rsidR="00C16C04">
        <w:rPr>
          <w:lang w:val="pl-PL"/>
        </w:rPr>
        <w:t>e</w:t>
      </w:r>
      <w:r w:rsidRPr="0085676E">
        <w:t>dzi i technik, które pozwalają na indywidualne podejście do każdego klienta.</w:t>
      </w:r>
    </w:p>
    <w:p w14:paraId="0D54D38E" w14:textId="77777777" w:rsidR="00F61575" w:rsidRPr="0085676E" w:rsidRDefault="00F61575" w:rsidP="005F00EB">
      <w:pPr>
        <w:pStyle w:val="afa"/>
        <w:numPr>
          <w:ilvl w:val="0"/>
          <w:numId w:val="1"/>
        </w:numPr>
        <w:spacing w:line="360" w:lineRule="auto"/>
        <w:ind w:firstLine="284"/>
        <w:jc w:val="both"/>
      </w:pPr>
      <w:r w:rsidRPr="0085676E">
        <w:rPr>
          <w:rStyle w:val="af"/>
          <w:b w:val="0"/>
        </w:rPr>
        <w:t>CRM (Customer Relationship Management)</w:t>
      </w:r>
      <w:r w:rsidRPr="0085676E">
        <w:t xml:space="preserve"> – to jedno z podstawowych narzędzi stosowanych do personalizacji. Systemy CRM umożliwiają firmom zbieranie i przechowywanie danych o klientach w jednym miejscu, co pozwala na łatwiejsze zarządzanie relacjami z</w:t>
      </w:r>
      <w:r w:rsidR="0052781C">
        <w:t xml:space="preserve"> konsumentami. Współczesne CRM</w:t>
      </w:r>
      <w:r w:rsidRPr="0085676E">
        <w:t xml:space="preserve"> nie tylko gromadzą informacje o transakcjach, ale również umożliwiają analizowanie historii interakcji z marką, co pozwala na tworzenie spersonalizowanych ofert i komunikacji. Dzięki CRM firmy mogą lepiej przewidywać potrzeby swoich klientów i dostarczać im oferty w najbardziej odpowiednim momencie (Stone, Woodcock, &amp; Wilson, 2019).</w:t>
      </w:r>
    </w:p>
    <w:p w14:paraId="0A44A164" w14:textId="77777777" w:rsidR="00F61575" w:rsidRPr="0085676E" w:rsidRDefault="00F61575" w:rsidP="005F00EB">
      <w:pPr>
        <w:pStyle w:val="afa"/>
        <w:numPr>
          <w:ilvl w:val="0"/>
          <w:numId w:val="1"/>
        </w:numPr>
        <w:spacing w:line="360" w:lineRule="auto"/>
        <w:ind w:firstLine="284"/>
        <w:jc w:val="both"/>
      </w:pPr>
      <w:r w:rsidRPr="0085676E">
        <w:rPr>
          <w:rStyle w:val="af"/>
          <w:b w:val="0"/>
        </w:rPr>
        <w:t>Systemy rekomendacyjne</w:t>
      </w:r>
      <w:r w:rsidRPr="0085676E">
        <w:t xml:space="preserve"> – jak wspomniano wcześniej, są one jednymi z najpotężniejszych narzędzi wykorzystywanych w personalizacji. Wykorzystują dane użytkowników (takie jak his</w:t>
      </w:r>
      <w:r w:rsidR="0052781C">
        <w:t xml:space="preserve">toria zakupów, zachowania </w:t>
      </w:r>
      <w:r w:rsidR="0052781C">
        <w:rPr>
          <w:lang w:val="pl-PL"/>
        </w:rPr>
        <w:t>na stronach internetowych</w:t>
      </w:r>
      <w:r w:rsidRPr="0085676E">
        <w:t xml:space="preserve"> czy interakcje z marką) do generowania sugestii produktów, usług czy treści. Dzięki tym systemom marki mogą tworzyć spersonalizowane doświadczenia w czasie rzeczywistym, co zwiększa zaangażowanie i zadowolenie klientów. Przykładem mogą być platformy takie jak Netflix, Amazon czy Spotify, które na podstawie algorytmów rekomendacyjnych dostosowują swoje oferty do każdego użytkownika (Ricci et al., 2015).</w:t>
      </w:r>
    </w:p>
    <w:p w14:paraId="05F032A7" w14:textId="77777777" w:rsidR="00F61575" w:rsidRPr="0085676E" w:rsidRDefault="00F61575" w:rsidP="005F00EB">
      <w:pPr>
        <w:pStyle w:val="afa"/>
        <w:numPr>
          <w:ilvl w:val="0"/>
          <w:numId w:val="1"/>
        </w:numPr>
        <w:spacing w:line="360" w:lineRule="auto"/>
        <w:ind w:firstLine="284"/>
        <w:jc w:val="both"/>
      </w:pPr>
      <w:r w:rsidRPr="0085676E">
        <w:rPr>
          <w:rStyle w:val="af"/>
          <w:b w:val="0"/>
        </w:rPr>
        <w:t xml:space="preserve">Kampanie </w:t>
      </w:r>
      <w:r w:rsidR="007739D7" w:rsidRPr="0085676E">
        <w:rPr>
          <w:rStyle w:val="af"/>
          <w:b w:val="0"/>
        </w:rPr>
        <w:t xml:space="preserve">marketingowe </w:t>
      </w:r>
      <w:r w:rsidRPr="0085676E">
        <w:rPr>
          <w:rStyle w:val="af"/>
          <w:b w:val="0"/>
        </w:rPr>
        <w:t xml:space="preserve">e-mail </w:t>
      </w:r>
      <w:r w:rsidRPr="0085676E">
        <w:t>– e-mail marketing jest jednym z najstarszych, ale wciąż bardzo skutecznych narzędzi personalizacji. Dzięki segmentacji bazy klientów i analizie ich zachowań, firmy mogą wysyłać spersonalizowane wiadomości, które są dostosowane do konkretnej grupy odbiorców. E-maile mogą zawierać oferty oparte na wcześniejszych zakupach, rekomendacjach produktów czy spersonalizowanych promocjach. Coraz częściej w e-mail marketingu stosuje się także dynamiczne treści, które zmieniają się w zależności od odbiorcy, co sprawia, że każda wiadomość jest unikalna (Chaffey, 2022).</w:t>
      </w:r>
    </w:p>
    <w:p w14:paraId="6AD3E26B" w14:textId="77777777" w:rsidR="00F61575" w:rsidRPr="0085676E" w:rsidRDefault="00F61575" w:rsidP="005F00EB">
      <w:pPr>
        <w:pStyle w:val="afa"/>
        <w:numPr>
          <w:ilvl w:val="0"/>
          <w:numId w:val="1"/>
        </w:numPr>
        <w:spacing w:line="360" w:lineRule="auto"/>
        <w:ind w:firstLine="284"/>
        <w:jc w:val="both"/>
      </w:pPr>
      <w:r w:rsidRPr="0085676E">
        <w:rPr>
          <w:rStyle w:val="af"/>
          <w:b w:val="0"/>
        </w:rPr>
        <w:lastRenderedPageBreak/>
        <w:t xml:space="preserve">Dynamiczne treści </w:t>
      </w:r>
      <w:r w:rsidRPr="0085676E">
        <w:t>– nowoczesne strony internetowe wykorzystują personalizację treści, aby dopasować je do zachowań użytkownika. Dzięki analizie jego wcześniejszych odwiedzin, historii wyszukiwania czy interakcji z witryną, możliwe jest automatyczne dostosowywanie treści – od ofert, przez banery reklamowe, aż po rekomendacje produktów. To sprawia, że każda wizyta na stronie staje się bardziej spersonalizowana, co pozytywnie wpływa na doświadczenie użytkownika i zwiększa szansę na dokonanie zakupu (Jannach &amp; Adomavicius, 2016).</w:t>
      </w:r>
    </w:p>
    <w:p w14:paraId="5DA21416" w14:textId="77777777" w:rsidR="004D1420" w:rsidRPr="0085676E" w:rsidRDefault="00F61575"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85676E">
        <w:rPr>
          <w:rFonts w:ascii="Times New Roman" w:eastAsia="Times New Roman" w:hAnsi="Times New Roman" w:cs="Times New Roman"/>
          <w:sz w:val="24"/>
          <w:szCs w:val="24"/>
          <w:lang w:val="uk-UA" w:eastAsia="uk-UA"/>
        </w:rPr>
        <w:t xml:space="preserve"> </w:t>
      </w:r>
      <w:r w:rsidR="004D1420" w:rsidRPr="0085676E">
        <w:rPr>
          <w:rFonts w:ascii="Times New Roman" w:eastAsia="Times New Roman" w:hAnsi="Times New Roman" w:cs="Times New Roman"/>
          <w:sz w:val="24"/>
          <w:szCs w:val="24"/>
          <w:lang w:val="uk-UA" w:eastAsia="uk-UA"/>
        </w:rPr>
        <w:t>Korzyści płynące z personalizacji są licznie udokumentowane w literaturze. Według M. R. P. Schmidt (2020), personalizacja marketingu prowadzi do znacznego wzrostu zaangażowania konsumentów, co w konsekwencji wpływa na większą liczbę transakcji oraz wyższą</w:t>
      </w:r>
      <w:bookmarkStart w:id="4" w:name="_GoBack"/>
      <w:bookmarkEnd w:id="4"/>
      <w:r w:rsidR="004D1420" w:rsidRPr="0085676E">
        <w:rPr>
          <w:rFonts w:ascii="Times New Roman" w:eastAsia="Times New Roman" w:hAnsi="Times New Roman" w:cs="Times New Roman"/>
          <w:sz w:val="24"/>
          <w:szCs w:val="24"/>
          <w:lang w:val="uk-UA" w:eastAsia="uk-UA"/>
        </w:rPr>
        <w:t xml:space="preserve"> wartość koszyka zakupowego. W badaniach przeprowadzonych przez M. Thomasa (2021) wskazano, że personalizacja oferty skutkuje również wyższym poziomem lojalności klientów, którzy czują się bardziej związani z marką, gdyż ta w pełni odp</w:t>
      </w:r>
      <w:r w:rsidR="007535AB" w:rsidRPr="0085676E">
        <w:rPr>
          <w:rFonts w:ascii="Times New Roman" w:eastAsia="Times New Roman" w:hAnsi="Times New Roman" w:cs="Times New Roman"/>
          <w:sz w:val="24"/>
          <w:szCs w:val="24"/>
          <w:lang w:val="uk-UA" w:eastAsia="uk-UA"/>
        </w:rPr>
        <w:t>owiada na ich oczekiwania</w:t>
      </w:r>
      <w:r w:rsidR="004D1420" w:rsidRPr="0085676E">
        <w:rPr>
          <w:rFonts w:ascii="Times New Roman" w:eastAsia="Times New Roman" w:hAnsi="Times New Roman" w:cs="Times New Roman"/>
          <w:sz w:val="24"/>
          <w:szCs w:val="24"/>
          <w:lang w:val="uk-UA" w:eastAsia="uk-UA"/>
        </w:rPr>
        <w:t xml:space="preserve">. Wspomniane korzyści są nie tylko wynikiem efektywnego zastosowania narzędzi technologicznych, ale także wynikają z lepszego zrozumienia potrzeb konsumentów oraz budowania z nimi długoterminowych </w:t>
      </w:r>
      <w:r w:rsidR="009F002E">
        <w:rPr>
          <w:rFonts w:ascii="Times New Roman" w:eastAsia="Times New Roman" w:hAnsi="Times New Roman" w:cs="Times New Roman"/>
          <w:sz w:val="24"/>
          <w:szCs w:val="24"/>
          <w:lang w:val="pl-PL" w:eastAsia="uk-UA"/>
        </w:rPr>
        <w:t xml:space="preserve">wartościowych </w:t>
      </w:r>
      <w:r w:rsidR="004D1420" w:rsidRPr="0085676E">
        <w:rPr>
          <w:rFonts w:ascii="Times New Roman" w:eastAsia="Times New Roman" w:hAnsi="Times New Roman" w:cs="Times New Roman"/>
          <w:sz w:val="24"/>
          <w:szCs w:val="24"/>
          <w:lang w:val="uk-UA" w:eastAsia="uk-UA"/>
        </w:rPr>
        <w:t>relacji.</w:t>
      </w:r>
    </w:p>
    <w:p w14:paraId="2DE97B84" w14:textId="77777777" w:rsidR="004D1420" w:rsidRPr="0085676E" w:rsidRDefault="004D1420"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85676E">
        <w:rPr>
          <w:rFonts w:ascii="Times New Roman" w:eastAsia="Times New Roman" w:hAnsi="Times New Roman" w:cs="Times New Roman"/>
          <w:sz w:val="24"/>
          <w:szCs w:val="24"/>
          <w:lang w:val="uk-UA" w:eastAsia="uk-UA"/>
        </w:rPr>
        <w:t>Mimo licznych zalet, personalizacja marketingu wiąże się także z szeregiem wyzwań. Kluczowym problemem jest zarządzanie danymi, zwłaszcza w kontekście przepisów ochrony danych osobowych, takich jak RODO w Unii Europejskiej czy GDPR w Stanach Zjednoczonych. Prace J. B. Johnsona (2022) zwracają uwagę na konieczność zapewnienia odpowiedniej ochrony danych osobowych oraz przestrzegania etycznych norm w procesie personalizacji, aby uniknąć naruszeń prywatności konsumentów oraz utr</w:t>
      </w:r>
      <w:r w:rsidR="00E85F54" w:rsidRPr="0085676E">
        <w:rPr>
          <w:rFonts w:ascii="Times New Roman" w:eastAsia="Times New Roman" w:hAnsi="Times New Roman" w:cs="Times New Roman"/>
          <w:sz w:val="24"/>
          <w:szCs w:val="24"/>
          <w:lang w:val="uk-UA" w:eastAsia="uk-UA"/>
        </w:rPr>
        <w:t>aty ich zaufania</w:t>
      </w:r>
      <w:r w:rsidRPr="0085676E">
        <w:rPr>
          <w:rFonts w:ascii="Times New Roman" w:eastAsia="Times New Roman" w:hAnsi="Times New Roman" w:cs="Times New Roman"/>
          <w:sz w:val="24"/>
          <w:szCs w:val="24"/>
          <w:lang w:val="uk-UA" w:eastAsia="uk-UA"/>
        </w:rPr>
        <w:t>. Kolejnym wyzwaniem jest właściwe zarządzanie ogromną ilością danych, które mogą stać się trudne do kontrolowania, zwłaszcza w dużych organizacjach. Prace M. F. Wrighta (2019) wskazują, że skuteczne wdrożenie personalizacji wymaga nie tylko odpowiednich narzędzi technologicznych, ale również odpowiedniej organizacji procesów oraz sz</w:t>
      </w:r>
      <w:r w:rsidR="007535AB" w:rsidRPr="0085676E">
        <w:rPr>
          <w:rFonts w:ascii="Times New Roman" w:eastAsia="Times New Roman" w:hAnsi="Times New Roman" w:cs="Times New Roman"/>
          <w:sz w:val="24"/>
          <w:szCs w:val="24"/>
          <w:lang w:val="uk-UA" w:eastAsia="uk-UA"/>
        </w:rPr>
        <w:t>koleń pracowników</w:t>
      </w:r>
      <w:r w:rsidRPr="0085676E">
        <w:rPr>
          <w:rFonts w:ascii="Times New Roman" w:eastAsia="Times New Roman" w:hAnsi="Times New Roman" w:cs="Times New Roman"/>
          <w:sz w:val="24"/>
          <w:szCs w:val="24"/>
          <w:lang w:val="uk-UA" w:eastAsia="uk-UA"/>
        </w:rPr>
        <w:t>.</w:t>
      </w:r>
    </w:p>
    <w:p w14:paraId="71344387" w14:textId="77777777" w:rsidR="00CD11BE" w:rsidRDefault="004D1420"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85676E">
        <w:rPr>
          <w:rFonts w:ascii="Times New Roman" w:eastAsia="Times New Roman" w:hAnsi="Times New Roman" w:cs="Times New Roman"/>
          <w:sz w:val="24"/>
          <w:szCs w:val="24"/>
          <w:lang w:val="uk-UA" w:eastAsia="uk-UA"/>
        </w:rPr>
        <w:lastRenderedPageBreak/>
        <w:t xml:space="preserve">Wnioskując, personalizacja marketingu to element, który wykracza poza tradycyjną segmentację rynku i stanowi naturalną ewolucję w podejściu do komunikacji z </w:t>
      </w:r>
      <w:r w:rsidR="009F002E">
        <w:rPr>
          <w:rFonts w:ascii="Times New Roman" w:eastAsia="Times New Roman" w:hAnsi="Times New Roman" w:cs="Times New Roman"/>
          <w:sz w:val="24"/>
          <w:szCs w:val="24"/>
          <w:lang w:val="pl-PL" w:eastAsia="uk-UA"/>
        </w:rPr>
        <w:t>klientem</w:t>
      </w:r>
      <w:r w:rsidRPr="0085676E">
        <w:rPr>
          <w:rFonts w:ascii="Times New Roman" w:eastAsia="Times New Roman" w:hAnsi="Times New Roman" w:cs="Times New Roman"/>
          <w:sz w:val="24"/>
          <w:szCs w:val="24"/>
          <w:lang w:val="uk-UA" w:eastAsia="uk-UA"/>
        </w:rPr>
        <w:t>. Dzięki wykorzystaniu nowych technologii, firmom udaje się stworzyć spersonalizowane oferty, które odpowiadają na indywidualne potrzeby klientów, a tym samym zwiększają skuteczność działań marketingowych. Jednak proces personalizacji wiąże się również z licznymi wyzwaniami, zarówno technologicznymi, jak i etycznymi, które należy odpowiednio rozwiązywać, aby proces ten był skuteczny i bezpieczny zarów</w:t>
      </w:r>
      <w:bookmarkStart w:id="5" w:name="podr13"/>
      <w:r w:rsidR="00CD11BE">
        <w:rPr>
          <w:rFonts w:ascii="Times New Roman" w:eastAsia="Times New Roman" w:hAnsi="Times New Roman" w:cs="Times New Roman"/>
          <w:sz w:val="24"/>
          <w:szCs w:val="24"/>
          <w:lang w:val="uk-UA" w:eastAsia="uk-UA"/>
        </w:rPr>
        <w:t>no dla firm, jak i konsumentów.</w:t>
      </w:r>
    </w:p>
    <w:p w14:paraId="7D0F844E" w14:textId="77777777" w:rsidR="000B0001" w:rsidRPr="00CD11BE" w:rsidRDefault="00133C60"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85676E">
        <w:rPr>
          <w:rFonts w:ascii="Times New Roman" w:hAnsi="Times New Roman" w:cs="Times New Roman"/>
          <w:sz w:val="24"/>
          <w:szCs w:val="24"/>
          <w:lang w:val="pl-PL"/>
        </w:rPr>
        <w:t>1.3 Dane transakcyjne</w:t>
      </w:r>
    </w:p>
    <w:bookmarkEnd w:id="5"/>
    <w:p w14:paraId="5753A4B0" w14:textId="77777777" w:rsidR="008B7C63" w:rsidRPr="0085676E" w:rsidRDefault="008B7C63"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85676E">
        <w:rPr>
          <w:rFonts w:ascii="Times New Roman" w:eastAsia="Times New Roman" w:hAnsi="Times New Roman" w:cs="Times New Roman"/>
          <w:sz w:val="24"/>
          <w:szCs w:val="24"/>
          <w:lang w:val="uk-UA" w:eastAsia="uk-UA"/>
        </w:rPr>
        <w:t>Dane transakcyjne stanowią jeden z kluczowych zasobów w nowoczesnym marketingu, które umożliwiają firmom zrozumienie zachowań konsumentów oraz precyzyjne dostosowanie ofert do ich zróżnicowanych potrzeb i oczekiwań. W literaturze przedmiotu dane transakcyjne definiuje się jako informacje rejestrowane podczas dokonywania transakcji handlowych, obejmujące szczegółowe dane o zakupionych produktach, kwotach, terminach transakcji, a także o danych demograficznych i geograficznych nabywców (Waller i Fawcett, 2013). Na przykład w branży detalicznej dane te mogą dostarczać informacji na temat popularności określonych kategorii produktów w różnych lokalizacjach, co pozwala na optymalizację stanów magazynowych oraz skuteczniejsze planowanie działań promocyjnych. W istocie, dane te stanowią swoisty zapis relacji konsumenta z firmą, odzwierciedlając jego preferencje, nawyki zakupowe, podatność na promocje czy reakcje na zmiany cen, co czyni je fundamentalnym źródłem wiedzy dla specjalistów ds. marketingu i strategii biznesowych.</w:t>
      </w:r>
    </w:p>
    <w:p w14:paraId="3EE1D39F" w14:textId="77777777" w:rsidR="008B7C63" w:rsidRPr="0085676E" w:rsidRDefault="008B7C63"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85676E">
        <w:rPr>
          <w:rFonts w:ascii="Times New Roman" w:eastAsia="Times New Roman" w:hAnsi="Times New Roman" w:cs="Times New Roman"/>
          <w:sz w:val="24"/>
          <w:szCs w:val="24"/>
          <w:lang w:val="uk-UA" w:eastAsia="uk-UA"/>
        </w:rPr>
        <w:t xml:space="preserve">Istota danych transakcyjnych polega na ich wszechstronności, dokładności i zdolności do </w:t>
      </w:r>
      <w:r w:rsidR="003F46B3">
        <w:rPr>
          <w:rFonts w:ascii="Times New Roman" w:eastAsia="Times New Roman" w:hAnsi="Times New Roman" w:cs="Times New Roman"/>
          <w:sz w:val="24"/>
          <w:szCs w:val="24"/>
          <w:lang w:val="pl-PL" w:eastAsia="uk-UA"/>
        </w:rPr>
        <w:t xml:space="preserve">reprezentacji </w:t>
      </w:r>
      <w:r w:rsidRPr="0085676E">
        <w:rPr>
          <w:rFonts w:ascii="Times New Roman" w:eastAsia="Times New Roman" w:hAnsi="Times New Roman" w:cs="Times New Roman"/>
          <w:sz w:val="24"/>
          <w:szCs w:val="24"/>
          <w:lang w:val="uk-UA" w:eastAsia="uk-UA"/>
        </w:rPr>
        <w:t>rzeczywistego zachowania konsumentów. W przeciwieństwie do danych deklaratywnych, opartych na subiektywnych odpowiedziach konsumentów w ankietach, dane transakcyjne przedstawiają mierzalne, obiektywne fakty. Użytkownik może zadeklarować, że preferuje zakupy produktów ekologicznych, jednak analiza danych transakcyjnych może ujawnić zupełnie inne wzorce zakupowe, co czyni te dane niezastąpionym narzędziem w p</w:t>
      </w:r>
      <w:r w:rsidR="00C16C04">
        <w:rPr>
          <w:rFonts w:ascii="Times New Roman" w:eastAsia="Times New Roman" w:hAnsi="Times New Roman" w:cs="Times New Roman"/>
          <w:sz w:val="24"/>
          <w:szCs w:val="24"/>
          <w:lang w:val="uk-UA" w:eastAsia="uk-UA"/>
        </w:rPr>
        <w:t>rocesach decyzyjnych firm. W pr</w:t>
      </w:r>
      <w:r w:rsidR="003F46B3">
        <w:rPr>
          <w:rFonts w:ascii="Times New Roman" w:eastAsia="Times New Roman" w:hAnsi="Times New Roman" w:cs="Times New Roman"/>
          <w:sz w:val="24"/>
          <w:szCs w:val="24"/>
          <w:lang w:val="pl-PL" w:eastAsia="uk-UA"/>
        </w:rPr>
        <w:t>a</w:t>
      </w:r>
      <w:r w:rsidRPr="0085676E">
        <w:rPr>
          <w:rFonts w:ascii="Times New Roman" w:eastAsia="Times New Roman" w:hAnsi="Times New Roman" w:cs="Times New Roman"/>
          <w:sz w:val="24"/>
          <w:szCs w:val="24"/>
          <w:lang w:val="uk-UA" w:eastAsia="uk-UA"/>
        </w:rPr>
        <w:t xml:space="preserve">ktyce ich wiarygodność </w:t>
      </w:r>
      <w:r w:rsidRPr="0085676E">
        <w:rPr>
          <w:rFonts w:ascii="Times New Roman" w:eastAsia="Times New Roman" w:hAnsi="Times New Roman" w:cs="Times New Roman"/>
          <w:sz w:val="24"/>
          <w:szCs w:val="24"/>
          <w:lang w:val="uk-UA" w:eastAsia="uk-UA"/>
        </w:rPr>
        <w:lastRenderedPageBreak/>
        <w:t>wyni</w:t>
      </w:r>
      <w:r w:rsidR="003F46B3">
        <w:rPr>
          <w:rFonts w:ascii="Times New Roman" w:eastAsia="Times New Roman" w:hAnsi="Times New Roman" w:cs="Times New Roman"/>
          <w:sz w:val="24"/>
          <w:szCs w:val="24"/>
          <w:lang w:val="uk-UA" w:eastAsia="uk-UA"/>
        </w:rPr>
        <w:t xml:space="preserve">ka z tego, że </w:t>
      </w:r>
      <w:r w:rsidR="003F46B3">
        <w:rPr>
          <w:rFonts w:ascii="Times New Roman" w:eastAsia="Times New Roman" w:hAnsi="Times New Roman" w:cs="Times New Roman"/>
          <w:sz w:val="24"/>
          <w:szCs w:val="24"/>
          <w:lang w:val="pl-PL" w:eastAsia="uk-UA"/>
        </w:rPr>
        <w:t>dają podgląd</w:t>
      </w:r>
      <w:r w:rsidRPr="0085676E">
        <w:rPr>
          <w:rFonts w:ascii="Times New Roman" w:eastAsia="Times New Roman" w:hAnsi="Times New Roman" w:cs="Times New Roman"/>
          <w:sz w:val="24"/>
          <w:szCs w:val="24"/>
          <w:lang w:val="uk-UA" w:eastAsia="uk-UA"/>
        </w:rPr>
        <w:t xml:space="preserve"> faktycznych działań, a nie tylko intencji zakupowych klientów.</w:t>
      </w:r>
    </w:p>
    <w:p w14:paraId="788052E0" w14:textId="77777777" w:rsidR="008B7C63" w:rsidRPr="0085676E" w:rsidRDefault="008B7C63"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85676E">
        <w:rPr>
          <w:rFonts w:ascii="Times New Roman" w:eastAsia="Times New Roman" w:hAnsi="Times New Roman" w:cs="Times New Roman"/>
          <w:sz w:val="24"/>
          <w:szCs w:val="24"/>
          <w:lang w:val="uk-UA" w:eastAsia="uk-UA"/>
        </w:rPr>
        <w:t>Typologia danych transakcyjnych</w:t>
      </w:r>
      <w:r w:rsidR="003F46B3">
        <w:rPr>
          <w:rFonts w:ascii="Times New Roman" w:eastAsia="Times New Roman" w:hAnsi="Times New Roman" w:cs="Times New Roman"/>
          <w:sz w:val="24"/>
          <w:szCs w:val="24"/>
          <w:lang w:val="uk-UA" w:eastAsia="uk-UA"/>
        </w:rPr>
        <w:t xml:space="preserve"> pozwala na ich podział na różn</w:t>
      </w:r>
      <w:r w:rsidR="003F46B3">
        <w:rPr>
          <w:rFonts w:ascii="Times New Roman" w:eastAsia="Times New Roman" w:hAnsi="Times New Roman" w:cs="Times New Roman"/>
          <w:sz w:val="24"/>
          <w:szCs w:val="24"/>
          <w:lang w:val="pl-PL" w:eastAsia="uk-UA"/>
        </w:rPr>
        <w:t>orodne</w:t>
      </w:r>
      <w:r w:rsidRPr="0085676E">
        <w:rPr>
          <w:rFonts w:ascii="Times New Roman" w:eastAsia="Times New Roman" w:hAnsi="Times New Roman" w:cs="Times New Roman"/>
          <w:sz w:val="24"/>
          <w:szCs w:val="24"/>
          <w:lang w:val="uk-UA" w:eastAsia="uk-UA"/>
        </w:rPr>
        <w:t xml:space="preserve"> kategorie w zależności od zakresu i zastosowania. Wśród nich można wyróżnić dane podstawowe, obejmujące elementy takie jak data zakupu, kwota transakcji i rodzaj produktu. Dodatkowo istnieją dane kontekstowe, które dostarczają informacji o okolicznościach zakupu, np. lokalizacji, kanale sprzed</w:t>
      </w:r>
      <w:r w:rsidR="003F46B3">
        <w:rPr>
          <w:rFonts w:ascii="Times New Roman" w:eastAsia="Times New Roman" w:hAnsi="Times New Roman" w:cs="Times New Roman"/>
          <w:sz w:val="24"/>
          <w:szCs w:val="24"/>
          <w:lang w:val="uk-UA" w:eastAsia="uk-UA"/>
        </w:rPr>
        <w:t xml:space="preserve">aży (czy był to kanał online </w:t>
      </w:r>
      <w:r w:rsidR="003F46B3">
        <w:rPr>
          <w:rFonts w:ascii="Times New Roman" w:eastAsia="Times New Roman" w:hAnsi="Times New Roman" w:cs="Times New Roman"/>
          <w:sz w:val="24"/>
          <w:szCs w:val="24"/>
          <w:lang w:val="pl-PL" w:eastAsia="uk-UA"/>
        </w:rPr>
        <w:t>lub</w:t>
      </w:r>
      <w:r w:rsidRPr="0085676E">
        <w:rPr>
          <w:rFonts w:ascii="Times New Roman" w:eastAsia="Times New Roman" w:hAnsi="Times New Roman" w:cs="Times New Roman"/>
          <w:sz w:val="24"/>
          <w:szCs w:val="24"/>
          <w:lang w:val="uk-UA" w:eastAsia="uk-UA"/>
        </w:rPr>
        <w:t xml:space="preserve"> offline) oraz o rodzaju promocji wpływającej na decyzję zakupową. Kolejną kategorią są dane wzbogacone, które powstają w wyniku integracji danych transakcyjnych z innymi źródłami informacji, takimi jak dane demograficzne, wyniki analiz zachowań online czy dane d</w:t>
      </w:r>
      <w:r w:rsidR="003F46B3">
        <w:rPr>
          <w:rFonts w:ascii="Times New Roman" w:eastAsia="Times New Roman" w:hAnsi="Times New Roman" w:cs="Times New Roman"/>
          <w:sz w:val="24"/>
          <w:szCs w:val="24"/>
          <w:lang w:val="uk-UA" w:eastAsia="uk-UA"/>
        </w:rPr>
        <w:t xml:space="preserve">otyczące </w:t>
      </w:r>
      <w:r w:rsidR="003F46B3">
        <w:rPr>
          <w:rFonts w:ascii="Times New Roman" w:eastAsia="Times New Roman" w:hAnsi="Times New Roman" w:cs="Times New Roman"/>
          <w:sz w:val="24"/>
          <w:szCs w:val="24"/>
          <w:lang w:val="pl-PL" w:eastAsia="uk-UA"/>
        </w:rPr>
        <w:t>skutków efektywnej komunikacji z konsumentami</w:t>
      </w:r>
      <w:r w:rsidRPr="0085676E">
        <w:rPr>
          <w:rFonts w:ascii="Times New Roman" w:eastAsia="Times New Roman" w:hAnsi="Times New Roman" w:cs="Times New Roman"/>
          <w:sz w:val="24"/>
          <w:szCs w:val="24"/>
          <w:lang w:val="uk-UA" w:eastAsia="uk-UA"/>
        </w:rPr>
        <w:t>(Chaffey i Ellis-Chadwick, 2019). Taka klasyfikacja ułatwia firmom skuteczne zarządzanie danymi i lepsze zrozumienie s</w:t>
      </w:r>
      <w:r w:rsidR="003F46B3">
        <w:rPr>
          <w:rFonts w:ascii="Times New Roman" w:eastAsia="Times New Roman" w:hAnsi="Times New Roman" w:cs="Times New Roman"/>
          <w:sz w:val="24"/>
          <w:szCs w:val="24"/>
          <w:lang w:val="uk-UA" w:eastAsia="uk-UA"/>
        </w:rPr>
        <w:t xml:space="preserve">woich klientów, co </w:t>
      </w:r>
      <w:r w:rsidR="003F46B3">
        <w:rPr>
          <w:rFonts w:ascii="Times New Roman" w:eastAsia="Times New Roman" w:hAnsi="Times New Roman" w:cs="Times New Roman"/>
          <w:sz w:val="24"/>
          <w:szCs w:val="24"/>
          <w:lang w:val="pl-PL" w:eastAsia="uk-UA"/>
        </w:rPr>
        <w:t xml:space="preserve">gra </w:t>
      </w:r>
      <w:r w:rsidR="003F46B3">
        <w:rPr>
          <w:rFonts w:ascii="Times New Roman" w:eastAsia="Times New Roman" w:hAnsi="Times New Roman" w:cs="Times New Roman"/>
          <w:sz w:val="24"/>
          <w:szCs w:val="24"/>
          <w:lang w:val="uk-UA" w:eastAsia="uk-UA"/>
        </w:rPr>
        <w:t>kluczow</w:t>
      </w:r>
      <w:r w:rsidR="003F46B3">
        <w:rPr>
          <w:rFonts w:ascii="Times New Roman" w:eastAsia="Times New Roman" w:hAnsi="Times New Roman" w:cs="Times New Roman"/>
          <w:sz w:val="24"/>
          <w:szCs w:val="24"/>
          <w:lang w:val="pl-PL" w:eastAsia="uk-UA"/>
        </w:rPr>
        <w:t>ą</w:t>
      </w:r>
      <w:r w:rsidRPr="0085676E">
        <w:rPr>
          <w:rFonts w:ascii="Times New Roman" w:eastAsia="Times New Roman" w:hAnsi="Times New Roman" w:cs="Times New Roman"/>
          <w:sz w:val="24"/>
          <w:szCs w:val="24"/>
          <w:lang w:val="uk-UA" w:eastAsia="uk-UA"/>
        </w:rPr>
        <w:t xml:space="preserve"> w dynamicznie zmieniającym się otoczeniu rynkowym.</w:t>
      </w:r>
    </w:p>
    <w:p w14:paraId="6DF84C97" w14:textId="77777777" w:rsidR="008B7C63" w:rsidRPr="0085676E" w:rsidRDefault="008B7C63"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85676E">
        <w:rPr>
          <w:rFonts w:ascii="Times New Roman" w:eastAsia="Times New Roman" w:hAnsi="Times New Roman" w:cs="Times New Roman"/>
          <w:sz w:val="24"/>
          <w:szCs w:val="24"/>
          <w:lang w:val="uk-UA" w:eastAsia="uk-UA"/>
        </w:rPr>
        <w:t>Dane transakcyjne odgrywają fundamentalną rolę w procesie segmentacji rynku, umożliwiając tworzenie precyzyjnych i szczegółowych profili klientów. Segmentacja rynku, definiowana jako podział rynku na grupy konsumentów o podobnych cechach, potrzebach lub zachowaniach, korzysta z danych transakcyjnych jako jednego z głównych narzędzi analitycznych. Analizując te dane, fi</w:t>
      </w:r>
      <w:r w:rsidR="00245BFF">
        <w:rPr>
          <w:rFonts w:ascii="Times New Roman" w:eastAsia="Times New Roman" w:hAnsi="Times New Roman" w:cs="Times New Roman"/>
          <w:sz w:val="24"/>
          <w:szCs w:val="24"/>
          <w:lang w:val="uk-UA" w:eastAsia="uk-UA"/>
        </w:rPr>
        <w:t>rmy mogą identyfikować różn</w:t>
      </w:r>
      <w:r w:rsidRPr="0085676E">
        <w:rPr>
          <w:rFonts w:ascii="Times New Roman" w:eastAsia="Times New Roman" w:hAnsi="Times New Roman" w:cs="Times New Roman"/>
          <w:sz w:val="24"/>
          <w:szCs w:val="24"/>
          <w:lang w:val="uk-UA" w:eastAsia="uk-UA"/>
        </w:rPr>
        <w:t>e wzorce zakupowe, co pozwala na tworzenie specyficznych segmentów, takich jak „klienci lojalni”, „łowcy okazji” czy „klienci premium” (Kotler i Keller, 2020). Co więcej, segmentacja oparta na danych transakcyjnych ma charakter dynamiczny – umożliwia ciągłe monitorowanie i aktualizację segmentów w odpowiedzi na zmieniające się potrzeby i preferencje konsumentów. W ten sposób firmy mogą nie tylko lepiej rozumieć swoich klientów, ale również skuteczniej reagować na zmiany</w:t>
      </w:r>
      <w:r w:rsidR="00245BFF">
        <w:rPr>
          <w:rFonts w:ascii="Times New Roman" w:eastAsia="Times New Roman" w:hAnsi="Times New Roman" w:cs="Times New Roman"/>
          <w:sz w:val="24"/>
          <w:szCs w:val="24"/>
          <w:lang w:val="pl-PL" w:eastAsia="uk-UA"/>
        </w:rPr>
        <w:t xml:space="preserve"> rynkowe</w:t>
      </w:r>
      <w:r w:rsidRPr="0085676E">
        <w:rPr>
          <w:rFonts w:ascii="Times New Roman" w:eastAsia="Times New Roman" w:hAnsi="Times New Roman" w:cs="Times New Roman"/>
          <w:sz w:val="24"/>
          <w:szCs w:val="24"/>
          <w:lang w:val="uk-UA" w:eastAsia="uk-UA"/>
        </w:rPr>
        <w:t>.</w:t>
      </w:r>
    </w:p>
    <w:p w14:paraId="699F2860" w14:textId="77777777" w:rsidR="008B7C63" w:rsidRPr="0085676E" w:rsidRDefault="008B7C63"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85676E">
        <w:rPr>
          <w:rFonts w:ascii="Times New Roman" w:eastAsia="Times New Roman" w:hAnsi="Times New Roman" w:cs="Times New Roman"/>
          <w:sz w:val="24"/>
          <w:szCs w:val="24"/>
          <w:lang w:val="uk-UA" w:eastAsia="uk-UA"/>
        </w:rPr>
        <w:t xml:space="preserve">Rola danych transakcyjnych w personalizacji marketingu jest niezaprzeczalna i wieloaspektowa. Na podstawie szczegółowej analizy możliwe jest dostosowanie komunikacji, oferty produktowej i strategii cenowej do unikalnych potrzeb klientów, co zwiększa skuteczność działań marketingowych. Firmy takie jak Amazon czy Alibaba stanowią doskonałe przykłady przedsiębiorstw, które wykorzystują zaawansowane </w:t>
      </w:r>
      <w:r w:rsidRPr="0085676E">
        <w:rPr>
          <w:rFonts w:ascii="Times New Roman" w:eastAsia="Times New Roman" w:hAnsi="Times New Roman" w:cs="Times New Roman"/>
          <w:sz w:val="24"/>
          <w:szCs w:val="24"/>
          <w:lang w:val="uk-UA" w:eastAsia="uk-UA"/>
        </w:rPr>
        <w:lastRenderedPageBreak/>
        <w:t xml:space="preserve">algorytmy, takie jak sieci neuronowe czy modele uczenia maszynowego, do analizy danych transakcyjnych. Dzięki temu mogą przewidywać potrzeby klientów </w:t>
      </w:r>
      <w:r w:rsidR="00245BFF">
        <w:rPr>
          <w:rFonts w:ascii="Times New Roman" w:eastAsia="Times New Roman" w:hAnsi="Times New Roman" w:cs="Times New Roman"/>
          <w:sz w:val="24"/>
          <w:szCs w:val="24"/>
          <w:lang w:val="pl-PL" w:eastAsia="uk-UA"/>
        </w:rPr>
        <w:t xml:space="preserve">dosyć precyzyjnie </w:t>
      </w:r>
      <w:r w:rsidRPr="0085676E">
        <w:rPr>
          <w:rFonts w:ascii="Times New Roman" w:eastAsia="Times New Roman" w:hAnsi="Times New Roman" w:cs="Times New Roman"/>
          <w:sz w:val="24"/>
          <w:szCs w:val="24"/>
          <w:lang w:val="uk-UA" w:eastAsia="uk-UA"/>
        </w:rPr>
        <w:t>i dostarczać im spersonalizowane rekomendacje zakupowe, co zwiększa prawdopodobieństwo konwersji oraz buduje lojalność wobec marki. Przykładowo, analiza historii zakupów może ujawnić preferencje dotyczące konkretnego przedziału cenowego czy kategorii produktów, co umożliwia tworzenie spersonalizowanych ofert promocyjnych. Dzięki temu firmy mogą budować lojalność klientów i zwiększać ich zaangażowanie, co przekłada się na długoterminowy wzrost przychodów.</w:t>
      </w:r>
    </w:p>
    <w:p w14:paraId="19DCDDE5" w14:textId="77777777" w:rsidR="008B7C63" w:rsidRPr="0085676E" w:rsidRDefault="008B7C63"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85676E">
        <w:rPr>
          <w:rFonts w:ascii="Times New Roman" w:eastAsia="Times New Roman" w:hAnsi="Times New Roman" w:cs="Times New Roman"/>
          <w:sz w:val="24"/>
          <w:szCs w:val="24"/>
          <w:lang w:val="uk-UA" w:eastAsia="uk-UA"/>
        </w:rPr>
        <w:t>Warto również zauważyć, że dane transakcyjne są powszechnie wykorzystywane w kampaniach marketingowych, takich jak e-mail market</w:t>
      </w:r>
      <w:r w:rsidR="00245BFF">
        <w:rPr>
          <w:rFonts w:ascii="Times New Roman" w:eastAsia="Times New Roman" w:hAnsi="Times New Roman" w:cs="Times New Roman"/>
          <w:sz w:val="24"/>
          <w:szCs w:val="24"/>
          <w:lang w:val="uk-UA" w:eastAsia="uk-UA"/>
        </w:rPr>
        <w:t>ing, programy lojalnościowe</w:t>
      </w:r>
      <w:r w:rsidR="00245BFF">
        <w:rPr>
          <w:rFonts w:ascii="Times New Roman" w:eastAsia="Times New Roman" w:hAnsi="Times New Roman" w:cs="Times New Roman"/>
          <w:sz w:val="24"/>
          <w:szCs w:val="24"/>
          <w:lang w:val="pl-PL" w:eastAsia="uk-UA"/>
        </w:rPr>
        <w:t xml:space="preserve">, </w:t>
      </w:r>
      <w:r w:rsidRPr="0085676E">
        <w:rPr>
          <w:rFonts w:ascii="Times New Roman" w:eastAsia="Times New Roman" w:hAnsi="Times New Roman" w:cs="Times New Roman"/>
          <w:sz w:val="24"/>
          <w:szCs w:val="24"/>
          <w:lang w:val="uk-UA" w:eastAsia="uk-UA"/>
        </w:rPr>
        <w:t>reklamy dynamiczne</w:t>
      </w:r>
      <w:r w:rsidR="00245BFF">
        <w:rPr>
          <w:rFonts w:ascii="Times New Roman" w:eastAsia="Times New Roman" w:hAnsi="Times New Roman" w:cs="Times New Roman"/>
          <w:sz w:val="24"/>
          <w:szCs w:val="24"/>
          <w:lang w:val="pl-PL" w:eastAsia="uk-UA"/>
        </w:rPr>
        <w:t xml:space="preserve"> itd</w:t>
      </w:r>
      <w:r w:rsidRPr="0085676E">
        <w:rPr>
          <w:rFonts w:ascii="Times New Roman" w:eastAsia="Times New Roman" w:hAnsi="Times New Roman" w:cs="Times New Roman"/>
          <w:sz w:val="24"/>
          <w:szCs w:val="24"/>
          <w:lang w:val="uk-UA" w:eastAsia="uk-UA"/>
        </w:rPr>
        <w:t>. Kampanie te, bazujące na analizie poprzednich transakcji klientów, pozwalają na tworzenie komunikatów o wysokim poziomie personalizacji, które są znacznie skuteczniejsze</w:t>
      </w:r>
      <w:r w:rsidR="00245BFF">
        <w:rPr>
          <w:rFonts w:ascii="Times New Roman" w:eastAsia="Times New Roman" w:hAnsi="Times New Roman" w:cs="Times New Roman"/>
          <w:sz w:val="24"/>
          <w:szCs w:val="24"/>
          <w:lang w:val="pl-PL" w:eastAsia="uk-UA"/>
        </w:rPr>
        <w:t>,</w:t>
      </w:r>
      <w:r w:rsidRPr="0085676E">
        <w:rPr>
          <w:rFonts w:ascii="Times New Roman" w:eastAsia="Times New Roman" w:hAnsi="Times New Roman" w:cs="Times New Roman"/>
          <w:sz w:val="24"/>
          <w:szCs w:val="24"/>
          <w:lang w:val="uk-UA" w:eastAsia="uk-UA"/>
        </w:rPr>
        <w:t xml:space="preserve"> niż standardowe treści marketingowe. Na przykład klient, który zakupił urządzenie elektroniczne, może otrzymać propozycję zakupu kompatybilnych akcesoriów, usług dodatkowych lub informacji o najnowszych promocjach. Taka personalizacja działań marketingowych poprawia doświadczenia zakupowe k</w:t>
      </w:r>
      <w:r w:rsidR="00245BFF">
        <w:rPr>
          <w:rFonts w:ascii="Times New Roman" w:eastAsia="Times New Roman" w:hAnsi="Times New Roman" w:cs="Times New Roman"/>
          <w:sz w:val="24"/>
          <w:szCs w:val="24"/>
          <w:lang w:val="pl-PL" w:eastAsia="uk-UA"/>
        </w:rPr>
        <w:t>onsumentów</w:t>
      </w:r>
      <w:r w:rsidRPr="0085676E">
        <w:rPr>
          <w:rFonts w:ascii="Times New Roman" w:eastAsia="Times New Roman" w:hAnsi="Times New Roman" w:cs="Times New Roman"/>
          <w:sz w:val="24"/>
          <w:szCs w:val="24"/>
          <w:lang w:val="uk-UA" w:eastAsia="uk-UA"/>
        </w:rPr>
        <w:t>, co z kolei zwiększa ich lojalność wobec marki oraz skuteczność prowadzonych kampanii (Smith, 2020).</w:t>
      </w:r>
    </w:p>
    <w:p w14:paraId="493946B3" w14:textId="77777777" w:rsidR="008B7C63" w:rsidRPr="0085676E" w:rsidRDefault="008B7C63"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85676E">
        <w:rPr>
          <w:rFonts w:ascii="Times New Roman" w:eastAsia="Times New Roman" w:hAnsi="Times New Roman" w:cs="Times New Roman"/>
          <w:sz w:val="24"/>
          <w:szCs w:val="24"/>
          <w:lang w:val="uk-UA" w:eastAsia="uk-UA"/>
        </w:rPr>
        <w:t xml:space="preserve">Pomimo licznych korzyści, które wynikają z wykorzystania danych transakcyjnych, firmy napotykają również istotne wyzwania związane z zarządzaniem danymi i ochroną prywatności. Regulacje prawne, takie jak RODO (Rozporządzenie o Ochronie Danych Osobowych), nakładają na przedsiębiorstwa obowiązek zapewnienia, że dane klientów są przetwarzane w sposób legalny, transparentny i bezpieczny. Na przykład firmy muszą wdrażać konkretne procedury, takie jak szyfrowanie danych wrażliwych, ograniczenie dostępu do danych jedynie do uprawnionych pracowników oraz regularne audyty bezpieczeństwa, aby spełnić wymogi regulacyjne i zabezpieczyć prywatność konsumentów. Wymaga to inwestycji w nowoczesne technologie ochrony danych, a także w rozwój kompetencji pracowników odpowiedzialnych za ich przetwarzanie. Dodatkowo, dynamiczny rozwój technologii analitycznych oznacza konieczność ciągłego doskonalenia narzędzi analitycznych oraz dostosowywania ich do rosnących wymagań rynku, co może generować </w:t>
      </w:r>
      <w:r w:rsidRPr="0085676E">
        <w:rPr>
          <w:rFonts w:ascii="Times New Roman" w:eastAsia="Times New Roman" w:hAnsi="Times New Roman" w:cs="Times New Roman"/>
          <w:sz w:val="24"/>
          <w:szCs w:val="24"/>
          <w:lang w:val="uk-UA" w:eastAsia="uk-UA"/>
        </w:rPr>
        <w:lastRenderedPageBreak/>
        <w:t>wysokie koszty, szczególnie dla małych i średnich przedsiębiorstw (Chaffey i Ellis-Chadwick, 2019).</w:t>
      </w:r>
    </w:p>
    <w:p w14:paraId="355A16D2" w14:textId="77777777" w:rsidR="00CD11BE" w:rsidRDefault="008B7C63"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85676E">
        <w:rPr>
          <w:rFonts w:ascii="Times New Roman" w:eastAsia="Times New Roman" w:hAnsi="Times New Roman" w:cs="Times New Roman"/>
          <w:sz w:val="24"/>
          <w:szCs w:val="24"/>
          <w:lang w:val="uk-UA" w:eastAsia="uk-UA"/>
        </w:rPr>
        <w:t>Podsumow</w:t>
      </w:r>
      <w:r w:rsidR="00245BFF">
        <w:rPr>
          <w:rFonts w:ascii="Times New Roman" w:eastAsia="Times New Roman" w:hAnsi="Times New Roman" w:cs="Times New Roman"/>
          <w:sz w:val="24"/>
          <w:szCs w:val="24"/>
          <w:lang w:val="uk-UA" w:eastAsia="uk-UA"/>
        </w:rPr>
        <w:t xml:space="preserve">ując, dane transakcyjne </w:t>
      </w:r>
      <w:r w:rsidR="00245BFF">
        <w:rPr>
          <w:rFonts w:ascii="Times New Roman" w:eastAsia="Times New Roman" w:hAnsi="Times New Roman" w:cs="Times New Roman"/>
          <w:sz w:val="24"/>
          <w:szCs w:val="24"/>
          <w:lang w:val="pl-PL" w:eastAsia="uk-UA"/>
        </w:rPr>
        <w:t>grają</w:t>
      </w:r>
      <w:r w:rsidRPr="0085676E">
        <w:rPr>
          <w:rFonts w:ascii="Times New Roman" w:eastAsia="Times New Roman" w:hAnsi="Times New Roman" w:cs="Times New Roman"/>
          <w:sz w:val="24"/>
          <w:szCs w:val="24"/>
          <w:lang w:val="uk-UA" w:eastAsia="uk-UA"/>
        </w:rPr>
        <w:t xml:space="preserve"> fundament</w:t>
      </w:r>
      <w:r w:rsidR="00245BFF">
        <w:rPr>
          <w:rFonts w:ascii="Times New Roman" w:eastAsia="Times New Roman" w:hAnsi="Times New Roman" w:cs="Times New Roman"/>
          <w:sz w:val="24"/>
          <w:szCs w:val="24"/>
          <w:lang w:val="pl-PL" w:eastAsia="uk-UA"/>
        </w:rPr>
        <w:t xml:space="preserve">alną rolę </w:t>
      </w:r>
      <w:r w:rsidR="00803EB5">
        <w:rPr>
          <w:rFonts w:ascii="Times New Roman" w:eastAsia="Times New Roman" w:hAnsi="Times New Roman" w:cs="Times New Roman"/>
          <w:sz w:val="24"/>
          <w:szCs w:val="24"/>
          <w:lang w:val="pl-PL" w:eastAsia="uk-UA"/>
        </w:rPr>
        <w:t>w funkcjonowaniu oraz rozwoju</w:t>
      </w:r>
      <w:r w:rsidRPr="0085676E">
        <w:rPr>
          <w:rFonts w:ascii="Times New Roman" w:eastAsia="Times New Roman" w:hAnsi="Times New Roman" w:cs="Times New Roman"/>
          <w:sz w:val="24"/>
          <w:szCs w:val="24"/>
          <w:lang w:val="uk-UA" w:eastAsia="uk-UA"/>
        </w:rPr>
        <w:t xml:space="preserve"> nowoczesnych strategii marketingowych, umożliwiając firmom efektywne zarządzanie relacjami z klientami, precyzyjną segmentację rynku oraz personalizację ofert. Ich znaczenie tkwi w dokładności, możliwości dynamicznego dostosowywania działań marketingowych oraz w zdolności do generowania wartości dodanej dla konsumentów i przedsiębiorstw. Pomimo wyzwań związanych z ochroną danych i kosztami inwestycji w zaawansowane technologie analityczne, korzyści wynikające z wykorzystania da</w:t>
      </w:r>
      <w:r w:rsidR="00803EB5">
        <w:rPr>
          <w:rFonts w:ascii="Times New Roman" w:eastAsia="Times New Roman" w:hAnsi="Times New Roman" w:cs="Times New Roman"/>
          <w:sz w:val="24"/>
          <w:szCs w:val="24"/>
          <w:lang w:val="uk-UA" w:eastAsia="uk-UA"/>
        </w:rPr>
        <w:t>nych transakcyjnych są nieoceni</w:t>
      </w:r>
      <w:r w:rsidR="00803EB5">
        <w:rPr>
          <w:rFonts w:ascii="Times New Roman" w:eastAsia="Times New Roman" w:hAnsi="Times New Roman" w:cs="Times New Roman"/>
          <w:sz w:val="24"/>
          <w:szCs w:val="24"/>
          <w:lang w:val="pl-PL" w:eastAsia="uk-UA"/>
        </w:rPr>
        <w:t>al</w:t>
      </w:r>
      <w:r w:rsidRPr="0085676E">
        <w:rPr>
          <w:rFonts w:ascii="Times New Roman" w:eastAsia="Times New Roman" w:hAnsi="Times New Roman" w:cs="Times New Roman"/>
          <w:sz w:val="24"/>
          <w:szCs w:val="24"/>
          <w:lang w:val="uk-UA" w:eastAsia="uk-UA"/>
        </w:rPr>
        <w:t>ne. Na przykład firma detaliczna, wykorzystując dane transakcyjne, może zoptymalizować lokalizację swoich sklepów lub dostosować ofertę do specyfiki regionalnych preferencji klientów, co znacząco zwiększa jej konkurencyjność na rynku i przyczynia s</w:t>
      </w:r>
      <w:bookmarkStart w:id="6" w:name="podr14"/>
      <w:r w:rsidR="00CD11BE">
        <w:rPr>
          <w:rFonts w:ascii="Times New Roman" w:eastAsia="Times New Roman" w:hAnsi="Times New Roman" w:cs="Times New Roman"/>
          <w:sz w:val="24"/>
          <w:szCs w:val="24"/>
          <w:lang w:val="uk-UA" w:eastAsia="uk-UA"/>
        </w:rPr>
        <w:t>ię do długoterminowego sukcesu.</w:t>
      </w:r>
    </w:p>
    <w:p w14:paraId="5C2A4F4D" w14:textId="77777777" w:rsidR="002F66FF" w:rsidRPr="0085676E" w:rsidRDefault="002F66FF"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85676E">
        <w:rPr>
          <w:rFonts w:ascii="Times New Roman" w:eastAsia="Times New Roman" w:hAnsi="Times New Roman" w:cs="Times New Roman"/>
          <w:bCs/>
          <w:sz w:val="24"/>
          <w:szCs w:val="24"/>
          <w:lang w:val="uk-UA" w:eastAsia="uk-UA"/>
        </w:rPr>
        <w:t>1.4. Metody statystyczne i uczenia maszynowego w segmentacji</w:t>
      </w:r>
      <w:bookmarkEnd w:id="6"/>
    </w:p>
    <w:p w14:paraId="5E313515" w14:textId="77777777" w:rsidR="005B6F3A" w:rsidRPr="0085676E" w:rsidRDefault="005B6F3A" w:rsidP="005F00EB">
      <w:pPr>
        <w:pStyle w:val="afa"/>
        <w:spacing w:line="360" w:lineRule="auto"/>
        <w:ind w:firstLine="284"/>
        <w:jc w:val="both"/>
      </w:pPr>
      <w:r w:rsidRPr="0085676E">
        <w:t xml:space="preserve">Metody statystyczne i uczenie maszynowe stanowią fundament współczesnych technik segmentacji rynku, oferując przedsiębiorstwom zaawansowane narzędzia do analizy danych i identyfikacji unikalnych grup konsumentów. W dynamicznie zmieniającym się otoczeniu rynkowym zastosowanie tych metod pozwala na precyzyjne określenie potrzeb klientów, przewidywanie ich zachowań oraz skuteczniejsze dostosowanie strategii marketingowych. Segmentacja rynku, będąca procesem dzielenia rynku na </w:t>
      </w:r>
      <w:r w:rsidR="00D337DC">
        <w:rPr>
          <w:lang w:val="pl-PL"/>
        </w:rPr>
        <w:t xml:space="preserve">stosunkowo </w:t>
      </w:r>
      <w:r w:rsidRPr="0085676E">
        <w:t>jednorodne grupy nabywców, zyskała na znaczeniu dzięki eksplozji danych oraz rozwojowi technologii analitycznych. W literaturze i praktyce biznesowej wykorzystuje się zarówno tradycyjne metody statystyczne, jak i zaawansowane techniki uczenia maszynowego, które razem tworzą kompleksowe podejście do analizy rynku.</w:t>
      </w:r>
    </w:p>
    <w:p w14:paraId="20CE46FD" w14:textId="77777777" w:rsidR="005B6F3A" w:rsidRPr="0085676E" w:rsidRDefault="005B6F3A" w:rsidP="005F00EB">
      <w:pPr>
        <w:pStyle w:val="afa"/>
        <w:spacing w:line="360" w:lineRule="auto"/>
        <w:ind w:firstLine="284"/>
        <w:jc w:val="both"/>
      </w:pPr>
      <w:r w:rsidRPr="0085676E">
        <w:t xml:space="preserve">Metody statystyczne, takie jak analiza skupień (ang. cluster analysis), analiza czynnikowa czy analiza dyskryminacyjna, od dawna stanowią podstawowe narzędzia w segmentacji rynku. Analiza skupień jest jednym z najczęściej stosowanych podejść, pozwalającym na grupowanie konsumentów na podstawie ich podobieństw w określonych wymiarach, takich jak preferencje zakupowe, demografia czy zachowania zakupowe (Hair et al., 2020). </w:t>
      </w:r>
      <w:r w:rsidRPr="0085676E">
        <w:lastRenderedPageBreak/>
        <w:t>Najbardziej popularnymi algorytmami w tym obszarze są metoda k-średnich (k-means) oraz hierarchiczna analiza skupień. Metoda k-średnich, choć relatywnie prosta, cechuje się wysoką efektywnością w segmentacji dużych zbiorów danych. Polega ona na iteracyjnym przydzielaniu ob</w:t>
      </w:r>
      <w:r w:rsidR="00D337DC">
        <w:t>serwacji do jednego z k</w:t>
      </w:r>
      <w:r w:rsidR="00D337DC">
        <w:rPr>
          <w:lang w:val="pl-PL"/>
        </w:rPr>
        <w:t>-</w:t>
      </w:r>
      <w:r w:rsidR="00C16C04">
        <w:t>segment</w:t>
      </w:r>
      <w:r w:rsidR="00C16C04">
        <w:rPr>
          <w:lang w:val="pl-PL"/>
        </w:rPr>
        <w:t>o</w:t>
      </w:r>
      <w:r w:rsidRPr="0085676E">
        <w:t>w, minimalizując wewnętrzną różnorodność w grupach. Hierarchiczna analiza skupień z kolei umożliwia budowanie drzewo-podobnej struktury segmentów, co pozwala na elastyczność w doborze liczby grup w zależności od potrzeb analitycznych (Everitt et al., 2011).</w:t>
      </w:r>
    </w:p>
    <w:p w14:paraId="24862204" w14:textId="77777777" w:rsidR="005B6F3A" w:rsidRPr="0085676E" w:rsidRDefault="005B6F3A" w:rsidP="005F00EB">
      <w:pPr>
        <w:pStyle w:val="afa"/>
        <w:spacing w:line="360" w:lineRule="auto"/>
        <w:ind w:firstLine="284"/>
        <w:jc w:val="both"/>
      </w:pPr>
      <w:r w:rsidRPr="0085676E">
        <w:t xml:space="preserve">Analiza czynnikowa, stosowana głównie w celu redukcji wymiarowości danych, pozwala na identyfikację ukrytych wzorców w dużych zbiorach zmiennych. Dzięki tej metodzie możliwe jest uproszczenie skomplikowanych relacji pomiędzy zmiennymi poprzez zredukowanie ich do mniejszej liczby czynników, które </w:t>
      </w:r>
      <w:r w:rsidR="00EC3589">
        <w:rPr>
          <w:lang w:val="pl-PL"/>
        </w:rPr>
        <w:t>reprezentu</w:t>
      </w:r>
      <w:r w:rsidRPr="0085676E">
        <w:t>ją kluczowe cechy konsumentów (Field, 2018). Na przykład w badaniach nad preferencjami zakupowymi analiza czynnikowa może pomóc w identyfikacji głównych motywatorów decyzji zakupowych, takich jak cena, jakość czy dostępność produktu. Z kolei analiza dyskryminacyjna, wykorzystywana do przypisywania nowych obserwacji do wcześniej zdefiniowanych grup, znajduje zastosowanie w ocenie efektywności istniejących segmentów oraz w walidacji wyników segmentacji uzyskanych za pomocą innych metod.</w:t>
      </w:r>
    </w:p>
    <w:p w14:paraId="48D3BF94" w14:textId="77777777" w:rsidR="005B6F3A" w:rsidRPr="0085676E" w:rsidRDefault="005B6F3A" w:rsidP="005F00EB">
      <w:pPr>
        <w:pStyle w:val="afa"/>
        <w:spacing w:line="360" w:lineRule="auto"/>
        <w:ind w:firstLine="284"/>
        <w:jc w:val="both"/>
      </w:pPr>
      <w:r w:rsidRPr="0085676E">
        <w:t>Pomimo dużej użyteczności metod statystycznych, rozwój technologii i eksplozja danych spowodowały wzrost znaczenia metod uczenia maszynowego w segmentacji rynku. Algorytmy uczenia maszynowego oferują większą elastyczność i zdolność do analizy złożonych, nieliniowych relacji w danych, co czyni je szczególnie przydatnymi w dynamicznych i złożonych środowiskach rynkowych. Jednym z najczęściej stosowanych algorytmów w segmentacji jest algorytm drzewa decyzyjnego (ang. decision tree), który pozwala na tworzenie hierarchicznych modeli segmentacji na podstawie reguł decyzyjnych. Dzięki intuicyjnej strukturze drzewa decyzyjne są łatwe do interpretacji, co czyni je atrakcyjnym narzędziem dla specjalistów ds. marketingu (Quinlan, 1993).</w:t>
      </w:r>
    </w:p>
    <w:p w14:paraId="7E697F95" w14:textId="77777777" w:rsidR="005B6F3A" w:rsidRPr="0085676E" w:rsidRDefault="005B6F3A" w:rsidP="005F00EB">
      <w:pPr>
        <w:pStyle w:val="afa"/>
        <w:spacing w:line="360" w:lineRule="auto"/>
        <w:ind w:firstLine="284"/>
        <w:jc w:val="both"/>
      </w:pPr>
      <w:r w:rsidRPr="0085676E">
        <w:t xml:space="preserve">Innym popularnym podejściem są algorytmy grupowania, takie jak DBSCAN (Density-Based Spatial Clustering of Applications with Noise) czy SOM (Self-Organizing Maps). DBSCAN pozwala na identyfikację segmentów o dowolnym kształcie, co jest szczególnie </w:t>
      </w:r>
      <w:r w:rsidRPr="0085676E">
        <w:lastRenderedPageBreak/>
        <w:t>przydatne w analizie danych o nierównomiernej gęstości (Ester et al., 1996). Z kolei SOM, będący nienadzorowaną metodą sieci neuronowych, umożliwia wizualizację i eksplorację danych wielowymiarowych, co ułatwia identyfikację unikalnych grup konsumentów (Kohonen, 2001).</w:t>
      </w:r>
    </w:p>
    <w:p w14:paraId="305069C5" w14:textId="77777777" w:rsidR="005B6F3A" w:rsidRPr="0085676E" w:rsidRDefault="00FF1634" w:rsidP="005F00EB">
      <w:pPr>
        <w:pStyle w:val="afa"/>
        <w:spacing w:line="360" w:lineRule="auto"/>
        <w:ind w:firstLine="284"/>
        <w:jc w:val="both"/>
      </w:pPr>
      <w:r>
        <w:rPr>
          <w:lang w:val="pl-PL"/>
        </w:rPr>
        <w:t>`</w:t>
      </w:r>
      <w:r w:rsidR="005B6F3A" w:rsidRPr="0085676E">
        <w:t>Jednym z najnowszych trendów w segmentacji rynku jest wykorzystanie algorytmów głębokiego uczenia (ang. deep learning), takich jak sieci neuronowe konwolucyjne (CNN) czy sieci rekurencyjne (RNN). Algorytmy te, dzięki zdolności do przetwarzania ogromnych ilości danych, znajdują zastosowanie w analizie zachowań konsumentów online, takich jak nawigacja po stronie internetowej, kliknięcia w reklamy czy historia zakupów (LeCun et al., 2015). Na przykład Amazon i Netflix wykorzystują zaawansowane modele głębokiego uczenia do personalizacji rekomendacji, co zwiększa zaangażowanie użytkowników i poprawia wskaźniki konwersji. W szczególności sieci neuronowe konwolucyjne umożliwiają analizę danych wizualnych, takich jak obrazy produktów, natomiast sieci rekurencyjne są wykorzystywane w modelowaniu sekwencyjnych zachowań konsumentów.</w:t>
      </w:r>
    </w:p>
    <w:p w14:paraId="17F680F6" w14:textId="77777777" w:rsidR="005B6F3A" w:rsidRPr="0085676E" w:rsidRDefault="005B6F3A" w:rsidP="005F00EB">
      <w:pPr>
        <w:pStyle w:val="afa"/>
        <w:spacing w:line="360" w:lineRule="auto"/>
        <w:ind w:firstLine="284"/>
        <w:jc w:val="both"/>
      </w:pPr>
      <w:r w:rsidRPr="0085676E">
        <w:t>Znaczącym obszarem zastosowania uczenia maszynowego w segmentacji rynku jest predykcja przyszłych zachowań konsumentów na podstawie danych historycznych. Algorytmy takie jak lasy losowe (ang. random forests) oraz gradient boosting (np. XGBoost) umożliwiają budowę modeli, które są w stanie przewidzieć prawdopodobieństwo zakupu produktu, rezygnacji z usługi lub wyboru określonej marki. Dzięki temu firmy mogą podejmować lepiej uzasadnione decyzje biznesowe i planować kampanie marketingowe bardziej efektywnie. Na przykład w branży e-commerce analizy predykcyjne umożliwiają dostarczanie klientom spersonalizowanych ofert w czasie rzeczywistym, co zwiększa skuteczność działań promocyjnych.</w:t>
      </w:r>
    </w:p>
    <w:p w14:paraId="66BE2166" w14:textId="77777777" w:rsidR="005B6F3A" w:rsidRPr="0085676E" w:rsidRDefault="005B6F3A" w:rsidP="005F00EB">
      <w:pPr>
        <w:pStyle w:val="afa"/>
        <w:spacing w:line="360" w:lineRule="auto"/>
        <w:ind w:firstLine="284"/>
        <w:jc w:val="both"/>
      </w:pPr>
      <w:r w:rsidRPr="0085676E">
        <w:t xml:space="preserve">Ważnym elementem wykorzystania metod uczenia maszynowego w segmentacji rynku jest proces walidacji wyników. W praktyce biznesowej stosuje się różne techniki walidacyjne, takie jak analiza ważności zmiennych (ang. feature importance analysis), metoda krzyżowej walidacji (ang. cross-validation) czy metryki jakości modelu, takie jak współczynnik R², Gini czy log-loss (Hastie et al., 2009). Proces ten pozwala na ocenę skuteczności modeli oraz ich zdolności do generalizacji wyników na nowych danych. </w:t>
      </w:r>
      <w:r w:rsidRPr="0085676E">
        <w:lastRenderedPageBreak/>
        <w:t>Ponadto, coraz większą uwagę poświęca się interpretowalności modeli uczenia maszynowego, co prowadzi do rozwoju technik takich jak LIME (Local Interpretable Model-Agnostic Explanations) czy SHAP (SHapley Additive exPlanations), które pomagają zrozumieć, jakie czynniki wpływają na decyzje modelu.</w:t>
      </w:r>
    </w:p>
    <w:p w14:paraId="27144390" w14:textId="7278F18A" w:rsidR="005B6F3A" w:rsidRPr="0085676E" w:rsidRDefault="005B6F3A" w:rsidP="005F00EB">
      <w:pPr>
        <w:pStyle w:val="afa"/>
        <w:spacing w:line="360" w:lineRule="auto"/>
        <w:ind w:firstLine="284"/>
        <w:jc w:val="both"/>
      </w:pPr>
      <w:r w:rsidRPr="0085676E">
        <w:t xml:space="preserve">Integracja metod statystycznych i uczenia maszynowego otwiera nowe możliwości w personalizacji marketingu, umożliwiając przedsiębiorstwom tworzenie bardziej </w:t>
      </w:r>
      <w:r w:rsidR="00F3605A">
        <w:t xml:space="preserve">skomplikowanych </w:t>
      </w:r>
      <w:r w:rsidRPr="0085676E">
        <w:t>modeli segmentacji. Na przykład, w branży detalicznej, analiza danych transakcyjnych może być wzbogacona o dane pochodzące z mediów społecznościowych czy historii przeglądania stron internetowych, co pozwala na identyfikację bardziej precyzyjnych segmentów konsumentów. W praktyce oznacza to możliwość tworzenia dynamicznych segmentów, które uwzględniają zmieniające się preferencje klientów w czasie rzeczywistym.</w:t>
      </w:r>
    </w:p>
    <w:p w14:paraId="4F70A84E" w14:textId="77777777" w:rsidR="005B6F3A" w:rsidRPr="0085676E" w:rsidRDefault="005B6F3A" w:rsidP="005F00EB">
      <w:pPr>
        <w:pStyle w:val="afa"/>
        <w:spacing w:line="360" w:lineRule="auto"/>
        <w:ind w:firstLine="284"/>
        <w:jc w:val="both"/>
      </w:pPr>
      <w:r w:rsidRPr="0085676E">
        <w:t>Niektóre przedsiębiorstwa, takie jak Uber czy Spotify, wykorzystują zaawansowane algorytmy do ciągłej analizy danych w celu optymalizacji doświadczeń użytkowników. Uber, na przykład, używa modeli predykcyjnych do segmentacji użytkowników na podstawie wzorców ich podróży oraz preferencji dotyczących cen, co pozwala na dostosowanie promocji w czasie rzeczywistym. Z kolei Spotify wykorzystuje algorytmy rekomendacyjne, które analizują preferencje muzyczne użytkowników i dostarczają spersonalizowane listy odtwarzania, zwiększając zaangażowanie oraz lojalność klientów.</w:t>
      </w:r>
    </w:p>
    <w:p w14:paraId="2FF58CA2" w14:textId="3D50FCD6" w:rsidR="006F12A1" w:rsidRPr="0085676E" w:rsidRDefault="006F12A1"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85676E">
        <w:rPr>
          <w:rFonts w:ascii="Times New Roman" w:eastAsia="Times New Roman" w:hAnsi="Times New Roman" w:cs="Times New Roman"/>
          <w:sz w:val="24"/>
          <w:szCs w:val="24"/>
          <w:lang w:val="uk-UA" w:eastAsia="uk-UA"/>
        </w:rPr>
        <w:t xml:space="preserve">Współczesne podejścia hybrydowe w segmentacji rynku łączą różnorodne techniki analityczne w celu uzyskania </w:t>
      </w:r>
      <w:r w:rsidR="003B70BB">
        <w:rPr>
          <w:rFonts w:ascii="Times New Roman" w:eastAsia="Times New Roman" w:hAnsi="Times New Roman" w:cs="Times New Roman"/>
          <w:sz w:val="24"/>
          <w:szCs w:val="24"/>
          <w:lang w:val="uk-UA" w:eastAsia="uk-UA"/>
        </w:rPr>
        <w:t>wyraź</w:t>
      </w:r>
      <w:r w:rsidRPr="0085676E">
        <w:rPr>
          <w:rFonts w:ascii="Times New Roman" w:eastAsia="Times New Roman" w:hAnsi="Times New Roman" w:cs="Times New Roman"/>
          <w:sz w:val="24"/>
          <w:szCs w:val="24"/>
          <w:lang w:val="uk-UA" w:eastAsia="uk-UA"/>
        </w:rPr>
        <w:t>niejszych wyników oraz lepszego zrozumienia potrzeb konsumentów. Hybrydyzacja pozwala na wykorzystanie mocnych stron zarówno tradycyjnych metod statystycznych, jak i zaawansowanych algorytmów uczenia maszynowego, co czyni proces segmentacji bardziej kompleksowym i adaptacyjnym do dynamicznie zmieniają</w:t>
      </w:r>
      <w:r w:rsidR="00222845">
        <w:rPr>
          <w:rFonts w:ascii="Times New Roman" w:eastAsia="Times New Roman" w:hAnsi="Times New Roman" w:cs="Times New Roman"/>
          <w:sz w:val="24"/>
          <w:szCs w:val="24"/>
          <w:lang w:val="uk-UA" w:eastAsia="uk-UA"/>
        </w:rPr>
        <w:t>cego</w:t>
      </w:r>
      <w:r w:rsidRPr="0085676E">
        <w:rPr>
          <w:rFonts w:ascii="Times New Roman" w:eastAsia="Times New Roman" w:hAnsi="Times New Roman" w:cs="Times New Roman"/>
          <w:sz w:val="24"/>
          <w:szCs w:val="24"/>
          <w:lang w:val="uk-UA" w:eastAsia="uk-UA"/>
        </w:rPr>
        <w:t xml:space="preserve"> się rynk</w:t>
      </w:r>
      <w:r w:rsidR="00222845">
        <w:rPr>
          <w:rFonts w:ascii="Times New Roman" w:eastAsia="Times New Roman" w:hAnsi="Times New Roman" w:cs="Times New Roman"/>
          <w:sz w:val="24"/>
          <w:szCs w:val="24"/>
          <w:lang w:val="uk-UA" w:eastAsia="uk-UA"/>
        </w:rPr>
        <w:t>u</w:t>
      </w:r>
      <w:r w:rsidRPr="0085676E">
        <w:rPr>
          <w:rFonts w:ascii="Times New Roman" w:eastAsia="Times New Roman" w:hAnsi="Times New Roman" w:cs="Times New Roman"/>
          <w:sz w:val="24"/>
          <w:szCs w:val="24"/>
          <w:lang w:val="uk-UA" w:eastAsia="uk-UA"/>
        </w:rPr>
        <w:t>.</w:t>
      </w:r>
    </w:p>
    <w:p w14:paraId="7A20E396" w14:textId="77777777" w:rsidR="006F12A1" w:rsidRPr="0085676E" w:rsidRDefault="006F12A1"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85676E">
        <w:rPr>
          <w:rFonts w:ascii="Times New Roman" w:eastAsia="Times New Roman" w:hAnsi="Times New Roman" w:cs="Times New Roman"/>
          <w:sz w:val="24"/>
          <w:szCs w:val="24"/>
          <w:lang w:val="uk-UA" w:eastAsia="uk-UA"/>
        </w:rPr>
        <w:t xml:space="preserve">Jednym z przykładów takiego podejścia jest połączenie analizy skupień z algorytmami predykcyjnymi. Na początkowym etapie analiza skupień, np. metoda k-średnich, pozwala na wyodrębnienie grup konsumentów na podstawie ich wspólnych cech. Następnie bardziej zaawansowane algorytmy, takie jak gradient boosting (np. XGBoost) czy maszyny wektorów nośnych (SVM), mogą być wykorzystane do modelowania zachowań wewnątrz tych grup. </w:t>
      </w:r>
      <w:r w:rsidRPr="0085676E">
        <w:rPr>
          <w:rFonts w:ascii="Times New Roman" w:eastAsia="Times New Roman" w:hAnsi="Times New Roman" w:cs="Times New Roman"/>
          <w:sz w:val="24"/>
          <w:szCs w:val="24"/>
          <w:lang w:val="uk-UA" w:eastAsia="uk-UA"/>
        </w:rPr>
        <w:lastRenderedPageBreak/>
        <w:t>Tego typu podejście zapewnia z jednej strony łatwość interpretacji wyników, a z drugiej strony pozwala na dokładniejszą predykcję przyszłych działań klientów.</w:t>
      </w:r>
    </w:p>
    <w:p w14:paraId="5AC7EF4C" w14:textId="77777777" w:rsidR="006F12A1" w:rsidRPr="0085676E" w:rsidRDefault="006F12A1"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85676E">
        <w:rPr>
          <w:rFonts w:ascii="Times New Roman" w:eastAsia="Times New Roman" w:hAnsi="Times New Roman" w:cs="Times New Roman"/>
          <w:sz w:val="24"/>
          <w:szCs w:val="24"/>
          <w:lang w:val="uk-UA" w:eastAsia="uk-UA"/>
        </w:rPr>
        <w:t>Innym przykładem hybrydyzacji jest integracja tradycyjnych metod redukcji wymiarowości, takich jak analiza czynnikowa, z nowoczesnymi technikami głębokiego uczenia, np. autoenkoderami. Analiza czynnikowa pozwala na identyfikację kluczowych wymiarów danych, co upraszcza ich interpretację, natomiast autoenkodery mogą zidentyfikować złożone, nieliniowe wzorce w danych, które nie są widoczne w analizach opartych na założeniach liniowości. Takie podejście znajduje zastosowanie w branżach takich jak telekomunikacja czy bankowość, gdzie struktura danych klientów jest szczególnie skomplikowana.</w:t>
      </w:r>
    </w:p>
    <w:p w14:paraId="3793A8BD" w14:textId="68B55F03" w:rsidR="00AA014A" w:rsidRPr="00A35214" w:rsidRDefault="006F12A1"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85676E">
        <w:rPr>
          <w:rFonts w:ascii="Times New Roman" w:eastAsia="Times New Roman" w:hAnsi="Times New Roman" w:cs="Times New Roman"/>
          <w:sz w:val="24"/>
          <w:szCs w:val="24"/>
          <w:lang w:val="uk-UA" w:eastAsia="uk-UA"/>
        </w:rPr>
        <w:t>W praktyce hybrydowe podejścia stają się coraz bardziej popularne w aplikacjach takich jak dynamiczna segmentacja klientów w czasie rzeczywistym. Przykładem może być branża e-commerce, gdzie analiza zachowań zakupowych online jest integrowana z algorytmami personalizacyjnymi. Na przykład sklepy internetowe mogą korzystać z hierarchicznej analizy skupień, aby zidentyfikować segmenty klientów, a następnie wykorzystać modele rekomendacyjne oparte na algorytmach głębokiego uczenia, takich jak</w:t>
      </w:r>
      <w:r w:rsidRPr="006F12A1">
        <w:rPr>
          <w:rFonts w:ascii="Times New Roman" w:eastAsia="Times New Roman" w:hAnsi="Times New Roman" w:cs="Times New Roman"/>
          <w:sz w:val="24"/>
          <w:szCs w:val="24"/>
          <w:lang w:val="uk-UA" w:eastAsia="uk-UA"/>
        </w:rPr>
        <w:t xml:space="preserve"> sieci neuronowe rekurencyjne (RNN), aby przewidzieć, jakie produkty mogą zainteresować poszczególne grupy konsumentów. Takie rozwiązania umożliwiają tworzenie dynamicznych profili klientów, które mogą być dostosowywane w</w:t>
      </w:r>
      <w:r w:rsidR="00C16C04">
        <w:rPr>
          <w:rFonts w:ascii="Times New Roman" w:eastAsia="Times New Roman" w:hAnsi="Times New Roman" w:cs="Times New Roman"/>
          <w:sz w:val="24"/>
          <w:szCs w:val="24"/>
          <w:lang w:val="uk-UA" w:eastAsia="uk-UA"/>
        </w:rPr>
        <w:t xml:space="preserve"> miarę zmieniających się danych</w:t>
      </w:r>
      <w:bookmarkStart w:id="7" w:name="rozd2"/>
      <w:r w:rsidR="00A35214">
        <w:rPr>
          <w:rFonts w:ascii="Times New Roman" w:eastAsia="Times New Roman" w:hAnsi="Times New Roman" w:cs="Times New Roman"/>
          <w:sz w:val="24"/>
          <w:szCs w:val="24"/>
          <w:lang w:val="uk-UA" w:eastAsia="uk-UA"/>
        </w:rPr>
        <w:t>.</w:t>
      </w:r>
    </w:p>
    <w:p w14:paraId="14BD66D4" w14:textId="77777777" w:rsidR="00AA014A" w:rsidRDefault="00AA014A" w:rsidP="005F00EB">
      <w:pPr>
        <w:spacing w:line="360" w:lineRule="auto"/>
        <w:ind w:firstLine="284"/>
        <w:jc w:val="both"/>
        <w:rPr>
          <w:rFonts w:ascii="Times New Roman" w:hAnsi="Times New Roman" w:cs="Times New Roman"/>
          <w:sz w:val="32"/>
          <w:szCs w:val="32"/>
          <w:lang w:val="uk-UA"/>
        </w:rPr>
      </w:pPr>
    </w:p>
    <w:p w14:paraId="4AE0E408" w14:textId="77777777" w:rsidR="00AA014A" w:rsidRDefault="00AA014A" w:rsidP="005F00EB">
      <w:pPr>
        <w:spacing w:line="360" w:lineRule="auto"/>
        <w:ind w:firstLine="284"/>
        <w:jc w:val="both"/>
        <w:rPr>
          <w:rFonts w:ascii="Times New Roman" w:hAnsi="Times New Roman" w:cs="Times New Roman"/>
          <w:sz w:val="32"/>
          <w:szCs w:val="32"/>
          <w:lang w:val="uk-UA"/>
        </w:rPr>
      </w:pPr>
    </w:p>
    <w:p w14:paraId="74BC0801" w14:textId="77777777" w:rsidR="00AA014A" w:rsidRDefault="00AA014A" w:rsidP="005F00EB">
      <w:pPr>
        <w:spacing w:line="360" w:lineRule="auto"/>
        <w:ind w:firstLine="284"/>
        <w:jc w:val="both"/>
        <w:rPr>
          <w:rFonts w:ascii="Times New Roman" w:hAnsi="Times New Roman" w:cs="Times New Roman"/>
          <w:sz w:val="32"/>
          <w:szCs w:val="32"/>
          <w:lang w:val="uk-UA"/>
        </w:rPr>
      </w:pPr>
    </w:p>
    <w:p w14:paraId="788D12BA" w14:textId="07E361DF" w:rsidR="00A35214" w:rsidRDefault="00A35214" w:rsidP="005F00EB">
      <w:pPr>
        <w:spacing w:line="360" w:lineRule="auto"/>
        <w:ind w:firstLine="284"/>
        <w:jc w:val="both"/>
        <w:rPr>
          <w:rFonts w:ascii="Times New Roman" w:hAnsi="Times New Roman" w:cs="Times New Roman"/>
          <w:sz w:val="32"/>
          <w:szCs w:val="32"/>
          <w:lang w:val="uk-UA"/>
        </w:rPr>
      </w:pPr>
    </w:p>
    <w:p w14:paraId="392E5EC9" w14:textId="77777777" w:rsidR="00A35214" w:rsidRPr="00AA014A" w:rsidRDefault="00A35214" w:rsidP="005F00EB">
      <w:pPr>
        <w:spacing w:line="360" w:lineRule="auto"/>
        <w:ind w:firstLine="284"/>
        <w:jc w:val="both"/>
        <w:rPr>
          <w:rFonts w:ascii="Times New Roman" w:hAnsi="Times New Roman" w:cs="Times New Roman"/>
          <w:sz w:val="32"/>
          <w:szCs w:val="32"/>
          <w:lang w:val="uk-UA"/>
        </w:rPr>
      </w:pPr>
    </w:p>
    <w:p w14:paraId="2882AF12" w14:textId="05547E94" w:rsidR="00072884" w:rsidRDefault="00072884" w:rsidP="00B6157F">
      <w:pPr>
        <w:spacing w:line="360" w:lineRule="auto"/>
        <w:jc w:val="both"/>
        <w:rPr>
          <w:rFonts w:ascii="Times New Roman" w:hAnsi="Times New Roman" w:cs="Times New Roman"/>
          <w:sz w:val="32"/>
          <w:szCs w:val="32"/>
          <w:lang w:val="pl-PL"/>
        </w:rPr>
      </w:pPr>
    </w:p>
    <w:p w14:paraId="740C119F" w14:textId="08DD2FE2" w:rsidR="00AA7D69" w:rsidRDefault="00C14256" w:rsidP="005F00EB">
      <w:pPr>
        <w:spacing w:line="360" w:lineRule="auto"/>
        <w:ind w:firstLine="284"/>
        <w:jc w:val="both"/>
        <w:rPr>
          <w:rFonts w:ascii="Times New Roman" w:hAnsi="Times New Roman" w:cs="Times New Roman"/>
          <w:sz w:val="32"/>
          <w:szCs w:val="32"/>
          <w:lang w:val="pl-PL"/>
        </w:rPr>
      </w:pPr>
      <w:r w:rsidRPr="0085676E">
        <w:rPr>
          <w:rFonts w:ascii="Times New Roman" w:hAnsi="Times New Roman" w:cs="Times New Roman"/>
          <w:sz w:val="32"/>
          <w:szCs w:val="32"/>
          <w:lang w:val="pl-PL"/>
        </w:rPr>
        <w:lastRenderedPageBreak/>
        <w:t>Rozdział 2</w:t>
      </w:r>
      <w:r w:rsidR="0072113A">
        <w:rPr>
          <w:rFonts w:ascii="Times New Roman" w:hAnsi="Times New Roman" w:cs="Times New Roman"/>
          <w:sz w:val="32"/>
          <w:szCs w:val="32"/>
          <w:lang w:val="pl-PL"/>
        </w:rPr>
        <w:t>: Przegląd literatury</w:t>
      </w:r>
    </w:p>
    <w:p w14:paraId="0E0CE8C4" w14:textId="77777777" w:rsidR="00DF23A3" w:rsidRPr="002763FE" w:rsidRDefault="00DF23A3" w:rsidP="005F00EB">
      <w:pPr>
        <w:spacing w:line="360" w:lineRule="auto"/>
        <w:ind w:firstLine="284"/>
        <w:jc w:val="both"/>
        <w:rPr>
          <w:rFonts w:ascii="Times New Roman" w:hAnsi="Times New Roman" w:cs="Times New Roman"/>
          <w:sz w:val="24"/>
          <w:szCs w:val="24"/>
          <w:lang w:val="pl-PL"/>
        </w:rPr>
      </w:pPr>
    </w:p>
    <w:bookmarkEnd w:id="7"/>
    <w:p w14:paraId="204A5F2D" w14:textId="6AEC58E6" w:rsidR="000154A9" w:rsidRDefault="008A7DC8" w:rsidP="005F00EB">
      <w:pPr>
        <w:spacing w:line="360" w:lineRule="auto"/>
        <w:ind w:firstLine="284"/>
        <w:jc w:val="both"/>
        <w:rPr>
          <w:rFonts w:ascii="Times New Roman" w:hAnsi="Times New Roman" w:cs="Times New Roman"/>
          <w:sz w:val="24"/>
          <w:szCs w:val="24"/>
          <w:lang w:val="pl-PL"/>
        </w:rPr>
      </w:pPr>
      <w:r w:rsidRPr="008A7DC8">
        <w:rPr>
          <w:rFonts w:ascii="Times New Roman" w:hAnsi="Times New Roman" w:cs="Times New Roman"/>
          <w:sz w:val="24"/>
          <w:szCs w:val="24"/>
          <w:lang w:val="pl-PL"/>
        </w:rPr>
        <w:t>Segmentacja klientów odgrywa kluczową rolę w strategiach marketingowych i sprzedażowych przedsiębiorstw</w:t>
      </w:r>
      <w:r w:rsidR="005951A4">
        <w:rPr>
          <w:rFonts w:ascii="Times New Roman" w:hAnsi="Times New Roman" w:cs="Times New Roman"/>
          <w:sz w:val="24"/>
          <w:szCs w:val="24"/>
          <w:lang w:val="pl-PL"/>
        </w:rPr>
        <w:t xml:space="preserve">, stanowiąc fundament </w:t>
      </w:r>
      <w:r w:rsidR="000154A9">
        <w:rPr>
          <w:rFonts w:ascii="Times New Roman" w:hAnsi="Times New Roman" w:cs="Times New Roman"/>
          <w:sz w:val="24"/>
          <w:szCs w:val="24"/>
          <w:lang w:val="pl-PL"/>
        </w:rPr>
        <w:t>skutecznego targetowania i personalizowania ofert</w:t>
      </w:r>
      <w:r w:rsidRPr="008A7DC8">
        <w:rPr>
          <w:rFonts w:ascii="Times New Roman" w:hAnsi="Times New Roman" w:cs="Times New Roman"/>
          <w:sz w:val="24"/>
          <w:szCs w:val="24"/>
          <w:lang w:val="pl-PL"/>
        </w:rPr>
        <w:t xml:space="preserve">. </w:t>
      </w:r>
      <w:r w:rsidR="000154A9">
        <w:rPr>
          <w:rFonts w:ascii="Times New Roman" w:hAnsi="Times New Roman" w:cs="Times New Roman"/>
          <w:sz w:val="24"/>
          <w:szCs w:val="24"/>
          <w:lang w:val="pl-PL"/>
        </w:rPr>
        <w:t>W obliczu rosnącej konkurencji na rynku i szybko zmieniających się oczekiwań konsumentów, umiejętność precyzyjnego</w:t>
      </w:r>
      <w:r w:rsidR="00E24155">
        <w:rPr>
          <w:rFonts w:ascii="Times New Roman" w:hAnsi="Times New Roman" w:cs="Times New Roman"/>
          <w:sz w:val="24"/>
          <w:szCs w:val="24"/>
          <w:lang w:val="pl-PL"/>
        </w:rPr>
        <w:t xml:space="preserve"> dostosowania oferty </w:t>
      </w:r>
      <w:r w:rsidR="000154A9">
        <w:rPr>
          <w:rFonts w:ascii="Times New Roman" w:hAnsi="Times New Roman" w:cs="Times New Roman"/>
          <w:sz w:val="24"/>
          <w:szCs w:val="24"/>
          <w:lang w:val="pl-PL"/>
        </w:rPr>
        <w:t>do potrzeb klienta staje się niezbędna dla osiągnięcia sukcesu.</w:t>
      </w:r>
    </w:p>
    <w:p w14:paraId="60320F1F" w14:textId="77777777" w:rsidR="008A7DC8" w:rsidRPr="000154A9" w:rsidRDefault="008A7DC8" w:rsidP="005F00EB">
      <w:pPr>
        <w:spacing w:line="360" w:lineRule="auto"/>
        <w:ind w:firstLine="284"/>
        <w:jc w:val="both"/>
        <w:rPr>
          <w:rFonts w:ascii="Times New Roman" w:hAnsi="Times New Roman" w:cs="Times New Roman"/>
          <w:color w:val="000000" w:themeColor="text1"/>
          <w:sz w:val="28"/>
          <w:szCs w:val="24"/>
          <w:lang w:val="pl-PL"/>
        </w:rPr>
      </w:pPr>
      <w:r w:rsidRPr="008A7DC8">
        <w:rPr>
          <w:rFonts w:ascii="Times New Roman" w:hAnsi="Times New Roman" w:cs="Times New Roman"/>
          <w:sz w:val="24"/>
          <w:szCs w:val="24"/>
          <w:lang w:val="pl-PL"/>
        </w:rPr>
        <w:t>Wraz z rozwojem technologii oraz dostępem do ogromnych ilości danych, metody segmentacji ewoluowały, umożliwiając bar</w:t>
      </w:r>
      <w:r w:rsidR="00E24155">
        <w:rPr>
          <w:rFonts w:ascii="Times New Roman" w:hAnsi="Times New Roman" w:cs="Times New Roman"/>
          <w:sz w:val="24"/>
          <w:szCs w:val="24"/>
          <w:lang w:val="pl-PL"/>
        </w:rPr>
        <w:t>dziej precyzyjne dostosowanie produktów i usług</w:t>
      </w:r>
      <w:r w:rsidRPr="008A7DC8">
        <w:rPr>
          <w:rFonts w:ascii="Times New Roman" w:hAnsi="Times New Roman" w:cs="Times New Roman"/>
          <w:sz w:val="24"/>
          <w:szCs w:val="24"/>
          <w:lang w:val="pl-PL"/>
        </w:rPr>
        <w:t xml:space="preserve"> do potrzeb konsumentów. Klasyczne podejścia, takie jak segmentacja demograficzna czy geograficzna, są stopniowo zastępowane przez metody wykorzystujące dane behawioralne i transakcyjne, wspierane przez algorytmy sztucznej inteligencji.</w:t>
      </w:r>
      <w:r w:rsidR="000154A9">
        <w:rPr>
          <w:rFonts w:ascii="Times New Roman" w:hAnsi="Times New Roman" w:cs="Times New Roman"/>
          <w:sz w:val="24"/>
          <w:szCs w:val="24"/>
          <w:lang w:val="pl-PL"/>
        </w:rPr>
        <w:t xml:space="preserve"> </w:t>
      </w:r>
      <w:r w:rsidR="000154A9" w:rsidRPr="000154A9">
        <w:rPr>
          <w:rFonts w:ascii="Times New Roman" w:hAnsi="Times New Roman" w:cs="Times New Roman"/>
          <w:color w:val="000000" w:themeColor="text1"/>
          <w:sz w:val="24"/>
          <w:shd w:val="clear" w:color="auto" w:fill="FFFFFF"/>
        </w:rPr>
        <w:t>Te nowoczesne podejścia pozwalają na identyfikację subtelnych wzorców w zachowaniach klientów, co z kolei umożliwia tworzenie bardziej spersonalizowanych i efektywnych strategii marketingowych.</w:t>
      </w:r>
    </w:p>
    <w:p w14:paraId="7B7B06ED" w14:textId="77777777" w:rsidR="002763FE" w:rsidRDefault="008A7DC8" w:rsidP="005F00EB">
      <w:pPr>
        <w:spacing w:line="360" w:lineRule="auto"/>
        <w:ind w:firstLine="284"/>
        <w:jc w:val="both"/>
        <w:rPr>
          <w:rFonts w:ascii="Times New Roman" w:hAnsi="Times New Roman" w:cs="Times New Roman"/>
          <w:sz w:val="24"/>
          <w:szCs w:val="24"/>
          <w:lang w:val="pl-PL"/>
        </w:rPr>
      </w:pPr>
      <w:r w:rsidRPr="008A7DC8">
        <w:rPr>
          <w:rFonts w:ascii="Times New Roman" w:hAnsi="Times New Roman" w:cs="Times New Roman"/>
          <w:sz w:val="24"/>
          <w:szCs w:val="24"/>
          <w:lang w:val="pl-PL"/>
        </w:rPr>
        <w:t>Celem niniejszego rozdziału jest przedstawienie aktualnego stanu badań nad segmentacją klientów oraz praktycznych zastosowań różnych metod w różnych branżach. Omówione zostaną również kwestie związane z personalizacją ofert na podstawie danych transakcyjnych oraz sposoby oceny skuteczności tych działań.</w:t>
      </w:r>
      <w:bookmarkStart w:id="8" w:name="podr21"/>
    </w:p>
    <w:p w14:paraId="39C5BD2A" w14:textId="77777777" w:rsidR="002763FE" w:rsidRPr="00B349D9" w:rsidRDefault="008A7DC8" w:rsidP="005F00EB">
      <w:pPr>
        <w:spacing w:line="360" w:lineRule="auto"/>
        <w:ind w:firstLine="284"/>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2.1 </w:t>
      </w:r>
      <w:r w:rsidR="00DD6F57" w:rsidRPr="00B349D9">
        <w:rPr>
          <w:rFonts w:ascii="Times New Roman" w:hAnsi="Times New Roman" w:cs="Times New Roman"/>
          <w:sz w:val="24"/>
          <w:szCs w:val="24"/>
          <w:lang w:val="pl-PL"/>
        </w:rPr>
        <w:t>Zastosowanie różnych metod segmentacji w praktyce</w:t>
      </w:r>
    </w:p>
    <w:bookmarkEnd w:id="8"/>
    <w:p w14:paraId="25055E7B" w14:textId="1CF3BE7E" w:rsidR="00DD6F57" w:rsidRDefault="00DD6F57" w:rsidP="00B6157F">
      <w:pPr>
        <w:spacing w:line="360" w:lineRule="auto"/>
        <w:ind w:firstLine="284"/>
        <w:jc w:val="both"/>
        <w:rPr>
          <w:rFonts w:ascii="Times New Roman" w:hAnsi="Times New Roman" w:cs="Times New Roman"/>
          <w:sz w:val="24"/>
          <w:szCs w:val="24"/>
          <w:lang w:val="pl-PL"/>
        </w:rPr>
      </w:pPr>
      <w:r w:rsidRPr="00B349D9">
        <w:rPr>
          <w:rFonts w:ascii="Times New Roman" w:hAnsi="Times New Roman" w:cs="Times New Roman"/>
          <w:sz w:val="24"/>
          <w:szCs w:val="24"/>
          <w:lang w:val="pl-PL"/>
        </w:rPr>
        <w:t>Segmentacja klientów stanowi fundament skutecznych strategii marketingowych, umożliwiając przedsiębiorstwom precyzyjne dopasowanie oferty do zróżnicowanych potrzeb konsumentów. W praktyce biznesowej stosowane są różne metody segmentacji, które pozwalają na efektywniejsze targetowanie kampanii reklamowych, personalizację produktów oraz optymalizację działań sprzedażowych. W zależności od specyfiki branży, rodzaju oferowanych usług oraz dostępności danych, organizacje wykorzystują segmentację demograficzną, behawioralną, psychograficzną, geograficzną oraz metody analityczne, takie jak RFM (Recency, Frequency, Monetary value) czy modele predykcyjne oparte na sztucznej inteligencji (Kotler &amp; Keller, 2019).</w:t>
      </w:r>
    </w:p>
    <w:p w14:paraId="4DDFA883" w14:textId="77777777" w:rsidR="00B6157F" w:rsidRPr="00B349D9" w:rsidRDefault="00B6157F" w:rsidP="00B6157F">
      <w:pPr>
        <w:spacing w:line="360" w:lineRule="auto"/>
        <w:ind w:firstLine="284"/>
        <w:jc w:val="both"/>
        <w:rPr>
          <w:rFonts w:ascii="Times New Roman" w:hAnsi="Times New Roman" w:cs="Times New Roman"/>
          <w:sz w:val="24"/>
          <w:szCs w:val="24"/>
          <w:lang w:val="pl-PL"/>
        </w:rPr>
      </w:pPr>
    </w:p>
    <w:p w14:paraId="5A064C81" w14:textId="77777777" w:rsidR="00DD6F57" w:rsidRPr="00B349D9" w:rsidRDefault="00DD6F57" w:rsidP="005F00EB">
      <w:pPr>
        <w:spacing w:line="360" w:lineRule="auto"/>
        <w:ind w:firstLine="284"/>
        <w:jc w:val="both"/>
        <w:rPr>
          <w:rFonts w:ascii="Times New Roman" w:hAnsi="Times New Roman" w:cs="Times New Roman"/>
          <w:sz w:val="24"/>
          <w:szCs w:val="24"/>
          <w:lang w:val="pl-PL"/>
        </w:rPr>
      </w:pPr>
      <w:r w:rsidRPr="00B349D9">
        <w:rPr>
          <w:rFonts w:ascii="Times New Roman" w:hAnsi="Times New Roman" w:cs="Times New Roman"/>
          <w:sz w:val="24"/>
          <w:szCs w:val="24"/>
          <w:lang w:val="pl-PL"/>
        </w:rPr>
        <w:t>Segmentacja demograficzna</w:t>
      </w:r>
    </w:p>
    <w:p w14:paraId="3EB1D711" w14:textId="77777777" w:rsidR="00F41CB1" w:rsidRDefault="00F41CB1" w:rsidP="005F00EB">
      <w:pPr>
        <w:spacing w:line="360" w:lineRule="auto"/>
        <w:ind w:firstLine="284"/>
        <w:jc w:val="both"/>
        <w:rPr>
          <w:rFonts w:ascii="Times New Roman" w:hAnsi="Times New Roman" w:cs="Times New Roman"/>
          <w:color w:val="000000" w:themeColor="text1"/>
          <w:sz w:val="24"/>
          <w:shd w:val="clear" w:color="auto" w:fill="FFFFFF"/>
        </w:rPr>
      </w:pPr>
      <w:r w:rsidRPr="00F41CB1">
        <w:rPr>
          <w:rFonts w:ascii="Times New Roman" w:hAnsi="Times New Roman" w:cs="Times New Roman"/>
          <w:color w:val="000000" w:themeColor="text1"/>
          <w:sz w:val="24"/>
          <w:shd w:val="clear" w:color="auto" w:fill="FFFFFF"/>
        </w:rPr>
        <w:t>Segmentacja demograficzna opiera się na podziale klientów ze względu na cechy takie jak wiek, płeć, poziom dochodów, wykształcenie oraz status rodzinny. Jest jedną z najstarszych i powszechnie stosowanych technik segmentacyjnych, szczególnie efektywną w sektorach dóbr konsumpcyjnych, finansów czy telekomunikacji. Przykładowo, banki często oferują konta studenckie osobom młodym oraz plany emerytalne dla seniorów, a firmy telekomunikacyjne dostosowują pakiety usług do różnych grup wiekowych (Wedel &amp; Kamakura, 2012; Kotler &amp; Keller, 2019). Marki kosmetyczne, takie jak L’Oréal, wykorzystują segmentację demograficzną, aby kierować różne linie produktów do określonych grup wiekowych i płciowych (Dolnicar et al., 2018).</w:t>
      </w:r>
    </w:p>
    <w:p w14:paraId="479477B9" w14:textId="77777777" w:rsidR="002763FE" w:rsidRPr="00F41CB1" w:rsidRDefault="002763FE" w:rsidP="005F00EB">
      <w:pPr>
        <w:spacing w:line="360" w:lineRule="auto"/>
        <w:ind w:firstLine="284"/>
        <w:jc w:val="both"/>
        <w:rPr>
          <w:rFonts w:ascii="Times New Roman" w:hAnsi="Times New Roman" w:cs="Times New Roman"/>
          <w:color w:val="000000" w:themeColor="text1"/>
          <w:sz w:val="24"/>
          <w:shd w:val="clear" w:color="auto" w:fill="FFFFFF"/>
        </w:rPr>
      </w:pPr>
    </w:p>
    <w:p w14:paraId="25C1D82A" w14:textId="77777777" w:rsidR="00DD6F57" w:rsidRPr="00B349D9" w:rsidRDefault="00DD6F57" w:rsidP="005F00EB">
      <w:pPr>
        <w:spacing w:line="360" w:lineRule="auto"/>
        <w:ind w:firstLine="284"/>
        <w:jc w:val="both"/>
        <w:rPr>
          <w:rFonts w:ascii="Times New Roman" w:hAnsi="Times New Roman" w:cs="Times New Roman"/>
          <w:sz w:val="24"/>
          <w:szCs w:val="24"/>
          <w:lang w:val="pl-PL"/>
        </w:rPr>
      </w:pPr>
      <w:r w:rsidRPr="00B349D9">
        <w:rPr>
          <w:rFonts w:ascii="Times New Roman" w:hAnsi="Times New Roman" w:cs="Times New Roman"/>
          <w:sz w:val="24"/>
          <w:szCs w:val="24"/>
          <w:lang w:val="pl-PL"/>
        </w:rPr>
        <w:t>Segmentacja behawioralna</w:t>
      </w:r>
    </w:p>
    <w:p w14:paraId="188E8293" w14:textId="77777777" w:rsidR="00DD6F57" w:rsidRPr="00B349D9" w:rsidRDefault="00DD6F57" w:rsidP="005F00EB">
      <w:pPr>
        <w:spacing w:line="360" w:lineRule="auto"/>
        <w:ind w:firstLine="284"/>
        <w:jc w:val="both"/>
        <w:rPr>
          <w:rFonts w:ascii="Times New Roman" w:hAnsi="Times New Roman" w:cs="Times New Roman"/>
          <w:sz w:val="24"/>
          <w:szCs w:val="24"/>
          <w:lang w:val="pl-PL"/>
        </w:rPr>
      </w:pPr>
      <w:r w:rsidRPr="00B349D9">
        <w:rPr>
          <w:rFonts w:ascii="Times New Roman" w:hAnsi="Times New Roman" w:cs="Times New Roman"/>
          <w:sz w:val="24"/>
          <w:szCs w:val="24"/>
          <w:lang w:val="pl-PL"/>
        </w:rPr>
        <w:t>Segmentacja behawioralna opiera się na analizie zachowań klientów, w tym ich wzorców zakupowych, częstotliwości tran</w:t>
      </w:r>
      <w:r w:rsidR="00F41CB1">
        <w:rPr>
          <w:rFonts w:ascii="Times New Roman" w:hAnsi="Times New Roman" w:cs="Times New Roman"/>
          <w:sz w:val="24"/>
          <w:szCs w:val="24"/>
          <w:lang w:val="pl-PL"/>
        </w:rPr>
        <w:t>sakcji, reakcji na promocje, wzorce</w:t>
      </w:r>
      <w:r w:rsidRPr="00B349D9">
        <w:rPr>
          <w:rFonts w:ascii="Times New Roman" w:hAnsi="Times New Roman" w:cs="Times New Roman"/>
          <w:sz w:val="24"/>
          <w:szCs w:val="24"/>
          <w:lang w:val="pl-PL"/>
        </w:rPr>
        <w:t xml:space="preserve"> lojalności wobec marki</w:t>
      </w:r>
      <w:r w:rsidR="00F41CB1">
        <w:rPr>
          <w:rFonts w:ascii="Times New Roman" w:hAnsi="Times New Roman" w:cs="Times New Roman"/>
          <w:sz w:val="24"/>
          <w:szCs w:val="24"/>
          <w:lang w:val="pl-PL"/>
        </w:rPr>
        <w:t xml:space="preserve"> czy korzystanie z konkretnych kanałów sprzedaży</w:t>
      </w:r>
      <w:r w:rsidRPr="00B349D9">
        <w:rPr>
          <w:rFonts w:ascii="Times New Roman" w:hAnsi="Times New Roman" w:cs="Times New Roman"/>
          <w:sz w:val="24"/>
          <w:szCs w:val="24"/>
          <w:lang w:val="pl-PL"/>
        </w:rPr>
        <w:t>. Jest szczególnie przydatna w sektorach e-commerce, bankowości oraz FMCG, gdzie analiza danych o interakcjach klientów z produktami i usługami umożliwia personalizację oferty oraz skuteczniejsze prowadzenie kampanii marketingowych (Lemon &amp; Verhoef, 2016).</w:t>
      </w:r>
    </w:p>
    <w:p w14:paraId="2E340789" w14:textId="33745792" w:rsidR="00DD6F57" w:rsidRPr="00B349D9" w:rsidRDefault="00DD6F57" w:rsidP="005F00EB">
      <w:pPr>
        <w:spacing w:line="360" w:lineRule="auto"/>
        <w:ind w:firstLine="284"/>
        <w:jc w:val="both"/>
        <w:rPr>
          <w:rFonts w:ascii="Times New Roman" w:hAnsi="Times New Roman" w:cs="Times New Roman"/>
          <w:sz w:val="24"/>
          <w:szCs w:val="24"/>
          <w:lang w:val="pl-PL"/>
        </w:rPr>
      </w:pPr>
      <w:r w:rsidRPr="00B349D9">
        <w:rPr>
          <w:rFonts w:ascii="Times New Roman" w:hAnsi="Times New Roman" w:cs="Times New Roman"/>
          <w:sz w:val="24"/>
          <w:szCs w:val="24"/>
          <w:lang w:val="pl-PL"/>
        </w:rPr>
        <w:t xml:space="preserve">Jednym z przykładów praktycznego zastosowania tej metody jest wykorzystanie modelu RFM (Recency, Frequency, Monetary value) w handlu internetowym. Firmy </w:t>
      </w:r>
      <w:r w:rsidR="00FF1D75">
        <w:rPr>
          <w:rFonts w:ascii="Times New Roman" w:hAnsi="Times New Roman" w:cs="Times New Roman"/>
          <w:sz w:val="24"/>
          <w:szCs w:val="24"/>
          <w:lang w:val="pl-PL"/>
        </w:rPr>
        <w:t xml:space="preserve">podobne do </w:t>
      </w:r>
      <w:r w:rsidRPr="00B349D9">
        <w:rPr>
          <w:rFonts w:ascii="Times New Roman" w:hAnsi="Times New Roman" w:cs="Times New Roman"/>
          <w:sz w:val="24"/>
          <w:szCs w:val="24"/>
          <w:lang w:val="pl-PL"/>
        </w:rPr>
        <w:t xml:space="preserve">Amazon czy Allegro klasyfikują klientów na podstawie ich aktywności zakupowej, wyróżniając segmenty użytkowników, którzy dokonują regularnych zakupów, klientów okazjonalnych oraz osoby, które </w:t>
      </w:r>
      <w:r w:rsidR="00C55B68">
        <w:rPr>
          <w:rFonts w:ascii="Times New Roman" w:hAnsi="Times New Roman" w:cs="Times New Roman"/>
          <w:sz w:val="24"/>
          <w:szCs w:val="24"/>
          <w:lang w:val="pl-PL"/>
        </w:rPr>
        <w:t>zatrzyma</w:t>
      </w:r>
      <w:r w:rsidRPr="00B349D9">
        <w:rPr>
          <w:rFonts w:ascii="Times New Roman" w:hAnsi="Times New Roman" w:cs="Times New Roman"/>
          <w:sz w:val="24"/>
          <w:szCs w:val="24"/>
          <w:lang w:val="pl-PL"/>
        </w:rPr>
        <w:t xml:space="preserve">ły interakcji z marką. Dzięki temu możliwe jest skuteczniejsze zarządzanie </w:t>
      </w:r>
      <w:r w:rsidR="000B1E6E">
        <w:rPr>
          <w:rFonts w:ascii="Times New Roman" w:hAnsi="Times New Roman" w:cs="Times New Roman"/>
          <w:sz w:val="24"/>
          <w:szCs w:val="24"/>
          <w:lang w:val="pl-PL"/>
        </w:rPr>
        <w:t xml:space="preserve">zatrzymaniem </w:t>
      </w:r>
      <w:r w:rsidR="00A46E5C">
        <w:rPr>
          <w:rFonts w:ascii="Times New Roman" w:hAnsi="Times New Roman" w:cs="Times New Roman"/>
          <w:sz w:val="24"/>
          <w:szCs w:val="24"/>
          <w:lang w:val="pl-PL"/>
        </w:rPr>
        <w:t>bazy</w:t>
      </w:r>
      <w:r w:rsidRPr="00B349D9">
        <w:rPr>
          <w:rFonts w:ascii="Times New Roman" w:hAnsi="Times New Roman" w:cs="Times New Roman"/>
          <w:sz w:val="24"/>
          <w:szCs w:val="24"/>
          <w:lang w:val="pl-PL"/>
        </w:rPr>
        <w:t xml:space="preserve"> klientów poprzez personalizowane kampanie e-mail marketingowe i programy lojalnościowe (Fader et al., 2018).</w:t>
      </w:r>
    </w:p>
    <w:p w14:paraId="1D11ED36" w14:textId="77777777" w:rsidR="00DD6F57" w:rsidRPr="00B349D9" w:rsidRDefault="00DD6F57" w:rsidP="005F00EB">
      <w:pPr>
        <w:spacing w:line="360" w:lineRule="auto"/>
        <w:ind w:firstLine="284"/>
        <w:jc w:val="both"/>
        <w:rPr>
          <w:rFonts w:ascii="Times New Roman" w:hAnsi="Times New Roman" w:cs="Times New Roman"/>
          <w:sz w:val="24"/>
          <w:szCs w:val="24"/>
          <w:lang w:val="pl-PL"/>
        </w:rPr>
      </w:pPr>
      <w:r w:rsidRPr="00B349D9">
        <w:rPr>
          <w:rFonts w:ascii="Times New Roman" w:hAnsi="Times New Roman" w:cs="Times New Roman"/>
          <w:sz w:val="24"/>
          <w:szCs w:val="24"/>
          <w:lang w:val="pl-PL"/>
        </w:rPr>
        <w:t xml:space="preserve">Podobne podejście stosują banki, analizując wzorce korzystania z usług finansowych. Klienci często używający kart kredytowych mogą otrzymywać oferty zwiększenia limitu kredytowego, podczas gdy osoby rzadziej korzystające z produktów bankowych mogą być </w:t>
      </w:r>
      <w:r w:rsidRPr="00B349D9">
        <w:rPr>
          <w:rFonts w:ascii="Times New Roman" w:hAnsi="Times New Roman" w:cs="Times New Roman"/>
          <w:sz w:val="24"/>
          <w:szCs w:val="24"/>
          <w:lang w:val="pl-PL"/>
        </w:rPr>
        <w:lastRenderedPageBreak/>
        <w:t>zachęcane do aktywacji dodatkowych usług poprzez system rabatów lub bonusów lojalnościowych (Thomas et al., 2017).</w:t>
      </w:r>
    </w:p>
    <w:p w14:paraId="53C5ED4F" w14:textId="77777777" w:rsidR="00DD6F57" w:rsidRPr="00B349D9" w:rsidRDefault="00DD6F57" w:rsidP="005F00EB">
      <w:pPr>
        <w:spacing w:line="360" w:lineRule="auto"/>
        <w:ind w:firstLine="284"/>
        <w:jc w:val="both"/>
        <w:rPr>
          <w:rFonts w:ascii="Times New Roman" w:hAnsi="Times New Roman" w:cs="Times New Roman"/>
          <w:sz w:val="24"/>
          <w:szCs w:val="24"/>
          <w:lang w:val="pl-PL"/>
        </w:rPr>
      </w:pPr>
    </w:p>
    <w:p w14:paraId="6B2DCE7B" w14:textId="77777777" w:rsidR="00DD6F57" w:rsidRPr="00B349D9" w:rsidRDefault="00DD6F57" w:rsidP="005F00EB">
      <w:pPr>
        <w:spacing w:line="360" w:lineRule="auto"/>
        <w:ind w:firstLine="284"/>
        <w:jc w:val="both"/>
        <w:rPr>
          <w:rFonts w:ascii="Times New Roman" w:hAnsi="Times New Roman" w:cs="Times New Roman"/>
          <w:sz w:val="24"/>
          <w:szCs w:val="24"/>
          <w:lang w:val="pl-PL"/>
        </w:rPr>
      </w:pPr>
      <w:r w:rsidRPr="00B349D9">
        <w:rPr>
          <w:rFonts w:ascii="Times New Roman" w:hAnsi="Times New Roman" w:cs="Times New Roman"/>
          <w:sz w:val="24"/>
          <w:szCs w:val="24"/>
          <w:lang w:val="pl-PL"/>
        </w:rPr>
        <w:t>Segmentacja psychograficzna</w:t>
      </w:r>
    </w:p>
    <w:p w14:paraId="57573C45" w14:textId="2DD167E4" w:rsidR="00DD6F57" w:rsidRPr="00B349D9" w:rsidRDefault="00DD6F57" w:rsidP="005F00EB">
      <w:pPr>
        <w:spacing w:line="360" w:lineRule="auto"/>
        <w:ind w:firstLine="284"/>
        <w:jc w:val="both"/>
        <w:rPr>
          <w:rFonts w:ascii="Times New Roman" w:hAnsi="Times New Roman" w:cs="Times New Roman"/>
          <w:sz w:val="24"/>
          <w:szCs w:val="24"/>
          <w:lang w:val="pl-PL"/>
        </w:rPr>
      </w:pPr>
      <w:r w:rsidRPr="00B349D9">
        <w:rPr>
          <w:rFonts w:ascii="Times New Roman" w:hAnsi="Times New Roman" w:cs="Times New Roman"/>
          <w:sz w:val="24"/>
          <w:szCs w:val="24"/>
          <w:lang w:val="pl-PL"/>
        </w:rPr>
        <w:t>Segmentacja psychograficzna uwzględnia styl życia, wartości oraz osobowość klientów, co pozwala na głębsze zrozumienie ich motywacji zakupowych. Jest powszechnie stosowana w branży</w:t>
      </w:r>
      <w:r w:rsidR="00BE2620">
        <w:rPr>
          <w:rFonts w:ascii="Times New Roman" w:hAnsi="Times New Roman" w:cs="Times New Roman"/>
          <w:sz w:val="24"/>
          <w:szCs w:val="24"/>
          <w:lang w:val="pl-PL"/>
        </w:rPr>
        <w:t xml:space="preserve"> </w:t>
      </w:r>
      <w:r w:rsidRPr="00B349D9">
        <w:rPr>
          <w:rFonts w:ascii="Times New Roman" w:hAnsi="Times New Roman" w:cs="Times New Roman"/>
          <w:sz w:val="24"/>
          <w:szCs w:val="24"/>
          <w:lang w:val="pl-PL"/>
        </w:rPr>
        <w:t>kosmetycznej</w:t>
      </w:r>
      <w:r w:rsidR="00BE2620">
        <w:rPr>
          <w:rFonts w:ascii="Times New Roman" w:hAnsi="Times New Roman" w:cs="Times New Roman"/>
          <w:sz w:val="24"/>
          <w:szCs w:val="24"/>
          <w:lang w:val="pl-PL"/>
        </w:rPr>
        <w:t>, mody</w:t>
      </w:r>
      <w:r w:rsidRPr="00B349D9">
        <w:rPr>
          <w:rFonts w:ascii="Times New Roman" w:hAnsi="Times New Roman" w:cs="Times New Roman"/>
          <w:sz w:val="24"/>
          <w:szCs w:val="24"/>
          <w:lang w:val="pl-PL"/>
        </w:rPr>
        <w:t xml:space="preserve"> oraz w marketingu produktów luksusowych, gdzie kluczowe znaczenie ma nie tylko funkcjonalność produktu, ale również jego percepcja przez konsumentów (Dolnicar et al., 2018).</w:t>
      </w:r>
    </w:p>
    <w:p w14:paraId="48AFF902" w14:textId="77777777" w:rsidR="00DD6F57" w:rsidRPr="00B349D9" w:rsidRDefault="00DD6F57" w:rsidP="005F00EB">
      <w:pPr>
        <w:spacing w:line="360" w:lineRule="auto"/>
        <w:ind w:firstLine="284"/>
        <w:jc w:val="both"/>
        <w:rPr>
          <w:rFonts w:ascii="Times New Roman" w:hAnsi="Times New Roman" w:cs="Times New Roman"/>
          <w:sz w:val="24"/>
          <w:szCs w:val="24"/>
          <w:lang w:val="pl-PL"/>
        </w:rPr>
      </w:pPr>
      <w:r w:rsidRPr="00B349D9">
        <w:rPr>
          <w:rFonts w:ascii="Times New Roman" w:hAnsi="Times New Roman" w:cs="Times New Roman"/>
          <w:sz w:val="24"/>
          <w:szCs w:val="24"/>
          <w:lang w:val="pl-PL"/>
        </w:rPr>
        <w:t>Marki premium, takie jak Chanel czy Louis Vuitton, opierają swoje strategie marketingowe na segmentacji psychograficznej, kierując ofertę do konsumentów poszukujących ekskluzywności, prestiżu i unikalnych doświadczeń. Podobnie, producenci samochodów luksusowych stosują strategie komunikacyjne dopasowane do osób ceniących innowacyjność, wysoką jakość wykonania oraz nowoczesny design (Grewal et al., 2021).</w:t>
      </w:r>
    </w:p>
    <w:p w14:paraId="21F0A8AE" w14:textId="77777777" w:rsidR="00DD6F57" w:rsidRPr="00B349D9" w:rsidRDefault="00DD6F57" w:rsidP="005F00EB">
      <w:pPr>
        <w:spacing w:line="360" w:lineRule="auto"/>
        <w:ind w:firstLine="284"/>
        <w:jc w:val="both"/>
        <w:rPr>
          <w:rFonts w:ascii="Times New Roman" w:hAnsi="Times New Roman" w:cs="Times New Roman"/>
          <w:sz w:val="24"/>
          <w:szCs w:val="24"/>
          <w:lang w:val="pl-PL"/>
        </w:rPr>
      </w:pPr>
    </w:p>
    <w:p w14:paraId="2883E4B8" w14:textId="77777777" w:rsidR="00DD6F57" w:rsidRPr="00B349D9" w:rsidRDefault="00DD6F57" w:rsidP="005F00EB">
      <w:pPr>
        <w:spacing w:line="360" w:lineRule="auto"/>
        <w:ind w:firstLine="284"/>
        <w:jc w:val="both"/>
        <w:rPr>
          <w:rFonts w:ascii="Times New Roman" w:hAnsi="Times New Roman" w:cs="Times New Roman"/>
          <w:sz w:val="24"/>
          <w:szCs w:val="24"/>
          <w:lang w:val="pl-PL"/>
        </w:rPr>
      </w:pPr>
      <w:r w:rsidRPr="00B349D9">
        <w:rPr>
          <w:rFonts w:ascii="Times New Roman" w:hAnsi="Times New Roman" w:cs="Times New Roman"/>
          <w:sz w:val="24"/>
          <w:szCs w:val="24"/>
          <w:lang w:val="pl-PL"/>
        </w:rPr>
        <w:t>Segmentacja geograficzna</w:t>
      </w:r>
    </w:p>
    <w:p w14:paraId="66EA2196" w14:textId="77777777" w:rsidR="00DD6F57" w:rsidRPr="00B349D9" w:rsidRDefault="00DD6F57" w:rsidP="005F00EB">
      <w:pPr>
        <w:spacing w:line="360" w:lineRule="auto"/>
        <w:ind w:firstLine="284"/>
        <w:jc w:val="both"/>
        <w:rPr>
          <w:rFonts w:ascii="Times New Roman" w:hAnsi="Times New Roman" w:cs="Times New Roman"/>
          <w:sz w:val="24"/>
          <w:szCs w:val="24"/>
          <w:lang w:val="pl-PL"/>
        </w:rPr>
      </w:pPr>
      <w:r w:rsidRPr="00B349D9">
        <w:rPr>
          <w:rFonts w:ascii="Times New Roman" w:hAnsi="Times New Roman" w:cs="Times New Roman"/>
          <w:sz w:val="24"/>
          <w:szCs w:val="24"/>
          <w:lang w:val="pl-PL"/>
        </w:rPr>
        <w:t>Segmentacja geograficzna dzieli klientów według lokalizacji, uwzględniając różnice wynikające z czynników kulturowych, klimatycznych czy ekonomicznych. Jest szeroko stosowana w handlu detalicznym, turystyce oraz branży spożywczej, gdzie preferencje konsumentów różnią się w zależności od regionu (Kotler &amp; Keller, 2019).</w:t>
      </w:r>
    </w:p>
    <w:p w14:paraId="3F1760EB" w14:textId="77777777" w:rsidR="00DD6F57" w:rsidRPr="00B349D9" w:rsidRDefault="00DD6F57" w:rsidP="005F00EB">
      <w:pPr>
        <w:spacing w:line="360" w:lineRule="auto"/>
        <w:ind w:firstLine="284"/>
        <w:jc w:val="both"/>
        <w:rPr>
          <w:rFonts w:ascii="Times New Roman" w:hAnsi="Times New Roman" w:cs="Times New Roman"/>
          <w:sz w:val="24"/>
          <w:szCs w:val="24"/>
          <w:lang w:val="pl-PL"/>
        </w:rPr>
      </w:pPr>
      <w:r w:rsidRPr="00B349D9">
        <w:rPr>
          <w:rFonts w:ascii="Times New Roman" w:hAnsi="Times New Roman" w:cs="Times New Roman"/>
          <w:sz w:val="24"/>
          <w:szCs w:val="24"/>
          <w:lang w:val="pl-PL"/>
        </w:rPr>
        <w:t>Przykładem zastosowania segmentacji geograficznej jest strategia McDonald's, który dostosowuje menu do lokalnych gustów konsumentów. W Indiach sieć fast food oferuje szeroki wybór dań wegetariańskich, natomiast w Japonii wprowadza sezonowe produk</w:t>
      </w:r>
      <w:r w:rsidR="00F41CB1">
        <w:rPr>
          <w:rFonts w:ascii="Times New Roman" w:hAnsi="Times New Roman" w:cs="Times New Roman"/>
          <w:sz w:val="24"/>
          <w:szCs w:val="24"/>
          <w:lang w:val="pl-PL"/>
        </w:rPr>
        <w:t>ty inspirowane kuchnią danego regionu</w:t>
      </w:r>
      <w:r w:rsidRPr="00B349D9">
        <w:rPr>
          <w:rFonts w:ascii="Times New Roman" w:hAnsi="Times New Roman" w:cs="Times New Roman"/>
          <w:sz w:val="24"/>
          <w:szCs w:val="24"/>
          <w:lang w:val="pl-PL"/>
        </w:rPr>
        <w:t>. Podobne podejście stosują marki kosmetyczne, oferując różne formuły produktów dostosowane do</w:t>
      </w:r>
      <w:r w:rsidR="00F41CB1">
        <w:rPr>
          <w:rFonts w:ascii="Times New Roman" w:hAnsi="Times New Roman" w:cs="Times New Roman"/>
          <w:sz w:val="24"/>
          <w:szCs w:val="24"/>
          <w:lang w:val="pl-PL"/>
        </w:rPr>
        <w:t xml:space="preserve"> warunków klimatycznych w poszczególnych regionach</w:t>
      </w:r>
      <w:r w:rsidRPr="00B349D9">
        <w:rPr>
          <w:rFonts w:ascii="Times New Roman" w:hAnsi="Times New Roman" w:cs="Times New Roman"/>
          <w:sz w:val="24"/>
          <w:szCs w:val="24"/>
          <w:lang w:val="pl-PL"/>
        </w:rPr>
        <w:t xml:space="preserve"> (Soman, 2019).</w:t>
      </w:r>
    </w:p>
    <w:p w14:paraId="7EEDE0A6" w14:textId="77777777" w:rsidR="00DD6F57" w:rsidRPr="00B349D9" w:rsidRDefault="00DD6F57" w:rsidP="005F00EB">
      <w:pPr>
        <w:spacing w:line="360" w:lineRule="auto"/>
        <w:ind w:firstLine="284"/>
        <w:jc w:val="both"/>
        <w:rPr>
          <w:rFonts w:ascii="Times New Roman" w:hAnsi="Times New Roman" w:cs="Times New Roman"/>
          <w:sz w:val="24"/>
          <w:szCs w:val="24"/>
          <w:lang w:val="pl-PL"/>
        </w:rPr>
      </w:pPr>
    </w:p>
    <w:p w14:paraId="06D032E0" w14:textId="77777777" w:rsidR="0088174A" w:rsidRPr="0088174A" w:rsidRDefault="00DD6F57" w:rsidP="005F00EB">
      <w:pPr>
        <w:spacing w:line="360" w:lineRule="auto"/>
        <w:ind w:firstLine="284"/>
        <w:jc w:val="both"/>
        <w:rPr>
          <w:rFonts w:ascii="Times New Roman" w:hAnsi="Times New Roman" w:cs="Times New Roman"/>
          <w:sz w:val="24"/>
          <w:szCs w:val="24"/>
          <w:lang w:val="pl-PL"/>
        </w:rPr>
      </w:pPr>
      <w:r w:rsidRPr="00B349D9">
        <w:rPr>
          <w:rFonts w:ascii="Times New Roman" w:hAnsi="Times New Roman" w:cs="Times New Roman"/>
          <w:sz w:val="24"/>
          <w:szCs w:val="24"/>
          <w:lang w:val="pl-PL"/>
        </w:rPr>
        <w:lastRenderedPageBreak/>
        <w:t>Wykorzystanie metod anali</w:t>
      </w:r>
      <w:r w:rsidR="0088174A">
        <w:rPr>
          <w:rFonts w:ascii="Times New Roman" w:hAnsi="Times New Roman" w:cs="Times New Roman"/>
          <w:sz w:val="24"/>
          <w:szCs w:val="24"/>
          <w:lang w:val="pl-PL"/>
        </w:rPr>
        <w:t>tycznych w segmentacji klientów</w:t>
      </w:r>
    </w:p>
    <w:p w14:paraId="7C3C6482" w14:textId="77777777" w:rsidR="0088174A" w:rsidRPr="0088174A" w:rsidRDefault="0088174A" w:rsidP="005F00EB">
      <w:pPr>
        <w:spacing w:line="360" w:lineRule="auto"/>
        <w:ind w:firstLine="284"/>
        <w:jc w:val="both"/>
        <w:rPr>
          <w:rFonts w:ascii="Times New Roman" w:hAnsi="Times New Roman" w:cs="Times New Roman"/>
          <w:sz w:val="24"/>
          <w:szCs w:val="24"/>
          <w:lang w:val="pl-PL"/>
        </w:rPr>
      </w:pPr>
      <w:r w:rsidRPr="0088174A">
        <w:rPr>
          <w:rFonts w:ascii="Times New Roman" w:hAnsi="Times New Roman" w:cs="Times New Roman"/>
          <w:sz w:val="24"/>
          <w:szCs w:val="24"/>
          <w:lang w:val="pl-PL"/>
        </w:rPr>
        <w:t>W erze cyfrowej transformacji oraz rosnącej dostępności danych segmentacja klientów stała się nieodzownym narzędziem umożliwiającym formułowanie precyzyjnych i skutecznych strategii marketingowych. Wykorzystanie zaawansowanych metod analitycznych, obejmujących zarówno klasyczne algorytmy klasteryzacji, jak i nowoczesne techniki uczenia maszynowego, pozwala na identyfikację złożonych wzorców zachowań konsumenckich, które umykają tradycyjnym metodom segmentacji (Wedel &amp; Kamakura, 2012).</w:t>
      </w:r>
    </w:p>
    <w:p w14:paraId="33E8C4B7" w14:textId="77777777" w:rsidR="0088174A" w:rsidRPr="0088174A" w:rsidRDefault="0088174A" w:rsidP="005F00EB">
      <w:pPr>
        <w:spacing w:line="360" w:lineRule="auto"/>
        <w:ind w:firstLine="284"/>
        <w:jc w:val="both"/>
        <w:rPr>
          <w:rFonts w:ascii="Times New Roman" w:hAnsi="Times New Roman" w:cs="Times New Roman"/>
          <w:sz w:val="24"/>
          <w:szCs w:val="24"/>
          <w:lang w:val="pl-PL"/>
        </w:rPr>
      </w:pPr>
      <w:r>
        <w:rPr>
          <w:rFonts w:ascii="Times New Roman" w:hAnsi="Times New Roman" w:cs="Times New Roman"/>
          <w:sz w:val="24"/>
          <w:szCs w:val="24"/>
          <w:lang w:val="pl-PL"/>
        </w:rPr>
        <w:t>Algorytmy klasteryzacji k-średnich (k-means)</w:t>
      </w:r>
    </w:p>
    <w:p w14:paraId="03CF7321" w14:textId="77777777" w:rsidR="0088174A" w:rsidRPr="0088174A" w:rsidRDefault="0088174A" w:rsidP="005F00EB">
      <w:pPr>
        <w:spacing w:line="360" w:lineRule="auto"/>
        <w:ind w:firstLine="284"/>
        <w:jc w:val="both"/>
        <w:rPr>
          <w:rFonts w:ascii="Times New Roman" w:hAnsi="Times New Roman" w:cs="Times New Roman"/>
          <w:sz w:val="24"/>
          <w:szCs w:val="24"/>
          <w:lang w:val="pl-PL"/>
        </w:rPr>
      </w:pPr>
      <w:r w:rsidRPr="0088174A">
        <w:rPr>
          <w:rFonts w:ascii="Times New Roman" w:hAnsi="Times New Roman" w:cs="Times New Roman"/>
          <w:sz w:val="24"/>
          <w:szCs w:val="24"/>
          <w:lang w:val="pl-PL"/>
        </w:rPr>
        <w:t>Algorytm k-średnich, będący jednym z najpopularniejszych narzędzi do segmentacji nienadzorowanej, jest szeroko stosowany ze względu na efektywność oraz intuicyjność wyników. Jego działanie polega na iteracyjnym przypisywaniu obserwacji do klastrów na podstawie minimalizacji sumy kwadratów odległości wewnątrz klastrów. Proces ten obejmuje: losowy wybór centroidów, przypisanie punktów do najbliższego centroidu, oraz aktualizację położeń centroidów, aż do osiągnięcia stabilności podziału (MacQueen, 1967). Metoda ta jest jednak wrażliwa na wartości odstające i wymaga uprzedniego określenia liczby klastrów, co może stanowić wyzwanie w praktycznych z</w:t>
      </w:r>
      <w:r>
        <w:rPr>
          <w:rFonts w:ascii="Times New Roman" w:hAnsi="Times New Roman" w:cs="Times New Roman"/>
          <w:sz w:val="24"/>
          <w:szCs w:val="24"/>
          <w:lang w:val="pl-PL"/>
        </w:rPr>
        <w:t>astosowaniach (Steinley, 2006).</w:t>
      </w:r>
    </w:p>
    <w:p w14:paraId="488079E0" w14:textId="77777777" w:rsidR="0088174A" w:rsidRPr="0088174A" w:rsidRDefault="0088174A" w:rsidP="005F00EB">
      <w:pPr>
        <w:spacing w:line="360" w:lineRule="auto"/>
        <w:ind w:firstLine="284"/>
        <w:jc w:val="both"/>
        <w:rPr>
          <w:rFonts w:ascii="Times New Roman" w:hAnsi="Times New Roman" w:cs="Times New Roman"/>
          <w:sz w:val="24"/>
          <w:szCs w:val="24"/>
          <w:lang w:val="pl-PL"/>
        </w:rPr>
      </w:pPr>
      <w:r w:rsidRPr="0088174A">
        <w:rPr>
          <w:rFonts w:ascii="Times New Roman" w:hAnsi="Times New Roman" w:cs="Times New Roman"/>
          <w:sz w:val="24"/>
          <w:szCs w:val="24"/>
          <w:lang w:val="pl-PL"/>
        </w:rPr>
        <w:t>W praktyce algorytm k-średnich znalazł zastosowanie m.in. w firmach e-commerce takich jak Amazon, które wykorzystują segmentację klientów do tworzenia spersonalizowanych rekomendacji produktowych, co znacząco zwiększa ich zaangażowanie i wartość życiową klienta (Gomez-Uribe &amp; Hunt, 2016). Badania Kumar et al. (2018) wykazały, że zastosowanie tej metody pozwoliło na zwiększenie efektywności kampanii promocyjnych o 25%, poprzez lepsze dopasowanie przekazu do specyficznych grup odbiorców.</w:t>
      </w:r>
    </w:p>
    <w:p w14:paraId="03D06BC2" w14:textId="77777777" w:rsidR="0088174A" w:rsidRPr="0088174A" w:rsidRDefault="0088174A" w:rsidP="005F00EB">
      <w:pPr>
        <w:spacing w:line="360" w:lineRule="auto"/>
        <w:ind w:firstLine="284"/>
        <w:jc w:val="both"/>
        <w:rPr>
          <w:rFonts w:ascii="Times New Roman" w:hAnsi="Times New Roman" w:cs="Times New Roman"/>
          <w:sz w:val="24"/>
          <w:szCs w:val="24"/>
          <w:lang w:val="pl-PL"/>
        </w:rPr>
      </w:pPr>
      <w:r>
        <w:rPr>
          <w:rFonts w:ascii="Times New Roman" w:hAnsi="Times New Roman" w:cs="Times New Roman"/>
          <w:sz w:val="24"/>
          <w:szCs w:val="24"/>
          <w:lang w:val="pl-PL"/>
        </w:rPr>
        <w:t>Klasteryzacja hierarchiczna</w:t>
      </w:r>
    </w:p>
    <w:p w14:paraId="6DC29BBC" w14:textId="162EEDE5" w:rsidR="0088174A" w:rsidRPr="0088174A" w:rsidRDefault="0088174A" w:rsidP="005F00EB">
      <w:pPr>
        <w:spacing w:line="360" w:lineRule="auto"/>
        <w:ind w:firstLine="284"/>
        <w:jc w:val="both"/>
        <w:rPr>
          <w:rFonts w:ascii="Times New Roman" w:hAnsi="Times New Roman" w:cs="Times New Roman"/>
          <w:sz w:val="24"/>
          <w:szCs w:val="24"/>
          <w:lang w:val="pl-PL"/>
        </w:rPr>
      </w:pPr>
      <w:r w:rsidRPr="0088174A">
        <w:rPr>
          <w:rFonts w:ascii="Times New Roman" w:hAnsi="Times New Roman" w:cs="Times New Roman"/>
          <w:sz w:val="24"/>
          <w:szCs w:val="24"/>
          <w:lang w:val="pl-PL"/>
        </w:rPr>
        <w:t xml:space="preserve">Hierarchiczne metody klasteryzacji, zarówno aglomeracyjne, jak i dywizyjne, tworzą kompleksową strukturę podobieństw pomiędzy obserwacjami w postaci </w:t>
      </w:r>
      <w:r w:rsidR="00920638">
        <w:rPr>
          <w:rFonts w:ascii="Times New Roman" w:hAnsi="Times New Roman" w:cs="Times New Roman"/>
          <w:sz w:val="24"/>
          <w:szCs w:val="24"/>
          <w:lang w:val="pl-PL"/>
        </w:rPr>
        <w:t>drzew</w:t>
      </w:r>
      <w:r w:rsidR="00D47861">
        <w:rPr>
          <w:rFonts w:ascii="Times New Roman" w:hAnsi="Times New Roman" w:cs="Times New Roman"/>
          <w:sz w:val="24"/>
          <w:szCs w:val="24"/>
          <w:lang w:val="pl-PL"/>
        </w:rPr>
        <w:t>a</w:t>
      </w:r>
      <w:r w:rsidR="0096391B">
        <w:rPr>
          <w:rFonts w:ascii="Times New Roman" w:hAnsi="Times New Roman" w:cs="Times New Roman"/>
          <w:sz w:val="24"/>
          <w:szCs w:val="24"/>
          <w:lang w:val="pl-PL"/>
        </w:rPr>
        <w:t xml:space="preserve"> zwanego dendrogramem</w:t>
      </w:r>
      <w:r w:rsidRPr="0088174A">
        <w:rPr>
          <w:rFonts w:ascii="Times New Roman" w:hAnsi="Times New Roman" w:cs="Times New Roman"/>
          <w:sz w:val="24"/>
          <w:szCs w:val="24"/>
          <w:lang w:val="pl-PL"/>
        </w:rPr>
        <w:t xml:space="preserve">. Ta technika pozwala eksplorować dane bez potrzeby wcześniejszego ustalenia liczby segmentów (Ward, 1963). W bankowości detalicznej hierarchiczna </w:t>
      </w:r>
      <w:r w:rsidRPr="0088174A">
        <w:rPr>
          <w:rFonts w:ascii="Times New Roman" w:hAnsi="Times New Roman" w:cs="Times New Roman"/>
          <w:sz w:val="24"/>
          <w:szCs w:val="24"/>
          <w:lang w:val="pl-PL"/>
        </w:rPr>
        <w:lastRenderedPageBreak/>
        <w:t>segmentacja jest wykorzystywana do klasyfikacji klientów według ryzyka kredytowego, ułatwiając dostosowanie produktów finansowych do ich profilu (Thomas et al., 2017; Kumar et al., 2020).</w:t>
      </w:r>
    </w:p>
    <w:p w14:paraId="5DDD6638" w14:textId="77777777" w:rsidR="0088174A" w:rsidRPr="0088174A" w:rsidRDefault="0088174A" w:rsidP="005F00EB">
      <w:pPr>
        <w:spacing w:line="360" w:lineRule="auto"/>
        <w:ind w:firstLine="284"/>
        <w:jc w:val="both"/>
        <w:rPr>
          <w:rFonts w:ascii="Times New Roman" w:hAnsi="Times New Roman" w:cs="Times New Roman"/>
          <w:sz w:val="24"/>
          <w:szCs w:val="24"/>
          <w:lang w:val="pl-PL"/>
        </w:rPr>
      </w:pPr>
      <w:r w:rsidRPr="0088174A">
        <w:rPr>
          <w:rFonts w:ascii="Times New Roman" w:hAnsi="Times New Roman" w:cs="Times New Roman"/>
          <w:sz w:val="24"/>
          <w:szCs w:val="24"/>
          <w:lang w:val="pl-PL"/>
        </w:rPr>
        <w:t xml:space="preserve"> D</w:t>
      </w:r>
      <w:r>
        <w:rPr>
          <w:rFonts w:ascii="Times New Roman" w:hAnsi="Times New Roman" w:cs="Times New Roman"/>
          <w:sz w:val="24"/>
          <w:szCs w:val="24"/>
          <w:lang w:val="pl-PL"/>
        </w:rPr>
        <w:t>obór optymalnej liczby klastrów</w:t>
      </w:r>
    </w:p>
    <w:p w14:paraId="11A753FA" w14:textId="77777777" w:rsidR="0088174A" w:rsidRPr="0088174A" w:rsidRDefault="0088174A" w:rsidP="005F00EB">
      <w:pPr>
        <w:spacing w:line="360" w:lineRule="auto"/>
        <w:ind w:firstLine="284"/>
        <w:jc w:val="both"/>
        <w:rPr>
          <w:rFonts w:ascii="Times New Roman" w:hAnsi="Times New Roman" w:cs="Times New Roman"/>
          <w:sz w:val="24"/>
          <w:szCs w:val="24"/>
          <w:lang w:val="pl-PL"/>
        </w:rPr>
      </w:pPr>
      <w:r w:rsidRPr="0088174A">
        <w:rPr>
          <w:rFonts w:ascii="Times New Roman" w:hAnsi="Times New Roman" w:cs="Times New Roman"/>
          <w:sz w:val="24"/>
          <w:szCs w:val="24"/>
          <w:lang w:val="pl-PL"/>
        </w:rPr>
        <w:t>W wyznaczaniu optymalnej liczby segmentów kluczową rolę odgrywają różnorodne metody oceny:</w:t>
      </w:r>
    </w:p>
    <w:p w14:paraId="5B4D6B4B" w14:textId="77777777" w:rsidR="0088174A" w:rsidRPr="00522818" w:rsidRDefault="0088174A" w:rsidP="005F00EB">
      <w:pPr>
        <w:pStyle w:val="af9"/>
        <w:numPr>
          <w:ilvl w:val="0"/>
          <w:numId w:val="12"/>
        </w:numPr>
        <w:spacing w:line="360" w:lineRule="auto"/>
        <w:ind w:firstLine="284"/>
        <w:jc w:val="both"/>
        <w:rPr>
          <w:rFonts w:ascii="Times New Roman" w:hAnsi="Times New Roman" w:cs="Times New Roman"/>
          <w:sz w:val="24"/>
          <w:szCs w:val="24"/>
          <w:lang w:val="pl-PL"/>
        </w:rPr>
      </w:pPr>
      <w:r w:rsidRPr="0088174A">
        <w:rPr>
          <w:rFonts w:ascii="Times New Roman" w:hAnsi="Times New Roman" w:cs="Times New Roman"/>
          <w:sz w:val="24"/>
          <w:szCs w:val="24"/>
          <w:lang w:val="pl-PL"/>
        </w:rPr>
        <w:t xml:space="preserve">Metoda łokcia (Elbow Method) bazuje na </w:t>
      </w:r>
      <w:r>
        <w:rPr>
          <w:rFonts w:ascii="Times New Roman" w:hAnsi="Times New Roman" w:cs="Times New Roman"/>
          <w:sz w:val="24"/>
          <w:szCs w:val="24"/>
          <w:lang w:val="pl-PL"/>
        </w:rPr>
        <w:t xml:space="preserve">analizie wykresu sumy kwadratów </w:t>
      </w:r>
      <w:r w:rsidRPr="0088174A">
        <w:rPr>
          <w:rFonts w:ascii="Times New Roman" w:hAnsi="Times New Roman" w:cs="Times New Roman"/>
          <w:sz w:val="24"/>
          <w:szCs w:val="24"/>
          <w:lang w:val="pl-PL"/>
        </w:rPr>
        <w:t>odchyleń wewnątrz klastrów (WCSS) względem liczby klastrów. Punkt, po którym dalsze zwiększanie liczby segmentów przestaje znacząco poprawiać dopasowanie, wska</w:t>
      </w:r>
      <w:r w:rsidR="00522818">
        <w:rPr>
          <w:rFonts w:ascii="Times New Roman" w:hAnsi="Times New Roman" w:cs="Times New Roman"/>
          <w:sz w:val="24"/>
          <w:szCs w:val="24"/>
          <w:lang w:val="pl-PL"/>
        </w:rPr>
        <w:t xml:space="preserve">zuje na optymalną wartość ( k </w:t>
      </w:r>
      <w:r w:rsidRPr="0088174A">
        <w:rPr>
          <w:rFonts w:ascii="Times New Roman" w:hAnsi="Times New Roman" w:cs="Times New Roman"/>
          <w:sz w:val="24"/>
          <w:szCs w:val="24"/>
          <w:lang w:val="pl-PL"/>
        </w:rPr>
        <w:t>) (Tibshirani et al., 2001).</w:t>
      </w:r>
    </w:p>
    <w:p w14:paraId="441A1568" w14:textId="77777777" w:rsidR="0088174A" w:rsidRPr="00522818" w:rsidRDefault="0088174A" w:rsidP="005F00EB">
      <w:pPr>
        <w:pStyle w:val="af9"/>
        <w:numPr>
          <w:ilvl w:val="0"/>
          <w:numId w:val="12"/>
        </w:numPr>
        <w:spacing w:line="360" w:lineRule="auto"/>
        <w:ind w:firstLine="284"/>
        <w:jc w:val="both"/>
        <w:rPr>
          <w:rFonts w:ascii="Times New Roman" w:hAnsi="Times New Roman" w:cs="Times New Roman"/>
          <w:sz w:val="24"/>
          <w:szCs w:val="24"/>
          <w:lang w:val="pl-PL"/>
        </w:rPr>
      </w:pPr>
      <w:r>
        <w:rPr>
          <w:rFonts w:ascii="Times New Roman" w:hAnsi="Times New Roman" w:cs="Times New Roman"/>
          <w:sz w:val="24"/>
          <w:szCs w:val="24"/>
          <w:lang w:val="pl-PL"/>
        </w:rPr>
        <w:t>Wskaźnik silhouette</w:t>
      </w:r>
      <w:r w:rsidRPr="0088174A">
        <w:rPr>
          <w:rFonts w:ascii="Times New Roman" w:hAnsi="Times New Roman" w:cs="Times New Roman"/>
          <w:sz w:val="24"/>
          <w:szCs w:val="24"/>
          <w:lang w:val="pl-PL"/>
        </w:rPr>
        <w:t xml:space="preserve"> mierzy stopień dopasowania obserwacji do swojego klastra w porównaniu do innych. Wysokie wartości świadczą o dobrze rozgraniczonych grupach (Rousseeuw, 1987).</w:t>
      </w:r>
    </w:p>
    <w:p w14:paraId="37B4059B" w14:textId="77777777" w:rsidR="0088174A" w:rsidRPr="00522818" w:rsidRDefault="0088174A" w:rsidP="005F00EB">
      <w:pPr>
        <w:pStyle w:val="af9"/>
        <w:numPr>
          <w:ilvl w:val="0"/>
          <w:numId w:val="12"/>
        </w:numPr>
        <w:spacing w:line="360" w:lineRule="auto"/>
        <w:ind w:firstLine="284"/>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Gap Statistic </w:t>
      </w:r>
      <w:r w:rsidRPr="0088174A">
        <w:rPr>
          <w:rFonts w:ascii="Times New Roman" w:hAnsi="Times New Roman" w:cs="Times New Roman"/>
          <w:sz w:val="24"/>
          <w:szCs w:val="24"/>
          <w:lang w:val="pl-PL"/>
        </w:rPr>
        <w:t>porównuje wariancję klastrów w rzeczywistych danych z rozkładem losowym, wspierając identyfikację istotnej struktury segmentacyjnej (Tibshirani et al., 2001).</w:t>
      </w:r>
    </w:p>
    <w:p w14:paraId="1047E873" w14:textId="77777777" w:rsidR="0088174A" w:rsidRPr="0088174A" w:rsidRDefault="0088174A" w:rsidP="005F00EB">
      <w:pPr>
        <w:pStyle w:val="af9"/>
        <w:numPr>
          <w:ilvl w:val="0"/>
          <w:numId w:val="12"/>
        </w:numPr>
        <w:spacing w:line="360" w:lineRule="auto"/>
        <w:ind w:firstLine="284"/>
        <w:jc w:val="both"/>
        <w:rPr>
          <w:rFonts w:ascii="Times New Roman" w:hAnsi="Times New Roman" w:cs="Times New Roman"/>
          <w:sz w:val="24"/>
          <w:szCs w:val="24"/>
          <w:lang w:val="pl-PL"/>
        </w:rPr>
      </w:pPr>
      <w:r w:rsidRPr="0088174A">
        <w:rPr>
          <w:rFonts w:ascii="Times New Roman" w:hAnsi="Times New Roman" w:cs="Times New Roman"/>
          <w:sz w:val="24"/>
          <w:szCs w:val="24"/>
          <w:lang w:val="pl-PL"/>
        </w:rPr>
        <w:t>Kr</w:t>
      </w:r>
      <w:r>
        <w:rPr>
          <w:rFonts w:ascii="Times New Roman" w:hAnsi="Times New Roman" w:cs="Times New Roman"/>
          <w:sz w:val="24"/>
          <w:szCs w:val="24"/>
          <w:lang w:val="pl-PL"/>
        </w:rPr>
        <w:t>yteria informacyjne (AIC, BIC)</w:t>
      </w:r>
      <w:r w:rsidRPr="0088174A">
        <w:rPr>
          <w:rFonts w:ascii="Times New Roman" w:hAnsi="Times New Roman" w:cs="Times New Roman"/>
          <w:sz w:val="24"/>
          <w:szCs w:val="24"/>
          <w:lang w:val="pl-PL"/>
        </w:rPr>
        <w:t xml:space="preserve"> uwzględniają dopasowanie oraz złożoność modelu, często stosowane przy mieszankach probabilistycznych do doboru liczby komponentów (Schwarz, 1978).</w:t>
      </w:r>
    </w:p>
    <w:p w14:paraId="31AD2ECA" w14:textId="77777777" w:rsidR="0088174A" w:rsidRPr="0088174A" w:rsidRDefault="0088174A" w:rsidP="005F00EB">
      <w:pPr>
        <w:spacing w:line="360" w:lineRule="auto"/>
        <w:ind w:firstLine="284"/>
        <w:jc w:val="both"/>
        <w:rPr>
          <w:rFonts w:ascii="Times New Roman" w:hAnsi="Times New Roman" w:cs="Times New Roman"/>
          <w:sz w:val="24"/>
          <w:szCs w:val="24"/>
          <w:lang w:val="pl-PL"/>
        </w:rPr>
      </w:pPr>
    </w:p>
    <w:p w14:paraId="5BE8B8E6" w14:textId="77777777" w:rsidR="0088174A" w:rsidRPr="0088174A" w:rsidRDefault="0088174A" w:rsidP="005F00EB">
      <w:pPr>
        <w:spacing w:line="360" w:lineRule="auto"/>
        <w:ind w:firstLine="284"/>
        <w:jc w:val="both"/>
        <w:rPr>
          <w:rFonts w:ascii="Times New Roman" w:hAnsi="Times New Roman" w:cs="Times New Roman"/>
          <w:sz w:val="24"/>
          <w:szCs w:val="24"/>
          <w:lang w:val="pl-PL"/>
        </w:rPr>
      </w:pPr>
      <w:r>
        <w:rPr>
          <w:rFonts w:ascii="Times New Roman" w:hAnsi="Times New Roman" w:cs="Times New Roman"/>
          <w:sz w:val="24"/>
          <w:szCs w:val="24"/>
          <w:lang w:val="pl-PL"/>
        </w:rPr>
        <w:t>Nowoczesne metody segmentacji</w:t>
      </w:r>
    </w:p>
    <w:p w14:paraId="0A0A2E45" w14:textId="77777777" w:rsidR="0088174A" w:rsidRPr="0088174A" w:rsidRDefault="0088174A" w:rsidP="005F00EB">
      <w:pPr>
        <w:spacing w:line="360" w:lineRule="auto"/>
        <w:ind w:firstLine="284"/>
        <w:jc w:val="both"/>
        <w:rPr>
          <w:rFonts w:ascii="Times New Roman" w:hAnsi="Times New Roman" w:cs="Times New Roman"/>
          <w:sz w:val="24"/>
          <w:szCs w:val="24"/>
          <w:lang w:val="pl-PL"/>
        </w:rPr>
      </w:pPr>
      <w:r w:rsidRPr="0088174A">
        <w:rPr>
          <w:rFonts w:ascii="Times New Roman" w:hAnsi="Times New Roman" w:cs="Times New Roman"/>
          <w:sz w:val="24"/>
          <w:szCs w:val="24"/>
          <w:lang w:val="pl-PL"/>
        </w:rPr>
        <w:t>Nowoczesne techniki, korzystające z potencjału uczenia maszynowego, pozwalają na bardziej elast</w:t>
      </w:r>
      <w:r w:rsidR="00522818">
        <w:rPr>
          <w:rFonts w:ascii="Times New Roman" w:hAnsi="Times New Roman" w:cs="Times New Roman"/>
          <w:sz w:val="24"/>
          <w:szCs w:val="24"/>
          <w:lang w:val="pl-PL"/>
        </w:rPr>
        <w:t>yczną i precyzyjną segmentację:</w:t>
      </w:r>
    </w:p>
    <w:p w14:paraId="439DB0F5" w14:textId="77777777" w:rsidR="0088174A" w:rsidRPr="00522818" w:rsidRDefault="0088174A" w:rsidP="005F00EB">
      <w:pPr>
        <w:pStyle w:val="af9"/>
        <w:numPr>
          <w:ilvl w:val="0"/>
          <w:numId w:val="13"/>
        </w:numPr>
        <w:spacing w:line="360" w:lineRule="auto"/>
        <w:ind w:firstLine="284"/>
        <w:jc w:val="both"/>
        <w:rPr>
          <w:rFonts w:ascii="Times New Roman" w:hAnsi="Times New Roman" w:cs="Times New Roman"/>
          <w:sz w:val="24"/>
          <w:szCs w:val="24"/>
          <w:lang w:val="pl-PL"/>
        </w:rPr>
      </w:pPr>
      <w:r w:rsidRPr="0088174A">
        <w:rPr>
          <w:rFonts w:ascii="Times New Roman" w:hAnsi="Times New Roman" w:cs="Times New Roman"/>
          <w:sz w:val="24"/>
          <w:szCs w:val="24"/>
          <w:lang w:val="pl-PL"/>
        </w:rPr>
        <w:t>Klas</w:t>
      </w:r>
      <w:r>
        <w:rPr>
          <w:rFonts w:ascii="Times New Roman" w:hAnsi="Times New Roman" w:cs="Times New Roman"/>
          <w:sz w:val="24"/>
          <w:szCs w:val="24"/>
          <w:lang w:val="pl-PL"/>
        </w:rPr>
        <w:t>teryzacja gęstościowa (DBSCAN)</w:t>
      </w:r>
      <w:r w:rsidRPr="0088174A">
        <w:rPr>
          <w:rFonts w:ascii="Times New Roman" w:hAnsi="Times New Roman" w:cs="Times New Roman"/>
          <w:sz w:val="24"/>
          <w:szCs w:val="24"/>
          <w:lang w:val="pl-PL"/>
        </w:rPr>
        <w:t xml:space="preserve"> identyfikuje klastry na podstawie gęstości punktów, co umożliwia wykrycie nieregularnych struktur oraz separację szumów. Znajduje zastosowanie w telekomunikacji i analizie sieci społecznościowych (Ester et al., 1996).</w:t>
      </w:r>
    </w:p>
    <w:p w14:paraId="139A8112" w14:textId="77777777" w:rsidR="0088174A" w:rsidRPr="00522818" w:rsidRDefault="0088174A" w:rsidP="005F00EB">
      <w:pPr>
        <w:pStyle w:val="af9"/>
        <w:numPr>
          <w:ilvl w:val="0"/>
          <w:numId w:val="13"/>
        </w:numPr>
        <w:spacing w:line="360" w:lineRule="auto"/>
        <w:ind w:firstLine="284"/>
        <w:jc w:val="both"/>
        <w:rPr>
          <w:rFonts w:ascii="Times New Roman" w:hAnsi="Times New Roman" w:cs="Times New Roman"/>
          <w:sz w:val="24"/>
          <w:szCs w:val="24"/>
          <w:lang w:val="pl-PL"/>
        </w:rPr>
      </w:pPr>
      <w:r w:rsidRPr="0088174A">
        <w:rPr>
          <w:rFonts w:ascii="Times New Roman" w:hAnsi="Times New Roman" w:cs="Times New Roman"/>
          <w:sz w:val="24"/>
          <w:szCs w:val="24"/>
          <w:lang w:val="pl-PL"/>
        </w:rPr>
        <w:lastRenderedPageBreak/>
        <w:t>Model</w:t>
      </w:r>
      <w:r>
        <w:rPr>
          <w:rFonts w:ascii="Times New Roman" w:hAnsi="Times New Roman" w:cs="Times New Roman"/>
          <w:sz w:val="24"/>
          <w:szCs w:val="24"/>
          <w:lang w:val="pl-PL"/>
        </w:rPr>
        <w:t>e mieszanin Gaussowskich (GMM)</w:t>
      </w:r>
      <w:r w:rsidRPr="0088174A">
        <w:rPr>
          <w:rFonts w:ascii="Times New Roman" w:hAnsi="Times New Roman" w:cs="Times New Roman"/>
          <w:sz w:val="24"/>
          <w:szCs w:val="24"/>
          <w:lang w:val="pl-PL"/>
        </w:rPr>
        <w:t xml:space="preserve"> oferują probabilistyczne podejście do przypisywania obserwacji do klastrów, co jest przydatne w modelowaniu złożonych i nakładających się segmentów (McLachlan &amp; Peel, 2000).</w:t>
      </w:r>
    </w:p>
    <w:p w14:paraId="29564FC1" w14:textId="77777777" w:rsidR="0088174A" w:rsidRPr="00472E26" w:rsidRDefault="0088174A" w:rsidP="005F00EB">
      <w:pPr>
        <w:pStyle w:val="af9"/>
        <w:numPr>
          <w:ilvl w:val="0"/>
          <w:numId w:val="13"/>
        </w:numPr>
        <w:spacing w:line="360" w:lineRule="auto"/>
        <w:ind w:firstLine="284"/>
        <w:jc w:val="both"/>
        <w:rPr>
          <w:rFonts w:ascii="Times New Roman" w:hAnsi="Times New Roman" w:cs="Times New Roman"/>
          <w:sz w:val="24"/>
          <w:szCs w:val="24"/>
          <w:lang w:val="pl-PL"/>
        </w:rPr>
      </w:pPr>
      <w:r>
        <w:rPr>
          <w:rFonts w:ascii="Times New Roman" w:hAnsi="Times New Roman" w:cs="Times New Roman"/>
          <w:sz w:val="24"/>
          <w:szCs w:val="24"/>
          <w:lang w:val="pl-PL"/>
        </w:rPr>
        <w:t>Klasteryzacja spektralna</w:t>
      </w:r>
      <w:r w:rsidRPr="0088174A">
        <w:rPr>
          <w:rFonts w:ascii="Times New Roman" w:hAnsi="Times New Roman" w:cs="Times New Roman"/>
          <w:sz w:val="24"/>
          <w:szCs w:val="24"/>
          <w:lang w:val="pl-PL"/>
        </w:rPr>
        <w:t xml:space="preserve"> bazuje na analizie własności macierzy podobieństwa do wykrywania złożonych wzorców, wykorzystywana m.in. w analizie zachowań użytkowników w mediach społecznościowych (Ng et al., 2001).</w:t>
      </w:r>
    </w:p>
    <w:p w14:paraId="6F3E6C23" w14:textId="77777777" w:rsidR="002763FE" w:rsidRDefault="00B349D9" w:rsidP="005F00EB">
      <w:pPr>
        <w:spacing w:line="360" w:lineRule="auto"/>
        <w:ind w:firstLine="284"/>
        <w:jc w:val="both"/>
        <w:rPr>
          <w:rFonts w:ascii="Times New Roman" w:hAnsi="Times New Roman" w:cs="Times New Roman"/>
          <w:sz w:val="24"/>
          <w:szCs w:val="24"/>
          <w:lang w:val="pl-PL"/>
        </w:rPr>
      </w:pPr>
      <w:bookmarkStart w:id="9" w:name="podr22"/>
      <w:r w:rsidRPr="00B349D9">
        <w:rPr>
          <w:rFonts w:ascii="Times New Roman" w:hAnsi="Times New Roman" w:cs="Times New Roman"/>
          <w:sz w:val="24"/>
          <w:szCs w:val="24"/>
          <w:lang w:val="pl-PL"/>
        </w:rPr>
        <w:t xml:space="preserve">2.2. </w:t>
      </w:r>
      <w:r w:rsidR="00DD6F57" w:rsidRPr="00AA7D69">
        <w:rPr>
          <w:rFonts w:ascii="Times New Roman" w:hAnsi="Times New Roman" w:cs="Times New Roman"/>
          <w:sz w:val="24"/>
          <w:szCs w:val="24"/>
          <w:lang w:val="pl-PL"/>
        </w:rPr>
        <w:t>Badania nad segmentacją klientów w różnych branżach</w:t>
      </w:r>
    </w:p>
    <w:bookmarkEnd w:id="9"/>
    <w:p w14:paraId="48C7706D" w14:textId="419E0176" w:rsidR="00FB27F7" w:rsidRDefault="00FB27F7" w:rsidP="005F00EB">
      <w:pPr>
        <w:spacing w:line="360" w:lineRule="auto"/>
        <w:ind w:firstLine="284"/>
        <w:jc w:val="both"/>
        <w:rPr>
          <w:rFonts w:ascii="Times New Roman" w:hAnsi="Times New Roman" w:cs="Times New Roman"/>
          <w:sz w:val="24"/>
          <w:szCs w:val="24"/>
          <w:lang w:val="pl-PL"/>
        </w:rPr>
      </w:pPr>
      <w:r>
        <w:rPr>
          <w:rFonts w:ascii="Times New Roman" w:hAnsi="Times New Roman" w:cs="Times New Roman"/>
          <w:sz w:val="24"/>
          <w:szCs w:val="24"/>
          <w:lang w:val="pl-PL"/>
        </w:rPr>
        <w:t>Segmentacja klientów jest kluczowym elementem strategii marketingowych w różnych branżach, umożliwiając firmom</w:t>
      </w:r>
      <w:r w:rsidR="006D4A65">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precyzyjne dopasowanie ofert i komunikacji do specyficznych potrzeb konsumentów. </w:t>
      </w:r>
      <w:r w:rsidR="00990332">
        <w:rPr>
          <w:rFonts w:ascii="Times New Roman" w:hAnsi="Times New Roman" w:cs="Times New Roman"/>
          <w:sz w:val="24"/>
          <w:szCs w:val="24"/>
          <w:lang w:val="pl-PL"/>
        </w:rPr>
        <w:t>Wraz z rozwojem narzędzi analitycznych i dostępem do coraz większych wolumenów danych</w:t>
      </w:r>
      <w:r>
        <w:rPr>
          <w:rFonts w:ascii="Times New Roman" w:hAnsi="Times New Roman" w:cs="Times New Roman"/>
          <w:sz w:val="24"/>
          <w:szCs w:val="24"/>
          <w:lang w:val="pl-PL"/>
        </w:rPr>
        <w:t xml:space="preserve">, metody segmentacji stały się bardziej precyzyjne i zaawansowane. W tej części rozdziału chciałabym się skupić na przykładach zastosowania segmentacji w trzech wybranych sektorach: e-commerce, bankowości oraz FMCG. </w:t>
      </w:r>
    </w:p>
    <w:p w14:paraId="2630ED3A" w14:textId="77777777" w:rsidR="00990332" w:rsidRPr="00990332" w:rsidRDefault="00990332" w:rsidP="005F00EB">
      <w:pPr>
        <w:spacing w:line="360" w:lineRule="auto"/>
        <w:ind w:firstLine="284"/>
        <w:jc w:val="both"/>
        <w:rPr>
          <w:rFonts w:ascii="Times New Roman" w:hAnsi="Times New Roman" w:cs="Times New Roman"/>
          <w:sz w:val="24"/>
          <w:szCs w:val="24"/>
          <w:lang w:val="pl-PL"/>
        </w:rPr>
      </w:pPr>
      <w:r w:rsidRPr="00990332">
        <w:rPr>
          <w:rFonts w:ascii="Times New Roman" w:hAnsi="Times New Roman" w:cs="Times New Roman"/>
          <w:sz w:val="24"/>
          <w:szCs w:val="24"/>
          <w:lang w:val="pl-PL"/>
        </w:rPr>
        <w:t>E-commerce</w:t>
      </w:r>
    </w:p>
    <w:p w14:paraId="3E098590" w14:textId="77777777" w:rsidR="00990332" w:rsidRPr="00990332" w:rsidRDefault="00990332" w:rsidP="005F00EB">
      <w:pPr>
        <w:spacing w:line="360" w:lineRule="auto"/>
        <w:ind w:firstLine="284"/>
        <w:jc w:val="both"/>
        <w:rPr>
          <w:rFonts w:ascii="Times New Roman" w:hAnsi="Times New Roman" w:cs="Times New Roman"/>
          <w:sz w:val="24"/>
          <w:szCs w:val="24"/>
          <w:lang w:val="pl-PL"/>
        </w:rPr>
      </w:pPr>
      <w:r w:rsidRPr="00990332">
        <w:rPr>
          <w:rFonts w:ascii="Times New Roman" w:hAnsi="Times New Roman" w:cs="Times New Roman"/>
          <w:sz w:val="24"/>
          <w:szCs w:val="24"/>
          <w:lang w:val="pl-PL"/>
        </w:rPr>
        <w:t>Rozwój handlu elektronicznego oraz rosnąca liczba użytkowników dokonujących zakupów online przyczyniły się do dynamicznego rozwoju metod segmentacji klientów. Dzięki szerokiemu dostępowi do danych transakcyjnych i behawioralnych przedsiębiorstwa mogą precyzyjnie klasyfikować konsumentów oraz dostosowywać strategie marketingowe do ich indywidualnych potrzeb. Segmentacja w e-commerce obejmuje różne podejścia analityczne, w tym segmentację behawioralną, transakcyjną, psychograficzną oraz geograficzną, co pozwala na skuteczniejsze targetowanie ofert i personalizację rekomendacji produktowych (Wedel &amp; Kamakura</w:t>
      </w:r>
      <w:r>
        <w:rPr>
          <w:rFonts w:ascii="Times New Roman" w:hAnsi="Times New Roman" w:cs="Times New Roman"/>
          <w:sz w:val="24"/>
          <w:szCs w:val="24"/>
          <w:lang w:val="pl-PL"/>
        </w:rPr>
        <w:t>, 2012; Kotler &amp; Keller, 2019).</w:t>
      </w:r>
    </w:p>
    <w:p w14:paraId="0E55C7B2" w14:textId="77777777" w:rsidR="00990332" w:rsidRPr="00990332" w:rsidRDefault="00990332" w:rsidP="005F00EB">
      <w:pPr>
        <w:spacing w:line="360" w:lineRule="auto"/>
        <w:ind w:firstLine="284"/>
        <w:jc w:val="both"/>
        <w:rPr>
          <w:rFonts w:ascii="Times New Roman" w:hAnsi="Times New Roman" w:cs="Times New Roman"/>
          <w:sz w:val="24"/>
          <w:szCs w:val="24"/>
          <w:lang w:val="pl-PL"/>
        </w:rPr>
      </w:pPr>
      <w:r w:rsidRPr="00990332">
        <w:rPr>
          <w:rFonts w:ascii="Times New Roman" w:hAnsi="Times New Roman" w:cs="Times New Roman"/>
          <w:sz w:val="24"/>
          <w:szCs w:val="24"/>
          <w:lang w:val="pl-PL"/>
        </w:rPr>
        <w:t xml:space="preserve">Jednym z najczęściej stosowanych podejść w e-commerce jest segmentacja behawioralna, oparta na analizie interakcji użytkowników z platformą internetową. W ramach tego podejścia analizowane są m.in. liczba odwiedzin strony, czas spędzony na poszczególnych podstronach, kliknięcia w reklamy, historia przeglądania oraz sposób poruszania się po witrynie. Wykorzystanie algorytmów uczenia maszynowego umożliwia identyfikację wzorców zachowań użytkowników oraz przewidywanie ich przyszłych decyzji zakupowych (Liu et al., 2021; Chen et al., 2020). Jak wskazują badania Kumar et al. (2018), wykorzystanie </w:t>
      </w:r>
      <w:r w:rsidRPr="00990332">
        <w:rPr>
          <w:rFonts w:ascii="Times New Roman" w:hAnsi="Times New Roman" w:cs="Times New Roman"/>
          <w:sz w:val="24"/>
          <w:szCs w:val="24"/>
          <w:lang w:val="pl-PL"/>
        </w:rPr>
        <w:lastRenderedPageBreak/>
        <w:t>behawioralnej segmentacji klientów w e-commerce może prowadzić do zwiększenia ws</w:t>
      </w:r>
      <w:r>
        <w:rPr>
          <w:rFonts w:ascii="Times New Roman" w:hAnsi="Times New Roman" w:cs="Times New Roman"/>
          <w:sz w:val="24"/>
          <w:szCs w:val="24"/>
          <w:lang w:val="pl-PL"/>
        </w:rPr>
        <w:t>półczynnika konwersji o 25–40%.</w:t>
      </w:r>
    </w:p>
    <w:p w14:paraId="0BDABE1A" w14:textId="77777777" w:rsidR="00990332" w:rsidRPr="00990332" w:rsidRDefault="00990332" w:rsidP="005F00EB">
      <w:pPr>
        <w:spacing w:line="360" w:lineRule="auto"/>
        <w:ind w:firstLine="284"/>
        <w:jc w:val="both"/>
        <w:rPr>
          <w:rFonts w:ascii="Times New Roman" w:hAnsi="Times New Roman" w:cs="Times New Roman"/>
          <w:sz w:val="24"/>
          <w:szCs w:val="24"/>
          <w:lang w:val="pl-PL"/>
        </w:rPr>
      </w:pPr>
      <w:r w:rsidRPr="00990332">
        <w:rPr>
          <w:rFonts w:ascii="Times New Roman" w:hAnsi="Times New Roman" w:cs="Times New Roman"/>
          <w:sz w:val="24"/>
          <w:szCs w:val="24"/>
          <w:lang w:val="pl-PL"/>
        </w:rPr>
        <w:t>Kolejną istotną metodą jest segmentacja transakcyjna, która koncentruje się na analizie historii zakupów klientów. Kluczowymi zmiennymi wykorzystywanymi w tym podejściu są częstotliwość zakupów, średnia wartość zamówienia oraz preferowane metody płatności. Popularnym narzędziem stosowanym w segmentacji transakcyjnej jest model RFM (Recency, Frequency, Monetary value), który umożliwia klasyfikację klientów na podstawie ich ostatniej aktywności zakupowej, częstotliwości dokonywania transakcji oraz wartości generowanego przychodu (Fader et al., 2018). Badania Lemon i Verhoef (2016) wskazują, że zastosowanie RFM w personalizacji ofert może zwiększyć lojalność klientów i ich wartość życiową (</w:t>
      </w:r>
      <w:r>
        <w:rPr>
          <w:rFonts w:ascii="Times New Roman" w:hAnsi="Times New Roman" w:cs="Times New Roman"/>
          <w:sz w:val="24"/>
          <w:szCs w:val="24"/>
          <w:lang w:val="pl-PL"/>
        </w:rPr>
        <w:t>Customer Lifetime Value – CLV).</w:t>
      </w:r>
    </w:p>
    <w:p w14:paraId="61BB9507" w14:textId="77777777" w:rsidR="00990332" w:rsidRPr="00990332" w:rsidRDefault="00990332" w:rsidP="005F00EB">
      <w:pPr>
        <w:spacing w:line="360" w:lineRule="auto"/>
        <w:ind w:firstLine="284"/>
        <w:jc w:val="both"/>
        <w:rPr>
          <w:rFonts w:ascii="Times New Roman" w:hAnsi="Times New Roman" w:cs="Times New Roman"/>
          <w:sz w:val="24"/>
          <w:szCs w:val="24"/>
          <w:lang w:val="pl-PL"/>
        </w:rPr>
      </w:pPr>
      <w:r w:rsidRPr="00990332">
        <w:rPr>
          <w:rFonts w:ascii="Times New Roman" w:hAnsi="Times New Roman" w:cs="Times New Roman"/>
          <w:sz w:val="24"/>
          <w:szCs w:val="24"/>
          <w:lang w:val="pl-PL"/>
        </w:rPr>
        <w:t>W segmencie e-commerce istotną rolę odgrywa również segmentacja psychograficzna, pozwalająca na identyfikację klientów o określonych preferencjach, stylu życia i wartościach konsumenckich. Dzięki temu przedsiębiorstwa mogą dostosowywać komunikację marketingową oraz ofertę do indywidualnych oczekiwań poszczególnych grup odbiorców. Przykładem zastosowania tej metody jest personalizacja rekomendacji produktowych dla klientów preferujących produkty ekologiczne lub luksusowe. Jak podkreślają Dolnicar et al. (2018), segmentacja psychograficzna w e-commerce może przyczynić się do budowania długoterminowych relacji z klientami oraz zwiększenia ich zaangażowania w mark</w:t>
      </w:r>
      <w:r>
        <w:rPr>
          <w:rFonts w:ascii="Times New Roman" w:hAnsi="Times New Roman" w:cs="Times New Roman"/>
          <w:sz w:val="24"/>
          <w:szCs w:val="24"/>
          <w:lang w:val="pl-PL"/>
        </w:rPr>
        <w:t>ę.</w:t>
      </w:r>
    </w:p>
    <w:p w14:paraId="74512679" w14:textId="77777777" w:rsidR="00990332" w:rsidRDefault="00990332" w:rsidP="005F00EB">
      <w:pPr>
        <w:spacing w:line="360" w:lineRule="auto"/>
        <w:ind w:firstLine="284"/>
        <w:jc w:val="both"/>
        <w:rPr>
          <w:rFonts w:ascii="Times New Roman" w:hAnsi="Times New Roman" w:cs="Times New Roman"/>
          <w:sz w:val="24"/>
          <w:szCs w:val="24"/>
          <w:lang w:val="pl-PL"/>
        </w:rPr>
      </w:pPr>
      <w:r w:rsidRPr="00990332">
        <w:rPr>
          <w:rFonts w:ascii="Times New Roman" w:hAnsi="Times New Roman" w:cs="Times New Roman"/>
          <w:sz w:val="24"/>
          <w:szCs w:val="24"/>
          <w:lang w:val="pl-PL"/>
        </w:rPr>
        <w:t>Znaczącą rolę w analizie segmentacyjnej odgrywa także segmentacja geograficzna, uwzględniająca miejsce zamieszkania klientów oraz specyfikę rynków lokalnych. Firmy e-commerce wykorzystują te informacje do dostosowywania ofert do uwarunkowań sezonowych, różnic kulturowych oraz preferencji konsumentów w określonych regionach. Badania Soman (2019) wskazują, że geolokalizacja w e-commerce może poprawić skuteczność kampanii reklamowych o 20–35%, szczególnie w przypadku ofert dopasowanych do lokalnych zwyczajów zakupowych.</w:t>
      </w:r>
    </w:p>
    <w:p w14:paraId="683DF69A" w14:textId="77777777" w:rsidR="00990332" w:rsidRPr="00990332" w:rsidRDefault="00990332" w:rsidP="005F00EB">
      <w:pPr>
        <w:spacing w:line="360" w:lineRule="auto"/>
        <w:ind w:firstLine="284"/>
        <w:jc w:val="both"/>
        <w:rPr>
          <w:rFonts w:ascii="Times New Roman" w:hAnsi="Times New Roman" w:cs="Times New Roman"/>
          <w:sz w:val="24"/>
          <w:szCs w:val="24"/>
          <w:lang w:val="pl-PL"/>
        </w:rPr>
      </w:pPr>
      <w:r w:rsidRPr="00990332">
        <w:rPr>
          <w:rFonts w:ascii="Times New Roman" w:hAnsi="Times New Roman" w:cs="Times New Roman"/>
          <w:sz w:val="24"/>
          <w:szCs w:val="24"/>
          <w:lang w:val="pl-PL"/>
        </w:rPr>
        <w:t xml:space="preserve">W praktyce przedsiębiorstwa e-commerce stosują zaawansowane technologie analityczne w celu zwiększenia efektywności prowadzonych działań marketingowych. Przykładem może być Amazon, który wykorzystuje algorytmy rekomendacyjne oparte na analizie historii zakupóworaz przeglądania produktów, co pozwala na dynamiczne dopasowywanie oferty do </w:t>
      </w:r>
      <w:r w:rsidRPr="00990332">
        <w:rPr>
          <w:rFonts w:ascii="Times New Roman" w:hAnsi="Times New Roman" w:cs="Times New Roman"/>
          <w:sz w:val="24"/>
          <w:szCs w:val="24"/>
          <w:lang w:val="pl-PL"/>
        </w:rPr>
        <w:lastRenderedPageBreak/>
        <w:t>indywidualnych preferencji klientów (Liu et al., 2021). Podobne podejście stosują platformy streamingowe, takie jak Netflix i Spotify, które na podstawie wcześniejszych interakcji użytkowników rekomendują spersonalizowane treści, zwiększając ich zaangażowanie oraz lojalność (Gomez-Uribe &amp; Hunt, 2016). Platforma Zalando implementuje segmentację psychograficzną i behawioralną, co umożliwia precyzyjne dostosowanie komunikacji marketingowej do zmieniających się</w:t>
      </w:r>
      <w:r>
        <w:rPr>
          <w:rFonts w:ascii="Times New Roman" w:hAnsi="Times New Roman" w:cs="Times New Roman"/>
          <w:sz w:val="24"/>
          <w:szCs w:val="24"/>
          <w:lang w:val="pl-PL"/>
        </w:rPr>
        <w:t xml:space="preserve"> preferencji modowych klientów.</w:t>
      </w:r>
    </w:p>
    <w:p w14:paraId="2C2A5B85" w14:textId="77777777" w:rsidR="00990332" w:rsidRPr="00990332" w:rsidRDefault="00990332" w:rsidP="005F00EB">
      <w:pPr>
        <w:spacing w:line="360" w:lineRule="auto"/>
        <w:ind w:firstLine="284"/>
        <w:jc w:val="both"/>
        <w:rPr>
          <w:rFonts w:ascii="Times New Roman" w:hAnsi="Times New Roman" w:cs="Times New Roman"/>
          <w:sz w:val="24"/>
          <w:szCs w:val="24"/>
          <w:lang w:val="pl-PL"/>
        </w:rPr>
      </w:pPr>
      <w:r w:rsidRPr="00990332">
        <w:rPr>
          <w:rFonts w:ascii="Times New Roman" w:hAnsi="Times New Roman" w:cs="Times New Roman"/>
          <w:sz w:val="24"/>
          <w:szCs w:val="24"/>
          <w:lang w:val="pl-PL"/>
        </w:rPr>
        <w:t xml:space="preserve">Badania wskazują, że wdrożenie zaawansowanych metod segmentacji w sektorze e-commerce przyczynia się do istotnego wzrostu wskaźników konwersji oraz poprawy retencji klientów. Smith (2020) podkreśla, że przedsiębiorstwa stosujące personalizowane strategie marketingowe mogą zwiększyć konwersję nawet o 30–50%, co świadczy o wysokiej skuteczności segmentacji w optymalizacji sprzedaży. Eksperymenty Grewal et al. (2021) wskazują ponadto, że personalizacja oparta na zaawansowanej segmentacji może podnieść średnią </w:t>
      </w:r>
      <w:r>
        <w:rPr>
          <w:rFonts w:ascii="Times New Roman" w:hAnsi="Times New Roman" w:cs="Times New Roman"/>
          <w:sz w:val="24"/>
          <w:szCs w:val="24"/>
          <w:lang w:val="pl-PL"/>
        </w:rPr>
        <w:t>wartość zamówienia o około 20%.</w:t>
      </w:r>
    </w:p>
    <w:p w14:paraId="7005D488" w14:textId="77777777" w:rsidR="00990332" w:rsidRPr="00990332" w:rsidRDefault="00990332" w:rsidP="005F00EB">
      <w:pPr>
        <w:spacing w:line="360" w:lineRule="auto"/>
        <w:ind w:firstLine="284"/>
        <w:jc w:val="both"/>
        <w:rPr>
          <w:rFonts w:ascii="Times New Roman" w:hAnsi="Times New Roman" w:cs="Times New Roman"/>
          <w:sz w:val="24"/>
          <w:szCs w:val="24"/>
          <w:lang w:val="pl-PL"/>
        </w:rPr>
      </w:pPr>
      <w:r w:rsidRPr="00990332">
        <w:rPr>
          <w:rFonts w:ascii="Times New Roman" w:hAnsi="Times New Roman" w:cs="Times New Roman"/>
          <w:sz w:val="24"/>
          <w:szCs w:val="24"/>
          <w:lang w:val="pl-PL"/>
        </w:rPr>
        <w:t>Jednocześnie wyzwaniem pozostają kwestie ochrony prywatności użytkowników oraz zgodności działań segmentacyjnych z regulacjami prawnymi, takimi jak RODO. Dynamicznie zmieniające się preferencje konsumentów wymagają stałej aktualizacji strategii segmentacyjnych, zmuszając przedsiębiorstwa do elastycznego zarządzania danymi i rozwijania zaawansowanych narzędzi analitycznych (Bose &amp; Chen, 2019; Soman, 2019).</w:t>
      </w:r>
    </w:p>
    <w:p w14:paraId="2AB74FBB" w14:textId="77777777" w:rsidR="00DD6F57" w:rsidRPr="00802A89" w:rsidRDefault="00DD6F57" w:rsidP="005F00EB">
      <w:pPr>
        <w:spacing w:line="360" w:lineRule="auto"/>
        <w:ind w:firstLine="284"/>
        <w:jc w:val="both"/>
        <w:rPr>
          <w:rFonts w:ascii="Times New Roman" w:hAnsi="Times New Roman" w:cs="Times New Roman"/>
          <w:sz w:val="24"/>
          <w:szCs w:val="24"/>
          <w:lang w:val="pl-PL"/>
        </w:rPr>
      </w:pPr>
      <w:r w:rsidRPr="00802A89">
        <w:rPr>
          <w:rFonts w:ascii="Times New Roman" w:hAnsi="Times New Roman" w:cs="Times New Roman"/>
          <w:sz w:val="24"/>
          <w:szCs w:val="24"/>
          <w:lang w:val="pl-PL"/>
        </w:rPr>
        <w:t>Bankowość i usługi finansowe</w:t>
      </w:r>
    </w:p>
    <w:p w14:paraId="557A892E" w14:textId="77777777" w:rsidR="00DD6F57" w:rsidRPr="00802A89" w:rsidRDefault="00DD6F57" w:rsidP="005F00EB">
      <w:pPr>
        <w:spacing w:line="360" w:lineRule="auto"/>
        <w:ind w:firstLine="284"/>
        <w:jc w:val="both"/>
        <w:rPr>
          <w:rFonts w:ascii="Times New Roman" w:hAnsi="Times New Roman" w:cs="Times New Roman"/>
          <w:sz w:val="24"/>
          <w:szCs w:val="24"/>
          <w:lang w:val="pl-PL"/>
        </w:rPr>
      </w:pPr>
      <w:r w:rsidRPr="00802A89">
        <w:rPr>
          <w:rFonts w:ascii="Times New Roman" w:hAnsi="Times New Roman" w:cs="Times New Roman"/>
          <w:sz w:val="24"/>
          <w:szCs w:val="24"/>
          <w:lang w:val="pl-PL"/>
        </w:rPr>
        <w:t>Segmentacja klientów odgrywa kluczową rolę w sektorze bankowym i finansowym, umożliwiając instytucjom dostosowanie oferty do zróżnicowanych potrzeb konsumentów, optymalizację procesów sprzedażowych oraz skuteczniejsze zarządzanie ryzykiem kredytowym. Wraz z rozwojem technologii cyfrowych oraz rosnącą liczbą użytkowników korzystających z bankowości elektronicznej, znaczenie segmentacji w tym sektorze systematycznie wzrasta. Współczesne banki oraz firmy finansowe wykorzystują zaawansowane metody analityczne oparte na sztucznej inteligencji i big data, co pozwala na precyzyjne grupowanie klientów oraz personalizację komunikacji i oferty produktowej (Thomas et al., 2017).</w:t>
      </w:r>
    </w:p>
    <w:p w14:paraId="58ED9827" w14:textId="77777777" w:rsidR="00DD6F57" w:rsidRPr="00802A89" w:rsidRDefault="00DD6F57" w:rsidP="005F00EB">
      <w:pPr>
        <w:spacing w:line="360" w:lineRule="auto"/>
        <w:ind w:firstLine="284"/>
        <w:jc w:val="both"/>
        <w:rPr>
          <w:rFonts w:ascii="Times New Roman" w:hAnsi="Times New Roman" w:cs="Times New Roman"/>
          <w:sz w:val="24"/>
          <w:szCs w:val="24"/>
          <w:lang w:val="pl-PL"/>
        </w:rPr>
      </w:pPr>
      <w:r w:rsidRPr="00802A89">
        <w:rPr>
          <w:rFonts w:ascii="Times New Roman" w:hAnsi="Times New Roman" w:cs="Times New Roman"/>
          <w:sz w:val="24"/>
          <w:szCs w:val="24"/>
          <w:lang w:val="pl-PL"/>
        </w:rPr>
        <w:lastRenderedPageBreak/>
        <w:t>Jednym z podstawowych podejść stosowanych w bankowości jest segmentacja demograficzna, opierająca się na takich czynnikach jak wiek, płeć, poziom dochodów czy status zawodowy. Dane demograficzne pozwalają na tworzenie dedykowanych ofert dla różnych grup klientów, na przykład preferencyjnych warunków kont dla studentów lub zindywidualizowanych planów oszczędnościowych dla osób zbliżających się do wieku emerytalnego (Kotler &amp; Keller, 2019).</w:t>
      </w:r>
      <w:r w:rsidR="00944566">
        <w:rPr>
          <w:rFonts w:ascii="Times New Roman" w:hAnsi="Times New Roman" w:cs="Times New Roman"/>
          <w:sz w:val="24"/>
          <w:szCs w:val="24"/>
          <w:lang w:val="pl-PL"/>
        </w:rPr>
        <w:t xml:space="preserve"> Badania Choudhury i in. (2020) wskazują, że przeprowadzenie segmentacji demograficznej może zwiększyć efektywność kampanii marketingowych do 20%.  </w:t>
      </w:r>
    </w:p>
    <w:p w14:paraId="2DF30655" w14:textId="77777777" w:rsidR="00DD6F57" w:rsidRPr="00944566" w:rsidRDefault="00DD6F57" w:rsidP="005F00EB">
      <w:pPr>
        <w:spacing w:line="360" w:lineRule="auto"/>
        <w:ind w:firstLine="284"/>
        <w:jc w:val="both"/>
        <w:rPr>
          <w:rFonts w:ascii="Times New Roman" w:hAnsi="Times New Roman" w:cs="Times New Roman"/>
          <w:sz w:val="24"/>
          <w:szCs w:val="24"/>
          <w:lang w:val="pl-PL"/>
        </w:rPr>
      </w:pPr>
      <w:r w:rsidRPr="00802A89">
        <w:rPr>
          <w:rFonts w:ascii="Times New Roman" w:hAnsi="Times New Roman" w:cs="Times New Roman"/>
          <w:sz w:val="24"/>
          <w:szCs w:val="24"/>
          <w:lang w:val="pl-PL"/>
        </w:rPr>
        <w:t>Równocześnie coraz większą rolę odgrywa segmentacja behawioralna, analizująca sposób, w jaki klienci korzystają z usług finansowych. W tym podejściu uwzględnia się między innymi częstotliwość logowania do aplikacji mobilnej, rodzaj realizowanych transakcji, poziom oszczędności oraz skłonność do korzystania z kredytów i produktów inwestycyjnych. Analiza tych wzorców umożliwia bankom skuteczniejsze przewidywanie potrzeb klientów oraz dostosowywanie ofert do ich indywidualnych preferencji (Kumar et al., 2020).</w:t>
      </w:r>
      <w:r w:rsidR="00944566">
        <w:rPr>
          <w:rFonts w:ascii="Times New Roman" w:hAnsi="Times New Roman" w:cs="Times New Roman"/>
          <w:sz w:val="24"/>
          <w:szCs w:val="24"/>
          <w:lang w:val="pl-PL"/>
        </w:rPr>
        <w:t xml:space="preserve"> Także odniosę się do badań przeprowadzonych przez Grewal et al. (2021), które pokazują, że banki stosujące segmentację bechawioralną, zwiększają satysfakcję klientów nawet o 15-25%</w:t>
      </w:r>
    </w:p>
    <w:p w14:paraId="5F46AF83" w14:textId="77777777" w:rsidR="00DD6F57" w:rsidRPr="00944566" w:rsidRDefault="00DD6F57" w:rsidP="005F00EB">
      <w:pPr>
        <w:spacing w:line="360" w:lineRule="auto"/>
        <w:ind w:firstLine="284"/>
        <w:jc w:val="both"/>
        <w:rPr>
          <w:rFonts w:ascii="Times New Roman" w:hAnsi="Times New Roman" w:cs="Times New Roman"/>
          <w:sz w:val="28"/>
          <w:szCs w:val="24"/>
          <w:lang w:val="pl-PL"/>
        </w:rPr>
      </w:pPr>
      <w:r w:rsidRPr="00802A89">
        <w:rPr>
          <w:rFonts w:ascii="Times New Roman" w:hAnsi="Times New Roman" w:cs="Times New Roman"/>
          <w:sz w:val="24"/>
          <w:szCs w:val="24"/>
          <w:lang w:val="pl-PL"/>
        </w:rPr>
        <w:t>Istotnym narzędziem stosowanym w sektorze finansowym jest segmentacja wartości klienta (Customer Lifetime Value – CLV), pozwalająca na klasyfikację klientów na podstawie ich długoterminowego znaczenia dla banku. Analiza wskaźników, takich jak wysokość depozytów, liczba aktywnych produktów bankowych czy historia współpracy z instytucją, umożliwia określenie grup klientów o najwyższym potencjale zysku. Dzięki temu banki mogą skuteczniej alokować zasoby, kierując najbardziej atrakcyjne oferty do segmentów klientów generujących najwyższą wartość (Lemon &amp; Verhoef, 2016).</w:t>
      </w:r>
      <w:r w:rsidR="00944566">
        <w:rPr>
          <w:rFonts w:ascii="Times New Roman" w:hAnsi="Times New Roman" w:cs="Times New Roman"/>
          <w:sz w:val="24"/>
          <w:szCs w:val="24"/>
          <w:lang w:val="pl-PL"/>
        </w:rPr>
        <w:t xml:space="preserve"> </w:t>
      </w:r>
      <w:r w:rsidR="00944566" w:rsidRPr="00944566">
        <w:rPr>
          <w:rFonts w:ascii="Times New Roman" w:hAnsi="Times New Roman" w:cs="Times New Roman"/>
          <w:sz w:val="24"/>
          <w:shd w:val="clear" w:color="auto" w:fill="FFFFFF"/>
        </w:rPr>
        <w:t>Badania przeprowadzone przez Gupta i in. (2020) wskazują, że banki, które wdrażają segmentację CLV, mogą zwiększyć przychody o 10-15%.</w:t>
      </w:r>
    </w:p>
    <w:p w14:paraId="35C81D1E" w14:textId="77777777" w:rsidR="00DD6F57" w:rsidRPr="00802A89" w:rsidRDefault="00DD6F57" w:rsidP="005F00EB">
      <w:pPr>
        <w:spacing w:line="360" w:lineRule="auto"/>
        <w:ind w:firstLine="284"/>
        <w:jc w:val="both"/>
        <w:rPr>
          <w:rFonts w:ascii="Times New Roman" w:hAnsi="Times New Roman" w:cs="Times New Roman"/>
          <w:sz w:val="24"/>
          <w:szCs w:val="24"/>
          <w:lang w:val="pl-PL"/>
        </w:rPr>
      </w:pPr>
      <w:r w:rsidRPr="00802A89">
        <w:rPr>
          <w:rFonts w:ascii="Times New Roman" w:hAnsi="Times New Roman" w:cs="Times New Roman"/>
          <w:sz w:val="24"/>
          <w:szCs w:val="24"/>
          <w:lang w:val="pl-PL"/>
        </w:rPr>
        <w:t xml:space="preserve">Obok strategii ukierunkowanych na wzrost przychodów, istotnym aspektem segmentacji w sektorze bankowym jest zarządzanie ryzykiem kredytowym. W tym obszarze coraz częściej wykorzystuje się segmentację predykcyjną, która pozwala na ocenę zdolności kredytowej klientów oraz przewidywanie potencjalnych opóźnień w spłacie zobowiązań. </w:t>
      </w:r>
      <w:r w:rsidRPr="00802A89">
        <w:rPr>
          <w:rFonts w:ascii="Times New Roman" w:hAnsi="Times New Roman" w:cs="Times New Roman"/>
          <w:sz w:val="24"/>
          <w:szCs w:val="24"/>
          <w:lang w:val="pl-PL"/>
        </w:rPr>
        <w:lastRenderedPageBreak/>
        <w:t>Modele analityczne, bazujące na algorytmach uczenia maszynowego, analizują nie tylko tradycyjne wskaźniki finansowe, takie jak historia kredytowa czy poziom zadłużenia, ale także zachowania użytkowników w aplikacjach bankowych oraz wzorce płatnicze. Zastosowanie tych metod umożliwia minimalizację ryzyka kredytowego oraz zwiększenie skuteczności polityki zapobiegania niewypłacalności klientów (Thomas et al., 2017; Grewal et al., 2021).</w:t>
      </w:r>
    </w:p>
    <w:p w14:paraId="5911CA49" w14:textId="77777777" w:rsidR="00DD6F57" w:rsidRPr="00802A89" w:rsidRDefault="00DD6F57" w:rsidP="005F00EB">
      <w:pPr>
        <w:spacing w:line="360" w:lineRule="auto"/>
        <w:ind w:firstLine="284"/>
        <w:jc w:val="both"/>
        <w:rPr>
          <w:rFonts w:ascii="Times New Roman" w:hAnsi="Times New Roman" w:cs="Times New Roman"/>
          <w:sz w:val="24"/>
          <w:szCs w:val="24"/>
          <w:lang w:val="pl-PL"/>
        </w:rPr>
      </w:pPr>
      <w:r w:rsidRPr="00802A89">
        <w:rPr>
          <w:rFonts w:ascii="Times New Roman" w:hAnsi="Times New Roman" w:cs="Times New Roman"/>
          <w:sz w:val="24"/>
          <w:szCs w:val="24"/>
          <w:lang w:val="pl-PL"/>
        </w:rPr>
        <w:t>Zastosowanie zaawansowanej segmentacji w praktyce jest powszechne wśród wiodących instytucji finansowych. Citibank wykorzystuje analizę historii transakcyjnej i nawyków finansowych klientów do rekomendowania spersonalizowanych produktów kredytowych oraz inwestycyjnych (Kumar et al., 2020). JPMorgan Chase wdraża modele segmentacji predykcyjnej do optymalizacji procesów oceny ryzyka kredytowego oraz zapobiegania oszustwom finansowym, wykorzystując analizę danych transakcyjnych w czasie rzeczywistym (Grewal et al., 2021). W sektorze bankowości mobilnej Revolut klasyfikuje użytkowników na podstawie ich aktywności i preferencji finansowych, co pozwala na dostosowywanie ofert subskrypcyjnych oraz personalizację rekomendacji inwestycyjnych (Smith, 2021).</w:t>
      </w:r>
    </w:p>
    <w:p w14:paraId="1A8A29D0" w14:textId="77777777" w:rsidR="00DD6F57" w:rsidRPr="006D67A6" w:rsidRDefault="00DD6F57" w:rsidP="005F00EB">
      <w:pPr>
        <w:spacing w:line="360" w:lineRule="auto"/>
        <w:ind w:firstLine="284"/>
        <w:jc w:val="both"/>
        <w:rPr>
          <w:rFonts w:ascii="Times New Roman" w:hAnsi="Times New Roman" w:cs="Times New Roman"/>
          <w:sz w:val="24"/>
          <w:szCs w:val="24"/>
          <w:lang w:val="pl-PL"/>
        </w:rPr>
      </w:pPr>
      <w:r w:rsidRPr="00802A89">
        <w:rPr>
          <w:rFonts w:ascii="Times New Roman" w:hAnsi="Times New Roman" w:cs="Times New Roman"/>
          <w:sz w:val="24"/>
          <w:szCs w:val="24"/>
          <w:lang w:val="pl-PL"/>
        </w:rPr>
        <w:t>Równocześnie instytucje finansowe muszą uwzględniać kwestie związane z ochroną prywatności oraz zgodnością z regulacja</w:t>
      </w:r>
      <w:r w:rsidR="006D67A6">
        <w:rPr>
          <w:rFonts w:ascii="Times New Roman" w:hAnsi="Times New Roman" w:cs="Times New Roman"/>
          <w:sz w:val="24"/>
          <w:szCs w:val="24"/>
          <w:lang w:val="pl-PL"/>
        </w:rPr>
        <w:t xml:space="preserve">mi prawnymi, takimi jak RODO. Te wymogi stawiają wysokie wymagania w zakresie bezpieczeństwa danych konsumenta oraz transparentności związanych z nimi procesów </w:t>
      </w:r>
      <w:r w:rsidRPr="00802A89">
        <w:rPr>
          <w:rFonts w:ascii="Times New Roman" w:hAnsi="Times New Roman" w:cs="Times New Roman"/>
          <w:sz w:val="24"/>
          <w:szCs w:val="24"/>
          <w:lang w:val="pl-PL"/>
        </w:rPr>
        <w:t>(Soman, 2019).</w:t>
      </w:r>
      <w:r w:rsidR="006D67A6">
        <w:rPr>
          <w:rFonts w:ascii="Times New Roman" w:hAnsi="Times New Roman" w:cs="Times New Roman"/>
          <w:sz w:val="24"/>
          <w:szCs w:val="24"/>
          <w:lang w:val="pl-PL"/>
        </w:rPr>
        <w:t xml:space="preserve"> Poza tym szybko zmieniające się potrzeby klientów wymagają od banków ciągłej aktualizacji modeli segmentacyjnych i elastyczności w dostosowaniu strategii marketingowych.</w:t>
      </w:r>
    </w:p>
    <w:p w14:paraId="4172DB7E" w14:textId="77777777" w:rsidR="00DD6F57" w:rsidRPr="00802A89" w:rsidRDefault="00DD6F57" w:rsidP="005F00EB">
      <w:pPr>
        <w:spacing w:line="360" w:lineRule="auto"/>
        <w:ind w:firstLine="284"/>
        <w:jc w:val="both"/>
        <w:rPr>
          <w:rFonts w:ascii="Times New Roman" w:hAnsi="Times New Roman" w:cs="Times New Roman"/>
          <w:sz w:val="24"/>
          <w:szCs w:val="24"/>
          <w:lang w:val="de-DE"/>
        </w:rPr>
      </w:pPr>
      <w:r w:rsidRPr="00802A89">
        <w:rPr>
          <w:rFonts w:ascii="Times New Roman" w:hAnsi="Times New Roman" w:cs="Times New Roman"/>
          <w:sz w:val="24"/>
          <w:szCs w:val="24"/>
          <w:lang w:val="de-DE"/>
        </w:rPr>
        <w:t>FMCG (Fast-Moving Consumer Goods)</w:t>
      </w:r>
    </w:p>
    <w:p w14:paraId="6E5B3CD3" w14:textId="77777777" w:rsidR="00DD6F57" w:rsidRPr="00802A89" w:rsidRDefault="00DD6F57" w:rsidP="005F00EB">
      <w:pPr>
        <w:spacing w:line="360" w:lineRule="auto"/>
        <w:ind w:firstLine="284"/>
        <w:jc w:val="both"/>
        <w:rPr>
          <w:rFonts w:ascii="Times New Roman" w:hAnsi="Times New Roman" w:cs="Times New Roman"/>
          <w:sz w:val="24"/>
          <w:szCs w:val="24"/>
          <w:lang w:val="pl-PL"/>
        </w:rPr>
      </w:pPr>
      <w:r w:rsidRPr="00802A89">
        <w:rPr>
          <w:rFonts w:ascii="Times New Roman" w:hAnsi="Times New Roman" w:cs="Times New Roman"/>
          <w:sz w:val="24"/>
          <w:szCs w:val="24"/>
          <w:lang w:val="pl-PL"/>
        </w:rPr>
        <w:t xml:space="preserve">Segmentacja klientów w sektorze dóbr szybko zbywalnych (FMCG) odgrywa kluczową rolę w kształtowaniu strategii marketingowych oraz optymalizacji dystrybucji produktów. Ze względu na wysoką częstotliwość zakupów, dużą różnorodność produktów oraz intensywną konkurencję, przedsiębiorstwa z tej branży koncentrują się na precyzyjnym dopasowaniu ofert do oczekiwań konsumentów oraz zwiększaniu lojalności klientów. Wykorzystanie nowoczesnych narzędzi analitycznych, takich jak analiza danych transakcyjnych, sztuczna inteligencja czy modele predykcyjne, pozwala na bardziej </w:t>
      </w:r>
      <w:r w:rsidRPr="00802A89">
        <w:rPr>
          <w:rFonts w:ascii="Times New Roman" w:hAnsi="Times New Roman" w:cs="Times New Roman"/>
          <w:sz w:val="24"/>
          <w:szCs w:val="24"/>
          <w:lang w:val="pl-PL"/>
        </w:rPr>
        <w:lastRenderedPageBreak/>
        <w:t>efektywną segmentację rynku oraz personalizację działań promocyjnych (Kotler &amp; Keller, 2019).</w:t>
      </w:r>
    </w:p>
    <w:p w14:paraId="3D395281" w14:textId="77777777" w:rsidR="00DD6F57" w:rsidRPr="00802A89" w:rsidRDefault="00DD6F57" w:rsidP="005F00EB">
      <w:pPr>
        <w:spacing w:line="360" w:lineRule="auto"/>
        <w:ind w:firstLine="284"/>
        <w:jc w:val="both"/>
        <w:rPr>
          <w:rFonts w:ascii="Times New Roman" w:hAnsi="Times New Roman" w:cs="Times New Roman"/>
          <w:sz w:val="24"/>
          <w:szCs w:val="24"/>
          <w:lang w:val="pl-PL"/>
        </w:rPr>
      </w:pPr>
      <w:r w:rsidRPr="00802A89">
        <w:rPr>
          <w:rFonts w:ascii="Times New Roman" w:hAnsi="Times New Roman" w:cs="Times New Roman"/>
          <w:sz w:val="24"/>
          <w:szCs w:val="24"/>
          <w:lang w:val="pl-PL"/>
        </w:rPr>
        <w:t>Podstawową metodą stosowaną w sektorze FMCG jest segmentacja behawioralna, oparta na analizie wzorców zakupowych konsumentów. Uwzględnia ona częstotliwość i regularność zakupów, wrażliwość na promocje oraz preferencje dotyczące marek i kategorii produktowych. Badania pokazują, że konsumenci dokonujący zakupów rutynowych wykazują większą lojalność wobec określonych marek, podczas gdy klienci oportunistyczni są bardziej skłonni do eksperymentowania z nowymi produktami i reagowania na działania promocyjne (Dolnicar et al., 2018). Analiza behawioralna umożliwia firmom precyzyjne dostosowanie ofert do określonych segmentów klientów, zwiększając tym samym skuteczność kampanii reklamowych oraz sprzedaży.</w:t>
      </w:r>
    </w:p>
    <w:p w14:paraId="5B1EEF43" w14:textId="77777777" w:rsidR="00DD6F57" w:rsidRPr="00802A89" w:rsidRDefault="00DD6F57" w:rsidP="005F00EB">
      <w:pPr>
        <w:spacing w:line="360" w:lineRule="auto"/>
        <w:ind w:firstLine="284"/>
        <w:jc w:val="both"/>
        <w:rPr>
          <w:rFonts w:ascii="Times New Roman" w:hAnsi="Times New Roman" w:cs="Times New Roman"/>
          <w:sz w:val="24"/>
          <w:szCs w:val="24"/>
          <w:lang w:val="pl-PL"/>
        </w:rPr>
      </w:pPr>
      <w:r w:rsidRPr="00802A89">
        <w:rPr>
          <w:rFonts w:ascii="Times New Roman" w:hAnsi="Times New Roman" w:cs="Times New Roman"/>
          <w:sz w:val="24"/>
          <w:szCs w:val="24"/>
          <w:lang w:val="pl-PL"/>
        </w:rPr>
        <w:t>Kolejnym istotnym podejściem jest segmentacja demograficzna, która klasyfikuje klientów na podstawie wieku, płci, poziomu dochodów oraz sytuacji rodzinnej. Przykładem jej zastosowania może być różnicowanie strategii komunikacyjnych i ofert produktowych dla młodych konsumentów, rodzin z dziećmi oraz osób starszych. Badania wskazują, że określone grupy demograficzne wykazują odmienne preferencje zakupowe – na przykład młodsze pokolenia częściej wybierają produkty ekologiczne i wegańskie, podczas gdy starsi konsumenci preferują sprawdzone, tradycyjne marki (Soman, 2019).</w:t>
      </w:r>
      <w:r w:rsidR="006D67A6">
        <w:rPr>
          <w:rFonts w:ascii="Times New Roman" w:hAnsi="Times New Roman" w:cs="Times New Roman"/>
          <w:sz w:val="24"/>
          <w:szCs w:val="24"/>
          <w:lang w:val="pl-PL"/>
        </w:rPr>
        <w:t xml:space="preserve"> </w:t>
      </w:r>
      <w:r w:rsidR="007C38CF">
        <w:rPr>
          <w:rFonts w:ascii="Times New Roman" w:hAnsi="Times New Roman" w:cs="Times New Roman"/>
          <w:sz w:val="24"/>
          <w:szCs w:val="24"/>
          <w:lang w:val="pl-PL"/>
        </w:rPr>
        <w:t>Na dodatek, segmentacja demograficzna wspomaga w zrozumieniu różnic kulturowych i regionalnych, co gra istotną rolę w kontekście globalnych strategii marketingowych.</w:t>
      </w:r>
    </w:p>
    <w:p w14:paraId="4CCDB35B" w14:textId="77777777" w:rsidR="00DD6F57" w:rsidRPr="00802A89" w:rsidRDefault="00DD6F57" w:rsidP="005F00EB">
      <w:pPr>
        <w:spacing w:line="360" w:lineRule="auto"/>
        <w:ind w:firstLine="284"/>
        <w:jc w:val="both"/>
        <w:rPr>
          <w:rFonts w:ascii="Times New Roman" w:hAnsi="Times New Roman" w:cs="Times New Roman"/>
          <w:sz w:val="24"/>
          <w:szCs w:val="24"/>
          <w:lang w:val="pl-PL"/>
        </w:rPr>
      </w:pPr>
      <w:r w:rsidRPr="00802A89">
        <w:rPr>
          <w:rFonts w:ascii="Times New Roman" w:hAnsi="Times New Roman" w:cs="Times New Roman"/>
          <w:sz w:val="24"/>
          <w:szCs w:val="24"/>
          <w:lang w:val="pl-PL"/>
        </w:rPr>
        <w:t>Coraz większą rolę w sektorze FMCG odgrywa również segmentacja psychograficzna, uwzględniająca styl życia, wartości oraz postawy konsumentów. Dzięki niej przedsiębiorstwa mogą skuteczniej targetować komunikację marketingową oraz dostosowywać ofertę do klientów o określonych preferencjach, takich jak osoby wybierające zdrową żywność, konsumenci poszukujący produktów premium czy klienci skoncentrowani na aspektach ekologicznych. Jak wskazują badania Grewal et al. (2021), personalizacja przekazu reklamowego na podstawie cech psychograficznych może zwiększyć skuteczność kampanii marketingowych nawet o 40%.</w:t>
      </w:r>
    </w:p>
    <w:p w14:paraId="0A6697FB" w14:textId="77777777" w:rsidR="00DD6F57" w:rsidRPr="00802A89" w:rsidRDefault="00DD6F57" w:rsidP="005F00EB">
      <w:pPr>
        <w:spacing w:line="360" w:lineRule="auto"/>
        <w:ind w:firstLine="284"/>
        <w:jc w:val="both"/>
        <w:rPr>
          <w:rFonts w:ascii="Times New Roman" w:hAnsi="Times New Roman" w:cs="Times New Roman"/>
          <w:sz w:val="24"/>
          <w:szCs w:val="24"/>
          <w:lang w:val="pl-PL"/>
        </w:rPr>
      </w:pPr>
      <w:r w:rsidRPr="00802A89">
        <w:rPr>
          <w:rFonts w:ascii="Times New Roman" w:hAnsi="Times New Roman" w:cs="Times New Roman"/>
          <w:sz w:val="24"/>
          <w:szCs w:val="24"/>
          <w:lang w:val="pl-PL"/>
        </w:rPr>
        <w:t xml:space="preserve">W praktyce przedsiębiorstwa z branży FMCG coraz częściej wykorzystują analizę danych transakcyjnych, umożliwiającą identyfikację kluczowych segmentów klientów oraz ich </w:t>
      </w:r>
      <w:r w:rsidRPr="00802A89">
        <w:rPr>
          <w:rFonts w:ascii="Times New Roman" w:hAnsi="Times New Roman" w:cs="Times New Roman"/>
          <w:sz w:val="24"/>
          <w:szCs w:val="24"/>
          <w:lang w:val="pl-PL"/>
        </w:rPr>
        <w:lastRenderedPageBreak/>
        <w:t>preferencji zakupowych. Dzięki technologii big data możliwe jest śledzenie historii zakupów, analizy koszyków zakupowych oraz modelowanie prognoz dotyczących przyszłego zachowania konsumentów. Przykładem zastosowania tej metody jest model RFM (Recency, Frequency, Monetary value), który pozwala na identyfikację klientów najbardziej wartościowych dla marki oraz określenie segmentów wymagających dodatkowej aktywizacji poprzez promocje lub programy lojalnościowe (Fader et al., 2018).</w:t>
      </w:r>
    </w:p>
    <w:p w14:paraId="1CE13D92" w14:textId="77777777" w:rsidR="00DD6F57" w:rsidRPr="00802A89" w:rsidRDefault="00DD6F57" w:rsidP="005F00EB">
      <w:pPr>
        <w:spacing w:line="360" w:lineRule="auto"/>
        <w:ind w:firstLine="284"/>
        <w:jc w:val="both"/>
        <w:rPr>
          <w:rFonts w:ascii="Times New Roman" w:hAnsi="Times New Roman" w:cs="Times New Roman"/>
          <w:sz w:val="24"/>
          <w:szCs w:val="24"/>
          <w:lang w:val="pl-PL"/>
        </w:rPr>
      </w:pPr>
      <w:r w:rsidRPr="00802A89">
        <w:rPr>
          <w:rFonts w:ascii="Times New Roman" w:hAnsi="Times New Roman" w:cs="Times New Roman"/>
          <w:sz w:val="24"/>
          <w:szCs w:val="24"/>
          <w:lang w:val="pl-PL"/>
        </w:rPr>
        <w:t>Zastosowanie segmentacji w sektorze FMCG widoczne jest w strategiach wielu globalnych marek. Coca-Cola wykorzystuje analizę danych zakupowych do dostosowywania kampanii marketingowych do specyficznych preferencji klientów w różnych regionach. Na przykład w krajach o wysokiej świadomości ekologicznej promowane są warianty napojów o obniżonej zawartości cukru i opakowania biodegradowalne, podczas gdy na rynkach rozwijających się koncentruje się na przystępnych cenowo produktach w mniejszych opakowaniach dostosowanych do lokalnej siły nabywczej (Johnson &amp; White, 2021). Procter &amp; Gamble stosuje natomiast segmentację behawioralną i psychograficzną do precyzyjnego targetowania reklam swoich produktów higienicznych i kosmetycznych, bazując na danych dotyczących nawyków zakupowych oraz preferencji konsumentów (Dolnicar et al., 2018).</w:t>
      </w:r>
    </w:p>
    <w:p w14:paraId="0803C529" w14:textId="77777777" w:rsidR="00DD6F57" w:rsidRDefault="00DD6F57" w:rsidP="005F00EB">
      <w:pPr>
        <w:spacing w:line="360" w:lineRule="auto"/>
        <w:ind w:firstLine="284"/>
        <w:jc w:val="both"/>
        <w:rPr>
          <w:rFonts w:ascii="Times New Roman" w:hAnsi="Times New Roman" w:cs="Times New Roman"/>
          <w:sz w:val="24"/>
          <w:szCs w:val="24"/>
          <w:lang w:val="pl-PL"/>
        </w:rPr>
      </w:pPr>
      <w:r w:rsidRPr="00802A89">
        <w:rPr>
          <w:rFonts w:ascii="Times New Roman" w:hAnsi="Times New Roman" w:cs="Times New Roman"/>
          <w:sz w:val="24"/>
          <w:szCs w:val="24"/>
          <w:lang w:val="pl-PL"/>
        </w:rPr>
        <w:t>Efektywne zastosowanie segmentacji w sektorze FMCG pozwala na zwiększenie skuteczności działań marketingowych, poprawę retencji klientów oraz wzrost wartości sprzedaży. Badania wskazują, że przedsiębiorstwa, które wdrażają zaawansowane metody segmentacji, mogą zwiększyć skuteczność kampanii promocyjnych nawet o 30% oraz podnieść średnią wartość koszyka zakupowego o 10–20% (Smith, 2021). Dynamiczny rozwój e-commerce oraz rosnąca popularność zakupów online wymagają od firm FMCG integracji danych pochodzących z różnych kanałów sprzedaży oraz dostosowania strategii segmentacyjnych do nowych zachowań konsumentów (Grewal et al., 2021).</w:t>
      </w:r>
      <w:r w:rsidR="007C38CF">
        <w:rPr>
          <w:rFonts w:ascii="Times New Roman" w:hAnsi="Times New Roman" w:cs="Times New Roman"/>
          <w:sz w:val="24"/>
          <w:szCs w:val="24"/>
          <w:lang w:val="pl-PL"/>
        </w:rPr>
        <w:t xml:space="preserve">  W związku z tym, przedsiębiorstwa muszą inwestować w technologie analityczne i rozwijać się w zakresie zarządzania danymi, aby być konkurencyjną jednostką na rynku.</w:t>
      </w:r>
    </w:p>
    <w:p w14:paraId="13AF7570" w14:textId="77777777" w:rsidR="002763FE" w:rsidRPr="007C38CF" w:rsidRDefault="007C38CF" w:rsidP="005F00EB">
      <w:pPr>
        <w:spacing w:line="360" w:lineRule="auto"/>
        <w:ind w:firstLine="284"/>
        <w:jc w:val="both"/>
        <w:rPr>
          <w:rFonts w:ascii="Times New Roman" w:hAnsi="Times New Roman" w:cs="Times New Roman"/>
          <w:sz w:val="24"/>
          <w:szCs w:val="24"/>
          <w:lang w:val="pl-PL"/>
        </w:rPr>
      </w:pPr>
      <w:r w:rsidRPr="007C38CF">
        <w:rPr>
          <w:rFonts w:ascii="Times New Roman" w:hAnsi="Times New Roman" w:cs="Times New Roman"/>
          <w:sz w:val="24"/>
          <w:szCs w:val="24"/>
          <w:lang w:val="pl-PL"/>
        </w:rPr>
        <w:t>Badania nad segmentacją klientów w ba</w:t>
      </w:r>
      <w:r w:rsidR="003608AC">
        <w:rPr>
          <w:rFonts w:ascii="Times New Roman" w:hAnsi="Times New Roman" w:cs="Times New Roman"/>
          <w:sz w:val="24"/>
          <w:szCs w:val="24"/>
          <w:lang w:val="pl-PL"/>
        </w:rPr>
        <w:t>nkowości, FMCG oraz e-commerce</w:t>
      </w:r>
      <w:r w:rsidRPr="007C38CF">
        <w:rPr>
          <w:rFonts w:ascii="Times New Roman" w:hAnsi="Times New Roman" w:cs="Times New Roman"/>
          <w:sz w:val="24"/>
          <w:szCs w:val="24"/>
          <w:lang w:val="pl-PL"/>
        </w:rPr>
        <w:t xml:space="preserve"> podkreślają znaczenie dostosowywania ofert do zróżnicowanych potrzeb konsumentów. W sektorze bankowym segmentacja demograficzna i behawioralna umożliwia personalizację usług, podczas gdy w FMCG pozwala na skuteczniejsze targetowanie kampanii marketingowych. </w:t>
      </w:r>
      <w:r w:rsidRPr="007C38CF">
        <w:rPr>
          <w:rFonts w:ascii="Times New Roman" w:hAnsi="Times New Roman" w:cs="Times New Roman"/>
          <w:sz w:val="24"/>
          <w:szCs w:val="24"/>
          <w:lang w:val="pl-PL"/>
        </w:rPr>
        <w:lastRenderedPageBreak/>
        <w:t>W e-commerce an</w:t>
      </w:r>
      <w:r w:rsidR="003608AC">
        <w:rPr>
          <w:rFonts w:ascii="Times New Roman" w:hAnsi="Times New Roman" w:cs="Times New Roman"/>
          <w:sz w:val="24"/>
          <w:szCs w:val="24"/>
          <w:lang w:val="pl-PL"/>
        </w:rPr>
        <w:t>aliza danych jest kluczowa</w:t>
      </w:r>
      <w:r w:rsidRPr="007C38CF">
        <w:rPr>
          <w:rFonts w:ascii="Times New Roman" w:hAnsi="Times New Roman" w:cs="Times New Roman"/>
          <w:sz w:val="24"/>
          <w:szCs w:val="24"/>
          <w:lang w:val="pl-PL"/>
        </w:rPr>
        <w:t xml:space="preserve"> dla optymalizacji doświadczeń klientów. Wspólnym mianownikiem dla wszystkich branż jest rosnąca rola nowoczesnych narzędzi analitycznych, które pomagają w identyfikacji segmentów rynku oraz dostosowywaniu strategii marketingowych do zmieniających się preferencji konsumentów. Przedsiębiorstwa</w:t>
      </w:r>
      <w:r w:rsidR="003608AC">
        <w:rPr>
          <w:rFonts w:ascii="Times New Roman" w:hAnsi="Times New Roman" w:cs="Times New Roman"/>
          <w:sz w:val="24"/>
          <w:szCs w:val="24"/>
          <w:lang w:val="pl-PL"/>
        </w:rPr>
        <w:t xml:space="preserve"> muszą </w:t>
      </w:r>
      <w:r w:rsidRPr="007C38CF">
        <w:rPr>
          <w:rFonts w:ascii="Times New Roman" w:hAnsi="Times New Roman" w:cs="Times New Roman"/>
          <w:sz w:val="24"/>
          <w:szCs w:val="24"/>
          <w:lang w:val="pl-PL"/>
        </w:rPr>
        <w:t>rozwijać swoje podejścia do segmentacji, aby utrzymać konkurencyjność i zaspokoić oczekiwania klientów.</w:t>
      </w:r>
    </w:p>
    <w:p w14:paraId="4D38FE5D" w14:textId="77777777" w:rsidR="002763FE" w:rsidRDefault="003D0C70" w:rsidP="005F00EB">
      <w:pPr>
        <w:spacing w:before="100" w:beforeAutospacing="1" w:after="100" w:afterAutospacing="1" w:line="360" w:lineRule="auto"/>
        <w:ind w:firstLine="284"/>
        <w:jc w:val="both"/>
        <w:rPr>
          <w:rFonts w:ascii="Times New Roman" w:eastAsia="Times New Roman" w:hAnsi="Times New Roman" w:cs="Times New Roman"/>
          <w:bCs/>
          <w:sz w:val="24"/>
          <w:szCs w:val="24"/>
          <w:lang w:val="uk-UA" w:eastAsia="uk-UA"/>
        </w:rPr>
      </w:pPr>
      <w:bookmarkStart w:id="10" w:name="podr23"/>
      <w:r w:rsidRPr="00AC192F">
        <w:rPr>
          <w:rFonts w:ascii="Times New Roman" w:eastAsia="Times New Roman" w:hAnsi="Times New Roman" w:cs="Times New Roman"/>
          <w:bCs/>
          <w:sz w:val="24"/>
          <w:szCs w:val="24"/>
          <w:lang w:val="uk-UA" w:eastAsia="uk-UA"/>
        </w:rPr>
        <w:t>2.3. Wykorzystanie danych transakcyjnych do tworzenia spersonalizowanych ofert</w:t>
      </w:r>
      <w:bookmarkStart w:id="11" w:name="podr24"/>
      <w:bookmarkEnd w:id="10"/>
    </w:p>
    <w:p w14:paraId="1E8303DD" w14:textId="77777777" w:rsidR="001B3008" w:rsidRDefault="001B3008" w:rsidP="005F00EB">
      <w:pPr>
        <w:spacing w:before="100" w:beforeAutospacing="1" w:after="100" w:afterAutospacing="1" w:line="360" w:lineRule="auto"/>
        <w:ind w:firstLine="284"/>
        <w:jc w:val="both"/>
        <w:rPr>
          <w:rFonts w:ascii="Times New Roman" w:eastAsia="Times New Roman" w:hAnsi="Times New Roman" w:cs="Times New Roman"/>
          <w:bCs/>
          <w:sz w:val="24"/>
          <w:szCs w:val="24"/>
          <w:lang w:val="uk-UA" w:eastAsia="uk-UA"/>
        </w:rPr>
      </w:pPr>
      <w:r w:rsidRPr="001B3008">
        <w:rPr>
          <w:rFonts w:ascii="Times New Roman" w:eastAsia="Times New Roman" w:hAnsi="Times New Roman" w:cs="Times New Roman"/>
          <w:bCs/>
          <w:sz w:val="24"/>
          <w:szCs w:val="24"/>
          <w:lang w:val="uk-UA" w:eastAsia="uk-UA"/>
        </w:rPr>
        <w:t>Współczesne przedsiębiorstwa funkcjonują w środowisku, w którym personalizacja stała się kluczowym elementem strategii marketingowej. Wykorzystanie danych transakcyjnych pozwala na dostosowanie ofert do indywidualnych potrzeb klientów, co prowadzi do zwiększenia ich zaangażowania, lojalności oraz wartości zakupowej. W przeciwieństwie do tradycyjnych metod segmentacji, które opierają się na zmiennych demograficznych czy psychograficznych, analiza danych transakcyjnych koncentruje się na rzeczywistych zachowaniach konsumentów. Firmy wykorzystują informacje o częstotliwości zakupów, wartości transakcji, preferowanych kanałach sprzedaży oraz elastyczności cenowej klientów, aby dynamicznie dostosowywać strategie marketingowe do zmieniających się warunków rynkowych (Wedel &amp; Kannan, 2016).</w:t>
      </w:r>
    </w:p>
    <w:p w14:paraId="2337F31A" w14:textId="77777777" w:rsidR="001B3008" w:rsidRDefault="001B3008" w:rsidP="005F00EB">
      <w:pPr>
        <w:spacing w:before="100" w:beforeAutospacing="1" w:after="100" w:afterAutospacing="1" w:line="360" w:lineRule="auto"/>
        <w:ind w:firstLine="284"/>
        <w:jc w:val="both"/>
        <w:rPr>
          <w:rFonts w:ascii="Times New Roman" w:eastAsia="Times New Roman" w:hAnsi="Times New Roman" w:cs="Times New Roman"/>
          <w:bCs/>
          <w:sz w:val="24"/>
          <w:szCs w:val="24"/>
          <w:lang w:val="uk-UA" w:eastAsia="uk-UA"/>
        </w:rPr>
      </w:pPr>
      <w:r w:rsidRPr="001B3008">
        <w:rPr>
          <w:rFonts w:ascii="Times New Roman" w:eastAsia="Times New Roman" w:hAnsi="Times New Roman" w:cs="Times New Roman"/>
          <w:bCs/>
          <w:sz w:val="24"/>
          <w:szCs w:val="24"/>
          <w:lang w:val="uk-UA" w:eastAsia="uk-UA"/>
        </w:rPr>
        <w:t>Dane transakcyjne stanowią jedno z najbardziej wiarygodnych źródeł informacji o preferencjach konsumentów, gdyż odzwierciedlają ich rzeczywiste wybory, a nie deklarowane intencje zakupowe. Ich analiza pozwala na wykrywanie wzorców konsumpcyjnych, identyfikację segmentów klientów oraz precyzyjne prognozowanie przyszłych zachowań konsumentów. W przeciwieństwie do segmentacji opartej na zmiennych demograficznych, która często opiera się na ogólnych założeniach, podejście transakcyjne umożliwia personalizację ofert w sposób dynamiczny, uwzględniając indywidualne preferencje oraz schematy zakupowe</w:t>
      </w:r>
      <w:r>
        <w:rPr>
          <w:rFonts w:ascii="Times New Roman" w:eastAsia="Times New Roman" w:hAnsi="Times New Roman" w:cs="Times New Roman"/>
          <w:bCs/>
          <w:sz w:val="24"/>
          <w:szCs w:val="24"/>
          <w:lang w:val="uk-UA" w:eastAsia="uk-UA"/>
        </w:rPr>
        <w:t xml:space="preserve"> klientów (Rust &amp; Huang, 2021).</w:t>
      </w:r>
    </w:p>
    <w:p w14:paraId="347600AA" w14:textId="77777777" w:rsidR="001B3008" w:rsidRPr="001B3008" w:rsidRDefault="001B3008" w:rsidP="005F00EB">
      <w:pPr>
        <w:spacing w:before="100" w:beforeAutospacing="1" w:after="100" w:afterAutospacing="1" w:line="360" w:lineRule="auto"/>
        <w:ind w:firstLine="284"/>
        <w:jc w:val="both"/>
        <w:rPr>
          <w:rFonts w:ascii="Times New Roman" w:eastAsia="Times New Roman" w:hAnsi="Times New Roman" w:cs="Times New Roman"/>
          <w:bCs/>
          <w:sz w:val="24"/>
          <w:szCs w:val="24"/>
          <w:lang w:val="uk-UA" w:eastAsia="uk-UA"/>
        </w:rPr>
      </w:pPr>
      <w:r w:rsidRPr="001B3008">
        <w:rPr>
          <w:rFonts w:ascii="Times New Roman" w:eastAsia="Times New Roman" w:hAnsi="Times New Roman" w:cs="Times New Roman"/>
          <w:bCs/>
          <w:sz w:val="24"/>
          <w:szCs w:val="24"/>
          <w:lang w:val="uk-UA" w:eastAsia="uk-UA"/>
        </w:rPr>
        <w:t xml:space="preserve">Rozwój technologii big data oraz sztucznej inteligencji umożliwił opracowanie zaawansowanych metod analizy danych transakcyjnych, pozwalających na skuteczne modelowanie preferencji klientów. Firmy coraz częściej wykorzystują algorytmy klasteryzacji, </w:t>
      </w:r>
      <w:r w:rsidR="00D211EF">
        <w:rPr>
          <w:rFonts w:ascii="Times New Roman" w:eastAsia="Times New Roman" w:hAnsi="Times New Roman" w:cs="Times New Roman"/>
          <w:bCs/>
          <w:sz w:val="24"/>
          <w:szCs w:val="24"/>
          <w:lang w:val="pl-PL" w:eastAsia="uk-UA"/>
        </w:rPr>
        <w:t>takie jak k-średnich i hierarchiczne metody grupowania</w:t>
      </w:r>
      <w:r w:rsidR="009E7827">
        <w:rPr>
          <w:rFonts w:ascii="Times New Roman" w:eastAsia="Times New Roman" w:hAnsi="Times New Roman" w:cs="Times New Roman"/>
          <w:bCs/>
          <w:sz w:val="24"/>
          <w:szCs w:val="24"/>
          <w:lang w:val="pl-PL" w:eastAsia="uk-UA"/>
        </w:rPr>
        <w:t xml:space="preserve">, </w:t>
      </w:r>
      <w:r w:rsidRPr="001B3008">
        <w:rPr>
          <w:rFonts w:ascii="Times New Roman" w:eastAsia="Times New Roman" w:hAnsi="Times New Roman" w:cs="Times New Roman"/>
          <w:bCs/>
          <w:sz w:val="24"/>
          <w:szCs w:val="24"/>
          <w:lang w:val="uk-UA" w:eastAsia="uk-UA"/>
        </w:rPr>
        <w:t xml:space="preserve">które grupują klientów </w:t>
      </w:r>
      <w:r w:rsidRPr="001B3008">
        <w:rPr>
          <w:rFonts w:ascii="Times New Roman" w:eastAsia="Times New Roman" w:hAnsi="Times New Roman" w:cs="Times New Roman"/>
          <w:bCs/>
          <w:sz w:val="24"/>
          <w:szCs w:val="24"/>
          <w:lang w:val="uk-UA" w:eastAsia="uk-UA"/>
        </w:rPr>
        <w:lastRenderedPageBreak/>
        <w:t>na podstawie podobieństw w ich wzorcach zakupowych. Z kolei techniki predykcyjne, wykorzystujące algorytmy uczenia maszynowego, pozwalają przewidywać prawdopodobieństwo zakupu określonego produktu przez danego klienta, co znacząco zwiększa skuteczność kampanii marketingowych oraz redukuje koszty związane z nietrafioną segmentacją (Pappas et al., 2019).</w:t>
      </w:r>
    </w:p>
    <w:p w14:paraId="2E0459E4" w14:textId="77777777" w:rsidR="001B3008" w:rsidRPr="001B3008" w:rsidRDefault="001B3008" w:rsidP="005F00EB">
      <w:pPr>
        <w:spacing w:before="100" w:beforeAutospacing="1" w:after="100" w:afterAutospacing="1" w:line="360" w:lineRule="auto"/>
        <w:ind w:firstLine="284"/>
        <w:jc w:val="both"/>
        <w:rPr>
          <w:rFonts w:ascii="Times New Roman" w:eastAsia="Times New Roman" w:hAnsi="Times New Roman" w:cs="Times New Roman"/>
          <w:bCs/>
          <w:sz w:val="24"/>
          <w:szCs w:val="24"/>
          <w:lang w:val="uk-UA" w:eastAsia="uk-UA"/>
        </w:rPr>
      </w:pPr>
      <w:r w:rsidRPr="001B3008">
        <w:rPr>
          <w:rFonts w:ascii="Times New Roman" w:eastAsia="Times New Roman" w:hAnsi="Times New Roman" w:cs="Times New Roman"/>
          <w:bCs/>
          <w:sz w:val="24"/>
          <w:szCs w:val="24"/>
          <w:lang w:val="uk-UA" w:eastAsia="uk-UA"/>
        </w:rPr>
        <w:t>Jednym z najbardziej rozpowszechnionych modeli analizy danych transakcyjnych jest podejście RFM (Recency, Frequency, Monetary value), które umożliwia klasyfikację klientów na podstawie aktualności ostatniego zakupu, częstotliwości transakcji oraz wartości koszyka zakupowego. Badania pokazują, że zastosowanie tej metody w personalizacji ofert może prowadzić do znaczącego wzrostu współczynnika konwersji oraz lojalności klientów, zwłaszcza w sektorach e-commerce i usług finansowych. Firmy takie jak Amazon czy Netflix wykorzystują analizę transakcji użytkowników do dynamicznego rekomendowania produktów oraz treści, co zwiększa zaangażowanie klientów oraz skł</w:t>
      </w:r>
      <w:r w:rsidR="009E7827">
        <w:rPr>
          <w:rFonts w:ascii="Times New Roman" w:eastAsia="Times New Roman" w:hAnsi="Times New Roman" w:cs="Times New Roman"/>
          <w:bCs/>
          <w:sz w:val="24"/>
          <w:szCs w:val="24"/>
          <w:lang w:val="uk-UA" w:eastAsia="uk-UA"/>
        </w:rPr>
        <w:t xml:space="preserve">onność do powrotu na platformę </w:t>
      </w:r>
      <w:r w:rsidR="009E7827" w:rsidRPr="001B3008">
        <w:rPr>
          <w:rFonts w:ascii="Times New Roman" w:eastAsia="Times New Roman" w:hAnsi="Times New Roman" w:cs="Times New Roman"/>
          <w:bCs/>
          <w:sz w:val="24"/>
          <w:szCs w:val="24"/>
          <w:lang w:val="uk-UA" w:eastAsia="uk-UA"/>
        </w:rPr>
        <w:t>(Fader et al., 2018</w:t>
      </w:r>
      <w:r w:rsidR="009E7827">
        <w:rPr>
          <w:rFonts w:ascii="Times New Roman" w:eastAsia="Times New Roman" w:hAnsi="Times New Roman" w:cs="Times New Roman"/>
          <w:bCs/>
          <w:sz w:val="24"/>
          <w:szCs w:val="24"/>
          <w:lang w:val="pl-PL" w:eastAsia="uk-UA"/>
        </w:rPr>
        <w:t xml:space="preserve">; </w:t>
      </w:r>
      <w:r w:rsidRPr="001B3008">
        <w:rPr>
          <w:rFonts w:ascii="Times New Roman" w:eastAsia="Times New Roman" w:hAnsi="Times New Roman" w:cs="Times New Roman"/>
          <w:bCs/>
          <w:sz w:val="24"/>
          <w:szCs w:val="24"/>
          <w:lang w:val="uk-UA" w:eastAsia="uk-UA"/>
        </w:rPr>
        <w:t>Gomez-Uribe &amp; Hunt, 2016).</w:t>
      </w:r>
    </w:p>
    <w:p w14:paraId="77F95B63" w14:textId="77777777" w:rsidR="001B3008" w:rsidRPr="001B3008" w:rsidRDefault="001B3008" w:rsidP="005F00EB">
      <w:pPr>
        <w:spacing w:before="100" w:beforeAutospacing="1" w:after="100" w:afterAutospacing="1" w:line="360" w:lineRule="auto"/>
        <w:ind w:firstLine="284"/>
        <w:jc w:val="both"/>
        <w:rPr>
          <w:rFonts w:ascii="Times New Roman" w:eastAsia="Times New Roman" w:hAnsi="Times New Roman" w:cs="Times New Roman"/>
          <w:bCs/>
          <w:sz w:val="24"/>
          <w:szCs w:val="24"/>
          <w:lang w:val="uk-UA" w:eastAsia="uk-UA"/>
        </w:rPr>
      </w:pPr>
      <w:r w:rsidRPr="001B3008">
        <w:rPr>
          <w:rFonts w:ascii="Times New Roman" w:eastAsia="Times New Roman" w:hAnsi="Times New Roman" w:cs="Times New Roman"/>
          <w:bCs/>
          <w:sz w:val="24"/>
          <w:szCs w:val="24"/>
          <w:lang w:val="uk-UA" w:eastAsia="uk-UA"/>
        </w:rPr>
        <w:t>Personalizacja ofert na podstawie danych transakcyjnych znalazła szerokie zastosowanie w różnych sektorach gospodarki. W branży finansowej analiza historii transakcyjnej klientów umożliwia dostosowanie ofert kredytowych, lokat oraz produktów inwestycyjnych do indywidualnego profilu konsumenta. Instytucje bankowe wykorzystują modele predykcyjne do oceny zdolności kredytowej oraz przewidywania potencjalnych problemów ze spłatą zobowiązań, co pozwala na skuteczniejsze zarządzanie ryzykiem (Thomas et al., 2017). W sektorze handlu detalicznego analiza struktury koszyka zakupowego pozwala na dynamiczne dostosowywanie strategii cenowych oraz promocji, a także wdrażanie strategii up-sellingu i cross-sellingu, które zwiększają średnią wartość zamówienia (Bose &amp; Chen, 2019).</w:t>
      </w:r>
    </w:p>
    <w:p w14:paraId="3433E3D2" w14:textId="77777777" w:rsidR="001B3008" w:rsidRPr="001B3008" w:rsidRDefault="001B3008" w:rsidP="005F00EB">
      <w:pPr>
        <w:spacing w:before="100" w:beforeAutospacing="1" w:after="100" w:afterAutospacing="1" w:line="360" w:lineRule="auto"/>
        <w:ind w:firstLine="284"/>
        <w:jc w:val="both"/>
        <w:rPr>
          <w:rFonts w:ascii="Times New Roman" w:eastAsia="Times New Roman" w:hAnsi="Times New Roman" w:cs="Times New Roman"/>
          <w:bCs/>
          <w:sz w:val="24"/>
          <w:szCs w:val="24"/>
          <w:lang w:val="uk-UA" w:eastAsia="uk-UA"/>
        </w:rPr>
      </w:pPr>
      <w:r w:rsidRPr="001B3008">
        <w:rPr>
          <w:rFonts w:ascii="Times New Roman" w:eastAsia="Times New Roman" w:hAnsi="Times New Roman" w:cs="Times New Roman"/>
          <w:bCs/>
          <w:sz w:val="24"/>
          <w:szCs w:val="24"/>
          <w:lang w:val="uk-UA" w:eastAsia="uk-UA"/>
        </w:rPr>
        <w:t xml:space="preserve">Ocena skuteczności personalizacji ofert na podstawie danych transakcyjnych wymaga zastosowania odpowiednich wskaźników, które umożliwiają mierzenie jej wpływu na wyniki finansowe firmy. Wskaźnik konwersji (Conversion Rate) pozwala określić, jaki odsetek klientów reaguje na personalizowane komunikaty marketingowe i dokonuje zakupu. Średnia wartość zamówienia (Average Order Value, AOV) mierzy wpływ personalizacji na </w:t>
      </w:r>
      <w:r w:rsidRPr="001B3008">
        <w:rPr>
          <w:rFonts w:ascii="Times New Roman" w:eastAsia="Times New Roman" w:hAnsi="Times New Roman" w:cs="Times New Roman"/>
          <w:bCs/>
          <w:sz w:val="24"/>
          <w:szCs w:val="24"/>
          <w:lang w:val="uk-UA" w:eastAsia="uk-UA"/>
        </w:rPr>
        <w:lastRenderedPageBreak/>
        <w:t>wysokość wydatków klientów, a zastosowanie strategii rekomendacyjnych może znacząco zwiększyć ten wskaźnik (Zhang &amp; Zhao, 2020). Wskaźnik retencji klientów (Customer Retention Rate) odzwierciedla zdolność firmy do utrzymania klientów w dłuższym okresie, co jest szczególnie istotne w branżach opartych na modelu subskrypcyjnym, takich jak usługi strumieniowe i e-commerce (Lemon &amp; Verhoef, 2016).</w:t>
      </w:r>
    </w:p>
    <w:p w14:paraId="45B7B6B2" w14:textId="77777777" w:rsidR="001B3008" w:rsidRPr="001B3008" w:rsidRDefault="001B3008" w:rsidP="005F00EB">
      <w:pPr>
        <w:spacing w:before="100" w:beforeAutospacing="1" w:after="100" w:afterAutospacing="1" w:line="360" w:lineRule="auto"/>
        <w:ind w:firstLine="284"/>
        <w:jc w:val="both"/>
        <w:rPr>
          <w:rFonts w:ascii="Times New Roman" w:eastAsia="Times New Roman" w:hAnsi="Times New Roman" w:cs="Times New Roman"/>
          <w:bCs/>
          <w:sz w:val="24"/>
          <w:szCs w:val="24"/>
          <w:lang w:val="uk-UA" w:eastAsia="uk-UA"/>
        </w:rPr>
      </w:pPr>
      <w:r w:rsidRPr="001B3008">
        <w:rPr>
          <w:rFonts w:ascii="Times New Roman" w:eastAsia="Times New Roman" w:hAnsi="Times New Roman" w:cs="Times New Roman"/>
          <w:bCs/>
          <w:sz w:val="24"/>
          <w:szCs w:val="24"/>
          <w:lang w:val="uk-UA" w:eastAsia="uk-UA"/>
        </w:rPr>
        <w:t>Mimo licznych zalet, wdrożenie personalizacji ofert na podstawie danych transakcyjnych wiąże się także z istotnymi wyzwaniami. Ochrona prywatności oraz zgodność z regulacjami prawnymi, takimi jak RODO, wymagają transparentności w zakresie gromadzenia i przetwarzania informacji o klientach (Soman, 2019). Ponadto jakość i kompletność danych transakcyjnych może wpływać na skuteczność stosowanych modeli analitycznych – brak wystarczającej ilości danych lub ich błędna interpretacja mogą prowadzić do nietrafionych działań marketingowych oraz spadku skuteczności strategii personalizacyjnych. Zbyt agresywne targetowanie klientów, wynikające z nadmiernej personalizacji, może budzić negatywne reakcje konsumentów oraz prowadzić do tzw. efektu "creepy marketing", w którym użytkownicy mają wrażenie, że ich aktywność jest nadmiernie monitorowana (Bose &amp; Chen, 2019).</w:t>
      </w:r>
    </w:p>
    <w:p w14:paraId="33E8A87A" w14:textId="77777777" w:rsidR="002763FE" w:rsidRPr="001B3008" w:rsidRDefault="001B3008" w:rsidP="005F00EB">
      <w:pPr>
        <w:spacing w:before="100" w:beforeAutospacing="1" w:after="100" w:afterAutospacing="1" w:line="360" w:lineRule="auto"/>
        <w:ind w:firstLine="284"/>
        <w:jc w:val="both"/>
        <w:rPr>
          <w:rFonts w:ascii="Times New Roman" w:eastAsia="Times New Roman" w:hAnsi="Times New Roman" w:cs="Times New Roman"/>
          <w:bCs/>
          <w:sz w:val="24"/>
          <w:szCs w:val="24"/>
          <w:lang w:val="uk-UA" w:eastAsia="uk-UA"/>
        </w:rPr>
      </w:pPr>
      <w:r w:rsidRPr="001B3008">
        <w:rPr>
          <w:rFonts w:ascii="Times New Roman" w:eastAsia="Times New Roman" w:hAnsi="Times New Roman" w:cs="Times New Roman"/>
          <w:bCs/>
          <w:sz w:val="24"/>
          <w:szCs w:val="24"/>
          <w:lang w:val="uk-UA" w:eastAsia="uk-UA"/>
        </w:rPr>
        <w:t>Dynamiczny rozwój technologii analitycznych oraz rosnąca dostępność danych transakcyjnych sprawiają, że personalizacja ofert będzie nadal ewoluować. Przedsiębiorstwa, które skutecznie wdrażają strategie oparte na analizie rzeczywistych zachowań klientów, mogą nie tylko zwiększać skuteczność działań marketingowych, lecz także optymalizować swoje procesy biznesowe i lepiej dostosowywać się do zmieniających się oczekiwań rynku. Integracja zaawansowanej analityki danych z personalizacją w czasie rzeczywistym stanowi jeden z kluczowych czynników przewagi konkurencyjnej w erze cyfryzacji gospodarki (Grewal et al., 2021).</w:t>
      </w:r>
    </w:p>
    <w:p w14:paraId="7F9413AD" w14:textId="77777777" w:rsidR="002763FE" w:rsidRDefault="003D0C70" w:rsidP="005F00EB">
      <w:pPr>
        <w:spacing w:before="100" w:beforeAutospacing="1" w:after="100" w:afterAutospacing="1" w:line="360" w:lineRule="auto"/>
        <w:ind w:firstLine="284"/>
        <w:jc w:val="both"/>
        <w:rPr>
          <w:rFonts w:ascii="Times New Roman" w:eastAsia="Times New Roman" w:hAnsi="Times New Roman" w:cs="Times New Roman"/>
          <w:bCs/>
          <w:sz w:val="24"/>
          <w:szCs w:val="24"/>
          <w:lang w:val="uk-UA" w:eastAsia="uk-UA"/>
        </w:rPr>
      </w:pPr>
      <w:r w:rsidRPr="00AC192F">
        <w:rPr>
          <w:rFonts w:ascii="Times New Roman" w:eastAsia="Times New Roman" w:hAnsi="Times New Roman" w:cs="Times New Roman"/>
          <w:bCs/>
          <w:sz w:val="24"/>
          <w:szCs w:val="24"/>
          <w:lang w:val="uk-UA" w:eastAsia="uk-UA"/>
        </w:rPr>
        <w:t>2.4. Ocena skuteczności różnych podejść do personalizacji</w:t>
      </w:r>
    </w:p>
    <w:p w14:paraId="6EC3DF5D" w14:textId="77777777" w:rsidR="001B3008" w:rsidRPr="001B3008" w:rsidRDefault="001B3008"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1B3008">
        <w:rPr>
          <w:rFonts w:ascii="Times New Roman" w:eastAsia="Times New Roman" w:hAnsi="Times New Roman" w:cs="Times New Roman"/>
          <w:sz w:val="24"/>
          <w:szCs w:val="24"/>
          <w:lang w:val="uk-UA" w:eastAsia="uk-UA"/>
        </w:rPr>
        <w:t xml:space="preserve">Personalizacja stała się kluczowym elementem strategii marketingowych, umożliwiającym zwiększenie skuteczności działań promocyjnych, poprawę doświadczenia klientów oraz budowanie ich lojalności wobec marki. Rozwój technologii cyfrowych oraz analityki danych pozwolił na wdrożenie zaawansowanych metod personalizacji, począwszy </w:t>
      </w:r>
      <w:r w:rsidRPr="001B3008">
        <w:rPr>
          <w:rFonts w:ascii="Times New Roman" w:eastAsia="Times New Roman" w:hAnsi="Times New Roman" w:cs="Times New Roman"/>
          <w:sz w:val="24"/>
          <w:szCs w:val="24"/>
          <w:lang w:val="uk-UA" w:eastAsia="uk-UA"/>
        </w:rPr>
        <w:lastRenderedPageBreak/>
        <w:t>od prostych segmentacji opartych na zmiennych demograficznych, aż po dynamiczne modele predykcyjne bazujące na sztucznej inteligencji i analizie zachowań użytkowników w czasie rzeczywistym. Wybór odpowiedniego podejścia do personalizacji wymaga jednak dokładnej oceny jego skuteczności, aby zapewnić optymalizację działań marketingowych oraz maksymalizację zwrotu z inwestycji.</w:t>
      </w:r>
    </w:p>
    <w:p w14:paraId="6B5CD4DD" w14:textId="77777777" w:rsidR="001B3008" w:rsidRPr="001B3008" w:rsidRDefault="001B3008"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1B3008">
        <w:rPr>
          <w:rFonts w:ascii="Times New Roman" w:eastAsia="Times New Roman" w:hAnsi="Times New Roman" w:cs="Times New Roman"/>
          <w:sz w:val="24"/>
          <w:szCs w:val="24"/>
          <w:lang w:val="uk-UA" w:eastAsia="uk-UA"/>
        </w:rPr>
        <w:t>Tradycyjne podejścia do personalizacji, takie jak segmentacja demograficzna, należą do najprostszych metod dostosowywania ofert do klientów. Firmy klasyfikują konsumentów na podstawie ich wieku, płci, poziomu dochodów, wykształcenia czy statusu rodzinnego, a następnie kierują do nich odpowiednio sformułowane komunikaty marketingowe. Mimo łatwości implementacji metoda ta jest stosunkowo mało skuteczna, gdyż nie uwzględnia rzeczywistych zachowań klientów ani ich indywidualnych preferencji zakupowych. W związku z tym efektywność kampanii opartych wyłącznie na segmentacji demograficznej bywa ograniczona, co skłania przedsiębiorstwa do poszukiwania bardziej precyzyjnych metod personalizacji (Wedel &amp; Kannan, 2016).</w:t>
      </w:r>
    </w:p>
    <w:p w14:paraId="635F19A5" w14:textId="77777777" w:rsidR="001B3008" w:rsidRPr="001B3008" w:rsidRDefault="001B3008"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1B3008">
        <w:rPr>
          <w:rFonts w:ascii="Times New Roman" w:eastAsia="Times New Roman" w:hAnsi="Times New Roman" w:cs="Times New Roman"/>
          <w:sz w:val="24"/>
          <w:szCs w:val="24"/>
          <w:lang w:val="uk-UA" w:eastAsia="uk-UA"/>
        </w:rPr>
        <w:t xml:space="preserve">Zastosowanie segmentacji behawioralnej pozwala na skuteczniejsze dopasowanie ofert do rzeczywistych wzorców konsumpcji klientów. Analiza historii zakupów, częstotliwości transakcji, średniej wartości koszyka czy reakcji na promocje pozwala firmom na lepsze zrozumienie motywacji zakupowych poszczególnych segmentów konsumentów. Badania wskazują, że personalizacja oparta na danych behawioralnych może prowadzić do wzrostu konwersji nawet o 30–50% w </w:t>
      </w:r>
      <w:r w:rsidR="009E7827">
        <w:rPr>
          <w:rFonts w:ascii="Times New Roman" w:eastAsia="Times New Roman" w:hAnsi="Times New Roman" w:cs="Times New Roman"/>
          <w:sz w:val="24"/>
          <w:szCs w:val="24"/>
          <w:lang w:val="uk-UA" w:eastAsia="uk-UA"/>
        </w:rPr>
        <w:t>porównaniu do kampanii masowych</w:t>
      </w:r>
      <w:r w:rsidR="009E7827">
        <w:rPr>
          <w:rFonts w:ascii="Times New Roman" w:eastAsia="Times New Roman" w:hAnsi="Times New Roman" w:cs="Times New Roman"/>
          <w:sz w:val="24"/>
          <w:szCs w:val="24"/>
          <w:lang w:val="pl-PL" w:eastAsia="uk-UA"/>
        </w:rPr>
        <w:t xml:space="preserve">, co potwierdzają wyniki badań przeprowadzonych przez McKinsey&amp;Company (2020). </w:t>
      </w:r>
      <w:r w:rsidRPr="001B3008">
        <w:rPr>
          <w:rFonts w:ascii="Times New Roman" w:eastAsia="Times New Roman" w:hAnsi="Times New Roman" w:cs="Times New Roman"/>
          <w:sz w:val="24"/>
          <w:szCs w:val="24"/>
          <w:lang w:val="uk-UA" w:eastAsia="uk-UA"/>
        </w:rPr>
        <w:t>Szczególnie widoczne jest to w sektorze e-commerce, gdzie analiza aktywności klientów na stronach internetowych pozwala na dynamiczne dostosowywanie rekomendacji produktowych. Platformy takie jak Amazon czy Zalando wykorzystują zaawansowane systemy rekomendacyjne, które na podstawie zachowań użytkowników przewidują ich przyszłe potrzeby zakupowe. Algorytmy te uwzględniają zarówno historię przeglądania i zakupów, jak i zachowania użytkowników o podobnym profilu, co zwiększa trafność proponowanych ofert (Gomez-Uribe &amp; Hunt, 2016; Zhang &amp; Zhao, 2020).</w:t>
      </w:r>
    </w:p>
    <w:p w14:paraId="5267B66B" w14:textId="77777777" w:rsidR="001B3008" w:rsidRPr="001B3008" w:rsidRDefault="001B3008"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1B3008">
        <w:rPr>
          <w:rFonts w:ascii="Times New Roman" w:eastAsia="Times New Roman" w:hAnsi="Times New Roman" w:cs="Times New Roman"/>
          <w:sz w:val="24"/>
          <w:szCs w:val="24"/>
          <w:lang w:val="uk-UA" w:eastAsia="uk-UA"/>
        </w:rPr>
        <w:lastRenderedPageBreak/>
        <w:t xml:space="preserve">Jeszcze bardziej zaawansowanym podejściem do personalizacji są modele predykcyjne, które pozwalają na prognozowanie przyszłych zachowań klientów. Wykorzystanie technik uczenia maszynowego umożliwia identyfikację klientów o wysokim prawdopodobieństwie dokonania zakupu, co pozwala firmom na skuteczniejsze targetowanie reklam i ofert promocyjnych. </w:t>
      </w:r>
      <w:r w:rsidR="00F417EE" w:rsidRPr="00F417EE">
        <w:rPr>
          <w:rFonts w:ascii="Times New Roman" w:hAnsi="Times New Roman" w:cs="Times New Roman"/>
          <w:bCs/>
          <w:sz w:val="24"/>
          <w:shd w:val="clear" w:color="auto" w:fill="FFFFFF"/>
        </w:rPr>
        <w:t xml:space="preserve">W </w:t>
      </w:r>
      <w:r w:rsidR="00F417EE">
        <w:rPr>
          <w:rFonts w:ascii="Times New Roman" w:hAnsi="Times New Roman" w:cs="Times New Roman"/>
          <w:bCs/>
          <w:sz w:val="24"/>
          <w:shd w:val="clear" w:color="auto" w:fill="FFFFFF"/>
        </w:rPr>
        <w:t>badaniach przeprowadzonych</w:t>
      </w:r>
      <w:r w:rsidR="00F417EE" w:rsidRPr="00F417EE">
        <w:rPr>
          <w:rFonts w:ascii="Times New Roman" w:hAnsi="Times New Roman" w:cs="Times New Roman"/>
          <w:bCs/>
          <w:sz w:val="24"/>
          <w:shd w:val="clear" w:color="auto" w:fill="FFFFFF"/>
        </w:rPr>
        <w:t xml:space="preserve"> Deloitte (2021) wykazano, że instytucje finansowe stosujące modele predykcyjne osiągają o 20% wyższe wskaźniki konwersji w porównaniu do tych, które nie korzystają z takich rozwiązań.</w:t>
      </w:r>
      <w:r w:rsidR="00F417EE">
        <w:rPr>
          <w:rFonts w:ascii="Times New Roman" w:hAnsi="Times New Roman" w:cs="Times New Roman"/>
          <w:bCs/>
          <w:sz w:val="24"/>
          <w:shd w:val="clear" w:color="auto" w:fill="FFFFFF"/>
        </w:rPr>
        <w:t xml:space="preserve"> </w:t>
      </w:r>
      <w:r w:rsidRPr="001B3008">
        <w:rPr>
          <w:rFonts w:ascii="Times New Roman" w:eastAsia="Times New Roman" w:hAnsi="Times New Roman" w:cs="Times New Roman"/>
          <w:sz w:val="24"/>
          <w:szCs w:val="24"/>
          <w:lang w:val="uk-UA" w:eastAsia="uk-UA"/>
        </w:rPr>
        <w:t>Banki i instytucje finansowe stosują tego rodzaju modele do oceny ryzyka kredytowego oraz rekomendacji produktów inwestycyjnych, dostosowując oferty do indywidualnego profilu klienta (Thomas et al., 2017). W sektorze detalicznym analiza danych transakcyjnych umożliwia wykrywanie schematów zakupowych oraz przewidywanie optymalnych momentów do wysyłania spersonalizowanych ofert promocyjnych. W szczególności w branży FMCG wykorzystanie big data pozwala na dynamiczne kształtowanie strategii cenowych i dostosowywanie promocji do elastyczności cenowej klientów (Bose &amp; Chen, 2019).</w:t>
      </w:r>
    </w:p>
    <w:p w14:paraId="6FCDFACA" w14:textId="77777777" w:rsidR="001B3008" w:rsidRPr="001B3008" w:rsidRDefault="001B3008"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1B3008">
        <w:rPr>
          <w:rFonts w:ascii="Times New Roman" w:eastAsia="Times New Roman" w:hAnsi="Times New Roman" w:cs="Times New Roman"/>
          <w:sz w:val="24"/>
          <w:szCs w:val="24"/>
          <w:lang w:val="uk-UA" w:eastAsia="uk-UA"/>
        </w:rPr>
        <w:t>Ocena skuteczności personalizacji wymaga zastosowania odpowiednich wskaźników, które pozwalają na mierzenie wpływu wdrażany</w:t>
      </w:r>
      <w:r w:rsidR="00F417EE">
        <w:rPr>
          <w:rFonts w:ascii="Times New Roman" w:eastAsia="Times New Roman" w:hAnsi="Times New Roman" w:cs="Times New Roman"/>
          <w:sz w:val="24"/>
          <w:szCs w:val="24"/>
          <w:lang w:val="uk-UA" w:eastAsia="uk-UA"/>
        </w:rPr>
        <w:t xml:space="preserve">ch strategii na wyniki </w:t>
      </w:r>
      <w:r w:rsidR="00F417EE">
        <w:rPr>
          <w:rFonts w:ascii="Times New Roman" w:eastAsia="Times New Roman" w:hAnsi="Times New Roman" w:cs="Times New Roman"/>
          <w:sz w:val="24"/>
          <w:szCs w:val="24"/>
          <w:lang w:val="pl-PL" w:eastAsia="uk-UA"/>
        </w:rPr>
        <w:t>finansowe</w:t>
      </w:r>
      <w:r w:rsidRPr="001B3008">
        <w:rPr>
          <w:rFonts w:ascii="Times New Roman" w:eastAsia="Times New Roman" w:hAnsi="Times New Roman" w:cs="Times New Roman"/>
          <w:sz w:val="24"/>
          <w:szCs w:val="24"/>
          <w:lang w:val="uk-UA" w:eastAsia="uk-UA"/>
        </w:rPr>
        <w:t>. Jednym z podstawowych mierników jest wskaźnik konwersji (Conversion Rate), który określa, jaki odsetek odbiorców personalizowanych ofert faktycznie dokonuje zakupu lub podejmuje inną pożądaną akcję. Wzrost tego wskaźnika stanowi dowód na skuteczność personalizacji, zwłaszcza w branżach takich jak handel detaliczny, e-commerce czy usługi subskrypcyjn</w:t>
      </w:r>
      <w:r w:rsidR="00F417EE">
        <w:rPr>
          <w:rFonts w:ascii="Times New Roman" w:eastAsia="Times New Roman" w:hAnsi="Times New Roman" w:cs="Times New Roman"/>
          <w:sz w:val="24"/>
          <w:szCs w:val="24"/>
          <w:lang w:val="uk-UA" w:eastAsia="uk-UA"/>
        </w:rPr>
        <w:t xml:space="preserve">e (Lemon &amp; Verhoef, 2016). </w:t>
      </w:r>
      <w:r w:rsidR="00F417EE">
        <w:rPr>
          <w:rFonts w:ascii="Times New Roman" w:eastAsia="Times New Roman" w:hAnsi="Times New Roman" w:cs="Times New Roman"/>
          <w:sz w:val="24"/>
          <w:szCs w:val="24"/>
          <w:lang w:val="pl-PL" w:eastAsia="uk-UA"/>
        </w:rPr>
        <w:t>Kolejnym</w:t>
      </w:r>
      <w:r w:rsidRPr="001B3008">
        <w:rPr>
          <w:rFonts w:ascii="Times New Roman" w:eastAsia="Times New Roman" w:hAnsi="Times New Roman" w:cs="Times New Roman"/>
          <w:sz w:val="24"/>
          <w:szCs w:val="24"/>
          <w:lang w:val="uk-UA" w:eastAsia="uk-UA"/>
        </w:rPr>
        <w:t xml:space="preserve"> istotnym wskaźnikiem jest średnia wartość zamówienia (Average Order Value, AOV), który mierzy wpływ personalizacji na wysokość wydatków klientów. Zastosowanie strategii up-sellingu i cross-sellingu, opartej na analizie preferencji zakupowych, może znacząco podnieść wartość przeciętnego koszyka, co bezpośrednio przekłada się na wzrost przychodów firmy (Pappas et al., 2019).</w:t>
      </w:r>
    </w:p>
    <w:p w14:paraId="4C1B0201" w14:textId="77777777" w:rsidR="001B3008" w:rsidRPr="001B3008" w:rsidRDefault="001B3008"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1B3008">
        <w:rPr>
          <w:rFonts w:ascii="Times New Roman" w:eastAsia="Times New Roman" w:hAnsi="Times New Roman" w:cs="Times New Roman"/>
          <w:sz w:val="24"/>
          <w:szCs w:val="24"/>
          <w:lang w:val="uk-UA" w:eastAsia="uk-UA"/>
        </w:rPr>
        <w:t xml:space="preserve">Analiza skuteczności personalizacji obejmuje także ocenę wskaźnika retencji klientów (Customer Retention Rate), który pozwala na określenie zdolności firmy do utrzymania klientów w dłuższym okresie. Wysoki poziom personalizacji, dostosowanie ofert do rzeczywistych potrzeb klientów oraz skuteczne wykorzystanie programów lojalnościowych mogą znacząco zwiększyć ten wskaźnik. Badania wskazują, że firmy stosujące </w:t>
      </w:r>
      <w:r w:rsidRPr="001B3008">
        <w:rPr>
          <w:rFonts w:ascii="Times New Roman" w:eastAsia="Times New Roman" w:hAnsi="Times New Roman" w:cs="Times New Roman"/>
          <w:sz w:val="24"/>
          <w:szCs w:val="24"/>
          <w:lang w:val="uk-UA" w:eastAsia="uk-UA"/>
        </w:rPr>
        <w:lastRenderedPageBreak/>
        <w:t>personalizację opartą na analizie danych transakcyjnych osiągają wskaźniki retencji wyższe nawet o 30% w porównaniu do przedsiębiorstw, które nie wdrażają tego rodzaju działań (Fader et al., 2018).</w:t>
      </w:r>
    </w:p>
    <w:p w14:paraId="4328CC7C" w14:textId="77777777" w:rsidR="001B3008" w:rsidRPr="001B3008" w:rsidRDefault="00F417EE"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Mimo licznych </w:t>
      </w:r>
      <w:r>
        <w:rPr>
          <w:rFonts w:ascii="Times New Roman" w:eastAsia="Times New Roman" w:hAnsi="Times New Roman" w:cs="Times New Roman"/>
          <w:sz w:val="24"/>
          <w:szCs w:val="24"/>
          <w:lang w:val="pl-PL" w:eastAsia="uk-UA"/>
        </w:rPr>
        <w:t>korzyści</w:t>
      </w:r>
      <w:r w:rsidR="001B3008" w:rsidRPr="001B3008">
        <w:rPr>
          <w:rFonts w:ascii="Times New Roman" w:eastAsia="Times New Roman" w:hAnsi="Times New Roman" w:cs="Times New Roman"/>
          <w:sz w:val="24"/>
          <w:szCs w:val="24"/>
          <w:lang w:val="uk-UA" w:eastAsia="uk-UA"/>
        </w:rPr>
        <w:t>, personalizacja wiąże się również z wyzwaniami, które mogą wpływać na jej skuteczność. Jednym z kluczowych problemów jest ochrona prywatności klientów oraz zgodność z regulacjami prawnymi, takimi jak RODO. Nadmierna personalizacja, zwłaszcza gdy użytkownicy nie są świadomi zakresu przetwarzanych danych, może budzić wątpliwości etyczne oraz prowadzić do negatywnych reakcji konsumentów (Soman, 2019). Ponadto źle zaprojektowane algorytmy personalizacji mogą skutkować efektami odwrotnymi do zamierzonych, na przyk</w:t>
      </w:r>
      <w:r>
        <w:rPr>
          <w:rFonts w:ascii="Times New Roman" w:eastAsia="Times New Roman" w:hAnsi="Times New Roman" w:cs="Times New Roman"/>
          <w:sz w:val="24"/>
          <w:szCs w:val="24"/>
          <w:lang w:val="uk-UA" w:eastAsia="uk-UA"/>
        </w:rPr>
        <w:t xml:space="preserve">ład poprzez </w:t>
      </w:r>
      <w:r>
        <w:rPr>
          <w:rFonts w:ascii="Times New Roman" w:eastAsia="Times New Roman" w:hAnsi="Times New Roman" w:cs="Times New Roman"/>
          <w:sz w:val="24"/>
          <w:szCs w:val="24"/>
          <w:lang w:val="pl-PL" w:eastAsia="uk-UA"/>
        </w:rPr>
        <w:t>tzw. efekt creepy marketing</w:t>
      </w:r>
      <w:r w:rsidR="001B3008" w:rsidRPr="001B3008">
        <w:rPr>
          <w:rFonts w:ascii="Times New Roman" w:eastAsia="Times New Roman" w:hAnsi="Times New Roman" w:cs="Times New Roman"/>
          <w:sz w:val="24"/>
          <w:szCs w:val="24"/>
          <w:lang w:val="uk-UA" w:eastAsia="uk-UA"/>
        </w:rPr>
        <w:t>, co może obniżyć poziom satysfakcji klientów i wpłynąć negatywnie na wizerunek marki (Bose &amp; Chen, 2019).</w:t>
      </w:r>
    </w:p>
    <w:p w14:paraId="0F398F03" w14:textId="77777777" w:rsidR="00A87957" w:rsidRDefault="001B3008"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1B3008">
        <w:rPr>
          <w:rFonts w:ascii="Times New Roman" w:eastAsia="Times New Roman" w:hAnsi="Times New Roman" w:cs="Times New Roman"/>
          <w:sz w:val="24"/>
          <w:szCs w:val="24"/>
          <w:lang w:val="uk-UA" w:eastAsia="uk-UA"/>
        </w:rPr>
        <w:t>Skuteczność personalizacji zależy również od jakości danych oraz ich właściwej interpretacji. Modele analityczne bazujące na błędnych lub niepełnych danych mogą generować nieadekwatne rekomendacje, co w dłuższej perspektywie może prowadzić do spadku skuteczności działań marketingowych. Wdrażanie personalizacji wymaga więc nie tylko odpowiednich technologii analitycznych, lecz także ciągłego monitorowania wyników oraz optymalizacji strategii marketingowej. Dynamicznie zmieniające się preferencje konsumentów oraz rozwój technologii wymuszają na przedsiębiorstwach elastyczne podejście do zarządzania danymi oraz stosowanie zaawansowanych metod oceny skuteczności personalizacji.</w:t>
      </w:r>
      <w:bookmarkStart w:id="12" w:name="rozd3"/>
      <w:bookmarkEnd w:id="11"/>
    </w:p>
    <w:p w14:paraId="2E301106" w14:textId="77777777" w:rsidR="002763FE" w:rsidRDefault="00A87957"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pl-PL" w:eastAsia="uk-UA"/>
        </w:rPr>
      </w:pPr>
      <w:bookmarkStart w:id="13" w:name="podr25"/>
      <w:r>
        <w:rPr>
          <w:rFonts w:ascii="Times New Roman" w:eastAsia="Times New Roman" w:hAnsi="Times New Roman" w:cs="Times New Roman"/>
          <w:sz w:val="24"/>
          <w:szCs w:val="24"/>
          <w:lang w:val="pl-PL" w:eastAsia="uk-UA"/>
        </w:rPr>
        <w:t>2.5 Podsumowanie rozdziału</w:t>
      </w:r>
    </w:p>
    <w:bookmarkEnd w:id="13"/>
    <w:p w14:paraId="0509F018" w14:textId="77777777" w:rsidR="00A87957" w:rsidRPr="00A87957" w:rsidRDefault="00A87957" w:rsidP="005F00EB">
      <w:pPr>
        <w:shd w:val="clear" w:color="auto" w:fill="FFFFFF"/>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A87957">
        <w:rPr>
          <w:rFonts w:ascii="Times New Roman" w:eastAsia="Times New Roman" w:hAnsi="Times New Roman" w:cs="Times New Roman"/>
          <w:sz w:val="24"/>
          <w:szCs w:val="24"/>
          <w:lang w:val="uk-UA" w:eastAsia="uk-UA"/>
        </w:rPr>
        <w:t xml:space="preserve">W niniejszym rozdziale dokonano przeglądu literatury dotyczącej segmentacji klientów oraz personalizacji ofert, z uwzględnieniem zarówno klasycznych, jak i nowoczesnych metod analitycznych. Omówiono różnorodne podejścia do segmentacji, w tym segmentację demograficzną, behawioralną, psychograficzną oraz geograficzną, a także zaawansowane techniki analityczne, takie jak algorytmy klasteryzacji i modele predykcyjne oparte na sztucznej inteligencji. Przykłady zastosowań segmentacji w branżach e-commerce, </w:t>
      </w:r>
      <w:r w:rsidRPr="00A87957">
        <w:rPr>
          <w:rFonts w:ascii="Times New Roman" w:eastAsia="Times New Roman" w:hAnsi="Times New Roman" w:cs="Times New Roman"/>
          <w:sz w:val="24"/>
          <w:szCs w:val="24"/>
          <w:lang w:val="uk-UA" w:eastAsia="uk-UA"/>
        </w:rPr>
        <w:lastRenderedPageBreak/>
        <w:t>bankowości oraz FMCG ilustrują, jak istotne jest precyzyjne dopasowanie ofert do zróżnicowanych potrzeb konsumentów.</w:t>
      </w:r>
    </w:p>
    <w:p w14:paraId="694C852F" w14:textId="77777777" w:rsidR="00A87957" w:rsidRPr="00A87957" w:rsidRDefault="00A87957" w:rsidP="005F00EB">
      <w:pPr>
        <w:shd w:val="clear" w:color="auto" w:fill="FFFFFF"/>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A87957">
        <w:rPr>
          <w:rFonts w:ascii="Times New Roman" w:eastAsia="Times New Roman" w:hAnsi="Times New Roman" w:cs="Times New Roman"/>
          <w:sz w:val="24"/>
          <w:szCs w:val="24"/>
          <w:lang w:val="uk-UA" w:eastAsia="uk-UA"/>
        </w:rPr>
        <w:t>W rozdziale podkreślono również znaczenie oceny skuteczności personalizacji, wskazując na kluczowe wskaźniki, takie jak wskaźnik konwersji, średnia wartość zamówienia oraz wskaźnik retencji klientów. Zidentyfikowane wyzwania związane z ochroną prywatności danych oraz zgodnością z regulacjami prawnymi, takimi jak RODO, stanowią istotne aspekty, które przedsiębiorstwa muszą uwzględniać w swoich strategiach marketingowych.</w:t>
      </w:r>
    </w:p>
    <w:p w14:paraId="379E4C51" w14:textId="77777777" w:rsidR="00A87957" w:rsidRPr="00A87957" w:rsidRDefault="00A87957" w:rsidP="005F00EB">
      <w:pPr>
        <w:shd w:val="clear" w:color="auto" w:fill="FFFFFF"/>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A87957">
        <w:rPr>
          <w:rFonts w:ascii="Times New Roman" w:eastAsia="Times New Roman" w:hAnsi="Times New Roman" w:cs="Times New Roman"/>
          <w:sz w:val="24"/>
          <w:szCs w:val="24"/>
          <w:lang w:val="uk-UA" w:eastAsia="uk-UA"/>
        </w:rPr>
        <w:t>Zgromadzona wiedza teoretyczna oraz przegląd aktualnych metod i praktyk stanowią solidną podstawę do przeprowadzenia badania empirycznego, które zostanie zaprezentowane w kolejnym rozdziale</w:t>
      </w:r>
    </w:p>
    <w:p w14:paraId="4EE29D03" w14:textId="77777777" w:rsidR="00A87957" w:rsidRDefault="00A87957"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p>
    <w:p w14:paraId="66AE50E8" w14:textId="77777777" w:rsidR="00A87957" w:rsidRDefault="00A87957"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p>
    <w:p w14:paraId="4862C5CC" w14:textId="77777777" w:rsidR="00A87957" w:rsidRDefault="00A87957"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p>
    <w:p w14:paraId="104B0412" w14:textId="77777777" w:rsidR="00A87957" w:rsidRDefault="00A87957"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p>
    <w:p w14:paraId="28E7DBAA" w14:textId="77777777" w:rsidR="00A87957" w:rsidRDefault="00A87957"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p>
    <w:p w14:paraId="61E2DA47" w14:textId="77777777" w:rsidR="00E55E96" w:rsidRDefault="00E55E96"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p>
    <w:p w14:paraId="56DCC79C" w14:textId="77777777" w:rsidR="00E55E96" w:rsidRDefault="00E55E96"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p>
    <w:p w14:paraId="77E05641" w14:textId="373199CA" w:rsidR="000C5673" w:rsidRDefault="000C5673" w:rsidP="005F00EB">
      <w:pPr>
        <w:spacing w:before="100" w:beforeAutospacing="1" w:after="100" w:afterAutospacing="1" w:line="360" w:lineRule="auto"/>
        <w:ind w:firstLine="284"/>
        <w:jc w:val="both"/>
        <w:rPr>
          <w:rFonts w:ascii="Times New Roman" w:eastAsia="Times New Roman" w:hAnsi="Times New Roman" w:cs="Times New Roman"/>
          <w:sz w:val="32"/>
          <w:szCs w:val="24"/>
          <w:lang w:val="pl-PL" w:eastAsia="uk-UA"/>
        </w:rPr>
      </w:pPr>
    </w:p>
    <w:p w14:paraId="18490E18" w14:textId="77777777" w:rsidR="00072884" w:rsidRDefault="00072884" w:rsidP="005F00EB">
      <w:pPr>
        <w:spacing w:before="100" w:beforeAutospacing="1" w:after="100" w:afterAutospacing="1" w:line="360" w:lineRule="auto"/>
        <w:ind w:firstLine="284"/>
        <w:jc w:val="both"/>
        <w:rPr>
          <w:rFonts w:ascii="Times New Roman" w:eastAsia="Times New Roman" w:hAnsi="Times New Roman" w:cs="Times New Roman"/>
          <w:sz w:val="32"/>
          <w:szCs w:val="24"/>
          <w:lang w:val="pl-PL" w:eastAsia="uk-UA"/>
        </w:rPr>
      </w:pPr>
    </w:p>
    <w:p w14:paraId="518EE095" w14:textId="77777777" w:rsidR="00072884" w:rsidRDefault="00072884" w:rsidP="005F00EB">
      <w:pPr>
        <w:spacing w:before="100" w:beforeAutospacing="1" w:after="100" w:afterAutospacing="1" w:line="360" w:lineRule="auto"/>
        <w:ind w:firstLine="284"/>
        <w:jc w:val="both"/>
        <w:rPr>
          <w:rFonts w:ascii="Times New Roman" w:eastAsia="Times New Roman" w:hAnsi="Times New Roman" w:cs="Times New Roman"/>
          <w:sz w:val="32"/>
          <w:szCs w:val="24"/>
          <w:lang w:val="pl-PL" w:eastAsia="uk-UA"/>
        </w:rPr>
      </w:pPr>
    </w:p>
    <w:p w14:paraId="02A76A16" w14:textId="45AE7A19" w:rsidR="00B93DFA" w:rsidRPr="00072884" w:rsidRDefault="00B93DFA" w:rsidP="005F00EB">
      <w:pPr>
        <w:spacing w:before="100" w:beforeAutospacing="1" w:after="100" w:afterAutospacing="1" w:line="360" w:lineRule="auto"/>
        <w:ind w:firstLine="284"/>
        <w:jc w:val="both"/>
        <w:rPr>
          <w:rFonts w:ascii="Times New Roman" w:eastAsia="Times New Roman" w:hAnsi="Times New Roman" w:cs="Times New Roman"/>
          <w:sz w:val="32"/>
          <w:szCs w:val="24"/>
          <w:lang w:val="pl-PL" w:eastAsia="uk-UA"/>
        </w:rPr>
      </w:pPr>
      <w:r w:rsidRPr="00072884">
        <w:rPr>
          <w:rFonts w:ascii="Times New Roman" w:eastAsia="Times New Roman" w:hAnsi="Times New Roman" w:cs="Times New Roman"/>
          <w:sz w:val="32"/>
          <w:szCs w:val="24"/>
          <w:lang w:val="pl-PL" w:eastAsia="uk-UA"/>
        </w:rPr>
        <w:lastRenderedPageBreak/>
        <w:t>Rozdział 3: Badanie i segmentacja klientów: Podejście empiryczne</w:t>
      </w:r>
    </w:p>
    <w:p w14:paraId="6B9D7AB9" w14:textId="77777777" w:rsidR="00C14256" w:rsidRPr="00072884" w:rsidRDefault="00C14256" w:rsidP="005F00EB">
      <w:pPr>
        <w:spacing w:line="360" w:lineRule="auto"/>
        <w:ind w:firstLine="284"/>
        <w:jc w:val="both"/>
        <w:rPr>
          <w:rFonts w:ascii="Times New Roman" w:hAnsi="Times New Roman" w:cs="Times New Roman"/>
          <w:sz w:val="24"/>
          <w:szCs w:val="24"/>
          <w:lang w:val="pl-PL"/>
        </w:rPr>
      </w:pPr>
    </w:p>
    <w:p w14:paraId="1379F5E9" w14:textId="77777777" w:rsidR="002763FE" w:rsidRPr="00072884" w:rsidRDefault="00B93DFA" w:rsidP="005F00EB">
      <w:pPr>
        <w:spacing w:line="360" w:lineRule="auto"/>
        <w:ind w:firstLine="284"/>
        <w:jc w:val="both"/>
        <w:rPr>
          <w:rFonts w:ascii="Times New Roman" w:hAnsi="Times New Roman" w:cs="Times New Roman"/>
          <w:sz w:val="24"/>
          <w:szCs w:val="32"/>
          <w:lang w:val="pl-PL"/>
        </w:rPr>
      </w:pPr>
      <w:r w:rsidRPr="00072884">
        <w:rPr>
          <w:rFonts w:ascii="Times New Roman" w:hAnsi="Times New Roman" w:cs="Times New Roman"/>
          <w:sz w:val="24"/>
          <w:szCs w:val="32"/>
          <w:lang w:val="pl-PL"/>
        </w:rPr>
        <w:t>Poniższy rozdział skupia się na prezentacji oraz analizie danych empirycznych zebranych od klientów marki Nespresso w celu identyfikacji wyraźnych segmentów konsumenckich. Wykorzystując informacje demograficzne i behawioralne, przeprowadzono szczegółową segmentację z zastosowaniem algorytmu k-średnich. Przedstawiono w nim proces przygotowania danych, dobór metody analizy, określenie optymalnej liczby klastrów oraz szczegółową charakterystykę wyodrębnionych segmentów. Analiza ma na celu nie tylko zrozumienie różnic między grupami klientów, lecz także stworzenie podwalin pod skuteczne, spersonalizowane strategie marketingowe dostosowane do ich unikalnych potrzeb i zachowań zakupowych.</w:t>
      </w:r>
    </w:p>
    <w:p w14:paraId="48DBA8DC" w14:textId="77777777" w:rsidR="002763FE" w:rsidRPr="00072884" w:rsidRDefault="003D0C70" w:rsidP="005F00EB">
      <w:pPr>
        <w:spacing w:before="100" w:beforeAutospacing="1" w:after="100" w:afterAutospacing="1" w:line="360" w:lineRule="auto"/>
        <w:ind w:firstLine="284"/>
        <w:jc w:val="both"/>
        <w:rPr>
          <w:rFonts w:ascii="Times New Roman" w:eastAsia="Times New Roman" w:hAnsi="Times New Roman" w:cs="Times New Roman"/>
          <w:bCs/>
          <w:sz w:val="24"/>
          <w:szCs w:val="24"/>
          <w:lang w:val="pl-PL" w:eastAsia="uk-UA"/>
        </w:rPr>
      </w:pPr>
      <w:bookmarkStart w:id="14" w:name="podr31"/>
      <w:bookmarkEnd w:id="12"/>
      <w:r w:rsidRPr="00072884">
        <w:rPr>
          <w:rFonts w:ascii="Times New Roman" w:eastAsia="Times New Roman" w:hAnsi="Times New Roman" w:cs="Times New Roman"/>
          <w:bCs/>
          <w:sz w:val="24"/>
          <w:szCs w:val="24"/>
          <w:lang w:val="pl-PL" w:eastAsia="uk-UA"/>
        </w:rPr>
        <w:t>3</w:t>
      </w:r>
      <w:r w:rsidR="00727B52" w:rsidRPr="00072884">
        <w:rPr>
          <w:rFonts w:ascii="Times New Roman" w:eastAsia="Times New Roman" w:hAnsi="Times New Roman" w:cs="Times New Roman"/>
          <w:bCs/>
          <w:sz w:val="24"/>
          <w:szCs w:val="24"/>
          <w:lang w:val="uk-UA" w:eastAsia="uk-UA"/>
        </w:rPr>
        <w:t xml:space="preserve">.1. </w:t>
      </w:r>
      <w:r w:rsidR="00727B52" w:rsidRPr="00072884">
        <w:rPr>
          <w:rFonts w:ascii="Times New Roman" w:eastAsia="Times New Roman" w:hAnsi="Times New Roman" w:cs="Times New Roman"/>
          <w:bCs/>
          <w:sz w:val="24"/>
          <w:szCs w:val="24"/>
          <w:lang w:val="pl-PL" w:eastAsia="uk-UA"/>
        </w:rPr>
        <w:t>Charakterystyka próby badawczej i zmiennych</w:t>
      </w:r>
    </w:p>
    <w:p w14:paraId="2DE9E91F" w14:textId="3BEE865A" w:rsidR="004A3156" w:rsidRPr="00072884" w:rsidRDefault="00A3038B" w:rsidP="005F00EB">
      <w:pPr>
        <w:spacing w:before="100" w:beforeAutospacing="1" w:after="100" w:afterAutospacing="1" w:line="360" w:lineRule="auto"/>
        <w:ind w:firstLine="284"/>
        <w:jc w:val="both"/>
        <w:rPr>
          <w:rFonts w:ascii="Times New Roman" w:eastAsia="Times New Roman" w:hAnsi="Times New Roman" w:cs="Times New Roman"/>
          <w:color w:val="000000" w:themeColor="text1"/>
          <w:sz w:val="24"/>
          <w:szCs w:val="24"/>
          <w:lang w:val="uk-UA" w:eastAsia="uk-UA"/>
        </w:rPr>
      </w:pPr>
      <w:r w:rsidRPr="00072884">
        <w:rPr>
          <w:rFonts w:ascii="Times New Roman" w:eastAsia="Times New Roman" w:hAnsi="Times New Roman" w:cs="Times New Roman"/>
          <w:sz w:val="24"/>
          <w:szCs w:val="24"/>
          <w:lang w:val="uk-UA" w:eastAsia="uk-UA"/>
        </w:rPr>
        <w:t>Na potrzeby niniejszej analizy wykorzystano dane dotyczące klientów marki Nespresso, zebrane na podstawie an</w:t>
      </w:r>
      <w:r w:rsidRPr="00072884">
        <w:rPr>
          <w:rFonts w:ascii="Times New Roman" w:eastAsia="Times New Roman" w:hAnsi="Times New Roman" w:cs="Times New Roman"/>
          <w:sz w:val="24"/>
          <w:szCs w:val="24"/>
          <w:lang w:val="pl-PL" w:eastAsia="uk-UA"/>
        </w:rPr>
        <w:t>alizy</w:t>
      </w:r>
      <w:r w:rsidRPr="00072884">
        <w:rPr>
          <w:rFonts w:ascii="Times New Roman" w:eastAsia="Times New Roman" w:hAnsi="Times New Roman" w:cs="Times New Roman"/>
          <w:sz w:val="24"/>
          <w:szCs w:val="24"/>
          <w:lang w:val="uk-UA" w:eastAsia="uk-UA"/>
        </w:rPr>
        <w:t xml:space="preserve"> danych transakcyjnych</w:t>
      </w:r>
      <w:r w:rsidR="004A3156" w:rsidRPr="00072884">
        <w:rPr>
          <w:rFonts w:ascii="Times New Roman" w:eastAsia="Times New Roman" w:hAnsi="Times New Roman" w:cs="Times New Roman"/>
          <w:sz w:val="24"/>
          <w:szCs w:val="24"/>
          <w:lang w:val="pl-PL" w:eastAsia="uk-UA"/>
        </w:rPr>
        <w:t xml:space="preserve"> pochodzących z systemu sprzedaży jednego ze sklepów stacjonarnych marki</w:t>
      </w:r>
      <w:r w:rsidRPr="00072884">
        <w:rPr>
          <w:rFonts w:ascii="Times New Roman" w:eastAsia="Times New Roman" w:hAnsi="Times New Roman" w:cs="Times New Roman"/>
          <w:sz w:val="24"/>
          <w:szCs w:val="24"/>
          <w:lang w:val="uk-UA" w:eastAsia="uk-UA"/>
        </w:rPr>
        <w:t>.</w:t>
      </w:r>
      <w:r w:rsidR="004A3156" w:rsidRPr="00072884">
        <w:rPr>
          <w:rFonts w:ascii="Times New Roman" w:eastAsia="Times New Roman" w:hAnsi="Times New Roman" w:cs="Times New Roman"/>
          <w:sz w:val="24"/>
          <w:szCs w:val="24"/>
          <w:lang w:val="pl-PL" w:eastAsia="uk-UA"/>
        </w:rPr>
        <w:t xml:space="preserve"> </w:t>
      </w:r>
      <w:r w:rsidR="004A3156" w:rsidRPr="00072884">
        <w:rPr>
          <w:rFonts w:ascii="Times New Roman" w:hAnsi="Times New Roman" w:cs="Times New Roman"/>
          <w:color w:val="000000" w:themeColor="text1"/>
          <w:sz w:val="24"/>
          <w:szCs w:val="24"/>
          <w:shd w:val="clear" w:color="auto" w:fill="FFFFFF"/>
        </w:rPr>
        <w:t>Dane zostały p</w:t>
      </w:r>
      <w:r w:rsidR="00E534B1" w:rsidRPr="00072884">
        <w:rPr>
          <w:rFonts w:ascii="Times New Roman" w:hAnsi="Times New Roman" w:cs="Times New Roman"/>
          <w:color w:val="000000" w:themeColor="text1"/>
          <w:sz w:val="24"/>
          <w:szCs w:val="24"/>
          <w:shd w:val="clear" w:color="auto" w:fill="FFFFFF"/>
        </w:rPr>
        <w:t>ozyskane w okresie Wrzesień 2024r. - Marzec 2025r.,</w:t>
      </w:r>
      <w:r w:rsidR="004A3156" w:rsidRPr="00072884">
        <w:rPr>
          <w:rFonts w:ascii="Times New Roman" w:hAnsi="Times New Roman" w:cs="Times New Roman"/>
          <w:color w:val="000000" w:themeColor="text1"/>
          <w:sz w:val="24"/>
          <w:szCs w:val="24"/>
          <w:shd w:val="clear" w:color="auto" w:fill="FFFFFF"/>
        </w:rPr>
        <w:t xml:space="preserve"> co pozwoliło na uzyskanie aktualnego i reprezentatywnego obrazu zachowań konsumentów. Metoda zbierania danych obejmowała agregację informacji o dokonanych zakupach, preferencjach subskrypcyjnych oraz deklaracjach dotyczących stylu konsumpcji kawy.</w:t>
      </w:r>
      <w:r w:rsidRPr="00072884">
        <w:rPr>
          <w:rFonts w:ascii="Times New Roman" w:eastAsia="Times New Roman" w:hAnsi="Times New Roman" w:cs="Times New Roman"/>
          <w:color w:val="000000" w:themeColor="text1"/>
          <w:sz w:val="24"/>
          <w:szCs w:val="24"/>
          <w:lang w:val="uk-UA" w:eastAsia="uk-UA"/>
        </w:rPr>
        <w:t xml:space="preserve"> </w:t>
      </w:r>
    </w:p>
    <w:p w14:paraId="63890E0A" w14:textId="7EF9854B" w:rsidR="00472E26" w:rsidRPr="00072884" w:rsidRDefault="00A3038B" w:rsidP="005F00EB">
      <w:pPr>
        <w:spacing w:before="100" w:beforeAutospacing="1" w:after="100" w:afterAutospacing="1" w:line="360" w:lineRule="auto"/>
        <w:ind w:firstLine="284"/>
        <w:jc w:val="both"/>
        <w:rPr>
          <w:rFonts w:ascii="Times New Roman" w:hAnsi="Times New Roman" w:cs="Times New Roman"/>
          <w:color w:val="000000" w:themeColor="text1"/>
          <w:sz w:val="24"/>
          <w:szCs w:val="24"/>
          <w:shd w:val="clear" w:color="auto" w:fill="FFFFFF"/>
        </w:rPr>
      </w:pPr>
      <w:r w:rsidRPr="00072884">
        <w:rPr>
          <w:rFonts w:ascii="Times New Roman" w:eastAsia="Times New Roman" w:hAnsi="Times New Roman" w:cs="Times New Roman"/>
          <w:sz w:val="24"/>
          <w:szCs w:val="24"/>
          <w:lang w:val="uk-UA" w:eastAsia="uk-UA"/>
        </w:rPr>
        <w:t xml:space="preserve">Łącznie zebrano </w:t>
      </w:r>
      <w:r w:rsidRPr="00072884">
        <w:rPr>
          <w:rFonts w:ascii="Times New Roman" w:eastAsia="Times New Roman" w:hAnsi="Times New Roman" w:cs="Times New Roman"/>
          <w:bCs/>
          <w:sz w:val="24"/>
          <w:szCs w:val="24"/>
          <w:lang w:val="uk-UA" w:eastAsia="uk-UA"/>
        </w:rPr>
        <w:t>100 obserwacji</w:t>
      </w:r>
      <w:r w:rsidRPr="00072884">
        <w:rPr>
          <w:rFonts w:ascii="Times New Roman" w:eastAsia="Times New Roman" w:hAnsi="Times New Roman" w:cs="Times New Roman"/>
          <w:sz w:val="24"/>
          <w:szCs w:val="24"/>
          <w:lang w:val="uk-UA" w:eastAsia="uk-UA"/>
        </w:rPr>
        <w:t>, z których każda reprezentuje indywidualnego klienta.</w:t>
      </w:r>
      <w:r w:rsidR="004A3156" w:rsidRPr="00072884">
        <w:rPr>
          <w:rFonts w:ascii="Times New Roman" w:eastAsia="Times New Roman" w:hAnsi="Times New Roman" w:cs="Times New Roman"/>
          <w:sz w:val="24"/>
          <w:szCs w:val="24"/>
          <w:lang w:val="pl-PL" w:eastAsia="uk-UA"/>
        </w:rPr>
        <w:t xml:space="preserve"> </w:t>
      </w:r>
      <w:r w:rsidR="004A3156" w:rsidRPr="00072884">
        <w:rPr>
          <w:rFonts w:ascii="Times New Roman" w:hAnsi="Times New Roman" w:cs="Times New Roman"/>
          <w:color w:val="000000" w:themeColor="text1"/>
          <w:sz w:val="24"/>
          <w:szCs w:val="24"/>
          <w:shd w:val="clear" w:color="auto" w:fill="FFFFFF"/>
        </w:rPr>
        <w:t>Te dane stanowią podstawę do dalszych analiz segmentacyjnych, które mają na celu identyfikację wyróżniających się grup konsumentów w oparciu o ich cechy i zachowania.</w:t>
      </w:r>
    </w:p>
    <w:p w14:paraId="1BEC9281" w14:textId="77777777" w:rsidR="00A3038B" w:rsidRPr="00072884" w:rsidRDefault="00A3038B"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072884">
        <w:rPr>
          <w:rFonts w:ascii="Times New Roman" w:eastAsia="Times New Roman" w:hAnsi="Times New Roman" w:cs="Times New Roman"/>
          <w:sz w:val="24"/>
          <w:szCs w:val="24"/>
          <w:lang w:val="uk-UA" w:eastAsia="uk-UA"/>
        </w:rPr>
        <w:t xml:space="preserve">W tabeli </w:t>
      </w:r>
      <w:r w:rsidR="00CC7311" w:rsidRPr="00072884">
        <w:rPr>
          <w:rFonts w:ascii="Times New Roman" w:eastAsia="Times New Roman" w:hAnsi="Times New Roman" w:cs="Times New Roman"/>
          <w:sz w:val="24"/>
          <w:szCs w:val="24"/>
          <w:lang w:val="pl-PL" w:eastAsia="uk-UA"/>
        </w:rPr>
        <w:t>3</w:t>
      </w:r>
      <w:r w:rsidRPr="00072884">
        <w:rPr>
          <w:rFonts w:ascii="Times New Roman" w:eastAsia="Times New Roman" w:hAnsi="Times New Roman" w:cs="Times New Roman"/>
          <w:sz w:val="24"/>
          <w:szCs w:val="24"/>
          <w:lang w:val="uk-UA" w:eastAsia="uk-UA"/>
        </w:rPr>
        <w:t>.1 przedstawiono zestawienie zmiennych uwzględnionych w analizie:</w:t>
      </w:r>
    </w:p>
    <w:tbl>
      <w:tblPr>
        <w:tblStyle w:val="afc"/>
        <w:tblW w:w="9634" w:type="dxa"/>
        <w:tblLook w:val="04A0" w:firstRow="1" w:lastRow="0" w:firstColumn="1" w:lastColumn="0" w:noHBand="0" w:noVBand="1"/>
      </w:tblPr>
      <w:tblGrid>
        <w:gridCol w:w="1808"/>
        <w:gridCol w:w="1848"/>
        <w:gridCol w:w="5978"/>
      </w:tblGrid>
      <w:tr w:rsidR="00CD062D" w:rsidRPr="00072884" w14:paraId="6D347496" w14:textId="77777777" w:rsidTr="005F00EB">
        <w:trPr>
          <w:trHeight w:val="290"/>
        </w:trPr>
        <w:tc>
          <w:tcPr>
            <w:tcW w:w="0" w:type="auto"/>
            <w:hideMark/>
          </w:tcPr>
          <w:p w14:paraId="5DBD1A34" w14:textId="77777777" w:rsidR="00A3038B" w:rsidRPr="00072884" w:rsidRDefault="00A3038B" w:rsidP="005F00EB">
            <w:pPr>
              <w:spacing w:line="360" w:lineRule="auto"/>
              <w:jc w:val="both"/>
              <w:rPr>
                <w:rFonts w:ascii="Times New Roman" w:eastAsia="Times New Roman" w:hAnsi="Times New Roman" w:cs="Times New Roman"/>
                <w:bCs/>
                <w:sz w:val="24"/>
                <w:szCs w:val="24"/>
                <w:lang w:val="uk-UA" w:eastAsia="uk-UA"/>
              </w:rPr>
            </w:pPr>
            <w:r w:rsidRPr="00072884">
              <w:rPr>
                <w:rFonts w:ascii="Times New Roman" w:eastAsia="Times New Roman" w:hAnsi="Times New Roman" w:cs="Times New Roman"/>
                <w:bCs/>
                <w:sz w:val="24"/>
                <w:szCs w:val="24"/>
                <w:lang w:val="uk-UA" w:eastAsia="uk-UA"/>
              </w:rPr>
              <w:t>Nazwa zmiennej</w:t>
            </w:r>
          </w:p>
        </w:tc>
        <w:tc>
          <w:tcPr>
            <w:tcW w:w="0" w:type="auto"/>
            <w:hideMark/>
          </w:tcPr>
          <w:p w14:paraId="3AA337B3" w14:textId="77777777" w:rsidR="00A3038B" w:rsidRPr="00072884" w:rsidRDefault="00A3038B" w:rsidP="005F00EB">
            <w:pPr>
              <w:spacing w:line="360" w:lineRule="auto"/>
              <w:jc w:val="both"/>
              <w:rPr>
                <w:rFonts w:ascii="Times New Roman" w:eastAsia="Times New Roman" w:hAnsi="Times New Roman" w:cs="Times New Roman"/>
                <w:bCs/>
                <w:sz w:val="24"/>
                <w:szCs w:val="24"/>
                <w:lang w:val="uk-UA" w:eastAsia="uk-UA"/>
              </w:rPr>
            </w:pPr>
            <w:r w:rsidRPr="00072884">
              <w:rPr>
                <w:rFonts w:ascii="Times New Roman" w:eastAsia="Times New Roman" w:hAnsi="Times New Roman" w:cs="Times New Roman"/>
                <w:bCs/>
                <w:sz w:val="24"/>
                <w:szCs w:val="24"/>
                <w:lang w:val="uk-UA" w:eastAsia="uk-UA"/>
              </w:rPr>
              <w:t>Typ zmiennej</w:t>
            </w:r>
          </w:p>
        </w:tc>
        <w:tc>
          <w:tcPr>
            <w:tcW w:w="5978" w:type="dxa"/>
            <w:hideMark/>
          </w:tcPr>
          <w:p w14:paraId="229C9CB4" w14:textId="77777777" w:rsidR="00A3038B" w:rsidRPr="00072884" w:rsidRDefault="00A3038B" w:rsidP="005F00EB">
            <w:pPr>
              <w:spacing w:line="360" w:lineRule="auto"/>
              <w:jc w:val="both"/>
              <w:rPr>
                <w:rFonts w:ascii="Times New Roman" w:eastAsia="Times New Roman" w:hAnsi="Times New Roman" w:cs="Times New Roman"/>
                <w:bCs/>
                <w:sz w:val="24"/>
                <w:szCs w:val="24"/>
                <w:lang w:val="uk-UA" w:eastAsia="uk-UA"/>
              </w:rPr>
            </w:pPr>
            <w:r w:rsidRPr="00072884">
              <w:rPr>
                <w:rFonts w:ascii="Times New Roman" w:eastAsia="Times New Roman" w:hAnsi="Times New Roman" w:cs="Times New Roman"/>
                <w:bCs/>
                <w:sz w:val="24"/>
                <w:szCs w:val="24"/>
                <w:lang w:val="uk-UA" w:eastAsia="uk-UA"/>
              </w:rPr>
              <w:t>Opis</w:t>
            </w:r>
          </w:p>
        </w:tc>
      </w:tr>
      <w:tr w:rsidR="00CD062D" w:rsidRPr="00072884" w14:paraId="47097478" w14:textId="77777777" w:rsidTr="005F00EB">
        <w:trPr>
          <w:trHeight w:val="609"/>
        </w:trPr>
        <w:tc>
          <w:tcPr>
            <w:tcW w:w="0" w:type="auto"/>
            <w:hideMark/>
          </w:tcPr>
          <w:p w14:paraId="10699E79" w14:textId="77777777" w:rsidR="00A3038B" w:rsidRPr="00072884" w:rsidRDefault="00A3038B" w:rsidP="005F00EB">
            <w:pPr>
              <w:spacing w:line="360" w:lineRule="auto"/>
              <w:jc w:val="both"/>
              <w:rPr>
                <w:rFonts w:ascii="Times New Roman" w:eastAsia="Times New Roman" w:hAnsi="Times New Roman" w:cs="Times New Roman"/>
                <w:sz w:val="24"/>
                <w:szCs w:val="24"/>
                <w:lang w:val="pl-PL" w:eastAsia="uk-UA"/>
              </w:rPr>
            </w:pPr>
            <w:r w:rsidRPr="00072884">
              <w:rPr>
                <w:rFonts w:ascii="Times New Roman" w:eastAsia="Times New Roman" w:hAnsi="Times New Roman" w:cs="Times New Roman"/>
                <w:sz w:val="24"/>
                <w:szCs w:val="24"/>
                <w:lang w:val="uk-UA" w:eastAsia="uk-UA"/>
              </w:rPr>
              <w:t>Płeć</w:t>
            </w:r>
            <w:r w:rsidRPr="00072884">
              <w:rPr>
                <w:rFonts w:ascii="Times New Roman" w:eastAsia="Times New Roman" w:hAnsi="Times New Roman" w:cs="Times New Roman"/>
                <w:sz w:val="24"/>
                <w:szCs w:val="24"/>
                <w:lang w:val="pl-PL" w:eastAsia="uk-UA"/>
              </w:rPr>
              <w:t xml:space="preserve"> </w:t>
            </w:r>
          </w:p>
        </w:tc>
        <w:tc>
          <w:tcPr>
            <w:tcW w:w="0" w:type="auto"/>
            <w:hideMark/>
          </w:tcPr>
          <w:p w14:paraId="3EF144B9" w14:textId="77777777" w:rsidR="00A3038B" w:rsidRPr="00072884" w:rsidRDefault="00A3038B" w:rsidP="005F00EB">
            <w:pPr>
              <w:spacing w:line="360" w:lineRule="auto"/>
              <w:jc w:val="both"/>
              <w:rPr>
                <w:rFonts w:ascii="Times New Roman" w:eastAsia="Times New Roman" w:hAnsi="Times New Roman" w:cs="Times New Roman"/>
                <w:sz w:val="24"/>
                <w:szCs w:val="24"/>
                <w:lang w:val="uk-UA" w:eastAsia="uk-UA"/>
              </w:rPr>
            </w:pPr>
            <w:r w:rsidRPr="00072884">
              <w:rPr>
                <w:rFonts w:ascii="Times New Roman" w:eastAsia="Times New Roman" w:hAnsi="Times New Roman" w:cs="Times New Roman"/>
                <w:sz w:val="24"/>
                <w:szCs w:val="24"/>
                <w:lang w:val="uk-UA" w:eastAsia="uk-UA"/>
              </w:rPr>
              <w:t>Nominalna</w:t>
            </w:r>
            <w:r w:rsidRPr="00072884">
              <w:rPr>
                <w:rFonts w:ascii="Times New Roman" w:eastAsia="Times New Roman" w:hAnsi="Times New Roman" w:cs="Times New Roman"/>
                <w:sz w:val="24"/>
                <w:szCs w:val="24"/>
                <w:lang w:val="pl-PL" w:eastAsia="uk-UA"/>
              </w:rPr>
              <w:t xml:space="preserve"> </w:t>
            </w:r>
            <w:r w:rsidRPr="00072884">
              <w:rPr>
                <w:rFonts w:ascii="Times New Roman" w:eastAsia="Times New Roman" w:hAnsi="Times New Roman" w:cs="Times New Roman"/>
                <w:sz w:val="24"/>
                <w:szCs w:val="24"/>
                <w:lang w:val="uk-UA" w:eastAsia="uk-UA"/>
              </w:rPr>
              <w:t>(jakościowa)</w:t>
            </w:r>
          </w:p>
        </w:tc>
        <w:tc>
          <w:tcPr>
            <w:tcW w:w="5978" w:type="dxa"/>
            <w:hideMark/>
          </w:tcPr>
          <w:p w14:paraId="48E652F6" w14:textId="77777777" w:rsidR="00A3038B" w:rsidRPr="00072884" w:rsidRDefault="00CD062D" w:rsidP="005F00EB">
            <w:pPr>
              <w:spacing w:line="360" w:lineRule="auto"/>
              <w:jc w:val="both"/>
              <w:rPr>
                <w:rFonts w:ascii="Times New Roman" w:eastAsia="Times New Roman" w:hAnsi="Times New Roman" w:cs="Times New Roman"/>
                <w:sz w:val="24"/>
                <w:szCs w:val="24"/>
                <w:lang w:val="pl-PL" w:eastAsia="uk-UA"/>
              </w:rPr>
            </w:pPr>
            <w:r w:rsidRPr="00072884">
              <w:rPr>
                <w:rFonts w:ascii="Times New Roman" w:eastAsia="Times New Roman" w:hAnsi="Times New Roman" w:cs="Times New Roman"/>
                <w:sz w:val="24"/>
                <w:szCs w:val="24"/>
                <w:lang w:val="pl-PL" w:eastAsia="uk-UA"/>
              </w:rPr>
              <w:t>Określa płeć klienta (kobieta lub mężczyzna), co pozwala na analizę zachowań demograficznych</w:t>
            </w:r>
          </w:p>
        </w:tc>
      </w:tr>
      <w:tr w:rsidR="00CD062D" w:rsidRPr="00072884" w14:paraId="4464193D" w14:textId="77777777" w:rsidTr="005F00EB">
        <w:trPr>
          <w:trHeight w:val="594"/>
        </w:trPr>
        <w:tc>
          <w:tcPr>
            <w:tcW w:w="0" w:type="auto"/>
            <w:hideMark/>
          </w:tcPr>
          <w:p w14:paraId="50C5F5E9" w14:textId="77777777" w:rsidR="00A3038B" w:rsidRPr="00072884" w:rsidRDefault="00A3038B" w:rsidP="005F00EB">
            <w:pPr>
              <w:spacing w:line="360" w:lineRule="auto"/>
              <w:jc w:val="both"/>
              <w:rPr>
                <w:rFonts w:ascii="Times New Roman" w:eastAsia="Times New Roman" w:hAnsi="Times New Roman" w:cs="Times New Roman"/>
                <w:sz w:val="24"/>
                <w:szCs w:val="24"/>
                <w:lang w:val="uk-UA" w:eastAsia="uk-UA"/>
              </w:rPr>
            </w:pPr>
            <w:r w:rsidRPr="00072884">
              <w:rPr>
                <w:rFonts w:ascii="Times New Roman" w:eastAsia="Times New Roman" w:hAnsi="Times New Roman" w:cs="Times New Roman"/>
                <w:sz w:val="24"/>
                <w:szCs w:val="24"/>
                <w:lang w:val="uk-UA" w:eastAsia="uk-UA"/>
              </w:rPr>
              <w:lastRenderedPageBreak/>
              <w:t>Intensywność</w:t>
            </w:r>
            <w:r w:rsidRPr="00072884">
              <w:rPr>
                <w:rFonts w:ascii="Times New Roman" w:eastAsia="Times New Roman" w:hAnsi="Times New Roman" w:cs="Times New Roman"/>
                <w:sz w:val="24"/>
                <w:szCs w:val="24"/>
                <w:lang w:val="pl-PL" w:eastAsia="uk-UA"/>
              </w:rPr>
              <w:t xml:space="preserve"> </w:t>
            </w:r>
            <w:r w:rsidRPr="00072884">
              <w:rPr>
                <w:rFonts w:ascii="Times New Roman" w:eastAsia="Times New Roman" w:hAnsi="Times New Roman" w:cs="Times New Roman"/>
                <w:sz w:val="24"/>
                <w:szCs w:val="24"/>
                <w:lang w:val="uk-UA" w:eastAsia="uk-UA"/>
              </w:rPr>
              <w:t>kawy</w:t>
            </w:r>
          </w:p>
        </w:tc>
        <w:tc>
          <w:tcPr>
            <w:tcW w:w="0" w:type="auto"/>
            <w:hideMark/>
          </w:tcPr>
          <w:p w14:paraId="5577CF13" w14:textId="77777777" w:rsidR="00A3038B" w:rsidRPr="00072884" w:rsidRDefault="00A3038B" w:rsidP="005F00EB">
            <w:pPr>
              <w:spacing w:line="360" w:lineRule="auto"/>
              <w:jc w:val="both"/>
              <w:rPr>
                <w:rFonts w:ascii="Times New Roman" w:eastAsia="Times New Roman" w:hAnsi="Times New Roman" w:cs="Times New Roman"/>
                <w:sz w:val="24"/>
                <w:szCs w:val="24"/>
                <w:lang w:val="uk-UA" w:eastAsia="uk-UA"/>
              </w:rPr>
            </w:pPr>
            <w:r w:rsidRPr="00072884">
              <w:rPr>
                <w:rFonts w:ascii="Times New Roman" w:eastAsia="Times New Roman" w:hAnsi="Times New Roman" w:cs="Times New Roman"/>
                <w:sz w:val="24"/>
                <w:szCs w:val="24"/>
                <w:lang w:val="uk-UA" w:eastAsia="uk-UA"/>
              </w:rPr>
              <w:t>Ilościowa</w:t>
            </w:r>
            <w:r w:rsidRPr="00072884">
              <w:rPr>
                <w:rFonts w:ascii="Times New Roman" w:eastAsia="Times New Roman" w:hAnsi="Times New Roman" w:cs="Times New Roman"/>
                <w:sz w:val="24"/>
                <w:szCs w:val="24"/>
                <w:lang w:val="pl-PL" w:eastAsia="uk-UA"/>
              </w:rPr>
              <w:t xml:space="preserve"> </w:t>
            </w:r>
            <w:r w:rsidRPr="00072884">
              <w:rPr>
                <w:rFonts w:ascii="Times New Roman" w:eastAsia="Times New Roman" w:hAnsi="Times New Roman" w:cs="Times New Roman"/>
                <w:sz w:val="24"/>
                <w:szCs w:val="24"/>
                <w:lang w:val="uk-UA" w:eastAsia="uk-UA"/>
              </w:rPr>
              <w:t>(ciągła)</w:t>
            </w:r>
          </w:p>
        </w:tc>
        <w:tc>
          <w:tcPr>
            <w:tcW w:w="5978" w:type="dxa"/>
            <w:hideMark/>
          </w:tcPr>
          <w:p w14:paraId="704FE72A" w14:textId="77777777" w:rsidR="00A3038B" w:rsidRPr="00072884" w:rsidRDefault="00A3038B" w:rsidP="005F00EB">
            <w:pPr>
              <w:spacing w:line="360" w:lineRule="auto"/>
              <w:jc w:val="both"/>
              <w:rPr>
                <w:rFonts w:ascii="Times New Roman" w:eastAsia="Times New Roman" w:hAnsi="Times New Roman" w:cs="Times New Roman"/>
                <w:sz w:val="24"/>
                <w:szCs w:val="24"/>
                <w:lang w:val="pl-PL" w:eastAsia="uk-UA"/>
              </w:rPr>
            </w:pPr>
            <w:r w:rsidRPr="00072884">
              <w:rPr>
                <w:rFonts w:ascii="Times New Roman" w:eastAsia="Times New Roman" w:hAnsi="Times New Roman" w:cs="Times New Roman"/>
                <w:sz w:val="24"/>
                <w:szCs w:val="24"/>
                <w:lang w:val="uk-UA" w:eastAsia="uk-UA"/>
              </w:rPr>
              <w:t>Średnia intensywność wybieranej kawy p</w:t>
            </w:r>
            <w:r w:rsidR="00CD062D" w:rsidRPr="00072884">
              <w:rPr>
                <w:rFonts w:ascii="Times New Roman" w:eastAsia="Times New Roman" w:hAnsi="Times New Roman" w:cs="Times New Roman"/>
                <w:sz w:val="24"/>
                <w:szCs w:val="24"/>
                <w:lang w:val="uk-UA" w:eastAsia="uk-UA"/>
              </w:rPr>
              <w:t xml:space="preserve">rzez klienta </w:t>
            </w:r>
            <w:r w:rsidR="00CD062D" w:rsidRPr="00072884">
              <w:rPr>
                <w:rFonts w:ascii="Times New Roman" w:eastAsia="Times New Roman" w:hAnsi="Times New Roman" w:cs="Times New Roman"/>
                <w:sz w:val="24"/>
                <w:szCs w:val="24"/>
                <w:lang w:val="pl-PL" w:eastAsia="uk-UA"/>
              </w:rPr>
              <w:t xml:space="preserve"> na </w:t>
            </w:r>
            <w:r w:rsidR="00CD062D" w:rsidRPr="00072884">
              <w:rPr>
                <w:rFonts w:ascii="Times New Roman" w:eastAsia="Times New Roman" w:hAnsi="Times New Roman" w:cs="Times New Roman"/>
                <w:sz w:val="24"/>
                <w:szCs w:val="24"/>
                <w:lang w:val="uk-UA" w:eastAsia="uk-UA"/>
              </w:rPr>
              <w:t>skal</w:t>
            </w:r>
            <w:r w:rsidR="00CD062D" w:rsidRPr="00072884">
              <w:rPr>
                <w:rFonts w:ascii="Times New Roman" w:eastAsia="Times New Roman" w:hAnsi="Times New Roman" w:cs="Times New Roman"/>
                <w:sz w:val="24"/>
                <w:szCs w:val="24"/>
                <w:lang w:val="pl-PL" w:eastAsia="uk-UA"/>
              </w:rPr>
              <w:t>i</w:t>
            </w:r>
            <w:r w:rsidR="00CD062D" w:rsidRPr="00072884">
              <w:rPr>
                <w:rFonts w:ascii="Times New Roman" w:eastAsia="Times New Roman" w:hAnsi="Times New Roman" w:cs="Times New Roman"/>
                <w:sz w:val="24"/>
                <w:szCs w:val="24"/>
                <w:lang w:val="uk-UA" w:eastAsia="uk-UA"/>
              </w:rPr>
              <w:t xml:space="preserve"> od 4 do 13</w:t>
            </w:r>
            <w:r w:rsidR="00CD062D" w:rsidRPr="00072884">
              <w:rPr>
                <w:rFonts w:ascii="Times New Roman" w:eastAsia="Times New Roman" w:hAnsi="Times New Roman" w:cs="Times New Roman"/>
                <w:sz w:val="24"/>
                <w:szCs w:val="24"/>
                <w:lang w:val="pl-PL" w:eastAsia="uk-UA"/>
              </w:rPr>
              <w:t xml:space="preserve">, pokazująca moc sensoryczną napoju </w:t>
            </w:r>
          </w:p>
        </w:tc>
      </w:tr>
      <w:tr w:rsidR="00CD062D" w:rsidRPr="00072884" w14:paraId="4C127567" w14:textId="77777777" w:rsidTr="005F00EB">
        <w:trPr>
          <w:trHeight w:val="594"/>
        </w:trPr>
        <w:tc>
          <w:tcPr>
            <w:tcW w:w="0" w:type="auto"/>
            <w:hideMark/>
          </w:tcPr>
          <w:p w14:paraId="4F29110D" w14:textId="77777777" w:rsidR="00A3038B" w:rsidRPr="00072884" w:rsidRDefault="00A3038B" w:rsidP="005F00EB">
            <w:pPr>
              <w:spacing w:line="360" w:lineRule="auto"/>
              <w:jc w:val="both"/>
              <w:rPr>
                <w:rFonts w:ascii="Times New Roman" w:eastAsia="Times New Roman" w:hAnsi="Times New Roman" w:cs="Times New Roman"/>
                <w:sz w:val="24"/>
                <w:szCs w:val="24"/>
                <w:lang w:val="uk-UA" w:eastAsia="uk-UA"/>
              </w:rPr>
            </w:pPr>
            <w:r w:rsidRPr="00072884">
              <w:rPr>
                <w:rFonts w:ascii="Times New Roman" w:eastAsia="Times New Roman" w:hAnsi="Times New Roman" w:cs="Times New Roman"/>
                <w:sz w:val="24"/>
                <w:szCs w:val="24"/>
                <w:lang w:val="uk-UA" w:eastAsia="uk-UA"/>
              </w:rPr>
              <w:t>Średni koszyk</w:t>
            </w:r>
          </w:p>
        </w:tc>
        <w:tc>
          <w:tcPr>
            <w:tcW w:w="0" w:type="auto"/>
            <w:hideMark/>
          </w:tcPr>
          <w:p w14:paraId="757FFC08" w14:textId="77777777" w:rsidR="00A3038B" w:rsidRPr="00072884" w:rsidRDefault="00A3038B" w:rsidP="005F00EB">
            <w:pPr>
              <w:spacing w:line="360" w:lineRule="auto"/>
              <w:jc w:val="both"/>
              <w:rPr>
                <w:rFonts w:ascii="Times New Roman" w:eastAsia="Times New Roman" w:hAnsi="Times New Roman" w:cs="Times New Roman"/>
                <w:sz w:val="24"/>
                <w:szCs w:val="24"/>
                <w:lang w:val="uk-UA" w:eastAsia="uk-UA"/>
              </w:rPr>
            </w:pPr>
            <w:r w:rsidRPr="00072884">
              <w:rPr>
                <w:rFonts w:ascii="Times New Roman" w:eastAsia="Times New Roman" w:hAnsi="Times New Roman" w:cs="Times New Roman"/>
                <w:sz w:val="24"/>
                <w:szCs w:val="24"/>
                <w:lang w:val="uk-UA" w:eastAsia="uk-UA"/>
              </w:rPr>
              <w:t>Ilościow</w:t>
            </w:r>
            <w:r w:rsidRPr="00072884">
              <w:rPr>
                <w:rFonts w:ascii="Times New Roman" w:eastAsia="Times New Roman" w:hAnsi="Times New Roman" w:cs="Times New Roman"/>
                <w:sz w:val="24"/>
                <w:szCs w:val="24"/>
                <w:lang w:val="pl-PL" w:eastAsia="uk-UA"/>
              </w:rPr>
              <w:t xml:space="preserve">a </w:t>
            </w:r>
            <w:r w:rsidRPr="00072884">
              <w:rPr>
                <w:rFonts w:ascii="Times New Roman" w:eastAsia="Times New Roman" w:hAnsi="Times New Roman" w:cs="Times New Roman"/>
                <w:sz w:val="24"/>
                <w:szCs w:val="24"/>
                <w:lang w:val="uk-UA" w:eastAsia="uk-UA"/>
              </w:rPr>
              <w:t xml:space="preserve"> (ciągła)</w:t>
            </w:r>
          </w:p>
        </w:tc>
        <w:tc>
          <w:tcPr>
            <w:tcW w:w="5978" w:type="dxa"/>
            <w:hideMark/>
          </w:tcPr>
          <w:p w14:paraId="49F4B6B7" w14:textId="77777777" w:rsidR="00A3038B" w:rsidRPr="00072884" w:rsidRDefault="00A3038B" w:rsidP="005F00EB">
            <w:pPr>
              <w:spacing w:line="360" w:lineRule="auto"/>
              <w:jc w:val="both"/>
              <w:rPr>
                <w:rFonts w:ascii="Times New Roman" w:eastAsia="Times New Roman" w:hAnsi="Times New Roman" w:cs="Times New Roman"/>
                <w:sz w:val="24"/>
                <w:szCs w:val="24"/>
                <w:lang w:val="pl-PL" w:eastAsia="uk-UA"/>
              </w:rPr>
            </w:pPr>
            <w:r w:rsidRPr="00072884">
              <w:rPr>
                <w:rFonts w:ascii="Times New Roman" w:eastAsia="Times New Roman" w:hAnsi="Times New Roman" w:cs="Times New Roman"/>
                <w:sz w:val="24"/>
                <w:szCs w:val="24"/>
                <w:lang w:val="pl-PL" w:eastAsia="uk-UA"/>
              </w:rPr>
              <w:t>Średnia ilość zakupionych przez</w:t>
            </w:r>
            <w:r w:rsidR="00CD062D" w:rsidRPr="00072884">
              <w:rPr>
                <w:rFonts w:ascii="Times New Roman" w:eastAsia="Times New Roman" w:hAnsi="Times New Roman" w:cs="Times New Roman"/>
                <w:sz w:val="24"/>
                <w:szCs w:val="24"/>
                <w:lang w:val="pl-PL" w:eastAsia="uk-UA"/>
              </w:rPr>
              <w:t xml:space="preserve"> klienta  kapsułek w pojedynczym zakupie; wskaźnik zaangażowania zakupowego</w:t>
            </w:r>
          </w:p>
        </w:tc>
      </w:tr>
      <w:tr w:rsidR="00CD062D" w:rsidRPr="00072884" w14:paraId="6C37E3A4" w14:textId="77777777" w:rsidTr="005F00EB">
        <w:trPr>
          <w:trHeight w:val="594"/>
        </w:trPr>
        <w:tc>
          <w:tcPr>
            <w:tcW w:w="0" w:type="auto"/>
            <w:hideMark/>
          </w:tcPr>
          <w:p w14:paraId="7B2ED1F9" w14:textId="77777777" w:rsidR="00A3038B" w:rsidRPr="00072884" w:rsidRDefault="00A3038B" w:rsidP="005F00EB">
            <w:pPr>
              <w:spacing w:line="360" w:lineRule="auto"/>
              <w:jc w:val="both"/>
              <w:rPr>
                <w:rFonts w:ascii="Times New Roman" w:eastAsia="Times New Roman" w:hAnsi="Times New Roman" w:cs="Times New Roman"/>
                <w:sz w:val="24"/>
                <w:szCs w:val="24"/>
                <w:lang w:val="uk-UA" w:eastAsia="uk-UA"/>
              </w:rPr>
            </w:pPr>
            <w:r w:rsidRPr="00072884">
              <w:rPr>
                <w:rFonts w:ascii="Times New Roman" w:eastAsia="Times New Roman" w:hAnsi="Times New Roman" w:cs="Times New Roman"/>
                <w:sz w:val="24"/>
                <w:szCs w:val="24"/>
                <w:lang w:val="uk-UA" w:eastAsia="uk-UA"/>
              </w:rPr>
              <w:t>Subskrypcja</w:t>
            </w:r>
            <w:r w:rsidRPr="00072884">
              <w:rPr>
                <w:rFonts w:ascii="Times New Roman" w:eastAsia="Times New Roman" w:hAnsi="Times New Roman" w:cs="Times New Roman"/>
                <w:sz w:val="24"/>
                <w:szCs w:val="24"/>
                <w:lang w:val="pl-PL" w:eastAsia="uk-UA"/>
              </w:rPr>
              <w:t xml:space="preserve"> </w:t>
            </w:r>
            <w:r w:rsidRPr="00072884">
              <w:rPr>
                <w:rFonts w:ascii="Times New Roman" w:eastAsia="Times New Roman" w:hAnsi="Times New Roman" w:cs="Times New Roman"/>
                <w:sz w:val="24"/>
                <w:szCs w:val="24"/>
                <w:lang w:val="uk-UA" w:eastAsia="uk-UA"/>
              </w:rPr>
              <w:t>kawowa</w:t>
            </w:r>
          </w:p>
        </w:tc>
        <w:tc>
          <w:tcPr>
            <w:tcW w:w="0" w:type="auto"/>
            <w:hideMark/>
          </w:tcPr>
          <w:p w14:paraId="4E3A2A54" w14:textId="77777777" w:rsidR="00A3038B" w:rsidRPr="00072884" w:rsidRDefault="00A3038B" w:rsidP="005F00EB">
            <w:pPr>
              <w:spacing w:line="360" w:lineRule="auto"/>
              <w:jc w:val="both"/>
              <w:rPr>
                <w:rFonts w:ascii="Times New Roman" w:eastAsia="Times New Roman" w:hAnsi="Times New Roman" w:cs="Times New Roman"/>
                <w:sz w:val="24"/>
                <w:szCs w:val="24"/>
                <w:lang w:val="pl-PL" w:eastAsia="uk-UA"/>
              </w:rPr>
            </w:pPr>
            <w:r w:rsidRPr="00072884">
              <w:rPr>
                <w:rFonts w:ascii="Times New Roman" w:eastAsia="Times New Roman" w:hAnsi="Times New Roman" w:cs="Times New Roman"/>
                <w:sz w:val="24"/>
                <w:szCs w:val="24"/>
                <w:lang w:val="uk-UA" w:eastAsia="uk-UA"/>
              </w:rPr>
              <w:t>Binarna</w:t>
            </w:r>
          </w:p>
        </w:tc>
        <w:tc>
          <w:tcPr>
            <w:tcW w:w="5978" w:type="dxa"/>
            <w:hideMark/>
          </w:tcPr>
          <w:p w14:paraId="2876AF82" w14:textId="77777777" w:rsidR="00A3038B" w:rsidRPr="00072884" w:rsidRDefault="00CD062D" w:rsidP="005F00EB">
            <w:pPr>
              <w:spacing w:line="360" w:lineRule="auto"/>
              <w:jc w:val="both"/>
              <w:rPr>
                <w:rFonts w:ascii="Times New Roman" w:eastAsia="Times New Roman" w:hAnsi="Times New Roman" w:cs="Times New Roman"/>
                <w:sz w:val="24"/>
                <w:szCs w:val="24"/>
                <w:lang w:val="uk-UA" w:eastAsia="uk-UA"/>
              </w:rPr>
            </w:pPr>
            <w:r w:rsidRPr="00072884">
              <w:rPr>
                <w:rFonts w:ascii="Times New Roman" w:eastAsia="Times New Roman" w:hAnsi="Times New Roman" w:cs="Times New Roman"/>
                <w:sz w:val="24"/>
                <w:szCs w:val="24"/>
                <w:lang w:val="pl-PL" w:eastAsia="uk-UA"/>
              </w:rPr>
              <w:t>Informacja, c</w:t>
            </w:r>
            <w:r w:rsidR="00A3038B" w:rsidRPr="00072884">
              <w:rPr>
                <w:rFonts w:ascii="Times New Roman" w:eastAsia="Times New Roman" w:hAnsi="Times New Roman" w:cs="Times New Roman"/>
                <w:sz w:val="24"/>
                <w:szCs w:val="24"/>
                <w:lang w:val="uk-UA" w:eastAsia="uk-UA"/>
              </w:rPr>
              <w:t>zy klien</w:t>
            </w:r>
            <w:r w:rsidRPr="00072884">
              <w:rPr>
                <w:rFonts w:ascii="Times New Roman" w:eastAsia="Times New Roman" w:hAnsi="Times New Roman" w:cs="Times New Roman"/>
                <w:sz w:val="24"/>
                <w:szCs w:val="24"/>
                <w:lang w:val="uk-UA" w:eastAsia="uk-UA"/>
              </w:rPr>
              <w:t>t posiada subskrypcję na kawę (</w:t>
            </w:r>
            <w:r w:rsidRPr="00072884">
              <w:rPr>
                <w:rFonts w:ascii="Times New Roman" w:eastAsia="Times New Roman" w:hAnsi="Times New Roman" w:cs="Times New Roman"/>
                <w:sz w:val="24"/>
                <w:szCs w:val="24"/>
                <w:lang w:val="pl-PL" w:eastAsia="uk-UA"/>
              </w:rPr>
              <w:t>T</w:t>
            </w:r>
            <w:r w:rsidRPr="00072884">
              <w:rPr>
                <w:rFonts w:ascii="Times New Roman" w:eastAsia="Times New Roman" w:hAnsi="Times New Roman" w:cs="Times New Roman"/>
                <w:sz w:val="24"/>
                <w:szCs w:val="24"/>
                <w:lang w:val="uk-UA" w:eastAsia="uk-UA"/>
              </w:rPr>
              <w:t>ak/</w:t>
            </w:r>
            <w:r w:rsidRPr="00072884">
              <w:rPr>
                <w:rFonts w:ascii="Times New Roman" w:eastAsia="Times New Roman" w:hAnsi="Times New Roman" w:cs="Times New Roman"/>
                <w:sz w:val="24"/>
                <w:szCs w:val="24"/>
                <w:lang w:val="pl-PL" w:eastAsia="uk-UA"/>
              </w:rPr>
              <w:t>N</w:t>
            </w:r>
            <w:r w:rsidRPr="00072884">
              <w:rPr>
                <w:rFonts w:ascii="Times New Roman" w:eastAsia="Times New Roman" w:hAnsi="Times New Roman" w:cs="Times New Roman"/>
                <w:sz w:val="24"/>
                <w:szCs w:val="24"/>
                <w:lang w:val="uk-UA" w:eastAsia="uk-UA"/>
              </w:rPr>
              <w:t>ie)</w:t>
            </w:r>
          </w:p>
        </w:tc>
      </w:tr>
      <w:tr w:rsidR="00CD062D" w:rsidRPr="00072884" w14:paraId="022C62B3" w14:textId="77777777" w:rsidTr="005F00EB">
        <w:trPr>
          <w:trHeight w:val="594"/>
        </w:trPr>
        <w:tc>
          <w:tcPr>
            <w:tcW w:w="0" w:type="auto"/>
            <w:hideMark/>
          </w:tcPr>
          <w:p w14:paraId="37250D7B" w14:textId="77777777" w:rsidR="00A3038B" w:rsidRPr="00072884" w:rsidRDefault="00A3038B" w:rsidP="005F00EB">
            <w:pPr>
              <w:spacing w:line="360" w:lineRule="auto"/>
              <w:jc w:val="both"/>
              <w:rPr>
                <w:rFonts w:ascii="Times New Roman" w:eastAsia="Times New Roman" w:hAnsi="Times New Roman" w:cs="Times New Roman"/>
                <w:sz w:val="24"/>
                <w:szCs w:val="24"/>
                <w:lang w:val="uk-UA" w:eastAsia="uk-UA"/>
              </w:rPr>
            </w:pPr>
            <w:r w:rsidRPr="00072884">
              <w:rPr>
                <w:rFonts w:ascii="Times New Roman" w:eastAsia="Times New Roman" w:hAnsi="Times New Roman" w:cs="Times New Roman"/>
                <w:sz w:val="24"/>
                <w:szCs w:val="24"/>
                <w:lang w:val="uk-UA" w:eastAsia="uk-UA"/>
              </w:rPr>
              <w:t>Subskrypcja</w:t>
            </w:r>
            <w:r w:rsidRPr="00072884">
              <w:rPr>
                <w:rFonts w:ascii="Times New Roman" w:eastAsia="Times New Roman" w:hAnsi="Times New Roman" w:cs="Times New Roman"/>
                <w:sz w:val="24"/>
                <w:szCs w:val="24"/>
                <w:lang w:val="pl-PL" w:eastAsia="uk-UA"/>
              </w:rPr>
              <w:t xml:space="preserve"> </w:t>
            </w:r>
            <w:r w:rsidRPr="00072884">
              <w:rPr>
                <w:rFonts w:ascii="Times New Roman" w:eastAsia="Times New Roman" w:hAnsi="Times New Roman" w:cs="Times New Roman"/>
                <w:sz w:val="24"/>
                <w:szCs w:val="24"/>
                <w:lang w:val="uk-UA" w:eastAsia="uk-UA"/>
              </w:rPr>
              <w:t>maszyny</w:t>
            </w:r>
          </w:p>
        </w:tc>
        <w:tc>
          <w:tcPr>
            <w:tcW w:w="0" w:type="auto"/>
            <w:hideMark/>
          </w:tcPr>
          <w:p w14:paraId="2382E7C0" w14:textId="77777777" w:rsidR="00A3038B" w:rsidRPr="00072884" w:rsidRDefault="00A3038B" w:rsidP="005F00EB">
            <w:pPr>
              <w:spacing w:line="360" w:lineRule="auto"/>
              <w:jc w:val="both"/>
              <w:rPr>
                <w:rFonts w:ascii="Times New Roman" w:eastAsia="Times New Roman" w:hAnsi="Times New Roman" w:cs="Times New Roman"/>
                <w:sz w:val="24"/>
                <w:szCs w:val="24"/>
                <w:lang w:val="pl-PL" w:eastAsia="uk-UA"/>
              </w:rPr>
            </w:pPr>
            <w:r w:rsidRPr="00072884">
              <w:rPr>
                <w:rFonts w:ascii="Times New Roman" w:eastAsia="Times New Roman" w:hAnsi="Times New Roman" w:cs="Times New Roman"/>
                <w:sz w:val="24"/>
                <w:szCs w:val="24"/>
                <w:lang w:val="uk-UA" w:eastAsia="uk-UA"/>
              </w:rPr>
              <w:t>Binarna</w:t>
            </w:r>
          </w:p>
        </w:tc>
        <w:tc>
          <w:tcPr>
            <w:tcW w:w="5978" w:type="dxa"/>
            <w:hideMark/>
          </w:tcPr>
          <w:p w14:paraId="70016FD6" w14:textId="77777777" w:rsidR="00A3038B" w:rsidRPr="00072884" w:rsidRDefault="00CD062D" w:rsidP="005F00EB">
            <w:pPr>
              <w:spacing w:line="360" w:lineRule="auto"/>
              <w:jc w:val="both"/>
              <w:rPr>
                <w:rFonts w:ascii="Times New Roman" w:eastAsia="Times New Roman" w:hAnsi="Times New Roman" w:cs="Times New Roman"/>
                <w:sz w:val="24"/>
                <w:szCs w:val="24"/>
                <w:lang w:val="uk-UA" w:eastAsia="uk-UA"/>
              </w:rPr>
            </w:pPr>
            <w:r w:rsidRPr="00072884">
              <w:rPr>
                <w:rFonts w:ascii="Times New Roman" w:eastAsia="Times New Roman" w:hAnsi="Times New Roman" w:cs="Times New Roman"/>
                <w:sz w:val="24"/>
                <w:szCs w:val="24"/>
                <w:lang w:val="pl-PL" w:eastAsia="uk-UA"/>
              </w:rPr>
              <w:t>Informacja, c</w:t>
            </w:r>
            <w:r w:rsidR="00A3038B" w:rsidRPr="00072884">
              <w:rPr>
                <w:rFonts w:ascii="Times New Roman" w:eastAsia="Times New Roman" w:hAnsi="Times New Roman" w:cs="Times New Roman"/>
                <w:sz w:val="24"/>
                <w:szCs w:val="24"/>
                <w:lang w:val="uk-UA" w:eastAsia="uk-UA"/>
              </w:rPr>
              <w:t>zy klient po</w:t>
            </w:r>
            <w:r w:rsidRPr="00072884">
              <w:rPr>
                <w:rFonts w:ascii="Times New Roman" w:eastAsia="Times New Roman" w:hAnsi="Times New Roman" w:cs="Times New Roman"/>
                <w:sz w:val="24"/>
                <w:szCs w:val="24"/>
                <w:lang w:val="uk-UA" w:eastAsia="uk-UA"/>
              </w:rPr>
              <w:t>siada subskrypcję na ekspres (</w:t>
            </w:r>
            <w:r w:rsidRPr="00072884">
              <w:rPr>
                <w:rFonts w:ascii="Times New Roman" w:eastAsia="Times New Roman" w:hAnsi="Times New Roman" w:cs="Times New Roman"/>
                <w:sz w:val="24"/>
                <w:szCs w:val="24"/>
                <w:lang w:val="pl-PL" w:eastAsia="uk-UA"/>
              </w:rPr>
              <w:t>Ta</w:t>
            </w:r>
            <w:r w:rsidRPr="00072884">
              <w:rPr>
                <w:rFonts w:ascii="Times New Roman" w:eastAsia="Times New Roman" w:hAnsi="Times New Roman" w:cs="Times New Roman"/>
                <w:sz w:val="24"/>
                <w:szCs w:val="24"/>
                <w:lang w:val="uk-UA" w:eastAsia="uk-UA"/>
              </w:rPr>
              <w:t>k/</w:t>
            </w:r>
            <w:r w:rsidRPr="00072884">
              <w:rPr>
                <w:rFonts w:ascii="Times New Roman" w:eastAsia="Times New Roman" w:hAnsi="Times New Roman" w:cs="Times New Roman"/>
                <w:sz w:val="24"/>
                <w:szCs w:val="24"/>
                <w:lang w:val="pl-PL" w:eastAsia="uk-UA"/>
              </w:rPr>
              <w:t>N</w:t>
            </w:r>
            <w:r w:rsidRPr="00072884">
              <w:rPr>
                <w:rFonts w:ascii="Times New Roman" w:eastAsia="Times New Roman" w:hAnsi="Times New Roman" w:cs="Times New Roman"/>
                <w:sz w:val="24"/>
                <w:szCs w:val="24"/>
                <w:lang w:val="uk-UA" w:eastAsia="uk-UA"/>
              </w:rPr>
              <w:t>ie)</w:t>
            </w:r>
          </w:p>
        </w:tc>
      </w:tr>
      <w:tr w:rsidR="00CD062D" w:rsidRPr="00072884" w14:paraId="4A52C1E7" w14:textId="77777777" w:rsidTr="005F00EB">
        <w:trPr>
          <w:trHeight w:val="594"/>
        </w:trPr>
        <w:tc>
          <w:tcPr>
            <w:tcW w:w="0" w:type="auto"/>
            <w:hideMark/>
          </w:tcPr>
          <w:p w14:paraId="7BD32D8A" w14:textId="77777777" w:rsidR="00A3038B" w:rsidRPr="00072884" w:rsidRDefault="00A3038B" w:rsidP="005F00EB">
            <w:pPr>
              <w:spacing w:line="360" w:lineRule="auto"/>
              <w:jc w:val="both"/>
              <w:rPr>
                <w:rFonts w:ascii="Times New Roman" w:eastAsia="Times New Roman" w:hAnsi="Times New Roman" w:cs="Times New Roman"/>
                <w:sz w:val="24"/>
                <w:szCs w:val="24"/>
                <w:lang w:val="pl-PL" w:eastAsia="uk-UA"/>
              </w:rPr>
            </w:pPr>
            <w:r w:rsidRPr="00072884">
              <w:rPr>
                <w:rFonts w:ascii="Times New Roman" w:eastAsia="Times New Roman" w:hAnsi="Times New Roman" w:cs="Times New Roman"/>
                <w:sz w:val="24"/>
                <w:szCs w:val="24"/>
                <w:lang w:val="uk-UA" w:eastAsia="uk-UA"/>
              </w:rPr>
              <w:t>Technologia</w:t>
            </w:r>
            <w:r w:rsidRPr="00072884">
              <w:rPr>
                <w:rFonts w:ascii="Times New Roman" w:eastAsia="Times New Roman" w:hAnsi="Times New Roman" w:cs="Times New Roman"/>
                <w:sz w:val="24"/>
                <w:szCs w:val="24"/>
                <w:lang w:val="pl-PL" w:eastAsia="uk-UA"/>
              </w:rPr>
              <w:t xml:space="preserve"> </w:t>
            </w:r>
          </w:p>
        </w:tc>
        <w:tc>
          <w:tcPr>
            <w:tcW w:w="0" w:type="auto"/>
            <w:hideMark/>
          </w:tcPr>
          <w:p w14:paraId="6F86F008" w14:textId="77777777" w:rsidR="00A3038B" w:rsidRPr="00072884" w:rsidRDefault="00A3038B" w:rsidP="005F00EB">
            <w:pPr>
              <w:spacing w:line="360" w:lineRule="auto"/>
              <w:jc w:val="both"/>
              <w:rPr>
                <w:rFonts w:ascii="Times New Roman" w:eastAsia="Times New Roman" w:hAnsi="Times New Roman" w:cs="Times New Roman"/>
                <w:sz w:val="24"/>
                <w:szCs w:val="24"/>
                <w:lang w:val="uk-UA" w:eastAsia="uk-UA"/>
              </w:rPr>
            </w:pPr>
            <w:r w:rsidRPr="00072884">
              <w:rPr>
                <w:rFonts w:ascii="Times New Roman" w:eastAsia="Times New Roman" w:hAnsi="Times New Roman" w:cs="Times New Roman"/>
                <w:sz w:val="24"/>
                <w:szCs w:val="24"/>
                <w:lang w:val="uk-UA" w:eastAsia="uk-UA"/>
              </w:rPr>
              <w:t>Nominalna</w:t>
            </w:r>
            <w:r w:rsidRPr="00072884">
              <w:rPr>
                <w:rFonts w:ascii="Times New Roman" w:eastAsia="Times New Roman" w:hAnsi="Times New Roman" w:cs="Times New Roman"/>
                <w:sz w:val="24"/>
                <w:szCs w:val="24"/>
                <w:lang w:val="pl-PL" w:eastAsia="uk-UA"/>
              </w:rPr>
              <w:t xml:space="preserve"> </w:t>
            </w:r>
            <w:r w:rsidRPr="00072884">
              <w:rPr>
                <w:rFonts w:ascii="Times New Roman" w:eastAsia="Times New Roman" w:hAnsi="Times New Roman" w:cs="Times New Roman"/>
                <w:sz w:val="24"/>
                <w:szCs w:val="24"/>
                <w:lang w:val="uk-UA" w:eastAsia="uk-UA"/>
              </w:rPr>
              <w:t>(jakościowa)</w:t>
            </w:r>
          </w:p>
        </w:tc>
        <w:tc>
          <w:tcPr>
            <w:tcW w:w="5978" w:type="dxa"/>
            <w:hideMark/>
          </w:tcPr>
          <w:p w14:paraId="26B35F10" w14:textId="77777777" w:rsidR="00A3038B" w:rsidRPr="00072884" w:rsidRDefault="00A3038B" w:rsidP="005F00EB">
            <w:pPr>
              <w:keepNext/>
              <w:spacing w:line="360" w:lineRule="auto"/>
              <w:jc w:val="both"/>
              <w:rPr>
                <w:rFonts w:ascii="Times New Roman" w:eastAsia="Times New Roman" w:hAnsi="Times New Roman" w:cs="Times New Roman"/>
                <w:sz w:val="24"/>
                <w:szCs w:val="24"/>
                <w:lang w:val="uk-UA" w:eastAsia="uk-UA"/>
              </w:rPr>
            </w:pPr>
            <w:r w:rsidRPr="00072884">
              <w:rPr>
                <w:rFonts w:ascii="Times New Roman" w:eastAsia="Times New Roman" w:hAnsi="Times New Roman" w:cs="Times New Roman"/>
                <w:sz w:val="24"/>
                <w:szCs w:val="24"/>
                <w:lang w:val="uk-UA" w:eastAsia="uk-UA"/>
              </w:rPr>
              <w:t xml:space="preserve">Typ używanej technologii kapsułek: Original, Vertuo lub </w:t>
            </w:r>
            <w:r w:rsidR="00345D6B" w:rsidRPr="00072884">
              <w:rPr>
                <w:rFonts w:ascii="Times New Roman" w:eastAsia="Times New Roman" w:hAnsi="Times New Roman" w:cs="Times New Roman"/>
                <w:sz w:val="24"/>
                <w:szCs w:val="24"/>
                <w:lang w:val="pl-PL" w:eastAsia="uk-UA"/>
              </w:rPr>
              <w:t>hybryd</w:t>
            </w:r>
            <w:r w:rsidR="00CD062D" w:rsidRPr="00072884">
              <w:rPr>
                <w:rFonts w:ascii="Times New Roman" w:eastAsia="Times New Roman" w:hAnsi="Times New Roman" w:cs="Times New Roman"/>
                <w:sz w:val="24"/>
                <w:szCs w:val="24"/>
                <w:lang w:val="pl-PL" w:eastAsia="uk-UA"/>
              </w:rPr>
              <w:t>owy</w:t>
            </w:r>
            <w:r w:rsidR="00CD062D" w:rsidRPr="00072884">
              <w:rPr>
                <w:rFonts w:ascii="Times New Roman" w:eastAsia="Times New Roman" w:hAnsi="Times New Roman" w:cs="Times New Roman"/>
                <w:sz w:val="24"/>
                <w:szCs w:val="24"/>
                <w:lang w:val="uk-UA" w:eastAsia="uk-UA"/>
              </w:rPr>
              <w:t xml:space="preserve"> (</w:t>
            </w:r>
            <w:r w:rsidR="00CD062D" w:rsidRPr="00072884">
              <w:rPr>
                <w:rFonts w:ascii="Times New Roman" w:eastAsia="Times New Roman" w:hAnsi="Times New Roman" w:cs="Times New Roman"/>
                <w:sz w:val="24"/>
                <w:szCs w:val="24"/>
                <w:lang w:val="pl-PL" w:eastAsia="uk-UA"/>
              </w:rPr>
              <w:t>łączy oba systemy</w:t>
            </w:r>
            <w:r w:rsidR="00CD062D" w:rsidRPr="00072884">
              <w:rPr>
                <w:rFonts w:ascii="Times New Roman" w:eastAsia="Times New Roman" w:hAnsi="Times New Roman" w:cs="Times New Roman"/>
                <w:sz w:val="24"/>
                <w:szCs w:val="24"/>
                <w:lang w:val="uk-UA" w:eastAsia="uk-UA"/>
              </w:rPr>
              <w:t>)</w:t>
            </w:r>
          </w:p>
        </w:tc>
      </w:tr>
    </w:tbl>
    <w:p w14:paraId="63E593A2" w14:textId="77777777" w:rsidR="00A87957" w:rsidRPr="00072884" w:rsidRDefault="00A87957" w:rsidP="005F00EB">
      <w:pPr>
        <w:pStyle w:val="aa"/>
        <w:spacing w:line="360" w:lineRule="auto"/>
        <w:ind w:firstLine="284"/>
        <w:jc w:val="both"/>
        <w:rPr>
          <w:rFonts w:ascii="Times New Roman" w:hAnsi="Times New Roman" w:cs="Times New Roman"/>
          <w:i w:val="0"/>
          <w:color w:val="auto"/>
          <w:sz w:val="16"/>
        </w:rPr>
      </w:pPr>
      <w:bookmarkStart w:id="15" w:name="podr32"/>
      <w:bookmarkEnd w:id="14"/>
      <w:r w:rsidRPr="00072884">
        <w:rPr>
          <w:rFonts w:ascii="Times New Roman" w:hAnsi="Times New Roman" w:cs="Times New Roman"/>
          <w:i w:val="0"/>
          <w:color w:val="auto"/>
          <w:sz w:val="16"/>
        </w:rPr>
        <w:t>Tabela 3.1</w:t>
      </w:r>
    </w:p>
    <w:p w14:paraId="14875ED6" w14:textId="2517B3E2" w:rsidR="00CD062D" w:rsidRPr="00072884" w:rsidRDefault="00CD062D" w:rsidP="005F00EB">
      <w:pPr>
        <w:spacing w:before="100" w:beforeAutospacing="1" w:after="100" w:afterAutospacing="1" w:line="360" w:lineRule="auto"/>
        <w:ind w:firstLine="284"/>
        <w:jc w:val="both"/>
        <w:rPr>
          <w:rFonts w:ascii="Times New Roman" w:eastAsia="Times New Roman" w:hAnsi="Times New Roman" w:cs="Times New Roman"/>
          <w:bCs/>
          <w:sz w:val="24"/>
          <w:szCs w:val="24"/>
          <w:lang w:val="pl-PL" w:eastAsia="uk-UA"/>
        </w:rPr>
      </w:pPr>
      <w:r w:rsidRPr="00072884">
        <w:rPr>
          <w:rFonts w:ascii="Times New Roman" w:eastAsia="Times New Roman" w:hAnsi="Times New Roman" w:cs="Times New Roman"/>
          <w:bCs/>
          <w:sz w:val="24"/>
          <w:szCs w:val="24"/>
          <w:lang w:val="pl-PL" w:eastAsia="uk-UA"/>
        </w:rPr>
        <w:t>Zmienna „technologia” zawiera trzy kategorie: klienci korzystający wyłącznie z systemu Original, wyłącznie z systemu Vertuo oraz użytkownicy obu systemów jednocześnie. W analizie ilościowej została ona zakodowana przy użyciu kodowania „one-hot”, co oznacza, że każda kategoria została przekształcona w zmienną binarną (0 lub 1), co umożliwia jej uwzględnienie w metodach statystycznych wymagających zmiennych liczbowych.</w:t>
      </w:r>
      <w:r w:rsidR="00072884">
        <w:rPr>
          <w:rFonts w:ascii="Times New Roman" w:eastAsia="Times New Roman" w:hAnsi="Times New Roman" w:cs="Times New Roman"/>
          <w:bCs/>
          <w:sz w:val="24"/>
          <w:szCs w:val="24"/>
          <w:lang w:val="pl-PL" w:eastAsia="uk-UA"/>
        </w:rPr>
        <w:t xml:space="preserve"> </w:t>
      </w:r>
      <w:r w:rsidRPr="00072884">
        <w:rPr>
          <w:rFonts w:ascii="Times New Roman" w:eastAsia="Times New Roman" w:hAnsi="Times New Roman" w:cs="Times New Roman"/>
          <w:bCs/>
          <w:sz w:val="24"/>
          <w:szCs w:val="24"/>
          <w:lang w:val="pl-PL" w:eastAsia="uk-UA"/>
        </w:rPr>
        <w:t>Z</w:t>
      </w:r>
      <w:r w:rsidR="00072884">
        <w:rPr>
          <w:rFonts w:ascii="Times New Roman" w:eastAsia="Times New Roman" w:hAnsi="Times New Roman" w:cs="Times New Roman"/>
          <w:bCs/>
          <w:sz w:val="24"/>
          <w:szCs w:val="24"/>
          <w:lang w:val="pl-PL" w:eastAsia="uk-UA"/>
        </w:rPr>
        <w:t xml:space="preserve"> kolei z</w:t>
      </w:r>
      <w:r w:rsidRPr="00072884">
        <w:rPr>
          <w:rFonts w:ascii="Times New Roman" w:eastAsia="Times New Roman" w:hAnsi="Times New Roman" w:cs="Times New Roman"/>
          <w:bCs/>
          <w:sz w:val="24"/>
          <w:szCs w:val="24"/>
          <w:lang w:val="pl-PL" w:eastAsia="uk-UA"/>
        </w:rPr>
        <w:t>mienna „intensywność kawy” przyjmuje wartości od 4 do 13, co odpowiada oficjalnej skali intensywności stosowanej przez markę Nespresso, bazującej na mocy sensorycznej napoju. Analiza intensywności kawy miała na celu zrozumienie preferencji smakowych klientów oraz ich wpływu na zachowania zakupowe.</w:t>
      </w:r>
    </w:p>
    <w:p w14:paraId="284E0059" w14:textId="77777777" w:rsidR="002763FE" w:rsidRPr="00072884" w:rsidRDefault="00CD062D" w:rsidP="005F00EB">
      <w:pPr>
        <w:spacing w:before="100" w:beforeAutospacing="1" w:after="100" w:afterAutospacing="1" w:line="360" w:lineRule="auto"/>
        <w:ind w:firstLine="284"/>
        <w:jc w:val="both"/>
        <w:rPr>
          <w:rFonts w:ascii="Times New Roman" w:eastAsia="Times New Roman" w:hAnsi="Times New Roman" w:cs="Times New Roman"/>
          <w:bCs/>
          <w:sz w:val="24"/>
          <w:szCs w:val="24"/>
          <w:lang w:val="pl-PL" w:eastAsia="uk-UA"/>
        </w:rPr>
      </w:pPr>
      <w:r w:rsidRPr="00072884">
        <w:rPr>
          <w:rFonts w:ascii="Times New Roman" w:eastAsia="Times New Roman" w:hAnsi="Times New Roman" w:cs="Times New Roman"/>
          <w:bCs/>
          <w:sz w:val="24"/>
          <w:szCs w:val="24"/>
          <w:lang w:val="pl-PL" w:eastAsia="uk-UA"/>
        </w:rPr>
        <w:t>Dane te stanowią punkt wyjścia do dalszych analiz segmentacyjnych, których celem będzie identyfikacja wyróżniających się grup konsumentów w oparciu o ich cechy i zachowania. W trakcie opracowywania modelu segmentacji zdecydowano się na wykluczenie danych dotyczących intensywności kawy, ponieważ analiza wykazała, że te dane nie dostarczały istotnych informacji ani nie wprowadzały dodatkowej wartości do segmentacji klientów. W szczególności, intensywność kawy okazała się być skorelowana z innymi zmiennymi, co prowadziło do redundancji i nie wpływało na różnicowanie segmentów w sposób, który mógłby wspierać dalsze działania marketingowe.</w:t>
      </w:r>
    </w:p>
    <w:p w14:paraId="5370308B" w14:textId="77777777" w:rsidR="002763FE" w:rsidRPr="00072884" w:rsidRDefault="003D0C70" w:rsidP="005F00EB">
      <w:pPr>
        <w:spacing w:before="100" w:beforeAutospacing="1" w:after="100" w:afterAutospacing="1" w:line="360" w:lineRule="auto"/>
        <w:ind w:firstLine="284"/>
        <w:jc w:val="both"/>
        <w:rPr>
          <w:rFonts w:ascii="Times New Roman" w:eastAsia="Times New Roman" w:hAnsi="Times New Roman" w:cs="Times New Roman"/>
          <w:bCs/>
          <w:sz w:val="24"/>
          <w:szCs w:val="24"/>
          <w:lang w:val="pl-PL" w:eastAsia="uk-UA"/>
        </w:rPr>
      </w:pPr>
      <w:r w:rsidRPr="00072884">
        <w:rPr>
          <w:rFonts w:ascii="Times New Roman" w:eastAsia="Times New Roman" w:hAnsi="Times New Roman" w:cs="Times New Roman"/>
          <w:bCs/>
          <w:sz w:val="24"/>
          <w:szCs w:val="24"/>
          <w:lang w:val="pl-PL" w:eastAsia="uk-UA"/>
        </w:rPr>
        <w:lastRenderedPageBreak/>
        <w:t>3</w:t>
      </w:r>
      <w:r w:rsidR="00C918AD" w:rsidRPr="00072884">
        <w:rPr>
          <w:rFonts w:ascii="Times New Roman" w:eastAsia="Times New Roman" w:hAnsi="Times New Roman" w:cs="Times New Roman"/>
          <w:bCs/>
          <w:sz w:val="24"/>
          <w:szCs w:val="24"/>
          <w:lang w:val="uk-UA" w:eastAsia="uk-UA"/>
        </w:rPr>
        <w:t>.2. Przygotowanie danych</w:t>
      </w:r>
      <w:r w:rsidR="00A41F3F" w:rsidRPr="00072884">
        <w:rPr>
          <w:rFonts w:ascii="Times New Roman" w:eastAsia="Times New Roman" w:hAnsi="Times New Roman" w:cs="Times New Roman"/>
          <w:bCs/>
          <w:sz w:val="24"/>
          <w:szCs w:val="24"/>
          <w:lang w:val="pl-PL" w:eastAsia="uk-UA"/>
        </w:rPr>
        <w:t xml:space="preserve"> do segmentacji</w:t>
      </w:r>
    </w:p>
    <w:p w14:paraId="20AEECE0" w14:textId="3F8B51C3" w:rsidR="008F0CBB" w:rsidRPr="00072884" w:rsidRDefault="00A41F3F" w:rsidP="005F00EB">
      <w:pPr>
        <w:spacing w:before="100" w:beforeAutospacing="1" w:after="100" w:afterAutospacing="1" w:line="360" w:lineRule="auto"/>
        <w:ind w:firstLine="284"/>
        <w:jc w:val="both"/>
        <w:rPr>
          <w:rFonts w:ascii="Times New Roman" w:hAnsi="Times New Roman" w:cs="Times New Roman"/>
          <w:sz w:val="24"/>
          <w:szCs w:val="24"/>
        </w:rPr>
      </w:pPr>
      <w:r w:rsidRPr="00072884">
        <w:rPr>
          <w:rFonts w:ascii="Times New Roman" w:hAnsi="Times New Roman" w:cs="Times New Roman"/>
          <w:sz w:val="24"/>
          <w:szCs w:val="24"/>
        </w:rPr>
        <w:t>W celu przeprowadzenia segmentacji klientów konieczne było odpowiednie przygotowanie danych, obejmujące wybór cech, kodowanie zmiennych jakościowych, standaryzację oraz</w:t>
      </w:r>
      <w:r w:rsidR="00072884">
        <w:rPr>
          <w:rFonts w:ascii="Times New Roman" w:hAnsi="Times New Roman" w:cs="Times New Roman"/>
          <w:sz w:val="24"/>
          <w:szCs w:val="24"/>
        </w:rPr>
        <w:t xml:space="preserve"> oczyszczenie zbioru. Ten proces</w:t>
      </w:r>
      <w:r w:rsidRPr="00072884">
        <w:rPr>
          <w:rFonts w:ascii="Times New Roman" w:hAnsi="Times New Roman" w:cs="Times New Roman"/>
          <w:sz w:val="24"/>
          <w:szCs w:val="24"/>
        </w:rPr>
        <w:t xml:space="preserve"> miał na celu zapewnienie porównywalności obserwacji i umożliwienie wykorzystania metod nienadzorowanych, takich jak algorytmy grupowania.</w:t>
      </w:r>
      <w:r w:rsidR="00072884">
        <w:rPr>
          <w:rFonts w:ascii="Times New Roman" w:hAnsi="Times New Roman" w:cs="Times New Roman"/>
          <w:sz w:val="24"/>
          <w:szCs w:val="24"/>
        </w:rPr>
        <w:t xml:space="preserve"> </w:t>
      </w:r>
      <w:r w:rsidR="00365CE2" w:rsidRPr="00072884">
        <w:rPr>
          <w:rFonts w:ascii="Times New Roman" w:eastAsia="Times New Roman" w:hAnsi="Times New Roman" w:cs="Times New Roman"/>
          <w:sz w:val="24"/>
          <w:szCs w:val="24"/>
          <w:lang w:val="uk-UA" w:eastAsia="uk-UA"/>
        </w:rPr>
        <w:t>Do analizy włączono wszystkie dostępne zmienne, które potencjalnie różnicują klientów pod względem ich zachowań zakupowych i preferencji</w:t>
      </w:r>
      <w:r w:rsidR="008F0CBB" w:rsidRPr="00072884">
        <w:rPr>
          <w:rFonts w:ascii="Times New Roman" w:eastAsia="Times New Roman" w:hAnsi="Times New Roman" w:cs="Times New Roman"/>
          <w:sz w:val="24"/>
          <w:szCs w:val="24"/>
          <w:lang w:val="uk-UA" w:eastAsia="uk-UA"/>
        </w:rPr>
        <w:t xml:space="preserve">. </w:t>
      </w:r>
      <w:r w:rsidR="008F0CBB" w:rsidRPr="00072884">
        <w:rPr>
          <w:rFonts w:ascii="Times New Roman" w:hAnsi="Times New Roman" w:cs="Times New Roman"/>
          <w:color w:val="000000" w:themeColor="text1"/>
          <w:sz w:val="24"/>
          <w:szCs w:val="24"/>
          <w:shd w:val="clear" w:color="auto" w:fill="FFFFFF"/>
        </w:rPr>
        <w:t>W szczególności były to: płeć (zakodowana binarnie: 0 - mężczyzna, 1 - kobieta), średni koszyk (ilościowa, standaryzowana), intensywność kawy (ilościowa, standaryzowana), subskrypcja kawowa (binarna: 0 - brak, 1 - posiada), subskrypcja maszyny (binarna: 0 - brak, 1 - posiada) oraz użytkowana technologia, rozbita na trzy zmienne binarne (Original, Vertuo, hybrydowy).</w:t>
      </w:r>
    </w:p>
    <w:p w14:paraId="71C21D78" w14:textId="77777777" w:rsidR="008F0CBB" w:rsidRPr="00072884" w:rsidRDefault="008F0CBB"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072884">
        <w:rPr>
          <w:rFonts w:ascii="Times New Roman" w:eastAsia="Times New Roman" w:hAnsi="Times New Roman" w:cs="Times New Roman"/>
          <w:sz w:val="24"/>
          <w:szCs w:val="24"/>
          <w:lang w:val="uk-UA" w:eastAsia="uk-UA"/>
        </w:rPr>
        <w:t>Ze względu na różnorodny charakter danych, w którym zmienne były mierzone w różnych skalach i miały zróżnicowany charakter (nominalne, binarne, ilościowe), kluczowym krokiem była standaryzacja zmiennych ilościowych – średniego koszyka oraz intensywności kawy</w:t>
      </w:r>
      <w:r w:rsidRPr="00072884">
        <w:rPr>
          <w:rFonts w:ascii="Times New Roman" w:eastAsia="Times New Roman" w:hAnsi="Times New Roman" w:cs="Times New Roman"/>
          <w:sz w:val="24"/>
          <w:szCs w:val="24"/>
          <w:lang w:val="pl-PL" w:eastAsia="uk-UA"/>
        </w:rPr>
        <w:t xml:space="preserve"> </w:t>
      </w:r>
      <w:r w:rsidRPr="00072884">
        <w:rPr>
          <w:rFonts w:ascii="Times New Roman" w:eastAsia="Times New Roman" w:hAnsi="Times New Roman" w:cs="Times New Roman"/>
          <w:sz w:val="24"/>
          <w:szCs w:val="24"/>
          <w:lang w:val="uk-UA" w:eastAsia="uk-UA"/>
        </w:rPr>
        <w:t>–</w:t>
      </w:r>
      <w:r w:rsidRPr="00072884">
        <w:rPr>
          <w:rFonts w:ascii="Times New Roman" w:eastAsia="Times New Roman" w:hAnsi="Times New Roman" w:cs="Times New Roman"/>
          <w:sz w:val="24"/>
          <w:szCs w:val="24"/>
          <w:lang w:val="pl-PL" w:eastAsia="uk-UA"/>
        </w:rPr>
        <w:t xml:space="preserve"> </w:t>
      </w:r>
      <w:r w:rsidRPr="00072884">
        <w:rPr>
          <w:rFonts w:ascii="Times New Roman" w:eastAsia="Times New Roman" w:hAnsi="Times New Roman" w:cs="Times New Roman"/>
          <w:sz w:val="24"/>
          <w:szCs w:val="24"/>
          <w:lang w:val="uk-UA" w:eastAsia="uk-UA"/>
        </w:rPr>
        <w:t>do przedziału [0,1] według wzoru:</w:t>
      </w:r>
    </w:p>
    <w:p w14:paraId="3EF18B77" w14:textId="77777777" w:rsidR="008F0CBB" w:rsidRPr="00072884" w:rsidRDefault="00BF1CD0"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m:oMathPara>
        <m:oMath>
          <m:sSub>
            <m:sSubPr>
              <m:ctrlPr>
                <w:rPr>
                  <w:rFonts w:ascii="Cambria Math" w:eastAsia="Times New Roman" w:hAnsi="Cambria Math" w:cs="Times New Roman"/>
                  <w:i/>
                  <w:sz w:val="24"/>
                  <w:szCs w:val="24"/>
                  <w:lang w:val="uk-UA" w:eastAsia="uk-UA"/>
                </w:rPr>
              </m:ctrlPr>
            </m:sSubPr>
            <m:e>
              <m:r>
                <w:rPr>
                  <w:rFonts w:ascii="Cambria Math" w:eastAsia="Times New Roman" w:hAnsi="Cambria Math" w:cs="Times New Roman"/>
                  <w:sz w:val="24"/>
                  <w:szCs w:val="24"/>
                  <w:lang w:val="uk-UA" w:eastAsia="uk-UA"/>
                </w:rPr>
                <m:t>x</m:t>
              </m:r>
            </m:e>
            <m:sub>
              <m:r>
                <w:rPr>
                  <w:rFonts w:ascii="Cambria Math" w:eastAsia="Times New Roman" w:hAnsi="Cambria Math" w:cs="Times New Roman"/>
                  <w:sz w:val="24"/>
                  <w:szCs w:val="24"/>
                  <w:lang w:val="uk-UA" w:eastAsia="uk-UA"/>
                </w:rPr>
                <m:t>norm</m:t>
              </m:r>
            </m:sub>
          </m:sSub>
          <m:r>
            <w:rPr>
              <w:rFonts w:ascii="Cambria Math" w:eastAsia="Times New Roman" w:hAnsi="Cambria Math" w:cs="Times New Roman"/>
              <w:sz w:val="24"/>
              <w:szCs w:val="24"/>
              <w:lang w:val="uk-UA" w:eastAsia="uk-UA"/>
            </w:rPr>
            <m:t xml:space="preserve">= </m:t>
          </m:r>
          <m:f>
            <m:fPr>
              <m:ctrlPr>
                <w:rPr>
                  <w:rFonts w:ascii="Cambria Math" w:eastAsia="Times New Roman" w:hAnsi="Cambria Math" w:cs="Times New Roman"/>
                  <w:i/>
                  <w:sz w:val="24"/>
                  <w:szCs w:val="24"/>
                  <w:lang w:val="uk-UA" w:eastAsia="uk-UA"/>
                </w:rPr>
              </m:ctrlPr>
            </m:fPr>
            <m:num>
              <m:r>
                <w:rPr>
                  <w:rFonts w:ascii="Cambria Math" w:eastAsia="Times New Roman" w:hAnsi="Cambria Math" w:cs="Times New Roman"/>
                  <w:sz w:val="24"/>
                  <w:szCs w:val="24"/>
                  <w:lang w:val="uk-UA" w:eastAsia="uk-UA"/>
                </w:rPr>
                <m:t>x-</m:t>
              </m:r>
              <m:func>
                <m:funcPr>
                  <m:ctrlPr>
                    <w:rPr>
                      <w:rFonts w:ascii="Cambria Math" w:eastAsia="Times New Roman" w:hAnsi="Cambria Math" w:cs="Times New Roman"/>
                      <w:sz w:val="24"/>
                      <w:szCs w:val="24"/>
                      <w:lang w:val="uk-UA" w:eastAsia="uk-UA"/>
                    </w:rPr>
                  </m:ctrlPr>
                </m:funcPr>
                <m:fName>
                  <m:r>
                    <m:rPr>
                      <m:sty m:val="p"/>
                    </m:rPr>
                    <w:rPr>
                      <w:rFonts w:ascii="Cambria Math" w:eastAsia="Times New Roman" w:hAnsi="Cambria Math" w:cs="Times New Roman"/>
                      <w:sz w:val="24"/>
                      <w:szCs w:val="24"/>
                      <w:lang w:val="uk-UA" w:eastAsia="uk-UA"/>
                    </w:rPr>
                    <m:t>min</m:t>
                  </m:r>
                  <m:ctrlPr>
                    <w:rPr>
                      <w:rFonts w:ascii="Cambria Math" w:eastAsia="Times New Roman" w:hAnsi="Cambria Math" w:cs="Times New Roman"/>
                      <w:i/>
                      <w:sz w:val="24"/>
                      <w:szCs w:val="24"/>
                      <w:lang w:val="uk-UA" w:eastAsia="uk-UA"/>
                    </w:rPr>
                  </m:ctrlPr>
                </m:fName>
                <m:e>
                  <m:d>
                    <m:dPr>
                      <m:ctrlPr>
                        <w:rPr>
                          <w:rFonts w:ascii="Cambria Math" w:eastAsia="Times New Roman" w:hAnsi="Cambria Math" w:cs="Times New Roman"/>
                          <w:i/>
                          <w:sz w:val="24"/>
                          <w:szCs w:val="24"/>
                          <w:lang w:val="uk-UA" w:eastAsia="uk-UA"/>
                        </w:rPr>
                      </m:ctrlPr>
                    </m:dPr>
                    <m:e>
                      <m:r>
                        <w:rPr>
                          <w:rFonts w:ascii="Cambria Math" w:eastAsia="Times New Roman" w:hAnsi="Cambria Math" w:cs="Times New Roman"/>
                          <w:sz w:val="24"/>
                          <w:szCs w:val="24"/>
                          <w:lang w:val="uk-UA" w:eastAsia="uk-UA"/>
                        </w:rPr>
                        <m:t>x</m:t>
                      </m:r>
                    </m:e>
                  </m:d>
                </m:e>
              </m:func>
            </m:num>
            <m:den>
              <m:func>
                <m:funcPr>
                  <m:ctrlPr>
                    <w:rPr>
                      <w:rFonts w:ascii="Cambria Math" w:eastAsia="Times New Roman" w:hAnsi="Cambria Math" w:cs="Times New Roman"/>
                      <w:i/>
                      <w:sz w:val="24"/>
                      <w:szCs w:val="24"/>
                      <w:lang w:val="uk-UA" w:eastAsia="uk-UA"/>
                    </w:rPr>
                  </m:ctrlPr>
                </m:funcPr>
                <m:fName>
                  <m:r>
                    <m:rPr>
                      <m:sty m:val="p"/>
                    </m:rPr>
                    <w:rPr>
                      <w:rFonts w:ascii="Cambria Math" w:eastAsia="Times New Roman" w:hAnsi="Cambria Math" w:cs="Times New Roman"/>
                      <w:sz w:val="24"/>
                      <w:szCs w:val="24"/>
                      <w:lang w:val="uk-UA" w:eastAsia="uk-UA"/>
                    </w:rPr>
                    <m:t>max</m:t>
                  </m:r>
                </m:fName>
                <m:e>
                  <m:d>
                    <m:dPr>
                      <m:ctrlPr>
                        <w:rPr>
                          <w:rFonts w:ascii="Cambria Math" w:eastAsia="Times New Roman" w:hAnsi="Cambria Math" w:cs="Times New Roman"/>
                          <w:i/>
                          <w:sz w:val="24"/>
                          <w:szCs w:val="24"/>
                          <w:lang w:val="uk-UA" w:eastAsia="uk-UA"/>
                        </w:rPr>
                      </m:ctrlPr>
                    </m:dPr>
                    <m:e>
                      <m:r>
                        <w:rPr>
                          <w:rFonts w:ascii="Cambria Math" w:eastAsia="Times New Roman" w:hAnsi="Cambria Math" w:cs="Times New Roman"/>
                          <w:sz w:val="24"/>
                          <w:szCs w:val="24"/>
                          <w:lang w:val="uk-UA" w:eastAsia="uk-UA"/>
                        </w:rPr>
                        <m:t>x</m:t>
                      </m:r>
                    </m:e>
                  </m:d>
                </m:e>
              </m:func>
              <m:r>
                <w:rPr>
                  <w:rFonts w:ascii="Cambria Math" w:eastAsia="Times New Roman" w:hAnsi="Cambria Math" w:cs="Times New Roman"/>
                  <w:sz w:val="24"/>
                  <w:szCs w:val="24"/>
                  <w:lang w:val="uk-UA" w:eastAsia="uk-UA"/>
                </w:rPr>
                <m:t>-</m:t>
              </m:r>
              <m:func>
                <m:funcPr>
                  <m:ctrlPr>
                    <w:rPr>
                      <w:rFonts w:ascii="Cambria Math" w:eastAsia="Times New Roman" w:hAnsi="Cambria Math" w:cs="Times New Roman"/>
                      <w:sz w:val="24"/>
                      <w:szCs w:val="24"/>
                      <w:lang w:val="uk-UA" w:eastAsia="uk-UA"/>
                    </w:rPr>
                  </m:ctrlPr>
                </m:funcPr>
                <m:fName>
                  <m:r>
                    <m:rPr>
                      <m:sty m:val="p"/>
                    </m:rPr>
                    <w:rPr>
                      <w:rFonts w:ascii="Cambria Math" w:eastAsia="Times New Roman" w:hAnsi="Cambria Math" w:cs="Times New Roman"/>
                      <w:sz w:val="24"/>
                      <w:szCs w:val="24"/>
                      <w:lang w:val="uk-UA" w:eastAsia="uk-UA"/>
                    </w:rPr>
                    <m:t>min</m:t>
                  </m:r>
                  <m:ctrlPr>
                    <w:rPr>
                      <w:rFonts w:ascii="Cambria Math" w:eastAsia="Times New Roman" w:hAnsi="Cambria Math" w:cs="Times New Roman"/>
                      <w:i/>
                      <w:sz w:val="24"/>
                      <w:szCs w:val="24"/>
                      <w:lang w:val="uk-UA" w:eastAsia="uk-UA"/>
                    </w:rPr>
                  </m:ctrlPr>
                </m:fName>
                <m:e>
                  <m:d>
                    <m:dPr>
                      <m:ctrlPr>
                        <w:rPr>
                          <w:rFonts w:ascii="Cambria Math" w:eastAsia="Times New Roman" w:hAnsi="Cambria Math" w:cs="Times New Roman"/>
                          <w:i/>
                          <w:sz w:val="24"/>
                          <w:szCs w:val="24"/>
                          <w:lang w:val="uk-UA" w:eastAsia="uk-UA"/>
                        </w:rPr>
                      </m:ctrlPr>
                    </m:dPr>
                    <m:e>
                      <m:r>
                        <w:rPr>
                          <w:rFonts w:ascii="Cambria Math" w:eastAsia="Times New Roman" w:hAnsi="Cambria Math" w:cs="Times New Roman"/>
                          <w:sz w:val="24"/>
                          <w:szCs w:val="24"/>
                          <w:lang w:val="uk-UA" w:eastAsia="uk-UA"/>
                        </w:rPr>
                        <m:t>x</m:t>
                      </m:r>
                    </m:e>
                  </m:d>
                </m:e>
              </m:func>
            </m:den>
          </m:f>
        </m:oMath>
      </m:oMathPara>
    </w:p>
    <w:p w14:paraId="53802C45" w14:textId="77777777" w:rsidR="008F0CBB" w:rsidRPr="00072884" w:rsidRDefault="008F0CBB"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p>
    <w:p w14:paraId="6A5015A1" w14:textId="541A27ED" w:rsidR="008F0CBB" w:rsidRPr="00072884" w:rsidRDefault="00680DF5"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Standaryzacja</w:t>
      </w:r>
      <w:r w:rsidR="008F0CBB" w:rsidRPr="00072884">
        <w:rPr>
          <w:rFonts w:ascii="Times New Roman" w:eastAsia="Times New Roman" w:hAnsi="Times New Roman" w:cs="Times New Roman"/>
          <w:sz w:val="24"/>
          <w:szCs w:val="24"/>
          <w:lang w:val="uk-UA" w:eastAsia="uk-UA"/>
        </w:rPr>
        <w:t xml:space="preserve"> jest niezbędna w przypadku algorytmów takich jak k-średnich, ponieważ minimalizuje wpływ różnicy skal między zmiennymi i pozwala na prawidłowe wyznaczanie odległości między obserwacjami, co jest podstawą skutecznej segmentacji.</w:t>
      </w:r>
      <w:r w:rsidR="00D15788">
        <w:rPr>
          <w:rFonts w:ascii="Times New Roman" w:eastAsia="Times New Roman" w:hAnsi="Times New Roman" w:cs="Times New Roman"/>
          <w:sz w:val="24"/>
          <w:szCs w:val="24"/>
          <w:lang w:val="pl-PL" w:eastAsia="uk-UA"/>
        </w:rPr>
        <w:t xml:space="preserve"> </w:t>
      </w:r>
      <w:r w:rsidR="008F0CBB" w:rsidRPr="00072884">
        <w:rPr>
          <w:rFonts w:ascii="Times New Roman" w:eastAsia="Times New Roman" w:hAnsi="Times New Roman" w:cs="Times New Roman"/>
          <w:sz w:val="24"/>
          <w:szCs w:val="24"/>
          <w:lang w:val="uk-UA" w:eastAsia="uk-UA"/>
        </w:rPr>
        <w:t xml:space="preserve">Proces oczyszczenia danych wykazał brak brakujących wartości, co pozwoliło na bezpośrednie przejście do kolejnych etapów analizy. Należy również zaznaczyć, że wartości odstające w zmiennych ilościowych nie były usuwane, ponieważ mogły one </w:t>
      </w:r>
      <w:r w:rsidR="008F0CBB" w:rsidRPr="00072884">
        <w:rPr>
          <w:rFonts w:ascii="Times New Roman" w:eastAsia="Times New Roman" w:hAnsi="Times New Roman" w:cs="Times New Roman"/>
          <w:sz w:val="24"/>
          <w:szCs w:val="24"/>
          <w:lang w:val="pl-PL" w:eastAsia="uk-UA"/>
        </w:rPr>
        <w:t>wskazywać na</w:t>
      </w:r>
      <w:r w:rsidR="008F0CBB" w:rsidRPr="00072884">
        <w:rPr>
          <w:rFonts w:ascii="Times New Roman" w:eastAsia="Times New Roman" w:hAnsi="Times New Roman" w:cs="Times New Roman"/>
          <w:sz w:val="24"/>
          <w:szCs w:val="24"/>
          <w:lang w:val="uk-UA" w:eastAsia="uk-UA"/>
        </w:rPr>
        <w:t xml:space="preserve"> rzeczywiste różnice w zachowaniach klientów, takie jak wysoki poziom zakupów wśród subskrybentów.</w:t>
      </w:r>
    </w:p>
    <w:p w14:paraId="1D5AAD2A" w14:textId="77777777" w:rsidR="008F0CBB" w:rsidRPr="00072884" w:rsidRDefault="008F0CBB"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pl-PL" w:eastAsia="uk-UA"/>
        </w:rPr>
      </w:pPr>
      <w:r w:rsidRPr="00072884">
        <w:rPr>
          <w:rFonts w:ascii="Times New Roman" w:eastAsia="Times New Roman" w:hAnsi="Times New Roman" w:cs="Times New Roman"/>
          <w:sz w:val="24"/>
          <w:szCs w:val="24"/>
          <w:lang w:val="uk-UA" w:eastAsia="uk-UA"/>
        </w:rPr>
        <w:lastRenderedPageBreak/>
        <w:t>Efektem końcowym było przygotowanie kompletnego i spójnego zestawu danych, gotowego do analizy segmentacyjnej, zawierającego zarówno zmienne binarne, jak i standaryzowane zmienne ilościowe, zapewniające odpowiednią ważność oraz interpretowalność wyników</w:t>
      </w:r>
      <w:bookmarkStart w:id="16" w:name="podr33"/>
      <w:bookmarkEnd w:id="15"/>
      <w:r w:rsidR="00472E26" w:rsidRPr="00072884">
        <w:rPr>
          <w:rFonts w:ascii="Times New Roman" w:eastAsia="Times New Roman" w:hAnsi="Times New Roman" w:cs="Times New Roman"/>
          <w:sz w:val="24"/>
          <w:szCs w:val="24"/>
          <w:lang w:val="pl-PL" w:eastAsia="uk-UA"/>
        </w:rPr>
        <w:t>.</w:t>
      </w:r>
    </w:p>
    <w:p w14:paraId="3AB1D869" w14:textId="77777777" w:rsidR="002763FE" w:rsidRPr="00072884" w:rsidRDefault="003D0C70" w:rsidP="005F00EB">
      <w:pPr>
        <w:spacing w:before="100" w:beforeAutospacing="1" w:after="100" w:afterAutospacing="1" w:line="360" w:lineRule="auto"/>
        <w:ind w:firstLine="284"/>
        <w:jc w:val="both"/>
        <w:rPr>
          <w:rFonts w:ascii="Times New Roman" w:eastAsia="Times New Roman" w:hAnsi="Times New Roman" w:cs="Times New Roman"/>
          <w:bCs/>
          <w:sz w:val="24"/>
          <w:szCs w:val="24"/>
          <w:lang w:val="pl-PL" w:eastAsia="uk-UA"/>
        </w:rPr>
      </w:pPr>
      <w:r w:rsidRPr="00072884">
        <w:rPr>
          <w:rFonts w:ascii="Times New Roman" w:eastAsia="Times New Roman" w:hAnsi="Times New Roman" w:cs="Times New Roman"/>
          <w:bCs/>
          <w:sz w:val="24"/>
          <w:szCs w:val="24"/>
          <w:lang w:val="pl-PL" w:eastAsia="uk-UA"/>
        </w:rPr>
        <w:t>3</w:t>
      </w:r>
      <w:r w:rsidRPr="00072884">
        <w:rPr>
          <w:rFonts w:ascii="Times New Roman" w:eastAsia="Times New Roman" w:hAnsi="Times New Roman" w:cs="Times New Roman"/>
          <w:bCs/>
          <w:sz w:val="24"/>
          <w:szCs w:val="24"/>
          <w:lang w:val="uk-UA" w:eastAsia="uk-UA"/>
        </w:rPr>
        <w:t>.3. Wybór metody segmentacji</w:t>
      </w:r>
      <w:r w:rsidR="00871562" w:rsidRPr="00072884">
        <w:rPr>
          <w:rFonts w:ascii="Times New Roman" w:eastAsia="Times New Roman" w:hAnsi="Times New Roman" w:cs="Times New Roman"/>
          <w:bCs/>
          <w:sz w:val="24"/>
          <w:szCs w:val="24"/>
          <w:lang w:val="pl-PL" w:eastAsia="uk-UA"/>
        </w:rPr>
        <w:t xml:space="preserve"> i liczby klastrów</w:t>
      </w:r>
    </w:p>
    <w:p w14:paraId="53C7F7CE" w14:textId="77777777" w:rsidR="00871562" w:rsidRPr="00072884" w:rsidRDefault="00677B3E" w:rsidP="005F00EB">
      <w:pPr>
        <w:spacing w:before="100" w:beforeAutospacing="1" w:after="100" w:afterAutospacing="1" w:line="360" w:lineRule="auto"/>
        <w:ind w:firstLine="284"/>
        <w:jc w:val="both"/>
        <w:rPr>
          <w:rFonts w:ascii="Times New Roman" w:hAnsi="Times New Roman" w:cs="Times New Roman"/>
          <w:sz w:val="24"/>
          <w:szCs w:val="24"/>
        </w:rPr>
      </w:pPr>
      <w:r w:rsidRPr="00072884">
        <w:rPr>
          <w:rFonts w:ascii="Times New Roman" w:hAnsi="Times New Roman" w:cs="Times New Roman"/>
          <w:sz w:val="24"/>
          <w:szCs w:val="24"/>
        </w:rPr>
        <w:t>Po przygotowaniu danych do analizy, kolejnym krokiem było wybranie odpowiedniej metody segmentacji oraz określenie optymalnej liczby klastrów. Celem było wyodrębnienie grup klientów o zbliżonych cechach demograficznych i behawioralnych, co umożliwi późniejszą interpretację i wykorzystanie wyników w działaniach marketingowych.</w:t>
      </w:r>
    </w:p>
    <w:p w14:paraId="29D42419" w14:textId="42A81862" w:rsidR="00677B3E" w:rsidRPr="00D15788" w:rsidRDefault="00677B3E" w:rsidP="005F00EB">
      <w:pPr>
        <w:spacing w:before="100" w:beforeAutospacing="1" w:after="100" w:afterAutospacing="1" w:line="360" w:lineRule="auto"/>
        <w:ind w:firstLine="284"/>
        <w:jc w:val="both"/>
        <w:rPr>
          <w:rFonts w:ascii="Times New Roman" w:eastAsia="Times New Roman" w:hAnsi="Times New Roman" w:cs="Times New Roman"/>
          <w:color w:val="000000" w:themeColor="text1"/>
          <w:sz w:val="24"/>
          <w:szCs w:val="24"/>
          <w:lang w:val="uk-UA" w:eastAsia="uk-UA"/>
        </w:rPr>
      </w:pPr>
      <w:r w:rsidRPr="00072884">
        <w:rPr>
          <w:rFonts w:ascii="Times New Roman" w:hAnsi="Times New Roman" w:cs="Times New Roman"/>
          <w:sz w:val="24"/>
          <w:szCs w:val="24"/>
        </w:rPr>
        <w:t>Z</w:t>
      </w:r>
      <w:r w:rsidR="005207AD">
        <w:rPr>
          <w:rFonts w:ascii="Times New Roman" w:hAnsi="Times New Roman" w:cs="Times New Roman"/>
          <w:sz w:val="24"/>
          <w:szCs w:val="24"/>
        </w:rPr>
        <w:t xml:space="preserve"> uwagi</w:t>
      </w:r>
      <w:r w:rsidR="008F0CBB" w:rsidRPr="00072884">
        <w:rPr>
          <w:rFonts w:ascii="Times New Roman" w:hAnsi="Times New Roman" w:cs="Times New Roman"/>
          <w:sz w:val="24"/>
          <w:szCs w:val="24"/>
        </w:rPr>
        <w:t xml:space="preserve"> na charakter danych, któr</w:t>
      </w:r>
      <w:r w:rsidR="00407980" w:rsidRPr="00072884">
        <w:rPr>
          <w:rFonts w:ascii="Times New Roman" w:hAnsi="Times New Roman" w:cs="Times New Roman"/>
          <w:sz w:val="24"/>
          <w:szCs w:val="24"/>
        </w:rPr>
        <w:t>e nie wymagały dynamicznej segmentacji w czasie rzeczywisty</w:t>
      </w:r>
      <w:r w:rsidR="00412F9C" w:rsidRPr="00072884">
        <w:rPr>
          <w:rFonts w:ascii="Times New Roman" w:hAnsi="Times New Roman" w:cs="Times New Roman"/>
          <w:sz w:val="24"/>
          <w:szCs w:val="24"/>
        </w:rPr>
        <w:t>m</w:t>
      </w:r>
      <w:r w:rsidRPr="00072884">
        <w:rPr>
          <w:rFonts w:ascii="Times New Roman" w:hAnsi="Times New Roman" w:cs="Times New Roman"/>
          <w:sz w:val="24"/>
          <w:szCs w:val="24"/>
        </w:rPr>
        <w:t>, zdecydowa</w:t>
      </w:r>
      <w:r w:rsidR="00412F9C" w:rsidRPr="00072884">
        <w:rPr>
          <w:rFonts w:ascii="Times New Roman" w:hAnsi="Times New Roman" w:cs="Times New Roman"/>
          <w:sz w:val="24"/>
          <w:szCs w:val="24"/>
        </w:rPr>
        <w:t>łam</w:t>
      </w:r>
      <w:r w:rsidRPr="00072884">
        <w:rPr>
          <w:rFonts w:ascii="Times New Roman" w:hAnsi="Times New Roman" w:cs="Times New Roman"/>
          <w:sz w:val="24"/>
          <w:szCs w:val="24"/>
        </w:rPr>
        <w:t xml:space="preserve"> się na zastosowanie metody </w:t>
      </w:r>
      <w:r w:rsidRPr="00072884">
        <w:rPr>
          <w:rFonts w:ascii="Times New Roman" w:hAnsi="Times New Roman" w:cs="Times New Roman"/>
          <w:bCs/>
          <w:sz w:val="24"/>
          <w:szCs w:val="24"/>
        </w:rPr>
        <w:t>klasteryzacji niehierarchicznej</w:t>
      </w:r>
      <w:r w:rsidRPr="00072884">
        <w:rPr>
          <w:rFonts w:ascii="Times New Roman" w:hAnsi="Times New Roman" w:cs="Times New Roman"/>
          <w:sz w:val="24"/>
          <w:szCs w:val="24"/>
        </w:rPr>
        <w:t xml:space="preserve"> – w szczególności algorytmu </w:t>
      </w:r>
      <w:r w:rsidRPr="00072884">
        <w:rPr>
          <w:rFonts w:ascii="Times New Roman" w:hAnsi="Times New Roman" w:cs="Times New Roman"/>
          <w:bCs/>
          <w:sz w:val="24"/>
          <w:szCs w:val="24"/>
        </w:rPr>
        <w:t>k-średnich (k-means)</w:t>
      </w:r>
      <w:r w:rsidRPr="00072884">
        <w:rPr>
          <w:rFonts w:ascii="Times New Roman" w:hAnsi="Times New Roman" w:cs="Times New Roman"/>
          <w:sz w:val="24"/>
          <w:szCs w:val="24"/>
        </w:rPr>
        <w:t xml:space="preserve">. </w:t>
      </w:r>
      <w:r w:rsidR="0069631D" w:rsidRPr="00072884">
        <w:rPr>
          <w:rFonts w:ascii="Times New Roman" w:hAnsi="Times New Roman" w:cs="Times New Roman"/>
          <w:color w:val="000000" w:themeColor="text1"/>
          <w:sz w:val="24"/>
          <w:szCs w:val="24"/>
          <w:shd w:val="clear" w:color="auto" w:fill="FFFFFF"/>
        </w:rPr>
        <w:t>Metoda ta jest powszechnie stosowana w analizie segmentacyjnej ze względu na swoją prostotę, szybkość działania oraz łatwość interpretacji wyników.</w:t>
      </w:r>
      <w:r w:rsidR="00044EB7" w:rsidRPr="00072884">
        <w:rPr>
          <w:rFonts w:ascii="Times New Roman" w:hAnsi="Times New Roman" w:cs="Times New Roman"/>
          <w:color w:val="000000" w:themeColor="text1"/>
          <w:sz w:val="24"/>
          <w:szCs w:val="24"/>
          <w:shd w:val="clear" w:color="auto" w:fill="FFFFFF"/>
        </w:rPr>
        <w:t xml:space="preserve"> Także wa</w:t>
      </w:r>
      <w:r w:rsidR="00EA65A0" w:rsidRPr="00072884">
        <w:rPr>
          <w:rFonts w:ascii="Times New Roman" w:hAnsi="Times New Roman" w:cs="Times New Roman"/>
          <w:color w:val="000000" w:themeColor="text1"/>
          <w:sz w:val="24"/>
          <w:szCs w:val="24"/>
          <w:shd w:val="clear" w:color="auto" w:fill="FFFFFF"/>
        </w:rPr>
        <w:t xml:space="preserve">rto podkreślić, że k-średnie okazały się wystarczające </w:t>
      </w:r>
      <w:r w:rsidR="00C9184F" w:rsidRPr="00072884">
        <w:rPr>
          <w:rFonts w:ascii="Times New Roman" w:hAnsi="Times New Roman" w:cs="Times New Roman"/>
          <w:color w:val="000000" w:themeColor="text1"/>
          <w:sz w:val="24"/>
          <w:szCs w:val="24"/>
          <w:shd w:val="clear" w:color="auto" w:fill="FFFFFF"/>
        </w:rPr>
        <w:t xml:space="preserve">do uzyskania stabilnych i interpretowalnych segmentow, </w:t>
      </w:r>
      <w:r w:rsidR="002F394C" w:rsidRPr="00072884">
        <w:rPr>
          <w:rFonts w:ascii="Times New Roman" w:hAnsi="Times New Roman" w:cs="Times New Roman"/>
          <w:color w:val="000000" w:themeColor="text1"/>
          <w:sz w:val="24"/>
          <w:szCs w:val="24"/>
          <w:shd w:val="clear" w:color="auto" w:fill="FFFFFF"/>
        </w:rPr>
        <w:t xml:space="preserve">co </w:t>
      </w:r>
      <w:r w:rsidR="0064347C" w:rsidRPr="00072884">
        <w:rPr>
          <w:rFonts w:ascii="Times New Roman" w:hAnsi="Times New Roman" w:cs="Times New Roman"/>
          <w:color w:val="000000" w:themeColor="text1"/>
          <w:sz w:val="24"/>
          <w:szCs w:val="24"/>
          <w:shd w:val="clear" w:color="auto" w:fill="FFFFFF"/>
        </w:rPr>
        <w:t xml:space="preserve">w skutku </w:t>
      </w:r>
      <w:r w:rsidR="00725DE7" w:rsidRPr="00072884">
        <w:rPr>
          <w:rFonts w:ascii="Times New Roman" w:hAnsi="Times New Roman" w:cs="Times New Roman"/>
          <w:color w:val="000000" w:themeColor="text1"/>
          <w:sz w:val="24"/>
          <w:szCs w:val="24"/>
          <w:shd w:val="clear" w:color="auto" w:fill="FFFFFF"/>
        </w:rPr>
        <w:t xml:space="preserve">pomogło w stworzeniu </w:t>
      </w:r>
      <w:r w:rsidR="001278BA" w:rsidRPr="00072884">
        <w:rPr>
          <w:rFonts w:ascii="Times New Roman" w:hAnsi="Times New Roman" w:cs="Times New Roman"/>
          <w:color w:val="000000" w:themeColor="text1"/>
          <w:sz w:val="24"/>
          <w:szCs w:val="24"/>
          <w:shd w:val="clear" w:color="auto" w:fill="FFFFFF"/>
        </w:rPr>
        <w:t xml:space="preserve">niezbędnej części </w:t>
      </w:r>
      <w:r w:rsidR="00442EDF" w:rsidRPr="00072884">
        <w:rPr>
          <w:rFonts w:ascii="Times New Roman" w:hAnsi="Times New Roman" w:cs="Times New Roman"/>
          <w:color w:val="000000" w:themeColor="text1"/>
          <w:sz w:val="24"/>
          <w:szCs w:val="24"/>
          <w:shd w:val="clear" w:color="auto" w:fill="FFFFFF"/>
        </w:rPr>
        <w:t xml:space="preserve">prezentacji </w:t>
      </w:r>
      <w:r w:rsidR="001278BA" w:rsidRPr="00072884">
        <w:rPr>
          <w:rFonts w:ascii="Times New Roman" w:hAnsi="Times New Roman" w:cs="Times New Roman"/>
          <w:color w:val="000000" w:themeColor="text1"/>
          <w:sz w:val="24"/>
          <w:szCs w:val="24"/>
          <w:shd w:val="clear" w:color="auto" w:fill="FFFFFF"/>
        </w:rPr>
        <w:t>mojej pracy</w:t>
      </w:r>
      <w:r w:rsidR="00442EDF" w:rsidRPr="00072884">
        <w:rPr>
          <w:rFonts w:ascii="Times New Roman" w:hAnsi="Times New Roman" w:cs="Times New Roman"/>
          <w:color w:val="000000" w:themeColor="text1"/>
          <w:sz w:val="24"/>
          <w:szCs w:val="24"/>
          <w:shd w:val="clear" w:color="auto" w:fill="FFFFFF"/>
        </w:rPr>
        <w:t xml:space="preserve"> – wizualizacji wyników.</w:t>
      </w:r>
      <w:r w:rsidR="00D15788">
        <w:rPr>
          <w:rFonts w:ascii="Times New Roman" w:eastAsia="Times New Roman" w:hAnsi="Times New Roman" w:cs="Times New Roman"/>
          <w:color w:val="000000" w:themeColor="text1"/>
          <w:sz w:val="24"/>
          <w:szCs w:val="24"/>
          <w:lang w:val="pl-PL" w:eastAsia="uk-UA"/>
        </w:rPr>
        <w:t xml:space="preserve"> </w:t>
      </w:r>
      <w:r w:rsidRPr="00072884">
        <w:rPr>
          <w:rFonts w:ascii="Times New Roman" w:eastAsia="Times New Roman" w:hAnsi="Times New Roman" w:cs="Times New Roman"/>
          <w:sz w:val="24"/>
          <w:szCs w:val="24"/>
          <w:lang w:val="uk-UA" w:eastAsia="uk-UA"/>
        </w:rPr>
        <w:t>Algorytm k-średnich zakłada, że liczba klastrów jest znana z góry, a jego działanie polega na przydzieleniu obserwacji do najbliższego centroidu, przy jednoczesnej minimalizacji odległości wewnątrz klastrów. Ze względu na łatwość interpretacji wyników oraz szybkość działania, metoda ta okazała się odpowiednia dla mojego zbioru danych.</w:t>
      </w:r>
    </w:p>
    <w:p w14:paraId="4A79A581" w14:textId="225B5131" w:rsidR="00987362" w:rsidRPr="00072884" w:rsidRDefault="00987362"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072884">
        <w:rPr>
          <w:rFonts w:ascii="Times New Roman" w:hAnsi="Times New Roman" w:cs="Times New Roman"/>
          <w:sz w:val="24"/>
          <w:szCs w:val="24"/>
        </w:rPr>
        <w:t xml:space="preserve">Cała analiza była prowadzona w środowisku </w:t>
      </w:r>
      <w:r w:rsidRPr="00072884">
        <w:rPr>
          <w:rFonts w:ascii="Times New Roman" w:hAnsi="Times New Roman" w:cs="Times New Roman"/>
          <w:bCs/>
          <w:sz w:val="24"/>
          <w:szCs w:val="24"/>
        </w:rPr>
        <w:t>Python</w:t>
      </w:r>
      <w:r w:rsidRPr="00072884">
        <w:rPr>
          <w:rFonts w:ascii="Times New Roman" w:hAnsi="Times New Roman" w:cs="Times New Roman"/>
          <w:sz w:val="24"/>
          <w:szCs w:val="24"/>
        </w:rPr>
        <w:t xml:space="preserve">, z wykorzystaniem bibliotek takich jak </w:t>
      </w:r>
      <w:r w:rsidRPr="00072884">
        <w:rPr>
          <w:rFonts w:ascii="Times New Roman" w:hAnsi="Times New Roman" w:cs="Times New Roman"/>
          <w:i/>
          <w:sz w:val="24"/>
          <w:szCs w:val="24"/>
        </w:rPr>
        <w:t>pandas, scikit-learn</w:t>
      </w:r>
      <w:r w:rsidR="005207AD">
        <w:rPr>
          <w:rFonts w:ascii="Times New Roman" w:hAnsi="Times New Roman" w:cs="Times New Roman"/>
          <w:sz w:val="24"/>
          <w:szCs w:val="24"/>
        </w:rPr>
        <w:t xml:space="preserve">, </w:t>
      </w:r>
      <w:r w:rsidRPr="00072884">
        <w:rPr>
          <w:rFonts w:ascii="Times New Roman" w:hAnsi="Times New Roman" w:cs="Times New Roman"/>
          <w:i/>
          <w:sz w:val="24"/>
          <w:szCs w:val="24"/>
        </w:rPr>
        <w:t>matplotlib</w:t>
      </w:r>
      <w:r w:rsidR="005207AD">
        <w:rPr>
          <w:rFonts w:ascii="Times New Roman" w:hAnsi="Times New Roman" w:cs="Times New Roman"/>
          <w:i/>
          <w:sz w:val="24"/>
          <w:szCs w:val="24"/>
        </w:rPr>
        <w:t xml:space="preserve">, seaborn </w:t>
      </w:r>
      <w:r w:rsidR="005207AD" w:rsidRPr="005207AD">
        <w:rPr>
          <w:rFonts w:ascii="Times New Roman" w:hAnsi="Times New Roman" w:cs="Times New Roman"/>
          <w:sz w:val="24"/>
          <w:szCs w:val="24"/>
        </w:rPr>
        <w:t>i</w:t>
      </w:r>
      <w:r w:rsidR="005207AD">
        <w:rPr>
          <w:rFonts w:ascii="Times New Roman" w:hAnsi="Times New Roman" w:cs="Times New Roman"/>
          <w:i/>
          <w:sz w:val="24"/>
          <w:szCs w:val="24"/>
        </w:rPr>
        <w:t xml:space="preserve"> scipy</w:t>
      </w:r>
      <w:r w:rsidRPr="00072884">
        <w:rPr>
          <w:rFonts w:ascii="Times New Roman" w:hAnsi="Times New Roman" w:cs="Times New Roman"/>
          <w:sz w:val="24"/>
          <w:szCs w:val="24"/>
        </w:rPr>
        <w:t>. Pozwoliło to na większą elastyczność w testowaniu różnych podejść oraz wygodniejszą wizualizację wyników, w porównaniu z pracą w arkuszu kalkulacyjnym (np. Excelu), który w przypadku większych zbiorów danych staje się mniej wydajny i trudniejszy do skalowania.</w:t>
      </w:r>
    </w:p>
    <w:p w14:paraId="37CF1836" w14:textId="77777777" w:rsidR="00987362" w:rsidRPr="00072884" w:rsidRDefault="00987362" w:rsidP="005F00EB">
      <w:pPr>
        <w:spacing w:before="100" w:beforeAutospacing="1" w:after="100" w:afterAutospacing="1" w:line="360" w:lineRule="auto"/>
        <w:ind w:firstLine="284"/>
        <w:jc w:val="both"/>
        <w:rPr>
          <w:rFonts w:ascii="Times New Roman" w:eastAsia="Times New Roman" w:hAnsi="Times New Roman" w:cs="Times New Roman"/>
          <w:color w:val="000000" w:themeColor="text1"/>
          <w:sz w:val="24"/>
          <w:szCs w:val="24"/>
          <w:lang w:val="pl-PL" w:eastAsia="uk-UA"/>
        </w:rPr>
      </w:pPr>
      <w:r w:rsidRPr="00072884">
        <w:rPr>
          <w:rFonts w:ascii="Times New Roman" w:eastAsia="Times New Roman" w:hAnsi="Times New Roman" w:cs="Times New Roman"/>
          <w:sz w:val="24"/>
          <w:szCs w:val="24"/>
          <w:lang w:val="uk-UA" w:eastAsia="uk-UA"/>
        </w:rPr>
        <w:t>W celu określenia optymalnej liczby klastrów zastosowano metodę łokcia</w:t>
      </w:r>
      <w:r w:rsidR="0069631D" w:rsidRPr="00072884">
        <w:rPr>
          <w:rFonts w:ascii="Times New Roman" w:eastAsia="Times New Roman" w:hAnsi="Times New Roman" w:cs="Times New Roman"/>
          <w:sz w:val="24"/>
          <w:szCs w:val="24"/>
          <w:lang w:val="pl-PL" w:eastAsia="uk-UA"/>
        </w:rPr>
        <w:t xml:space="preserve">. </w:t>
      </w:r>
      <w:r w:rsidR="0069631D" w:rsidRPr="00072884">
        <w:rPr>
          <w:rFonts w:ascii="Times New Roman" w:hAnsi="Times New Roman" w:cs="Times New Roman"/>
          <w:color w:val="000000" w:themeColor="text1"/>
          <w:sz w:val="24"/>
          <w:szCs w:val="24"/>
          <w:shd w:val="clear" w:color="auto" w:fill="FFFFFF"/>
        </w:rPr>
        <w:t xml:space="preserve">Metoda ta polega na obliczeniu wartości całkowitej sumy kwadratów wewnątrzklastrowych (ang. Within-Cluster Sum of Squares, WCSS) dla różnych liczby klastrów. Wartość WCSS maleje </w:t>
      </w:r>
      <w:r w:rsidR="0069631D" w:rsidRPr="00072884">
        <w:rPr>
          <w:rFonts w:ascii="Times New Roman" w:hAnsi="Times New Roman" w:cs="Times New Roman"/>
          <w:color w:val="000000" w:themeColor="text1"/>
          <w:sz w:val="24"/>
          <w:szCs w:val="24"/>
          <w:shd w:val="clear" w:color="auto" w:fill="FFFFFF"/>
        </w:rPr>
        <w:lastRenderedPageBreak/>
        <w:t>wraz ze wzrostem liczby klastrów, ponieważ większa liczba klastrów prowadzi do lepszego dopasowania modelu do danych. Kluczowym krokiem jest identyfikacja punktu, w którym dalsze zwiększanie liczby klastrów nie przynosi już istotnej poprawy dopasowania – ten punkt określany jest jako „łokieć”.</w:t>
      </w:r>
    </w:p>
    <w:p w14:paraId="1EE09AFF" w14:textId="200C4CB3" w:rsidR="00CC7311" w:rsidRPr="00072884" w:rsidRDefault="0069631D"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072884">
        <w:rPr>
          <w:rFonts w:ascii="Times New Roman" w:hAnsi="Times New Roman" w:cs="Times New Roman"/>
          <w:noProof/>
          <w:lang w:val="uk-UA" w:eastAsia="uk-UA"/>
        </w:rPr>
        <mc:AlternateContent>
          <mc:Choice Requires="wps">
            <w:drawing>
              <wp:anchor distT="0" distB="0" distL="114300" distR="114300" simplePos="0" relativeHeight="251660288" behindDoc="0" locked="0" layoutInCell="1" allowOverlap="1" wp14:anchorId="65620A3C" wp14:editId="7D2F956E">
                <wp:simplePos x="0" y="0"/>
                <wp:positionH relativeFrom="column">
                  <wp:posOffset>-65405</wp:posOffset>
                </wp:positionH>
                <wp:positionV relativeFrom="paragraph">
                  <wp:posOffset>3750310</wp:posOffset>
                </wp:positionV>
                <wp:extent cx="3173095" cy="635"/>
                <wp:effectExtent l="0" t="0" r="0" b="0"/>
                <wp:wrapSquare wrapText="bothSides"/>
                <wp:docPr id="2" name="Надпись 2"/>
                <wp:cNvGraphicFramePr/>
                <a:graphic xmlns:a="http://schemas.openxmlformats.org/drawingml/2006/main">
                  <a:graphicData uri="http://schemas.microsoft.com/office/word/2010/wordprocessingShape">
                    <wps:wsp>
                      <wps:cNvSpPr txBox="1"/>
                      <wps:spPr>
                        <a:xfrm>
                          <a:off x="0" y="0"/>
                          <a:ext cx="3173095" cy="635"/>
                        </a:xfrm>
                        <a:prstGeom prst="rect">
                          <a:avLst/>
                        </a:prstGeom>
                        <a:solidFill>
                          <a:prstClr val="white"/>
                        </a:solidFill>
                        <a:ln>
                          <a:noFill/>
                        </a:ln>
                      </wps:spPr>
                      <wps:txbx>
                        <w:txbxContent>
                          <w:p w14:paraId="35EDEFCC" w14:textId="77777777" w:rsidR="00867B9E" w:rsidRPr="003D258D" w:rsidRDefault="00867B9E" w:rsidP="003D258D">
                            <w:pPr>
                              <w:pStyle w:val="aa"/>
                              <w:jc w:val="center"/>
                              <w:rPr>
                                <w:rFonts w:ascii="Times New Roman" w:eastAsia="Times New Roman" w:hAnsi="Times New Roman" w:cs="Times New Roman"/>
                                <w:i w:val="0"/>
                                <w:noProof/>
                                <w:color w:val="000000" w:themeColor="text1"/>
                                <w:sz w:val="16"/>
                                <w:szCs w:val="16"/>
                              </w:rPr>
                            </w:pPr>
                            <w:r w:rsidRPr="003D258D">
                              <w:rPr>
                                <w:rFonts w:ascii="Times New Roman" w:hAnsi="Times New Roman" w:cs="Times New Roman"/>
                                <w:i w:val="0"/>
                                <w:color w:val="000000" w:themeColor="text1"/>
                              </w:rPr>
                              <w:t>Rysunek 3.3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5620A3C" id="_x0000_t202" coordsize="21600,21600" o:spt="202" path="m,l,21600r21600,l21600,xe">
                <v:stroke joinstyle="miter"/>
                <v:path gradientshapeok="t" o:connecttype="rect"/>
              </v:shapetype>
              <v:shape id="Надпись 2" o:spid="_x0000_s1026" type="#_x0000_t202" style="position:absolute;left:0;text-align:left;margin-left:-5.15pt;margin-top:295.3pt;width:249.8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" stroked="f">
                <v:textbox style="mso-fit-shape-to-text:t" inset="0,0,0,0">
                  <w:txbxContent>
                    <w:p w14:paraId="35EDEFCC" w14:textId="77777777" w:rsidR="00867B9E" w:rsidRPr="003D258D" w:rsidRDefault="00867B9E" w:rsidP="003D258D">
                      <w:pPr>
                        <w:pStyle w:val="aa"/>
                        <w:jc w:val="center"/>
                        <w:rPr>
                          <w:rFonts w:ascii="Times New Roman" w:eastAsia="Times New Roman" w:hAnsi="Times New Roman" w:cs="Times New Roman"/>
                          <w:i w:val="0"/>
                          <w:noProof/>
                          <w:color w:val="000000" w:themeColor="text1"/>
                          <w:sz w:val="16"/>
                          <w:szCs w:val="16"/>
                        </w:rPr>
                      </w:pPr>
                      <w:r w:rsidRPr="003D258D">
                        <w:rPr>
                          <w:rFonts w:ascii="Times New Roman" w:hAnsi="Times New Roman" w:cs="Times New Roman"/>
                          <w:i w:val="0"/>
                          <w:color w:val="000000" w:themeColor="text1"/>
                        </w:rPr>
                        <w:t>Rysunek 3.3</w:t>
                      </w:r>
                    </w:p>
                  </w:txbxContent>
                </v:textbox>
                <w10:wrap type="square"/>
              </v:shape>
            </w:pict>
          </mc:Fallback>
        </mc:AlternateContent>
      </w:r>
      <w:r w:rsidRPr="00072884">
        <w:rPr>
          <w:rFonts w:ascii="Times New Roman" w:eastAsia="Times New Roman" w:hAnsi="Times New Roman" w:cs="Times New Roman"/>
          <w:noProof/>
          <w:sz w:val="24"/>
          <w:szCs w:val="24"/>
          <w:lang w:val="uk-UA" w:eastAsia="uk-UA"/>
        </w:rPr>
        <w:drawing>
          <wp:anchor distT="0" distB="0" distL="114300" distR="114300" simplePos="0" relativeHeight="251658240" behindDoc="0" locked="0" layoutInCell="1" allowOverlap="1" wp14:anchorId="2584A3E9" wp14:editId="2427C030">
            <wp:simplePos x="0" y="0"/>
            <wp:positionH relativeFrom="column">
              <wp:posOffset>-65405</wp:posOffset>
            </wp:positionH>
            <wp:positionV relativeFrom="paragraph">
              <wp:posOffset>1710401</wp:posOffset>
            </wp:positionV>
            <wp:extent cx="3173095" cy="1983105"/>
            <wp:effectExtent l="0" t="0" r="8255" b="0"/>
            <wp:wrapSquare wrapText="bothSides"/>
            <wp:docPr id="1" name="Рисунок 1" descr="C:\Users\Admin\OneDrive - Uczelnia Lazarskiego w Warszawie\Desktop\Figur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 - Uczelnia Lazarskiego w Warszawie\Desktop\Figure_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3095" cy="1983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07AD">
        <w:rPr>
          <w:rFonts w:ascii="Times New Roman" w:eastAsia="Times New Roman" w:hAnsi="Times New Roman" w:cs="Times New Roman"/>
          <w:sz w:val="24"/>
          <w:szCs w:val="24"/>
          <w:lang w:val="pl-PL" w:eastAsia="uk-UA"/>
        </w:rPr>
        <w:t>Biorąc pod uwagę</w:t>
      </w:r>
      <w:r w:rsidR="00987362" w:rsidRPr="00072884">
        <w:rPr>
          <w:rFonts w:ascii="Times New Roman" w:eastAsia="Times New Roman" w:hAnsi="Times New Roman" w:cs="Times New Roman"/>
          <w:sz w:val="24"/>
          <w:szCs w:val="24"/>
          <w:lang w:val="uk-UA" w:eastAsia="uk-UA"/>
        </w:rPr>
        <w:t xml:space="preserve"> charakter danych oraz założenia pracy, zrezygnowano z bardziej zaawansowanych metod, takich jak współczynnik silhouette czy kryterium Calinskiego-Harabasza. Analiza miała na celu przede wszystkim uzyskanie segmentów możliwych do interpretacji i przydatnych z perspektywy marketingowej, stąd zastosowanie metody łokcia uznano za wystarczające narzędzie doboru liczby klastrów. Zaletą tego podejścia jest jego prostota i łatwość interpretacji wyników, co dobrze wpisuje się w ogólną strukturę analizy.</w:t>
      </w:r>
    </w:p>
    <w:p w14:paraId="29A6F823" w14:textId="3EB20C0D" w:rsidR="00CC7311" w:rsidRPr="00072884" w:rsidRDefault="0069631D"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pl-PL" w:eastAsia="uk-UA"/>
        </w:rPr>
      </w:pPr>
      <w:r w:rsidRPr="00072884">
        <w:rPr>
          <w:rFonts w:ascii="Times New Roman" w:hAnsi="Times New Roman" w:cs="Times New Roman"/>
          <w:color w:val="000000" w:themeColor="text1"/>
          <w:sz w:val="24"/>
          <w:shd w:val="clear" w:color="auto" w:fill="FFFFFF"/>
        </w:rPr>
        <w:t>Wykres ilustrujący metodę łokcia, przedstawiający wartości WCSS w zależności od liczby klastrów, znajduje s</w:t>
      </w:r>
      <w:r w:rsidR="003D258D" w:rsidRPr="00072884">
        <w:rPr>
          <w:rFonts w:ascii="Times New Roman" w:hAnsi="Times New Roman" w:cs="Times New Roman"/>
          <w:color w:val="000000" w:themeColor="text1"/>
          <w:sz w:val="24"/>
          <w:shd w:val="clear" w:color="auto" w:fill="FFFFFF"/>
        </w:rPr>
        <w:t>ię na rysunku 3.3</w:t>
      </w:r>
      <w:r w:rsidRPr="00072884">
        <w:rPr>
          <w:rFonts w:ascii="Times New Roman" w:hAnsi="Times New Roman" w:cs="Times New Roman"/>
          <w:color w:val="000000" w:themeColor="text1"/>
          <w:sz w:val="24"/>
          <w:shd w:val="clear" w:color="auto" w:fill="FFFFFF"/>
        </w:rPr>
        <w:t>.</w:t>
      </w:r>
      <w:r w:rsidRPr="00072884">
        <w:rPr>
          <w:rFonts w:ascii="Times New Roman" w:eastAsia="Times New Roman" w:hAnsi="Times New Roman" w:cs="Times New Roman"/>
          <w:sz w:val="24"/>
          <w:szCs w:val="24"/>
          <w:lang w:val="pl-PL" w:eastAsia="uk-UA"/>
        </w:rPr>
        <w:t xml:space="preserve"> Jak widać z wykresu</w:t>
      </w:r>
      <w:r w:rsidR="00F31FF9" w:rsidRPr="00072884">
        <w:rPr>
          <w:rFonts w:ascii="Times New Roman" w:eastAsia="Times New Roman" w:hAnsi="Times New Roman" w:cs="Times New Roman"/>
          <w:sz w:val="24"/>
          <w:szCs w:val="24"/>
          <w:lang w:val="pl-PL" w:eastAsia="uk-UA"/>
        </w:rPr>
        <w:t>, najbardziej wy</w:t>
      </w:r>
      <w:r w:rsidR="00CC7311" w:rsidRPr="00072884">
        <w:rPr>
          <w:rFonts w:ascii="Times New Roman" w:eastAsia="Times New Roman" w:hAnsi="Times New Roman" w:cs="Times New Roman"/>
          <w:sz w:val="24"/>
          <w:szCs w:val="24"/>
          <w:lang w:val="pl-PL" w:eastAsia="uk-UA"/>
        </w:rPr>
        <w:t xml:space="preserve">raźne „załamanie” krzywej spadku błędu występuje w zakresie punktów 3-4, </w:t>
      </w:r>
      <w:r w:rsidRPr="00072884">
        <w:rPr>
          <w:rFonts w:ascii="Times New Roman" w:eastAsia="Times New Roman" w:hAnsi="Times New Roman" w:cs="Times New Roman"/>
          <w:sz w:val="24"/>
          <w:szCs w:val="24"/>
          <w:lang w:val="pl-PL" w:eastAsia="uk-UA"/>
        </w:rPr>
        <w:t>co sugeruje, że optymalna liczba klastrów w prze</w:t>
      </w:r>
      <w:r w:rsidR="004E1398">
        <w:rPr>
          <w:rFonts w:ascii="Times New Roman" w:eastAsia="Times New Roman" w:hAnsi="Times New Roman" w:cs="Times New Roman"/>
          <w:sz w:val="24"/>
          <w:szCs w:val="24"/>
          <w:lang w:val="pl-PL" w:eastAsia="uk-UA"/>
        </w:rPr>
        <w:t>prowadzonym badaniu wynosi trz</w:t>
      </w:r>
      <w:r w:rsidRPr="00072884">
        <w:rPr>
          <w:rFonts w:ascii="Times New Roman" w:eastAsia="Times New Roman" w:hAnsi="Times New Roman" w:cs="Times New Roman"/>
          <w:sz w:val="24"/>
          <w:szCs w:val="24"/>
          <w:lang w:val="pl-PL" w:eastAsia="uk-UA"/>
        </w:rPr>
        <w:t>y.</w:t>
      </w:r>
      <w:bookmarkStart w:id="17" w:name="podr34"/>
      <w:bookmarkEnd w:id="16"/>
    </w:p>
    <w:p w14:paraId="058A25D8" w14:textId="77777777" w:rsidR="002763FE" w:rsidRPr="00072884" w:rsidRDefault="003D0C70" w:rsidP="005F00EB">
      <w:pPr>
        <w:spacing w:before="100" w:beforeAutospacing="1" w:after="100" w:afterAutospacing="1" w:line="360" w:lineRule="auto"/>
        <w:ind w:firstLine="284"/>
        <w:jc w:val="both"/>
        <w:rPr>
          <w:rFonts w:ascii="Times New Roman" w:eastAsia="Times New Roman" w:hAnsi="Times New Roman" w:cs="Times New Roman"/>
          <w:bCs/>
          <w:sz w:val="24"/>
          <w:szCs w:val="24"/>
          <w:lang w:val="uk-UA" w:eastAsia="uk-UA"/>
        </w:rPr>
      </w:pPr>
      <w:r w:rsidRPr="00072884">
        <w:rPr>
          <w:rFonts w:ascii="Times New Roman" w:eastAsia="Times New Roman" w:hAnsi="Times New Roman" w:cs="Times New Roman"/>
          <w:bCs/>
          <w:sz w:val="24"/>
          <w:szCs w:val="24"/>
          <w:lang w:val="pl-PL" w:eastAsia="uk-UA"/>
        </w:rPr>
        <w:t>3</w:t>
      </w:r>
      <w:r w:rsidRPr="00072884">
        <w:rPr>
          <w:rFonts w:ascii="Times New Roman" w:eastAsia="Times New Roman" w:hAnsi="Times New Roman" w:cs="Times New Roman"/>
          <w:bCs/>
          <w:sz w:val="24"/>
          <w:szCs w:val="24"/>
          <w:lang w:val="uk-UA" w:eastAsia="uk-UA"/>
        </w:rPr>
        <w:t>.4. Budowa modelu segmentacji</w:t>
      </w:r>
    </w:p>
    <w:p w14:paraId="5426F475" w14:textId="6D671DB1" w:rsidR="00A06B0B" w:rsidRPr="00072884" w:rsidRDefault="00960EFC" w:rsidP="005F00EB">
      <w:pPr>
        <w:spacing w:before="100" w:beforeAutospacing="1" w:after="100" w:afterAutospacing="1" w:line="360" w:lineRule="auto"/>
        <w:ind w:firstLine="284"/>
        <w:jc w:val="both"/>
        <w:rPr>
          <w:rFonts w:ascii="Times New Roman" w:hAnsi="Times New Roman" w:cs="Times New Roman"/>
          <w:sz w:val="24"/>
          <w:szCs w:val="24"/>
        </w:rPr>
      </w:pPr>
      <w:r w:rsidRPr="00072884">
        <w:rPr>
          <w:rFonts w:ascii="Times New Roman" w:hAnsi="Times New Roman" w:cs="Times New Roman"/>
          <w:sz w:val="24"/>
          <w:szCs w:val="24"/>
        </w:rPr>
        <w:t xml:space="preserve">Kluczowym etapem w procesie analizy było stworzenie modelu segmentacji klientów, umożliwiającego wyodrębnienie spójnych i praktycznie użytecznych grup na podstawie ich cech demograficznych i behawioralnych. </w:t>
      </w:r>
      <w:r w:rsidRPr="002D5172">
        <w:rPr>
          <w:rFonts w:ascii="Times New Roman" w:hAnsi="Times New Roman" w:cs="Times New Roman"/>
          <w:sz w:val="24"/>
          <w:szCs w:val="24"/>
        </w:rPr>
        <w:t xml:space="preserve">Zastosowany został algorytm </w:t>
      </w:r>
      <w:r w:rsidRPr="002D5172">
        <w:rPr>
          <w:rStyle w:val="af"/>
          <w:rFonts w:ascii="Times New Roman" w:hAnsi="Times New Roman" w:cs="Times New Roman"/>
          <w:b w:val="0"/>
          <w:sz w:val="24"/>
          <w:szCs w:val="24"/>
        </w:rPr>
        <w:t>k-średnich (k-means)</w:t>
      </w:r>
      <w:r w:rsidR="003D258D" w:rsidRPr="002D5172">
        <w:rPr>
          <w:rFonts w:ascii="Times New Roman" w:hAnsi="Times New Roman" w:cs="Times New Roman"/>
          <w:sz w:val="24"/>
          <w:szCs w:val="24"/>
        </w:rPr>
        <w:t>, który mimo swojej relatywnej prostoty</w:t>
      </w:r>
      <w:r w:rsidRPr="002D5172">
        <w:rPr>
          <w:rFonts w:ascii="Times New Roman" w:hAnsi="Times New Roman" w:cs="Times New Roman"/>
          <w:sz w:val="24"/>
          <w:szCs w:val="24"/>
        </w:rPr>
        <w:t xml:space="preserve"> pozwala na uzyskanie klarownych, dobrze interpretowalnych wyników, co było szczególnie istotne z perspektywy marketingowej użyteczności tej analizy</w:t>
      </w:r>
      <w:r w:rsidR="00A06B0B">
        <w:rPr>
          <w:rFonts w:ascii="Times New Roman" w:hAnsi="Times New Roman" w:cs="Times New Roman"/>
          <w:sz w:val="24"/>
          <w:szCs w:val="24"/>
        </w:rPr>
        <w:t xml:space="preserve"> (</w:t>
      </w:r>
      <w:r w:rsidR="00A06B0B">
        <w:rPr>
          <w:rFonts w:ascii="Times New Roman" w:hAnsi="Times New Roman" w:cs="Times New Roman"/>
        </w:rPr>
        <w:t xml:space="preserve">Ayodele, E., &amp; Sodeinde, V. , </w:t>
      </w:r>
      <w:r w:rsidR="00A06B0B" w:rsidRPr="002D5172">
        <w:rPr>
          <w:rFonts w:ascii="Times New Roman" w:hAnsi="Times New Roman" w:cs="Times New Roman"/>
        </w:rPr>
        <w:t>2024).</w:t>
      </w:r>
    </w:p>
    <w:p w14:paraId="1FDA7BC1" w14:textId="753D8512" w:rsidR="00960EFC" w:rsidRPr="00072884" w:rsidRDefault="00960EFC" w:rsidP="005F00EB">
      <w:pPr>
        <w:spacing w:before="100" w:beforeAutospacing="1" w:after="100" w:afterAutospacing="1" w:line="360" w:lineRule="auto"/>
        <w:ind w:firstLine="284"/>
        <w:jc w:val="both"/>
        <w:rPr>
          <w:rFonts w:ascii="Times New Roman" w:hAnsi="Times New Roman" w:cs="Times New Roman"/>
          <w:sz w:val="24"/>
          <w:szCs w:val="24"/>
        </w:rPr>
      </w:pPr>
    </w:p>
    <w:p w14:paraId="1BCA5C01" w14:textId="793BEB45" w:rsidR="003D258D" w:rsidRPr="00072884" w:rsidRDefault="00960EFC" w:rsidP="005F00EB">
      <w:pPr>
        <w:spacing w:before="100" w:beforeAutospacing="1" w:after="100" w:afterAutospacing="1" w:line="360" w:lineRule="auto"/>
        <w:ind w:firstLine="284"/>
        <w:jc w:val="both"/>
        <w:rPr>
          <w:rFonts w:ascii="Times New Roman" w:hAnsi="Times New Roman" w:cs="Times New Roman"/>
          <w:color w:val="000000" w:themeColor="text1"/>
          <w:sz w:val="28"/>
          <w:szCs w:val="24"/>
        </w:rPr>
      </w:pPr>
      <w:r w:rsidRPr="00072884">
        <w:rPr>
          <w:rFonts w:ascii="Times New Roman" w:hAnsi="Times New Roman" w:cs="Times New Roman"/>
          <w:sz w:val="24"/>
          <w:szCs w:val="24"/>
        </w:rPr>
        <w:lastRenderedPageBreak/>
        <w:t>Po przyg</w:t>
      </w:r>
      <w:r w:rsidR="000C7FBF" w:rsidRPr="00072884">
        <w:rPr>
          <w:rFonts w:ascii="Times New Roman" w:hAnsi="Times New Roman" w:cs="Times New Roman"/>
          <w:sz w:val="24"/>
          <w:szCs w:val="24"/>
        </w:rPr>
        <w:t xml:space="preserve">otowaniu </w:t>
      </w:r>
      <w:r w:rsidRPr="00072884">
        <w:rPr>
          <w:rFonts w:ascii="Times New Roman" w:hAnsi="Times New Roman" w:cs="Times New Roman"/>
          <w:sz w:val="24"/>
          <w:szCs w:val="24"/>
        </w:rPr>
        <w:t xml:space="preserve">danych przystąpiłam do implementacji modelu w języku Python, korzystając z biblioteki </w:t>
      </w:r>
      <w:r w:rsidRPr="00072884">
        <w:rPr>
          <w:rStyle w:val="af"/>
          <w:rFonts w:ascii="Times New Roman" w:hAnsi="Times New Roman" w:cs="Times New Roman"/>
          <w:b w:val="0"/>
          <w:sz w:val="24"/>
          <w:szCs w:val="24"/>
        </w:rPr>
        <w:t>scikit-learn</w:t>
      </w:r>
      <w:r w:rsidRPr="00072884">
        <w:rPr>
          <w:rFonts w:ascii="Times New Roman" w:hAnsi="Times New Roman" w:cs="Times New Roman"/>
          <w:sz w:val="24"/>
          <w:szCs w:val="24"/>
        </w:rPr>
        <w:t>.</w:t>
      </w:r>
      <w:r w:rsidR="003D258D" w:rsidRPr="00072884">
        <w:rPr>
          <w:rFonts w:ascii="Times New Roman" w:hAnsi="Times New Roman" w:cs="Times New Roman"/>
          <w:color w:val="374151"/>
          <w:shd w:val="clear" w:color="auto" w:fill="FFFFFF"/>
        </w:rPr>
        <w:t xml:space="preserve"> </w:t>
      </w:r>
      <w:r w:rsidR="003D258D" w:rsidRPr="00072884">
        <w:rPr>
          <w:rFonts w:ascii="Times New Roman" w:hAnsi="Times New Roman" w:cs="Times New Roman"/>
          <w:color w:val="000000" w:themeColor="text1"/>
          <w:sz w:val="24"/>
          <w:shd w:val="clear" w:color="auto" w:fill="FFFFFF"/>
        </w:rPr>
        <w:t>Algorytm iteracyjnie przypisywał każdą obserwację do najbliższego centroidu na podstawie odległości euklidesowej, a następnie aktualizował położenia centroidów w celu minimalizacji sumy kwadratów odległości punktów do swojego centrum. Proces ten powtarzano do osiągnięcia stabilności modelu. Aby zwiększyć wiarygodność rezultatów, zastosowano parametr n_init=10, który uruchamia algorytm z różnymi losowymi inicjalizacjami, wybierając najlepszy wynik.</w:t>
      </w:r>
    </w:p>
    <w:p w14:paraId="3D385161" w14:textId="19CB6F11" w:rsidR="000F44F3" w:rsidRDefault="00F31FF9" w:rsidP="005F00EB">
      <w:pPr>
        <w:spacing w:before="100" w:beforeAutospacing="1" w:after="100" w:afterAutospacing="1" w:line="360" w:lineRule="auto"/>
        <w:ind w:firstLine="284"/>
        <w:jc w:val="both"/>
        <w:rPr>
          <w:rFonts w:ascii="Times New Roman" w:hAnsi="Times New Roman" w:cs="Times New Roman"/>
          <w:sz w:val="24"/>
          <w:szCs w:val="24"/>
        </w:rPr>
      </w:pPr>
      <w:r w:rsidRPr="00072884">
        <w:rPr>
          <w:rFonts w:ascii="Times New Roman" w:hAnsi="Times New Roman" w:cs="Times New Roman"/>
          <w:sz w:val="24"/>
          <w:szCs w:val="24"/>
        </w:rPr>
        <w:t>Po zakończeniu działania algorytmu konieczne było sprawdzenie, na ile wyodrębnione klastry są spójne wewnętrznie i różnią się między sobą w</w:t>
      </w:r>
      <w:r w:rsidR="00FC5D58">
        <w:rPr>
          <w:rFonts w:ascii="Times New Roman" w:hAnsi="Times New Roman" w:cs="Times New Roman"/>
          <w:sz w:val="24"/>
          <w:szCs w:val="24"/>
        </w:rPr>
        <w:t xml:space="preserve"> sposób interpretowalny. Z</w:t>
      </w:r>
      <w:r w:rsidRPr="00072884">
        <w:rPr>
          <w:rFonts w:ascii="Times New Roman" w:hAnsi="Times New Roman" w:cs="Times New Roman"/>
          <w:sz w:val="24"/>
          <w:szCs w:val="24"/>
        </w:rPr>
        <w:t>decydowałam się na kilka kroków wal</w:t>
      </w:r>
      <w:r w:rsidR="004553B8" w:rsidRPr="00072884">
        <w:rPr>
          <w:rFonts w:ascii="Times New Roman" w:hAnsi="Times New Roman" w:cs="Times New Roman"/>
          <w:sz w:val="24"/>
          <w:szCs w:val="24"/>
        </w:rPr>
        <w:t>idacyjnych opartych na</w:t>
      </w:r>
      <w:r w:rsidR="00FC5D58">
        <w:rPr>
          <w:rFonts w:ascii="Times New Roman" w:hAnsi="Times New Roman" w:cs="Times New Roman"/>
          <w:sz w:val="24"/>
          <w:szCs w:val="24"/>
        </w:rPr>
        <w:t xml:space="preserve"> testowaniu stabilności rozwiązania oraz</w:t>
      </w:r>
      <w:r w:rsidR="004553B8" w:rsidRPr="00072884">
        <w:rPr>
          <w:rFonts w:ascii="Times New Roman" w:hAnsi="Times New Roman" w:cs="Times New Roman"/>
          <w:sz w:val="24"/>
          <w:szCs w:val="24"/>
        </w:rPr>
        <w:t xml:space="preserve"> analizie</w:t>
      </w:r>
      <w:r w:rsidRPr="00072884">
        <w:rPr>
          <w:rFonts w:ascii="Times New Roman" w:hAnsi="Times New Roman" w:cs="Times New Roman"/>
          <w:sz w:val="24"/>
          <w:szCs w:val="24"/>
        </w:rPr>
        <w:t xml:space="preserve"> opisowej</w:t>
      </w:r>
      <w:r w:rsidR="004553B8" w:rsidRPr="00072884">
        <w:rPr>
          <w:rFonts w:ascii="Times New Roman" w:hAnsi="Times New Roman" w:cs="Times New Roman"/>
          <w:sz w:val="24"/>
          <w:szCs w:val="24"/>
        </w:rPr>
        <w:t xml:space="preserve"> i wizualnej</w:t>
      </w:r>
      <w:r w:rsidRPr="00072884">
        <w:rPr>
          <w:rFonts w:ascii="Times New Roman" w:hAnsi="Times New Roman" w:cs="Times New Roman"/>
          <w:sz w:val="24"/>
          <w:szCs w:val="24"/>
        </w:rPr>
        <w:t>:</w:t>
      </w:r>
    </w:p>
    <w:p w14:paraId="30747074" w14:textId="79B8FE08" w:rsidR="00431702" w:rsidRDefault="00E55C93" w:rsidP="005F00EB">
      <w:pPr>
        <w:pStyle w:val="af9"/>
        <w:numPr>
          <w:ilvl w:val="0"/>
          <w:numId w:val="24"/>
        </w:numPr>
        <w:spacing w:before="100" w:beforeAutospacing="1" w:after="100" w:afterAutospacing="1" w:line="360" w:lineRule="auto"/>
        <w:ind w:firstLine="284"/>
        <w:jc w:val="both"/>
        <w:rPr>
          <w:rFonts w:ascii="Times New Roman" w:hAnsi="Times New Roman" w:cs="Times New Roman"/>
          <w:sz w:val="24"/>
          <w:szCs w:val="24"/>
        </w:rPr>
      </w:pPr>
      <w:r>
        <w:rPr>
          <w:noProof/>
          <w:lang w:val="uk-UA" w:eastAsia="uk-UA"/>
        </w:rPr>
        <mc:AlternateContent>
          <mc:Choice Requires="wps">
            <w:drawing>
              <wp:anchor distT="0" distB="0" distL="114300" distR="114300" simplePos="0" relativeHeight="251681792" behindDoc="0" locked="0" layoutInCell="1" allowOverlap="1" wp14:anchorId="48F66C85" wp14:editId="57866CC4">
                <wp:simplePos x="0" y="0"/>
                <wp:positionH relativeFrom="column">
                  <wp:posOffset>3351530</wp:posOffset>
                </wp:positionH>
                <wp:positionV relativeFrom="paragraph">
                  <wp:posOffset>1983740</wp:posOffset>
                </wp:positionV>
                <wp:extent cx="2514600" cy="635"/>
                <wp:effectExtent l="0" t="0" r="0" b="0"/>
                <wp:wrapSquare wrapText="bothSides"/>
                <wp:docPr id="16" name="Надпись 16"/>
                <wp:cNvGraphicFramePr/>
                <a:graphic xmlns:a="http://schemas.openxmlformats.org/drawingml/2006/main">
                  <a:graphicData uri="http://schemas.microsoft.com/office/word/2010/wordprocessingShape">
                    <wps:wsp>
                      <wps:cNvSpPr txBox="1"/>
                      <wps:spPr>
                        <a:xfrm>
                          <a:off x="0" y="0"/>
                          <a:ext cx="2514600" cy="635"/>
                        </a:xfrm>
                        <a:prstGeom prst="rect">
                          <a:avLst/>
                        </a:prstGeom>
                        <a:solidFill>
                          <a:prstClr val="white"/>
                        </a:solidFill>
                        <a:ln>
                          <a:noFill/>
                        </a:ln>
                      </wps:spPr>
                      <wps:txbx>
                        <w:txbxContent>
                          <w:p w14:paraId="73D99AFA" w14:textId="0DD51180" w:rsidR="00867B9E" w:rsidRPr="00E55C93" w:rsidRDefault="00867B9E" w:rsidP="00E55C93">
                            <w:pPr>
                              <w:pStyle w:val="aa"/>
                              <w:jc w:val="center"/>
                              <w:rPr>
                                <w:rFonts w:ascii="Times New Roman" w:hAnsi="Times New Roman" w:cs="Times New Roman"/>
                                <w:i w:val="0"/>
                                <w:noProof/>
                                <w:color w:val="000000" w:themeColor="text1"/>
                                <w:sz w:val="16"/>
                                <w:szCs w:val="16"/>
                              </w:rPr>
                            </w:pPr>
                            <w:r w:rsidRPr="00E55C93">
                              <w:rPr>
                                <w:rFonts w:ascii="Times New Roman" w:hAnsi="Times New Roman" w:cs="Times New Roman"/>
                                <w:i w:val="0"/>
                                <w:color w:val="000000" w:themeColor="text1"/>
                                <w:sz w:val="16"/>
                                <w:szCs w:val="16"/>
                              </w:rPr>
                              <w:t>Rysunek 3.4.1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8F66C85" id="Надпись 16" o:spid="_x0000_s1027" type="#_x0000_t202" style="position:absolute;left:0;text-align:left;margin-left:263.9pt;margin-top:156.2pt;width:198pt;height:.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" stroked="f">
                <v:textbox style="mso-fit-shape-to-text:t" inset="0,0,0,0">
                  <w:txbxContent>
                    <w:p w14:paraId="73D99AFA" w14:textId="0DD51180" w:rsidR="00867B9E" w:rsidRPr="00E55C93" w:rsidRDefault="00867B9E" w:rsidP="00E55C93">
                      <w:pPr>
                        <w:pStyle w:val="aa"/>
                        <w:jc w:val="center"/>
                        <w:rPr>
                          <w:rFonts w:ascii="Times New Roman" w:hAnsi="Times New Roman" w:cs="Times New Roman"/>
                          <w:i w:val="0"/>
                          <w:noProof/>
                          <w:color w:val="000000" w:themeColor="text1"/>
                          <w:sz w:val="16"/>
                          <w:szCs w:val="16"/>
                        </w:rPr>
                      </w:pPr>
                      <w:r w:rsidRPr="00E55C93">
                        <w:rPr>
                          <w:rFonts w:ascii="Times New Roman" w:hAnsi="Times New Roman" w:cs="Times New Roman"/>
                          <w:i w:val="0"/>
                          <w:color w:val="000000" w:themeColor="text1"/>
                          <w:sz w:val="16"/>
                          <w:szCs w:val="16"/>
                        </w:rPr>
                        <w:t>Rysunek 3.4.1</w:t>
                      </w:r>
                    </w:p>
                  </w:txbxContent>
                </v:textbox>
                <w10:wrap type="square"/>
              </v:shape>
            </w:pict>
          </mc:Fallback>
        </mc:AlternateContent>
      </w:r>
      <w:r w:rsidRPr="00E55C93">
        <w:rPr>
          <w:rFonts w:ascii="Times New Roman" w:hAnsi="Times New Roman" w:cs="Times New Roman"/>
          <w:noProof/>
          <w:sz w:val="24"/>
          <w:szCs w:val="24"/>
          <w:lang w:val="uk-UA" w:eastAsia="uk-UA"/>
        </w:rPr>
        <w:drawing>
          <wp:anchor distT="0" distB="0" distL="114300" distR="114300" simplePos="0" relativeHeight="251679744" behindDoc="0" locked="0" layoutInCell="1" allowOverlap="1" wp14:anchorId="79ECB822" wp14:editId="38D9D8DB">
            <wp:simplePos x="0" y="0"/>
            <wp:positionH relativeFrom="column">
              <wp:posOffset>3351817</wp:posOffset>
            </wp:positionH>
            <wp:positionV relativeFrom="paragraph">
              <wp:posOffset>354965</wp:posOffset>
            </wp:positionV>
            <wp:extent cx="2514600" cy="1571625"/>
            <wp:effectExtent l="0" t="0" r="0" b="9525"/>
            <wp:wrapSquare wrapText="bothSides"/>
            <wp:docPr id="15" name="Рисунок 15" descr="C:\Users\Admin\OneDrive - Uczelnia Lazarskiego w Warszawie\Desktop\Figure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OneDrive - Uczelnia Lazarskiego w Warszawie\Desktop\Figure_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0"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702">
        <w:rPr>
          <w:rFonts w:ascii="Times New Roman" w:hAnsi="Times New Roman" w:cs="Times New Roman"/>
          <w:sz w:val="24"/>
          <w:szCs w:val="24"/>
        </w:rPr>
        <w:t>Analiza wartości silhouette score:</w:t>
      </w:r>
    </w:p>
    <w:p w14:paraId="35E82ABE" w14:textId="5598C035" w:rsidR="00431702" w:rsidRDefault="00E55C93" w:rsidP="005F00EB">
      <w:pPr>
        <w:spacing w:before="100" w:beforeAutospacing="1" w:after="100" w:afterAutospacing="1" w:line="360" w:lineRule="auto"/>
        <w:ind w:firstLine="284"/>
        <w:jc w:val="both"/>
        <w:rPr>
          <w:rFonts w:ascii="Times New Roman" w:hAnsi="Times New Roman" w:cs="Times New Roman"/>
          <w:sz w:val="24"/>
        </w:rPr>
      </w:pPr>
      <w:r>
        <w:rPr>
          <w:rFonts w:ascii="Times New Roman" w:hAnsi="Times New Roman" w:cs="Times New Roman"/>
          <w:sz w:val="24"/>
          <w:szCs w:val="24"/>
        </w:rPr>
        <w:t xml:space="preserve">Dla każdej wartości liczby klastrów </w:t>
      </w:r>
      <w:r w:rsidRPr="00E55C93">
        <w:rPr>
          <w:rFonts w:ascii="Times New Roman" w:hAnsi="Times New Roman" w:cs="Times New Roman"/>
          <w:sz w:val="24"/>
          <w:szCs w:val="24"/>
        </w:rPr>
        <w:t>k</w:t>
      </w:r>
      <w:r w:rsidR="003A01C7">
        <w:rPr>
          <w:rFonts w:ascii="Times New Roman" w:hAnsi="Times New Roman" w:cs="Times New Roman"/>
          <w:sz w:val="24"/>
          <w:szCs w:val="24"/>
        </w:rPr>
        <w:t xml:space="preserve"> </w:t>
      </w:r>
      <w:r w:rsidR="003A01C7" w:rsidRPr="003A01C7">
        <w:rPr>
          <w:rFonts w:ascii="Times New Roman" w:hAnsi="Times New Roman" w:cs="Times New Roman"/>
          <w:color w:val="000000" w:themeColor="text1"/>
          <w:sz w:val="24"/>
          <w:szCs w:val="24"/>
        </w:rPr>
        <w:t xml:space="preserve">w przedziale od 2 do 10 obliczono wskaźnik Silhouette Score, który mierzy stosunek odległości obserwacji od centroidu własnego klastra do odległości od najbliższego sąsiedniego klastra. Wartości bliskie 1 </w:t>
      </w:r>
      <w:r w:rsidR="003A01C7">
        <w:rPr>
          <w:rFonts w:ascii="Times New Roman" w:hAnsi="Times New Roman" w:cs="Times New Roman"/>
          <w:color w:val="000000" w:themeColor="text1"/>
          <w:sz w:val="24"/>
          <w:szCs w:val="24"/>
        </w:rPr>
        <w:t xml:space="preserve">wskazują na </w:t>
      </w:r>
      <w:r w:rsidR="003A01C7" w:rsidRPr="003A01C7">
        <w:rPr>
          <w:rFonts w:ascii="Times New Roman" w:hAnsi="Times New Roman" w:cs="Times New Roman"/>
          <w:color w:val="000000" w:themeColor="text1"/>
          <w:sz w:val="24"/>
          <w:szCs w:val="24"/>
        </w:rPr>
        <w:t>dobre dopasowanie punktów wewnątrz klastrów oraz wyraźne odseparowanie od pozostałych.</w:t>
      </w:r>
      <w:r w:rsidR="003A01C7">
        <w:rPr>
          <w:rFonts w:ascii="Times New Roman" w:hAnsi="Times New Roman" w:cs="Times New Roman"/>
          <w:color w:val="000000" w:themeColor="text1"/>
          <w:sz w:val="24"/>
          <w:szCs w:val="24"/>
        </w:rPr>
        <w:t xml:space="preserve"> Wyniki, zwizualizowane na rysunku 3.4.1 wykazują, że chociaż najwyższy silhouette score osiągnięto na poziomie k=10, wskaźnik k=3 zostaje na również przyzwoicie wysokim poziomie (około 0,37). Taki wynik sugeruje, że trzy klastry są wystarczająco kompaktowe i zarazem odseparowane, a jednocześnie nie sprawiają nadmiernego rozproszenia danych </w:t>
      </w:r>
      <w:r w:rsidR="003A01C7" w:rsidRPr="003A01C7">
        <w:rPr>
          <w:rFonts w:ascii="Times New Roman" w:hAnsi="Times New Roman" w:cs="Times New Roman"/>
          <w:sz w:val="24"/>
        </w:rPr>
        <w:t>co podtrzymuje zarówno wartości interpretowalności segmentów, jak i praktycznej użyteczności modelu.</w:t>
      </w:r>
    </w:p>
    <w:p w14:paraId="6012A730" w14:textId="19FEE55F" w:rsidR="003A01C7" w:rsidRDefault="001C6EFB" w:rsidP="005F00EB">
      <w:pPr>
        <w:pStyle w:val="af9"/>
        <w:numPr>
          <w:ilvl w:val="0"/>
          <w:numId w:val="24"/>
        </w:numPr>
        <w:spacing w:before="100" w:beforeAutospacing="1" w:after="100" w:afterAutospacing="1" w:line="360" w:lineRule="auto"/>
        <w:ind w:firstLine="284"/>
        <w:jc w:val="both"/>
        <w:rPr>
          <w:rFonts w:ascii="Times New Roman" w:hAnsi="Times New Roman" w:cs="Times New Roman"/>
          <w:color w:val="000000" w:themeColor="text1"/>
          <w:sz w:val="24"/>
          <w:szCs w:val="24"/>
        </w:rPr>
      </w:pPr>
      <w:r w:rsidRPr="001C6EFB">
        <w:rPr>
          <w:rFonts w:ascii="Times New Roman" w:hAnsi="Times New Roman" w:cs="Times New Roman"/>
          <w:color w:val="000000" w:themeColor="text1"/>
          <w:sz w:val="24"/>
          <w:szCs w:val="24"/>
        </w:rPr>
        <w:t>Porównanie z grupowaniem hierarchicznym:</w:t>
      </w:r>
    </w:p>
    <w:p w14:paraId="62B2384A" w14:textId="3D80A7C5" w:rsidR="001C6EFB" w:rsidRPr="004E1398" w:rsidRDefault="004E1398" w:rsidP="005F00EB">
      <w:pPr>
        <w:spacing w:before="100" w:beforeAutospacing="1" w:after="100" w:afterAutospacing="1" w:line="360" w:lineRule="auto"/>
        <w:ind w:firstLine="284"/>
        <w:jc w:val="both"/>
        <w:rPr>
          <w:rFonts w:ascii="Times New Roman" w:hAnsi="Times New Roman" w:cs="Times New Roman"/>
          <w:color w:val="000000" w:themeColor="text1"/>
          <w:sz w:val="24"/>
          <w:szCs w:val="24"/>
        </w:rPr>
      </w:pPr>
      <w:r>
        <w:rPr>
          <w:noProof/>
          <w:lang w:val="uk-UA" w:eastAsia="uk-UA"/>
        </w:rPr>
        <w:lastRenderedPageBreak/>
        <mc:AlternateContent>
          <mc:Choice Requires="wps">
            <w:drawing>
              <wp:anchor distT="0" distB="0" distL="114300" distR="114300" simplePos="0" relativeHeight="251684864" behindDoc="0" locked="0" layoutInCell="1" allowOverlap="1" wp14:anchorId="460E6A92" wp14:editId="2B51732E">
                <wp:simplePos x="0" y="0"/>
                <wp:positionH relativeFrom="column">
                  <wp:posOffset>-61360</wp:posOffset>
                </wp:positionH>
                <wp:positionV relativeFrom="paragraph">
                  <wp:posOffset>1615040</wp:posOffset>
                </wp:positionV>
                <wp:extent cx="2317115" cy="162560"/>
                <wp:effectExtent l="0" t="0" r="6985" b="8890"/>
                <wp:wrapSquare wrapText="bothSides"/>
                <wp:docPr id="18" name="Надпись 18"/>
                <wp:cNvGraphicFramePr/>
                <a:graphic xmlns:a="http://schemas.openxmlformats.org/drawingml/2006/main">
                  <a:graphicData uri="http://schemas.microsoft.com/office/word/2010/wordprocessingShape">
                    <wps:wsp>
                      <wps:cNvSpPr txBox="1"/>
                      <wps:spPr>
                        <a:xfrm>
                          <a:off x="0" y="0"/>
                          <a:ext cx="2317115" cy="162560"/>
                        </a:xfrm>
                        <a:prstGeom prst="rect">
                          <a:avLst/>
                        </a:prstGeom>
                        <a:solidFill>
                          <a:prstClr val="white"/>
                        </a:solidFill>
                        <a:ln>
                          <a:noFill/>
                        </a:ln>
                      </wps:spPr>
                      <wps:txbx>
                        <w:txbxContent>
                          <w:p w14:paraId="05A08A6D" w14:textId="1BA432F1" w:rsidR="00867B9E" w:rsidRPr="001C6EFB" w:rsidRDefault="00867B9E" w:rsidP="001C6EFB">
                            <w:pPr>
                              <w:pStyle w:val="aa"/>
                              <w:jc w:val="center"/>
                              <w:rPr>
                                <w:rFonts w:ascii="Times New Roman" w:hAnsi="Times New Roman" w:cs="Times New Roman"/>
                                <w:i w:val="0"/>
                                <w:noProof/>
                                <w:color w:val="000000" w:themeColor="text1"/>
                                <w:sz w:val="16"/>
                                <w:szCs w:val="16"/>
                              </w:rPr>
                            </w:pPr>
                            <w:r w:rsidRPr="001C6EFB">
                              <w:rPr>
                                <w:rFonts w:ascii="Times New Roman" w:hAnsi="Times New Roman" w:cs="Times New Roman"/>
                                <w:i w:val="0"/>
                                <w:color w:val="000000" w:themeColor="text1"/>
                                <w:sz w:val="16"/>
                                <w:szCs w:val="16"/>
                              </w:rPr>
                              <w:t>Rysunek 3.4.2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0E6A92" id="Надпись 18" o:spid="_x0000_s1028" type="#_x0000_t202" style="position:absolute;left:0;text-align:left;margin-left:-4.85pt;margin-top:127.15pt;width:182.45pt;height:12.8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" stroked="f">
                <v:textbox inset="0,0,0,0">
                  <w:txbxContent>
                    <w:p w14:paraId="05A08A6D" w14:textId="1BA432F1" w:rsidR="00867B9E" w:rsidRPr="001C6EFB" w:rsidRDefault="00867B9E" w:rsidP="001C6EFB">
                      <w:pPr>
                        <w:pStyle w:val="aa"/>
                        <w:jc w:val="center"/>
                        <w:rPr>
                          <w:rFonts w:ascii="Times New Roman" w:hAnsi="Times New Roman" w:cs="Times New Roman"/>
                          <w:i w:val="0"/>
                          <w:noProof/>
                          <w:color w:val="000000" w:themeColor="text1"/>
                          <w:sz w:val="16"/>
                          <w:szCs w:val="16"/>
                        </w:rPr>
                      </w:pPr>
                      <w:r w:rsidRPr="001C6EFB">
                        <w:rPr>
                          <w:rFonts w:ascii="Times New Roman" w:hAnsi="Times New Roman" w:cs="Times New Roman"/>
                          <w:i w:val="0"/>
                          <w:color w:val="000000" w:themeColor="text1"/>
                          <w:sz w:val="16"/>
                          <w:szCs w:val="16"/>
                        </w:rPr>
                        <w:t>Rysunek 3.4.2</w:t>
                      </w:r>
                    </w:p>
                  </w:txbxContent>
                </v:textbox>
                <w10:wrap type="square"/>
              </v:shape>
            </w:pict>
          </mc:Fallback>
        </mc:AlternateContent>
      </w:r>
      <w:r w:rsidR="001C6EFB" w:rsidRPr="001C6EFB">
        <w:rPr>
          <w:rFonts w:ascii="Times New Roman" w:hAnsi="Times New Roman" w:cs="Times New Roman"/>
          <w:noProof/>
          <w:color w:val="000000" w:themeColor="text1"/>
          <w:sz w:val="24"/>
          <w:szCs w:val="24"/>
          <w:lang w:val="uk-UA" w:eastAsia="uk-UA"/>
        </w:rPr>
        <w:drawing>
          <wp:anchor distT="0" distB="0" distL="114300" distR="114300" simplePos="0" relativeHeight="251682816" behindDoc="0" locked="0" layoutInCell="1" allowOverlap="1" wp14:anchorId="188FD543" wp14:editId="22922D82">
            <wp:simplePos x="0" y="0"/>
            <wp:positionH relativeFrom="column">
              <wp:posOffset>1444</wp:posOffset>
            </wp:positionH>
            <wp:positionV relativeFrom="paragraph">
              <wp:posOffset>1444</wp:posOffset>
            </wp:positionV>
            <wp:extent cx="2317315" cy="1622120"/>
            <wp:effectExtent l="0" t="0" r="6985" b="0"/>
            <wp:wrapSquare wrapText="bothSides"/>
            <wp:docPr id="17" name="Рисунок 17" descr="C:\Users\Admin\OneDrive - Uczelnia Lazarskiego w Warszawie\Desktop\Figure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OneDrive - Uczelnia Lazarskiego w Warszawie\Desktop\Figure_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7315" cy="162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EFB">
        <w:rPr>
          <w:rFonts w:ascii="Times New Roman" w:hAnsi="Times New Roman" w:cs="Times New Roman"/>
          <w:color w:val="000000" w:themeColor="text1"/>
          <w:sz w:val="24"/>
          <w:szCs w:val="24"/>
        </w:rPr>
        <w:t>W celu zweryfikowania czy wybór liczby klastrów nie wynika wyłącznie z charakterystyki algorytmu k-średnich, było przeprowadzono również klasteryzację hierarchiczną z użyciem metody aglomeracyjnej, wizualizację której zilustrowano na rysunku 3.4.2. Metoda aglomeracyjna minimalizuje sumę kwadratów odchyleń standardowych na każdym etapie łączenia. Na dendrogramie przy przycięciu na poziomie odległości około</w:t>
      </w:r>
      <w:r w:rsidR="00EE1FBA">
        <w:rPr>
          <w:rFonts w:ascii="Times New Roman" w:hAnsi="Times New Roman" w:cs="Times New Roman"/>
          <w:color w:val="000000" w:themeColor="text1"/>
          <w:sz w:val="24"/>
          <w:szCs w:val="24"/>
        </w:rPr>
        <w:t xml:space="preserve"> 6 wyróżnia się trzy wyraźne gałęzie, co potwierdza istnienie trzech </w:t>
      </w:r>
      <w:r>
        <w:rPr>
          <w:rFonts w:ascii="Times New Roman" w:hAnsi="Times New Roman" w:cs="Times New Roman"/>
          <w:color w:val="000000" w:themeColor="text1"/>
          <w:sz w:val="24"/>
          <w:szCs w:val="24"/>
        </w:rPr>
        <w:t xml:space="preserve">naturalnych skupisk w danych. </w:t>
      </w:r>
      <w:r w:rsidRPr="004E1398">
        <w:rPr>
          <w:rFonts w:ascii="Times New Roman" w:hAnsi="Times New Roman" w:cs="Times New Roman"/>
          <w:color w:val="000000" w:themeColor="text1"/>
          <w:sz w:val="24"/>
          <w:szCs w:val="24"/>
        </w:rPr>
        <w:t xml:space="preserve">Zbieżność tej struktury z wynikami k-średnich wzmacnia argument, że </w:t>
      </w:r>
      <w:r w:rsidRPr="004E1398">
        <w:rPr>
          <w:rStyle w:val="katex-mathml"/>
          <w:rFonts w:ascii="Times New Roman" w:hAnsi="Times New Roman" w:cs="Times New Roman"/>
          <w:color w:val="000000" w:themeColor="text1"/>
          <w:sz w:val="24"/>
          <w:szCs w:val="24"/>
        </w:rPr>
        <w:t>k=</w:t>
      </w:r>
      <w:r>
        <w:rPr>
          <w:rStyle w:val="katex-mathml"/>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jest dobrym</w:t>
      </w:r>
      <w:r w:rsidRPr="004E1398">
        <w:rPr>
          <w:rFonts w:ascii="Times New Roman" w:hAnsi="Times New Roman" w:cs="Times New Roman"/>
          <w:color w:val="000000" w:themeColor="text1"/>
          <w:sz w:val="24"/>
          <w:szCs w:val="24"/>
        </w:rPr>
        <w:t xml:space="preserve"> wyborem niezależnie od zastosowanej metody grupowania.</w:t>
      </w:r>
    </w:p>
    <w:p w14:paraId="3496C6DD" w14:textId="3FEE8C14" w:rsidR="004553B8" w:rsidRPr="00666A0B" w:rsidRDefault="004553B8" w:rsidP="005F00EB">
      <w:pPr>
        <w:pStyle w:val="af9"/>
        <w:numPr>
          <w:ilvl w:val="0"/>
          <w:numId w:val="24"/>
        </w:num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666A0B">
        <w:rPr>
          <w:rFonts w:ascii="Times New Roman" w:eastAsia="Times New Roman" w:hAnsi="Times New Roman" w:cs="Times New Roman"/>
          <w:bCs/>
          <w:sz w:val="24"/>
          <w:szCs w:val="24"/>
          <w:lang w:val="uk-UA" w:eastAsia="uk-UA"/>
        </w:rPr>
        <w:t>Analiza separowalności klastrów przy pomocy wizualizacji:</w:t>
      </w:r>
    </w:p>
    <w:p w14:paraId="1757D0D9" w14:textId="1E91CF45" w:rsidR="002A26E0" w:rsidRPr="00666A0B" w:rsidRDefault="002A26E0"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666A0B">
        <w:rPr>
          <w:rFonts w:ascii="Times New Roman" w:eastAsia="Times New Roman" w:hAnsi="Times New Roman" w:cs="Times New Roman"/>
          <w:sz w:val="24"/>
          <w:szCs w:val="24"/>
          <w:lang w:val="uk-UA" w:eastAsia="uk-UA"/>
        </w:rPr>
        <w:t xml:space="preserve">W celu wizualnej oceny jakości segmentacji przeprowadzono redukcję wymiarów za pomocą analizy głównych składowych (PCA – Principal Component Analysis), ograniczając przestrzeń do dwóch głównych osi. Na </w:t>
      </w:r>
      <w:r w:rsidRPr="00666A0B">
        <w:rPr>
          <w:rFonts w:ascii="Times New Roman" w:eastAsia="Times New Roman" w:hAnsi="Times New Roman" w:cs="Times New Roman"/>
          <w:sz w:val="24"/>
          <w:szCs w:val="24"/>
          <w:lang w:val="pl-PL" w:eastAsia="uk-UA"/>
        </w:rPr>
        <w:t>poni</w:t>
      </w:r>
      <w:r w:rsidRPr="00666A0B">
        <w:rPr>
          <w:rFonts w:ascii="Times New Roman" w:eastAsia="Times New Roman" w:hAnsi="Times New Roman" w:cs="Times New Roman"/>
          <w:sz w:val="24"/>
          <w:szCs w:val="24"/>
          <w:lang w:val="uk-UA" w:eastAsia="uk-UA"/>
        </w:rPr>
        <w:t>ższym wykresie przedstawiono rozmieszczenie obserwacji w przestrzeni dwóch pierwszych składowych głównych, które łącznie tłumaczą największą część wariancji danych wejściowych.</w:t>
      </w:r>
    </w:p>
    <w:p w14:paraId="0A80630E" w14:textId="0830E1E9" w:rsidR="002A26E0" w:rsidRPr="0024442A" w:rsidRDefault="001C6EFB"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24442A">
        <w:rPr>
          <w:rFonts w:ascii="Times New Roman" w:eastAsia="Times New Roman" w:hAnsi="Times New Roman" w:cs="Times New Roman"/>
          <w:noProof/>
          <w:sz w:val="24"/>
          <w:szCs w:val="24"/>
          <w:lang w:val="uk-UA" w:eastAsia="uk-UA"/>
        </w:rPr>
        <w:drawing>
          <wp:anchor distT="0" distB="0" distL="114300" distR="114300" simplePos="0" relativeHeight="251675648" behindDoc="0" locked="0" layoutInCell="1" allowOverlap="1" wp14:anchorId="62B2A2F8" wp14:editId="4D1FD6BD">
            <wp:simplePos x="0" y="0"/>
            <wp:positionH relativeFrom="column">
              <wp:posOffset>-60960</wp:posOffset>
            </wp:positionH>
            <wp:positionV relativeFrom="paragraph">
              <wp:posOffset>62308</wp:posOffset>
            </wp:positionV>
            <wp:extent cx="2448394" cy="1836295"/>
            <wp:effectExtent l="0" t="0" r="0" b="0"/>
            <wp:wrapSquare wrapText="bothSides"/>
            <wp:docPr id="3" name="Рисунок 3" descr="C:\Users\Admin\OneDrive - Uczelnia Lazarskiego w Warszawie\Desktop\Figur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 - Uczelnia Lazarskiego w Warszawie\Desktop\Figure_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8394" cy="1836295"/>
                    </a:xfrm>
                    <a:prstGeom prst="rect">
                      <a:avLst/>
                    </a:prstGeom>
                    <a:noFill/>
                    <a:ln>
                      <a:noFill/>
                    </a:ln>
                  </pic:spPr>
                </pic:pic>
              </a:graphicData>
            </a:graphic>
          </wp:anchor>
        </w:drawing>
      </w:r>
      <w:r w:rsidR="002A26E0" w:rsidRPr="0024442A">
        <w:rPr>
          <w:rFonts w:ascii="Times New Roman" w:hAnsi="Times New Roman" w:cs="Times New Roman"/>
          <w:noProof/>
          <w:lang w:val="uk-UA" w:eastAsia="uk-UA"/>
        </w:rPr>
        <mc:AlternateContent>
          <mc:Choice Requires="wps">
            <w:drawing>
              <wp:anchor distT="0" distB="0" distL="114300" distR="114300" simplePos="0" relativeHeight="251663360" behindDoc="0" locked="0" layoutInCell="1" allowOverlap="1" wp14:anchorId="0C160EE2" wp14:editId="7542EC3C">
                <wp:simplePos x="0" y="0"/>
                <wp:positionH relativeFrom="column">
                  <wp:posOffset>-61282</wp:posOffset>
                </wp:positionH>
                <wp:positionV relativeFrom="paragraph">
                  <wp:posOffset>1946962</wp:posOffset>
                </wp:positionV>
                <wp:extent cx="2516505" cy="168910"/>
                <wp:effectExtent l="0" t="0" r="0" b="2540"/>
                <wp:wrapSquare wrapText="bothSides"/>
                <wp:docPr id="5" name="Надпись 5"/>
                <wp:cNvGraphicFramePr/>
                <a:graphic xmlns:a="http://schemas.openxmlformats.org/drawingml/2006/main">
                  <a:graphicData uri="http://schemas.microsoft.com/office/word/2010/wordprocessingShape">
                    <wps:wsp>
                      <wps:cNvSpPr txBox="1"/>
                      <wps:spPr>
                        <a:xfrm>
                          <a:off x="0" y="0"/>
                          <a:ext cx="2516505" cy="168910"/>
                        </a:xfrm>
                        <a:prstGeom prst="rect">
                          <a:avLst/>
                        </a:prstGeom>
                        <a:solidFill>
                          <a:prstClr val="white"/>
                        </a:solidFill>
                        <a:ln>
                          <a:noFill/>
                        </a:ln>
                      </wps:spPr>
                      <wps:txbx>
                        <w:txbxContent>
                          <w:p w14:paraId="3F8CB165" w14:textId="23A887E2" w:rsidR="00867B9E" w:rsidRPr="002A26E0" w:rsidRDefault="00867B9E" w:rsidP="002A26E0">
                            <w:pPr>
                              <w:pStyle w:val="aa"/>
                              <w:jc w:val="center"/>
                              <w:rPr>
                                <w:rFonts w:ascii="Times New Roman" w:hAnsi="Times New Roman" w:cs="Times New Roman"/>
                                <w:i w:val="0"/>
                                <w:noProof/>
                                <w:color w:val="000000" w:themeColor="text1"/>
                                <w:sz w:val="16"/>
                                <w:szCs w:val="16"/>
                              </w:rPr>
                            </w:pPr>
                            <w:r>
                              <w:rPr>
                                <w:rFonts w:ascii="Times New Roman" w:hAnsi="Times New Roman" w:cs="Times New Roman"/>
                                <w:i w:val="0"/>
                                <w:color w:val="000000" w:themeColor="text1"/>
                                <w:sz w:val="16"/>
                                <w:szCs w:val="16"/>
                              </w:rPr>
                              <w:t>Rysunek 3.4.3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60EE2" id="Надпись 5" o:spid="_x0000_s1029" type="#_x0000_t202" style="position:absolute;left:0;text-align:left;margin-left:-4.85pt;margin-top:153.3pt;width:198.15pt;height:1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" stroked="f">
                <v:textbox inset="0,0,0,0">
                  <w:txbxContent>
                    <w:p w14:paraId="3F8CB165" w14:textId="23A887E2" w:rsidR="00867B9E" w:rsidRPr="002A26E0" w:rsidRDefault="00867B9E" w:rsidP="002A26E0">
                      <w:pPr>
                        <w:pStyle w:val="aa"/>
                        <w:jc w:val="center"/>
                        <w:rPr>
                          <w:rFonts w:ascii="Times New Roman" w:hAnsi="Times New Roman" w:cs="Times New Roman"/>
                          <w:i w:val="0"/>
                          <w:noProof/>
                          <w:color w:val="000000" w:themeColor="text1"/>
                          <w:sz w:val="16"/>
                          <w:szCs w:val="16"/>
                        </w:rPr>
                      </w:pPr>
                      <w:r>
                        <w:rPr>
                          <w:rFonts w:ascii="Times New Roman" w:hAnsi="Times New Roman" w:cs="Times New Roman"/>
                          <w:i w:val="0"/>
                          <w:color w:val="000000" w:themeColor="text1"/>
                          <w:sz w:val="16"/>
                          <w:szCs w:val="16"/>
                        </w:rPr>
                        <w:t>Rysunek 3.4.3</w:t>
                      </w:r>
                    </w:p>
                  </w:txbxContent>
                </v:textbox>
                <w10:wrap type="square"/>
              </v:shape>
            </w:pict>
          </mc:Fallback>
        </mc:AlternateContent>
      </w:r>
      <w:r w:rsidR="002A26E0" w:rsidRPr="0024442A">
        <w:rPr>
          <w:rFonts w:ascii="Times New Roman" w:eastAsia="Times New Roman" w:hAnsi="Times New Roman" w:cs="Times New Roman"/>
          <w:sz w:val="24"/>
          <w:szCs w:val="24"/>
          <w:lang w:val="uk-UA" w:eastAsia="uk-UA"/>
        </w:rPr>
        <w:t>Każdy punkt na wykresie</w:t>
      </w:r>
      <w:r w:rsidR="00522749" w:rsidRPr="0024442A">
        <w:rPr>
          <w:rFonts w:ascii="Times New Roman" w:eastAsia="Times New Roman" w:hAnsi="Times New Roman" w:cs="Times New Roman"/>
          <w:sz w:val="24"/>
          <w:szCs w:val="24"/>
          <w:lang w:val="pl-PL" w:eastAsia="uk-UA"/>
        </w:rPr>
        <w:t xml:space="preserve"> 3.4.3</w:t>
      </w:r>
      <w:r w:rsidR="002A26E0" w:rsidRPr="0024442A">
        <w:rPr>
          <w:rFonts w:ascii="Times New Roman" w:eastAsia="Times New Roman" w:hAnsi="Times New Roman" w:cs="Times New Roman"/>
          <w:sz w:val="24"/>
          <w:szCs w:val="24"/>
          <w:lang w:val="uk-UA" w:eastAsia="uk-UA"/>
        </w:rPr>
        <w:t xml:space="preserve"> reprezentuje pojedynczego klienta, a kolory odpowiadają p</w:t>
      </w:r>
      <w:r w:rsidR="00666A0B" w:rsidRPr="0024442A">
        <w:rPr>
          <w:rFonts w:ascii="Times New Roman" w:eastAsia="Times New Roman" w:hAnsi="Times New Roman" w:cs="Times New Roman"/>
          <w:sz w:val="24"/>
          <w:szCs w:val="24"/>
          <w:lang w:val="uk-UA" w:eastAsia="uk-UA"/>
        </w:rPr>
        <w:t xml:space="preserve">rzypisaniu do jednego z </w:t>
      </w:r>
      <w:r w:rsidR="00666A0B" w:rsidRPr="0024442A">
        <w:rPr>
          <w:rFonts w:ascii="Times New Roman" w:eastAsia="Times New Roman" w:hAnsi="Times New Roman" w:cs="Times New Roman"/>
          <w:sz w:val="24"/>
          <w:szCs w:val="24"/>
          <w:lang w:val="pl-PL" w:eastAsia="uk-UA"/>
        </w:rPr>
        <w:t>trzech</w:t>
      </w:r>
      <w:r w:rsidR="002A26E0" w:rsidRPr="0024442A">
        <w:rPr>
          <w:rFonts w:ascii="Times New Roman" w:eastAsia="Times New Roman" w:hAnsi="Times New Roman" w:cs="Times New Roman"/>
          <w:sz w:val="24"/>
          <w:szCs w:val="24"/>
          <w:lang w:val="uk-UA" w:eastAsia="uk-UA"/>
        </w:rPr>
        <w:t xml:space="preserve"> segmentów wyznaczonych przez algorytm k-średnich. Widoczne je</w:t>
      </w:r>
      <w:r w:rsidR="0024442A" w:rsidRPr="0024442A">
        <w:rPr>
          <w:rFonts w:ascii="Times New Roman" w:eastAsia="Times New Roman" w:hAnsi="Times New Roman" w:cs="Times New Roman"/>
          <w:sz w:val="24"/>
          <w:szCs w:val="24"/>
          <w:lang w:val="uk-UA" w:eastAsia="uk-UA"/>
        </w:rPr>
        <w:t xml:space="preserve">st, że segmenty tworzą </w:t>
      </w:r>
      <w:r w:rsidR="0024442A" w:rsidRPr="0024442A">
        <w:rPr>
          <w:rFonts w:ascii="Times New Roman" w:eastAsia="Times New Roman" w:hAnsi="Times New Roman" w:cs="Times New Roman"/>
          <w:sz w:val="24"/>
          <w:szCs w:val="24"/>
          <w:lang w:val="pl-PL" w:eastAsia="uk-UA"/>
        </w:rPr>
        <w:t>dobrze</w:t>
      </w:r>
      <w:r w:rsidR="002A26E0" w:rsidRPr="0024442A">
        <w:rPr>
          <w:rFonts w:ascii="Times New Roman" w:eastAsia="Times New Roman" w:hAnsi="Times New Roman" w:cs="Times New Roman"/>
          <w:sz w:val="24"/>
          <w:szCs w:val="24"/>
          <w:lang w:val="uk-UA" w:eastAsia="uk-UA"/>
        </w:rPr>
        <w:t xml:space="preserve"> odseparowane skupiska, co świadczy o skuteczności algorytmu w grupowaniu klientów o podobnych cechach demograficznych i behawioralnych.</w:t>
      </w:r>
      <w:r w:rsidR="0024442A">
        <w:rPr>
          <w:rFonts w:ascii="Times New Roman" w:eastAsia="Times New Roman" w:hAnsi="Times New Roman" w:cs="Times New Roman"/>
          <w:sz w:val="24"/>
          <w:szCs w:val="24"/>
          <w:lang w:val="pl-PL" w:eastAsia="uk-UA"/>
        </w:rPr>
        <w:t xml:space="preserve"> </w:t>
      </w:r>
      <w:r w:rsidR="0024442A" w:rsidRPr="0024442A">
        <w:rPr>
          <w:rFonts w:ascii="Times New Roman" w:eastAsia="Times New Roman" w:hAnsi="Times New Roman" w:cs="Times New Roman"/>
          <w:sz w:val="24"/>
          <w:szCs w:val="24"/>
          <w:lang w:val="pl-PL" w:eastAsia="uk-UA"/>
        </w:rPr>
        <w:t>Nie występuje żadnych nakładań pomiędzy segmentami, co dodatkowo podkreśla</w:t>
      </w:r>
      <w:r w:rsidR="0024442A">
        <w:rPr>
          <w:rFonts w:ascii="Times New Roman" w:eastAsia="Times New Roman" w:hAnsi="Times New Roman" w:cs="Times New Roman"/>
          <w:sz w:val="24"/>
          <w:szCs w:val="24"/>
          <w:lang w:val="pl-PL" w:eastAsia="uk-UA"/>
        </w:rPr>
        <w:t xml:space="preserve"> klarowność struktury klastrów. Granice między nimi są łatwe do zidentyfikowania, co z kolei wnosi pewność w to</w:t>
      </w:r>
      <w:r w:rsidR="002A26E0" w:rsidRPr="0024442A">
        <w:rPr>
          <w:rFonts w:ascii="Times New Roman" w:eastAsia="Times New Roman" w:hAnsi="Times New Roman" w:cs="Times New Roman"/>
          <w:sz w:val="24"/>
          <w:szCs w:val="24"/>
          <w:lang w:val="uk-UA" w:eastAsia="uk-UA"/>
        </w:rPr>
        <w:t xml:space="preserve">, że wybrany model </w:t>
      </w:r>
      <w:r w:rsidR="002A26E0" w:rsidRPr="0024442A">
        <w:rPr>
          <w:rFonts w:ascii="Times New Roman" w:eastAsia="Times New Roman" w:hAnsi="Times New Roman" w:cs="Times New Roman"/>
          <w:sz w:val="24"/>
          <w:szCs w:val="24"/>
          <w:lang w:val="uk-UA" w:eastAsia="uk-UA"/>
        </w:rPr>
        <w:lastRenderedPageBreak/>
        <w:t>dobrze oddaje naturalną strukturę danych i może zostać wykorzystany w dalszej analizie oraz działaniach marketingowych.</w:t>
      </w:r>
    </w:p>
    <w:p w14:paraId="7A64C0A3" w14:textId="116B7332" w:rsidR="002A26E0" w:rsidRPr="00DA2D86" w:rsidRDefault="002A26E0" w:rsidP="005F00EB">
      <w:pPr>
        <w:keepNext/>
        <w:spacing w:before="100" w:beforeAutospacing="1" w:after="100" w:afterAutospacing="1" w:line="360" w:lineRule="auto"/>
        <w:ind w:firstLine="284"/>
        <w:jc w:val="both"/>
        <w:rPr>
          <w:rFonts w:ascii="Times New Roman" w:hAnsi="Times New Roman" w:cs="Times New Roman"/>
          <w:highlight w:val="yellow"/>
        </w:rPr>
      </w:pPr>
    </w:p>
    <w:p w14:paraId="063F2208" w14:textId="60894C3C" w:rsidR="004553B8" w:rsidRPr="0024442A" w:rsidRDefault="004553B8" w:rsidP="005F00EB">
      <w:pPr>
        <w:pStyle w:val="af9"/>
        <w:numPr>
          <w:ilvl w:val="0"/>
          <w:numId w:val="24"/>
        </w:num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24442A">
        <w:rPr>
          <w:rFonts w:ascii="Times New Roman" w:eastAsia="Times New Roman" w:hAnsi="Times New Roman" w:cs="Times New Roman"/>
          <w:bCs/>
          <w:sz w:val="24"/>
          <w:szCs w:val="24"/>
          <w:lang w:val="uk-UA" w:eastAsia="uk-UA"/>
        </w:rPr>
        <w:t>Porównanie wartości średnich i struktur cech pomiędzy segmentami:</w:t>
      </w:r>
    </w:p>
    <w:p w14:paraId="3F094747" w14:textId="28246773" w:rsidR="00900DF7" w:rsidRPr="0024442A" w:rsidRDefault="00E55C93" w:rsidP="005F00EB">
      <w:pPr>
        <w:spacing w:before="100" w:beforeAutospacing="1" w:after="100" w:afterAutospacing="1" w:line="360" w:lineRule="auto"/>
        <w:ind w:firstLine="284"/>
        <w:jc w:val="both"/>
        <w:rPr>
          <w:rFonts w:ascii="Times New Roman" w:hAnsi="Times New Roman" w:cs="Times New Roman"/>
          <w:color w:val="000000" w:themeColor="text1"/>
          <w:sz w:val="24"/>
          <w:szCs w:val="24"/>
          <w:shd w:val="clear" w:color="auto" w:fill="FFFFFF"/>
        </w:rPr>
      </w:pPr>
      <w:r w:rsidRPr="0024442A">
        <w:rPr>
          <w:rFonts w:ascii="Times New Roman" w:hAnsi="Times New Roman" w:cs="Times New Roman"/>
          <w:noProof/>
          <w:color w:val="000000" w:themeColor="text1"/>
          <w:sz w:val="24"/>
          <w:szCs w:val="24"/>
          <w:shd w:val="clear" w:color="auto" w:fill="FFFFFF"/>
          <w:lang w:val="uk-UA" w:eastAsia="uk-UA"/>
        </w:rPr>
        <w:drawing>
          <wp:anchor distT="0" distB="0" distL="114300" distR="114300" simplePos="0" relativeHeight="251676672" behindDoc="0" locked="0" layoutInCell="1" allowOverlap="1" wp14:anchorId="403206F5" wp14:editId="645C171E">
            <wp:simplePos x="0" y="0"/>
            <wp:positionH relativeFrom="column">
              <wp:posOffset>-23776</wp:posOffset>
            </wp:positionH>
            <wp:positionV relativeFrom="paragraph">
              <wp:posOffset>916940</wp:posOffset>
            </wp:positionV>
            <wp:extent cx="2721610" cy="1701165"/>
            <wp:effectExtent l="0" t="0" r="2540" b="0"/>
            <wp:wrapSquare wrapText="bothSides"/>
            <wp:docPr id="8" name="Рисунок 8" descr="C:\Users\Admin\OneDrive - Uczelnia Lazarskiego w Warszawie\Desktop\Figur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OneDrive - Uczelnia Lazarskiego w Warszawie\Desktop\Figure_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21610" cy="170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87E94" w:rsidRPr="0024442A">
        <w:rPr>
          <w:rFonts w:ascii="Times New Roman" w:hAnsi="Times New Roman" w:cs="Times New Roman"/>
          <w:color w:val="000000" w:themeColor="text1"/>
          <w:sz w:val="24"/>
          <w:szCs w:val="24"/>
          <w:shd w:val="clear" w:color="auto" w:fill="FFFFFF"/>
        </w:rPr>
        <w:t>Dla potwierdzenia trafności podziału na segmen</w:t>
      </w:r>
      <w:r w:rsidR="00900DF7" w:rsidRPr="0024442A">
        <w:rPr>
          <w:rFonts w:ascii="Times New Roman" w:hAnsi="Times New Roman" w:cs="Times New Roman"/>
          <w:color w:val="000000" w:themeColor="text1"/>
          <w:sz w:val="24"/>
          <w:szCs w:val="24"/>
          <w:shd w:val="clear" w:color="auto" w:fill="FFFFFF"/>
        </w:rPr>
        <w:t xml:space="preserve">ty dokonano </w:t>
      </w:r>
      <w:r w:rsidR="000458A8" w:rsidRPr="0024442A">
        <w:rPr>
          <w:rFonts w:ascii="Times New Roman" w:hAnsi="Times New Roman" w:cs="Times New Roman"/>
          <w:color w:val="000000" w:themeColor="text1"/>
          <w:sz w:val="24"/>
          <w:szCs w:val="24"/>
          <w:shd w:val="clear" w:color="auto" w:fill="FFFFFF"/>
        </w:rPr>
        <w:t xml:space="preserve">również </w:t>
      </w:r>
      <w:r w:rsidR="00900DF7" w:rsidRPr="0024442A">
        <w:rPr>
          <w:rFonts w:ascii="Times New Roman" w:hAnsi="Times New Roman" w:cs="Times New Roman"/>
          <w:color w:val="000000" w:themeColor="text1"/>
          <w:sz w:val="24"/>
          <w:szCs w:val="24"/>
          <w:shd w:val="clear" w:color="auto" w:fill="FFFFFF"/>
        </w:rPr>
        <w:t xml:space="preserve">porównania </w:t>
      </w:r>
      <w:r w:rsidR="00D87E94" w:rsidRPr="0024442A">
        <w:rPr>
          <w:rFonts w:ascii="Times New Roman" w:hAnsi="Times New Roman" w:cs="Times New Roman"/>
          <w:color w:val="000000" w:themeColor="text1"/>
          <w:sz w:val="24"/>
          <w:szCs w:val="24"/>
          <w:shd w:val="clear" w:color="auto" w:fill="FFFFFF"/>
        </w:rPr>
        <w:t xml:space="preserve">wartości </w:t>
      </w:r>
      <w:r w:rsidR="0024442A">
        <w:rPr>
          <w:rFonts w:ascii="Times New Roman" w:hAnsi="Times New Roman" w:cs="Times New Roman"/>
          <w:color w:val="000000" w:themeColor="text1"/>
          <w:sz w:val="24"/>
          <w:szCs w:val="24"/>
          <w:shd w:val="clear" w:color="auto" w:fill="FFFFFF"/>
        </w:rPr>
        <w:t>średnich i</w:t>
      </w:r>
      <w:r w:rsidR="00900DF7" w:rsidRPr="0024442A">
        <w:rPr>
          <w:rFonts w:ascii="Times New Roman" w:hAnsi="Times New Roman" w:cs="Times New Roman"/>
          <w:color w:val="000000" w:themeColor="text1"/>
          <w:sz w:val="24"/>
          <w:szCs w:val="24"/>
          <w:shd w:val="clear" w:color="auto" w:fill="FFFFFF"/>
        </w:rPr>
        <w:t xml:space="preserve"> struktur cech pomiędzy segmentami. Między innymi chciałabym przedstawić następne wykresy:</w:t>
      </w:r>
    </w:p>
    <w:p w14:paraId="62003560" w14:textId="7D6C2D80" w:rsidR="00900DF7" w:rsidRPr="0024442A" w:rsidRDefault="00900DF7" w:rsidP="005F00EB">
      <w:pPr>
        <w:pStyle w:val="af9"/>
        <w:numPr>
          <w:ilvl w:val="0"/>
          <w:numId w:val="24"/>
        </w:numPr>
        <w:spacing w:before="100" w:beforeAutospacing="1" w:after="100" w:afterAutospacing="1" w:line="360" w:lineRule="auto"/>
        <w:ind w:firstLine="284"/>
        <w:jc w:val="both"/>
        <w:rPr>
          <w:rFonts w:ascii="Times New Roman" w:hAnsi="Times New Roman" w:cs="Times New Roman"/>
          <w:color w:val="000000" w:themeColor="text1"/>
          <w:sz w:val="24"/>
          <w:szCs w:val="24"/>
          <w:shd w:val="clear" w:color="auto" w:fill="FFFFFF"/>
        </w:rPr>
      </w:pPr>
      <w:r w:rsidRPr="0024442A">
        <w:rPr>
          <w:rFonts w:ascii="Times New Roman" w:hAnsi="Times New Roman" w:cs="Times New Roman"/>
          <w:color w:val="000000" w:themeColor="text1"/>
          <w:sz w:val="24"/>
          <w:szCs w:val="24"/>
          <w:shd w:val="clear" w:color="auto" w:fill="FFFFFF"/>
        </w:rPr>
        <w:t>Porównanie wartości średniego koszyka pomiędzy segmentami</w:t>
      </w:r>
    </w:p>
    <w:p w14:paraId="3D0C81C3" w14:textId="50D125BC" w:rsidR="002C0F3F" w:rsidRPr="00C26CE7" w:rsidRDefault="000B706E" w:rsidP="005F00EB">
      <w:pPr>
        <w:pStyle w:val="af9"/>
        <w:spacing w:before="100" w:beforeAutospacing="1" w:after="100" w:afterAutospacing="1" w:line="360" w:lineRule="auto"/>
        <w:ind w:left="0" w:firstLine="284"/>
        <w:jc w:val="both"/>
        <w:rPr>
          <w:rFonts w:ascii="Times New Roman" w:hAnsi="Times New Roman" w:cs="Times New Roman"/>
          <w:color w:val="000000" w:themeColor="text1"/>
          <w:sz w:val="28"/>
          <w:szCs w:val="24"/>
          <w:shd w:val="clear" w:color="auto" w:fill="FFFFFF"/>
        </w:rPr>
      </w:pPr>
      <w:r w:rsidRPr="0024442A">
        <w:rPr>
          <w:noProof/>
          <w:lang w:val="uk-UA" w:eastAsia="uk-UA"/>
        </w:rPr>
        <mc:AlternateContent>
          <mc:Choice Requires="wps">
            <w:drawing>
              <wp:anchor distT="0" distB="0" distL="114300" distR="114300" simplePos="0" relativeHeight="251670528" behindDoc="0" locked="0" layoutInCell="1" allowOverlap="1" wp14:anchorId="005F8292" wp14:editId="56D3ADF9">
                <wp:simplePos x="0" y="0"/>
                <wp:positionH relativeFrom="column">
                  <wp:posOffset>-217805</wp:posOffset>
                </wp:positionH>
                <wp:positionV relativeFrom="paragraph">
                  <wp:posOffset>1190802</wp:posOffset>
                </wp:positionV>
                <wp:extent cx="2784475" cy="635"/>
                <wp:effectExtent l="0" t="0" r="0" b="0"/>
                <wp:wrapSquare wrapText="bothSides"/>
                <wp:docPr id="11" name="Надпись 11"/>
                <wp:cNvGraphicFramePr/>
                <a:graphic xmlns:a="http://schemas.openxmlformats.org/drawingml/2006/main">
                  <a:graphicData uri="http://schemas.microsoft.com/office/word/2010/wordprocessingShape">
                    <wps:wsp>
                      <wps:cNvSpPr txBox="1"/>
                      <wps:spPr>
                        <a:xfrm>
                          <a:off x="0" y="0"/>
                          <a:ext cx="2784475" cy="635"/>
                        </a:xfrm>
                        <a:prstGeom prst="rect">
                          <a:avLst/>
                        </a:prstGeom>
                        <a:solidFill>
                          <a:prstClr val="white"/>
                        </a:solidFill>
                        <a:ln>
                          <a:noFill/>
                        </a:ln>
                      </wps:spPr>
                      <wps:txbx>
                        <w:txbxContent>
                          <w:p w14:paraId="7036684C" w14:textId="3A6FEF67" w:rsidR="00867B9E" w:rsidRPr="000458A8" w:rsidRDefault="00867B9E" w:rsidP="000458A8">
                            <w:pPr>
                              <w:pStyle w:val="aa"/>
                              <w:jc w:val="center"/>
                              <w:rPr>
                                <w:rFonts w:ascii="Times New Roman" w:eastAsia="Times New Roman" w:hAnsi="Times New Roman" w:cs="Times New Roman"/>
                                <w:i w:val="0"/>
                                <w:noProof/>
                                <w:color w:val="000000" w:themeColor="text1"/>
                                <w:sz w:val="16"/>
                                <w:szCs w:val="16"/>
                              </w:rPr>
                            </w:pPr>
                            <w:r>
                              <w:rPr>
                                <w:rFonts w:ascii="Times New Roman" w:hAnsi="Times New Roman" w:cs="Times New Roman"/>
                                <w:i w:val="0"/>
                                <w:color w:val="000000" w:themeColor="text1"/>
                                <w:sz w:val="16"/>
                                <w:szCs w:val="16"/>
                              </w:rPr>
                              <w:t>Rysunek 3.4.4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05F8292" id="Надпись 11" o:spid="_x0000_s1030" type="#_x0000_t202" style="position:absolute;left:0;text-align:left;margin-left:-17.15pt;margin-top:93.75pt;width:219.25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" stroked="f">
                <v:textbox style="mso-fit-shape-to-text:t" inset="0,0,0,0">
                  <w:txbxContent>
                    <w:p w14:paraId="7036684C" w14:textId="3A6FEF67" w:rsidR="00867B9E" w:rsidRPr="000458A8" w:rsidRDefault="00867B9E" w:rsidP="000458A8">
                      <w:pPr>
                        <w:pStyle w:val="aa"/>
                        <w:jc w:val="center"/>
                        <w:rPr>
                          <w:rFonts w:ascii="Times New Roman" w:eastAsia="Times New Roman" w:hAnsi="Times New Roman" w:cs="Times New Roman"/>
                          <w:i w:val="0"/>
                          <w:noProof/>
                          <w:color w:val="000000" w:themeColor="text1"/>
                          <w:sz w:val="16"/>
                          <w:szCs w:val="16"/>
                        </w:rPr>
                      </w:pPr>
                      <w:r>
                        <w:rPr>
                          <w:rFonts w:ascii="Times New Roman" w:hAnsi="Times New Roman" w:cs="Times New Roman"/>
                          <w:i w:val="0"/>
                          <w:color w:val="000000" w:themeColor="text1"/>
                          <w:sz w:val="16"/>
                          <w:szCs w:val="16"/>
                        </w:rPr>
                        <w:t>Rysunek 3.4.4</w:t>
                      </w:r>
                    </w:p>
                  </w:txbxContent>
                </v:textbox>
                <w10:wrap type="square"/>
              </v:shape>
            </w:pict>
          </mc:Fallback>
        </mc:AlternateContent>
      </w:r>
      <w:r w:rsidR="000458A8" w:rsidRPr="0024442A">
        <w:rPr>
          <w:rFonts w:ascii="Times New Roman" w:hAnsi="Times New Roman" w:cs="Times New Roman"/>
          <w:color w:val="000000" w:themeColor="text1"/>
          <w:sz w:val="24"/>
          <w:szCs w:val="24"/>
          <w:shd w:val="clear" w:color="auto" w:fill="FFFFFF"/>
        </w:rPr>
        <w:t>Pudełkowy w</w:t>
      </w:r>
      <w:r w:rsidR="00522749" w:rsidRPr="0024442A">
        <w:rPr>
          <w:rFonts w:ascii="Times New Roman" w:hAnsi="Times New Roman" w:cs="Times New Roman"/>
          <w:color w:val="000000" w:themeColor="text1"/>
          <w:sz w:val="24"/>
          <w:szCs w:val="24"/>
          <w:shd w:val="clear" w:color="auto" w:fill="FFFFFF"/>
        </w:rPr>
        <w:t xml:space="preserve">ykres na rysunku 3.4.4 </w:t>
      </w:r>
      <w:r w:rsidR="000458A8" w:rsidRPr="0024442A">
        <w:rPr>
          <w:rFonts w:ascii="Times New Roman" w:hAnsi="Times New Roman" w:cs="Times New Roman"/>
          <w:color w:val="000000" w:themeColor="text1"/>
          <w:sz w:val="24"/>
          <w:szCs w:val="24"/>
          <w:shd w:val="clear" w:color="auto" w:fill="FFFFFF"/>
        </w:rPr>
        <w:t>przedstawia</w:t>
      </w:r>
      <w:r w:rsidR="00D87E94" w:rsidRPr="0024442A">
        <w:rPr>
          <w:rFonts w:ascii="Times New Roman" w:hAnsi="Times New Roman" w:cs="Times New Roman"/>
          <w:color w:val="000000" w:themeColor="text1"/>
          <w:sz w:val="24"/>
          <w:szCs w:val="24"/>
          <w:shd w:val="clear" w:color="auto" w:fill="FFFFFF"/>
        </w:rPr>
        <w:t xml:space="preserve">, jak </w:t>
      </w:r>
      <w:r w:rsidR="0024442A">
        <w:rPr>
          <w:rFonts w:ascii="Times New Roman" w:hAnsi="Times New Roman" w:cs="Times New Roman"/>
          <w:color w:val="000000" w:themeColor="text1"/>
          <w:sz w:val="24"/>
          <w:szCs w:val="24"/>
          <w:shd w:val="clear" w:color="auto" w:fill="FFFFFF"/>
        </w:rPr>
        <w:t>zmienna ta rozkłada się w trze</w:t>
      </w:r>
      <w:r w:rsidR="00D87E94" w:rsidRPr="0024442A">
        <w:rPr>
          <w:rFonts w:ascii="Times New Roman" w:hAnsi="Times New Roman" w:cs="Times New Roman"/>
          <w:color w:val="000000" w:themeColor="text1"/>
          <w:sz w:val="24"/>
          <w:szCs w:val="24"/>
          <w:shd w:val="clear" w:color="auto" w:fill="FFFFFF"/>
        </w:rPr>
        <w:t>ch wyodrębnionych segmentach klientów.</w:t>
      </w:r>
      <w:r w:rsidR="002C0F3F" w:rsidRPr="0024442A">
        <w:rPr>
          <w:rFonts w:ascii="Times New Roman" w:hAnsi="Times New Roman" w:cs="Times New Roman"/>
          <w:color w:val="000000" w:themeColor="text1"/>
          <w:sz w:val="24"/>
          <w:szCs w:val="24"/>
          <w:shd w:val="clear" w:color="auto" w:fill="FFFFFF"/>
        </w:rPr>
        <w:t xml:space="preserve"> </w:t>
      </w:r>
      <w:r w:rsidR="002C0F3F" w:rsidRPr="00C3139E">
        <w:rPr>
          <w:rFonts w:ascii="Times New Roman" w:eastAsia="Times New Roman" w:hAnsi="Times New Roman" w:cs="Times New Roman"/>
          <w:b/>
          <w:i/>
          <w:color w:val="000000" w:themeColor="text1"/>
          <w:sz w:val="24"/>
          <w:szCs w:val="24"/>
          <w:lang w:val="uk-UA" w:eastAsia="uk-UA"/>
        </w:rPr>
        <w:t>Segment 0</w:t>
      </w:r>
      <w:r w:rsidR="00C3139E" w:rsidRPr="00C3139E">
        <w:rPr>
          <w:rFonts w:ascii="Times New Roman" w:eastAsia="Times New Roman" w:hAnsi="Times New Roman" w:cs="Times New Roman"/>
          <w:color w:val="000000" w:themeColor="text1"/>
          <w:sz w:val="24"/>
          <w:szCs w:val="24"/>
          <w:lang w:val="uk-UA" w:eastAsia="uk-UA"/>
        </w:rPr>
        <w:t xml:space="preserve"> charakteryzuje się naj</w:t>
      </w:r>
      <w:r w:rsidR="00C3139E" w:rsidRPr="00C3139E">
        <w:rPr>
          <w:rFonts w:ascii="Times New Roman" w:eastAsia="Times New Roman" w:hAnsi="Times New Roman" w:cs="Times New Roman"/>
          <w:color w:val="000000" w:themeColor="text1"/>
          <w:sz w:val="24"/>
          <w:szCs w:val="24"/>
          <w:lang w:val="pl-PL" w:eastAsia="uk-UA"/>
        </w:rPr>
        <w:t xml:space="preserve">niższą </w:t>
      </w:r>
      <w:r w:rsidR="002C0F3F" w:rsidRPr="00C3139E">
        <w:rPr>
          <w:rFonts w:ascii="Times New Roman" w:eastAsia="Times New Roman" w:hAnsi="Times New Roman" w:cs="Times New Roman"/>
          <w:color w:val="000000" w:themeColor="text1"/>
          <w:sz w:val="24"/>
          <w:szCs w:val="24"/>
          <w:lang w:val="uk-UA" w:eastAsia="uk-UA"/>
        </w:rPr>
        <w:t xml:space="preserve">medianą oraz </w:t>
      </w:r>
      <w:r w:rsidR="00C3139E">
        <w:rPr>
          <w:rFonts w:ascii="Times New Roman" w:eastAsia="Times New Roman" w:hAnsi="Times New Roman" w:cs="Times New Roman"/>
          <w:color w:val="000000" w:themeColor="text1"/>
          <w:sz w:val="24"/>
          <w:szCs w:val="24"/>
          <w:lang w:val="pl-PL" w:eastAsia="uk-UA"/>
        </w:rPr>
        <w:t>stosunkowo wąskim zakresem międzykwartylowym</w:t>
      </w:r>
      <w:r w:rsidR="002C0F3F" w:rsidRPr="00C3139E">
        <w:rPr>
          <w:rFonts w:ascii="Times New Roman" w:eastAsia="Times New Roman" w:hAnsi="Times New Roman" w:cs="Times New Roman"/>
          <w:color w:val="000000" w:themeColor="text1"/>
          <w:sz w:val="24"/>
          <w:szCs w:val="24"/>
          <w:lang w:val="uk-UA" w:eastAsia="uk-UA"/>
        </w:rPr>
        <w:t>.</w:t>
      </w:r>
      <w:r w:rsidR="00C3139E">
        <w:rPr>
          <w:rFonts w:ascii="Times New Roman" w:eastAsia="Times New Roman" w:hAnsi="Times New Roman" w:cs="Times New Roman"/>
          <w:color w:val="000000" w:themeColor="text1"/>
          <w:sz w:val="24"/>
          <w:szCs w:val="24"/>
          <w:lang w:val="pl-PL" w:eastAsia="uk-UA"/>
        </w:rPr>
        <w:t xml:space="preserve"> To wskazuje na dosyć stabilne zachowanie.</w:t>
      </w:r>
      <w:r w:rsidR="002C0F3F" w:rsidRPr="00C3139E">
        <w:rPr>
          <w:rFonts w:ascii="Times New Roman" w:eastAsia="Times New Roman" w:hAnsi="Times New Roman" w:cs="Times New Roman"/>
          <w:color w:val="000000" w:themeColor="text1"/>
          <w:sz w:val="24"/>
          <w:szCs w:val="24"/>
          <w:lang w:val="pl-PL" w:eastAsia="uk-UA"/>
        </w:rPr>
        <w:t xml:space="preserve"> </w:t>
      </w:r>
      <w:r w:rsidR="00C3139E">
        <w:rPr>
          <w:rFonts w:ascii="Times New Roman" w:eastAsia="Times New Roman" w:hAnsi="Times New Roman" w:cs="Times New Roman"/>
          <w:color w:val="000000" w:themeColor="text1"/>
          <w:sz w:val="24"/>
          <w:szCs w:val="24"/>
          <w:lang w:val="pl-PL" w:eastAsia="uk-UA"/>
        </w:rPr>
        <w:t xml:space="preserve">Klienci tego segmentu będą poddatni na strategie biznesowe, oparte na utrzymaniu wartości koszyka za pomocą stałych promocji i programy lojalnościowe. </w:t>
      </w:r>
      <w:r w:rsidR="002C0F3F" w:rsidRPr="00C3139E">
        <w:rPr>
          <w:rFonts w:ascii="Times New Roman" w:eastAsia="Times New Roman" w:hAnsi="Times New Roman" w:cs="Times New Roman"/>
          <w:b/>
          <w:i/>
          <w:color w:val="000000" w:themeColor="text1"/>
          <w:sz w:val="24"/>
          <w:szCs w:val="24"/>
          <w:lang w:val="uk-UA" w:eastAsia="uk-UA"/>
        </w:rPr>
        <w:t>Segment 1</w:t>
      </w:r>
      <w:r w:rsidR="00C3139E">
        <w:rPr>
          <w:rFonts w:ascii="Times New Roman" w:eastAsia="Times New Roman" w:hAnsi="Times New Roman" w:cs="Times New Roman"/>
          <w:b/>
          <w:i/>
          <w:color w:val="000000" w:themeColor="text1"/>
          <w:sz w:val="24"/>
          <w:szCs w:val="24"/>
          <w:lang w:val="pl-PL" w:eastAsia="uk-UA"/>
        </w:rPr>
        <w:t xml:space="preserve"> </w:t>
      </w:r>
      <w:r w:rsidR="00C3139E" w:rsidRPr="00C3139E">
        <w:rPr>
          <w:rFonts w:ascii="Times New Roman" w:hAnsi="Times New Roman" w:cs="Times New Roman"/>
          <w:sz w:val="24"/>
          <w:szCs w:val="24"/>
        </w:rPr>
        <w:t>charakteryzuje się najwyższą medianą i największym rozrzutem wartości. Szeroki przedział oznacza dużą zmienność wydatków w tym segmencie – użytkownicy mogą mieć bardzo różne zachowania zakupowe</w:t>
      </w:r>
      <w:r w:rsidR="00C26CE7">
        <w:rPr>
          <w:rFonts w:ascii="Times New Roman" w:eastAsia="Times New Roman" w:hAnsi="Times New Roman" w:cs="Times New Roman"/>
          <w:color w:val="000000" w:themeColor="text1"/>
          <w:sz w:val="24"/>
          <w:szCs w:val="24"/>
          <w:lang w:val="pl-PL" w:eastAsia="uk-UA"/>
        </w:rPr>
        <w:t>, co wskazuje na potrzebę bardziej zindywidualizowanego podejścia.</w:t>
      </w:r>
      <w:r w:rsidR="002C0F3F" w:rsidRPr="00C3139E">
        <w:rPr>
          <w:rFonts w:ascii="Times New Roman" w:eastAsia="Times New Roman" w:hAnsi="Times New Roman" w:cs="Times New Roman"/>
          <w:color w:val="000000" w:themeColor="text1"/>
          <w:sz w:val="24"/>
          <w:szCs w:val="24"/>
          <w:lang w:val="pl-PL" w:eastAsia="uk-UA"/>
        </w:rPr>
        <w:t xml:space="preserve"> </w:t>
      </w:r>
      <w:r w:rsidR="00C3139E">
        <w:rPr>
          <w:rFonts w:ascii="Times New Roman" w:eastAsia="Times New Roman" w:hAnsi="Times New Roman" w:cs="Times New Roman"/>
          <w:b/>
          <w:i/>
          <w:color w:val="000000" w:themeColor="text1"/>
          <w:sz w:val="24"/>
          <w:szCs w:val="24"/>
          <w:lang w:val="uk-UA" w:eastAsia="uk-UA"/>
        </w:rPr>
        <w:t xml:space="preserve">Segment </w:t>
      </w:r>
      <w:r w:rsidR="00C3139E">
        <w:rPr>
          <w:rFonts w:ascii="Times New Roman" w:eastAsia="Times New Roman" w:hAnsi="Times New Roman" w:cs="Times New Roman"/>
          <w:b/>
          <w:i/>
          <w:color w:val="000000" w:themeColor="text1"/>
          <w:sz w:val="24"/>
          <w:szCs w:val="24"/>
          <w:lang w:val="pl-PL" w:eastAsia="uk-UA"/>
        </w:rPr>
        <w:t>2</w:t>
      </w:r>
      <w:r w:rsidR="00C26CE7">
        <w:rPr>
          <w:rFonts w:ascii="Times New Roman" w:eastAsia="Times New Roman" w:hAnsi="Times New Roman" w:cs="Times New Roman"/>
          <w:color w:val="000000" w:themeColor="text1"/>
          <w:sz w:val="24"/>
          <w:szCs w:val="24"/>
          <w:lang w:val="pl-PL" w:eastAsia="uk-UA"/>
        </w:rPr>
        <w:t xml:space="preserve"> </w:t>
      </w:r>
      <w:r w:rsidR="00C26CE7" w:rsidRPr="00C26CE7">
        <w:rPr>
          <w:rFonts w:ascii="Times New Roman" w:hAnsi="Times New Roman" w:cs="Times New Roman"/>
          <w:sz w:val="24"/>
        </w:rPr>
        <w:t>charakteryzuje się stabilną medianą oraz stosunkowo wąskim zakresem wartości koszyka, co wskazuje na przewidywalne wzorce zakupowe klientów. Pojedyncza wartość odstająca może jednak wskazywać na sporadyczne, wyraźnie wyższe transakcje, co otwiera możliwości zastosowania strategii zwiększających wartość koszyka, takich jak personalizowane rekomendacje czy techniki upsellingu. W kontekście działań marketingowych kluczowe będzie dostosowanie ofert do stabilnych preferencji klientów przy jednoczesnym wykorzystaniu okazji do zwiększenia ich średnich wydatków.</w:t>
      </w:r>
    </w:p>
    <w:p w14:paraId="23DAE02C" w14:textId="21460960" w:rsidR="00762E92" w:rsidRPr="0087061B" w:rsidRDefault="00E55C93" w:rsidP="005F00EB">
      <w:pPr>
        <w:pStyle w:val="af9"/>
        <w:numPr>
          <w:ilvl w:val="0"/>
          <w:numId w:val="5"/>
        </w:num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87061B">
        <w:rPr>
          <w:rFonts w:ascii="Times New Roman" w:eastAsia="Times New Roman" w:hAnsi="Times New Roman" w:cs="Times New Roman"/>
          <w:noProof/>
          <w:sz w:val="24"/>
          <w:szCs w:val="24"/>
          <w:lang w:val="uk-UA" w:eastAsia="uk-UA"/>
        </w:rPr>
        <w:lastRenderedPageBreak/>
        <w:drawing>
          <wp:anchor distT="0" distB="0" distL="114300" distR="114300" simplePos="0" relativeHeight="251677696" behindDoc="0" locked="0" layoutInCell="1" allowOverlap="1" wp14:anchorId="48464C13" wp14:editId="1C808401">
            <wp:simplePos x="0" y="0"/>
            <wp:positionH relativeFrom="column">
              <wp:posOffset>3558894</wp:posOffset>
            </wp:positionH>
            <wp:positionV relativeFrom="paragraph">
              <wp:posOffset>52466</wp:posOffset>
            </wp:positionV>
            <wp:extent cx="2328472" cy="1746354"/>
            <wp:effectExtent l="0" t="0" r="0" b="6350"/>
            <wp:wrapSquare wrapText="bothSides"/>
            <wp:docPr id="9" name="Рисунок 9" descr="C:\Users\Admin\OneDrive - Uczelnia Lazarskiego w Warszawie\Desktop\Figure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OneDrive - Uczelnia Lazarskiego w Warszawie\Desktop\Figure_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28472" cy="1746354"/>
                    </a:xfrm>
                    <a:prstGeom prst="rect">
                      <a:avLst/>
                    </a:prstGeom>
                    <a:noFill/>
                    <a:ln>
                      <a:noFill/>
                    </a:ln>
                  </pic:spPr>
                </pic:pic>
              </a:graphicData>
            </a:graphic>
            <wp14:sizeRelH relativeFrom="page">
              <wp14:pctWidth>0</wp14:pctWidth>
            </wp14:sizeRelH>
            <wp14:sizeRelV relativeFrom="page">
              <wp14:pctHeight>0</wp14:pctHeight>
            </wp14:sizeRelV>
          </wp:anchor>
        </w:drawing>
      </w:r>
      <w:r w:rsidR="000458A8" w:rsidRPr="0087061B">
        <w:rPr>
          <w:rFonts w:ascii="Times New Roman" w:hAnsi="Times New Roman" w:cs="Times New Roman"/>
          <w:noProof/>
          <w:sz w:val="24"/>
          <w:szCs w:val="24"/>
          <w:lang w:val="uk-UA" w:eastAsia="uk-UA"/>
        </w:rPr>
        <mc:AlternateContent>
          <mc:Choice Requires="wps">
            <w:drawing>
              <wp:anchor distT="0" distB="0" distL="114300" distR="114300" simplePos="0" relativeHeight="251672576" behindDoc="0" locked="0" layoutInCell="1" allowOverlap="1" wp14:anchorId="640FB617" wp14:editId="49C9865E">
                <wp:simplePos x="0" y="0"/>
                <wp:positionH relativeFrom="column">
                  <wp:posOffset>3561080</wp:posOffset>
                </wp:positionH>
                <wp:positionV relativeFrom="paragraph">
                  <wp:posOffset>1906905</wp:posOffset>
                </wp:positionV>
                <wp:extent cx="2466975" cy="635"/>
                <wp:effectExtent l="0" t="0" r="0" b="0"/>
                <wp:wrapSquare wrapText="bothSides"/>
                <wp:docPr id="12" name="Надпись 12"/>
                <wp:cNvGraphicFramePr/>
                <a:graphic xmlns:a="http://schemas.openxmlformats.org/drawingml/2006/main">
                  <a:graphicData uri="http://schemas.microsoft.com/office/word/2010/wordprocessingShape">
                    <wps:wsp>
                      <wps:cNvSpPr txBox="1"/>
                      <wps:spPr>
                        <a:xfrm>
                          <a:off x="0" y="0"/>
                          <a:ext cx="2466975" cy="635"/>
                        </a:xfrm>
                        <a:prstGeom prst="rect">
                          <a:avLst/>
                        </a:prstGeom>
                        <a:solidFill>
                          <a:prstClr val="white"/>
                        </a:solidFill>
                        <a:ln>
                          <a:noFill/>
                        </a:ln>
                      </wps:spPr>
                      <wps:txbx>
                        <w:txbxContent>
                          <w:p w14:paraId="6E8D2411" w14:textId="4FA34730" w:rsidR="00867B9E" w:rsidRPr="000458A8" w:rsidRDefault="00867B9E" w:rsidP="000458A8">
                            <w:pPr>
                              <w:pStyle w:val="aa"/>
                              <w:jc w:val="center"/>
                              <w:rPr>
                                <w:rFonts w:ascii="Times New Roman" w:eastAsia="Times New Roman" w:hAnsi="Times New Roman" w:cs="Times New Roman"/>
                                <w:i w:val="0"/>
                                <w:noProof/>
                                <w:color w:val="000000" w:themeColor="text1"/>
                                <w:sz w:val="22"/>
                                <w:szCs w:val="24"/>
                              </w:rPr>
                            </w:pPr>
                            <w:r>
                              <w:rPr>
                                <w:rFonts w:ascii="Times New Roman" w:hAnsi="Times New Roman" w:cs="Times New Roman"/>
                                <w:i w:val="0"/>
                                <w:color w:val="000000" w:themeColor="text1"/>
                                <w:sz w:val="16"/>
                              </w:rPr>
                              <w:t>Rysunek 3.4.5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40FB617" id="Надпись 12" o:spid="_x0000_s1031" type="#_x0000_t202" style="position:absolute;left:0;text-align:left;margin-left:280.4pt;margin-top:150.15pt;width:194.25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" stroked="f">
                <v:textbox style="mso-fit-shape-to-text:t" inset="0,0,0,0">
                  <w:txbxContent>
                    <w:p w14:paraId="6E8D2411" w14:textId="4FA34730" w:rsidR="00867B9E" w:rsidRPr="000458A8" w:rsidRDefault="00867B9E" w:rsidP="000458A8">
                      <w:pPr>
                        <w:pStyle w:val="aa"/>
                        <w:jc w:val="center"/>
                        <w:rPr>
                          <w:rFonts w:ascii="Times New Roman" w:eastAsia="Times New Roman" w:hAnsi="Times New Roman" w:cs="Times New Roman"/>
                          <w:i w:val="0"/>
                          <w:noProof/>
                          <w:color w:val="000000" w:themeColor="text1"/>
                          <w:sz w:val="22"/>
                          <w:szCs w:val="24"/>
                        </w:rPr>
                      </w:pPr>
                      <w:r>
                        <w:rPr>
                          <w:rFonts w:ascii="Times New Roman" w:hAnsi="Times New Roman" w:cs="Times New Roman"/>
                          <w:i w:val="0"/>
                          <w:color w:val="000000" w:themeColor="text1"/>
                          <w:sz w:val="16"/>
                        </w:rPr>
                        <w:t>Rysunek 3.4.5</w:t>
                      </w:r>
                    </w:p>
                  </w:txbxContent>
                </v:textbox>
                <w10:wrap type="square"/>
              </v:shape>
            </w:pict>
          </mc:Fallback>
        </mc:AlternateContent>
      </w:r>
      <w:r w:rsidR="00762E92" w:rsidRPr="0087061B">
        <w:rPr>
          <w:rFonts w:ascii="Times New Roman" w:eastAsia="Times New Roman" w:hAnsi="Times New Roman" w:cs="Times New Roman"/>
          <w:sz w:val="24"/>
          <w:szCs w:val="24"/>
          <w:lang w:val="pl-PL" w:eastAsia="uk-UA"/>
        </w:rPr>
        <w:t>Procentowy rozkład płci według segmentów</w:t>
      </w:r>
    </w:p>
    <w:p w14:paraId="662EB47A" w14:textId="250BB671" w:rsidR="0058586C" w:rsidRPr="0058586C" w:rsidRDefault="00513D35" w:rsidP="005F00EB">
      <w:pPr>
        <w:pStyle w:val="mb-2"/>
        <w:shd w:val="clear" w:color="auto" w:fill="FFFFFF"/>
        <w:spacing w:line="360" w:lineRule="auto"/>
        <w:ind w:firstLine="284"/>
        <w:jc w:val="both"/>
        <w:rPr>
          <w:color w:val="000000" w:themeColor="text1"/>
        </w:rPr>
      </w:pPr>
      <w:r w:rsidRPr="00C26CE7">
        <w:rPr>
          <w:lang w:val="pl-PL"/>
        </w:rPr>
        <w:t>Wyk</w:t>
      </w:r>
      <w:r w:rsidR="00522749" w:rsidRPr="00C26CE7">
        <w:rPr>
          <w:lang w:val="pl-PL"/>
        </w:rPr>
        <w:t>res na rysunku 3.4.5</w:t>
      </w:r>
      <w:r w:rsidRPr="00C26CE7">
        <w:rPr>
          <w:lang w:val="pl-PL"/>
        </w:rPr>
        <w:t xml:space="preserve"> ilustruje procentowy rozkład płci w poszczególnych segmentach klientów, ujawniając różnice demograficzne istotne dla strategii marketingowych. </w:t>
      </w:r>
      <w:r w:rsidR="0058586C" w:rsidRPr="0058586C">
        <w:rPr>
          <w:b/>
          <w:bCs/>
          <w:i/>
          <w:color w:val="000000" w:themeColor="text1"/>
        </w:rPr>
        <w:t>Segment</w:t>
      </w:r>
      <w:r w:rsidR="00867B9E">
        <w:rPr>
          <w:b/>
          <w:bCs/>
          <w:i/>
          <w:color w:val="000000" w:themeColor="text1"/>
          <w:lang w:val="pl-PL"/>
        </w:rPr>
        <w:t>y</w:t>
      </w:r>
      <w:r w:rsidR="0058586C" w:rsidRPr="0058586C">
        <w:rPr>
          <w:b/>
          <w:bCs/>
          <w:i/>
          <w:color w:val="000000" w:themeColor="text1"/>
        </w:rPr>
        <w:t xml:space="preserve"> 1</w:t>
      </w:r>
      <w:r w:rsidR="00867B9E">
        <w:rPr>
          <w:b/>
          <w:bCs/>
          <w:i/>
          <w:color w:val="000000" w:themeColor="text1"/>
          <w:lang w:val="pl-PL"/>
        </w:rPr>
        <w:t xml:space="preserve"> i 2</w:t>
      </w:r>
      <w:r w:rsidR="00867B9E">
        <w:rPr>
          <w:color w:val="000000" w:themeColor="text1"/>
        </w:rPr>
        <w:t> charakteryzuj</w:t>
      </w:r>
      <w:r w:rsidR="00867B9E">
        <w:rPr>
          <w:color w:val="000000" w:themeColor="text1"/>
          <w:lang w:val="pl-PL"/>
        </w:rPr>
        <w:t>ą</w:t>
      </w:r>
      <w:r w:rsidR="0058586C" w:rsidRPr="0058586C">
        <w:rPr>
          <w:color w:val="000000" w:themeColor="text1"/>
        </w:rPr>
        <w:t xml:space="preserve"> się przewagą mężczyzn, którzy stanowią </w:t>
      </w:r>
      <w:r w:rsidR="00867B9E">
        <w:rPr>
          <w:color w:val="000000" w:themeColor="text1"/>
          <w:lang w:val="pl-PL"/>
        </w:rPr>
        <w:t xml:space="preserve">około </w:t>
      </w:r>
      <w:r w:rsidR="0058586C" w:rsidRPr="0058586C">
        <w:rPr>
          <w:color w:val="000000" w:themeColor="text1"/>
        </w:rPr>
        <w:t xml:space="preserve">60% grupy, podczas gdy kobiety stanowią </w:t>
      </w:r>
      <w:r w:rsidR="00867B9E">
        <w:rPr>
          <w:color w:val="000000" w:themeColor="text1"/>
          <w:lang w:val="pl-PL"/>
        </w:rPr>
        <w:t>ok.</w:t>
      </w:r>
      <w:r w:rsidR="0058586C" w:rsidRPr="0058586C">
        <w:rPr>
          <w:color w:val="000000" w:themeColor="text1"/>
        </w:rPr>
        <w:t>40%. Taki rozkład sugeruje, że mężczyźni w tej grupie mogą być bardziej zainteresowani określonymi kategoriami produktów, co może wymagać dostosowania kampanii marketingowych do ich preferencji.</w:t>
      </w:r>
      <w:r w:rsidR="00867B9E">
        <w:rPr>
          <w:color w:val="000000" w:themeColor="text1"/>
          <w:lang w:val="pl-PL"/>
        </w:rPr>
        <w:t xml:space="preserve">  </w:t>
      </w:r>
      <w:r w:rsidR="0058586C" w:rsidRPr="0058586C">
        <w:rPr>
          <w:b/>
          <w:bCs/>
          <w:i/>
          <w:color w:val="000000" w:themeColor="text1"/>
        </w:rPr>
        <w:t>Segment 3</w:t>
      </w:r>
      <w:r w:rsidR="0058586C" w:rsidRPr="0058586C">
        <w:rPr>
          <w:color w:val="000000" w:themeColor="text1"/>
        </w:rPr>
        <w:t xml:space="preserve"> ma odwrotną tendencję, z </w:t>
      </w:r>
      <w:r w:rsidR="00867B9E">
        <w:rPr>
          <w:color w:val="000000" w:themeColor="text1"/>
          <w:lang w:val="pl-PL"/>
        </w:rPr>
        <w:t xml:space="preserve">około </w:t>
      </w:r>
      <w:r w:rsidR="0058586C" w:rsidRPr="0058586C">
        <w:rPr>
          <w:color w:val="000000" w:themeColor="text1"/>
        </w:rPr>
        <w:t>52% ko</w:t>
      </w:r>
      <w:r w:rsidR="00867B9E">
        <w:rPr>
          <w:color w:val="000000" w:themeColor="text1"/>
        </w:rPr>
        <w:t xml:space="preserve">biet i 48% mężczyzn, co </w:t>
      </w:r>
      <w:r w:rsidR="00867B9E">
        <w:rPr>
          <w:color w:val="000000" w:themeColor="text1"/>
          <w:lang w:val="pl-PL"/>
        </w:rPr>
        <w:t>sugeruje</w:t>
      </w:r>
      <w:r w:rsidR="0058586C" w:rsidRPr="0058586C">
        <w:rPr>
          <w:color w:val="000000" w:themeColor="text1"/>
        </w:rPr>
        <w:t xml:space="preserve"> większe zainteresowanie kobiet w tej grupie. Taki rozkład pozwala na zastosowanie strategii komunikacyjnych, które mogą być bardziej skierowane do kobiet, co może zwiększyć skuteczność kampanii marketingowych.</w:t>
      </w:r>
    </w:p>
    <w:p w14:paraId="2D909320" w14:textId="125F4406" w:rsidR="00513D35" w:rsidRPr="00867B9E" w:rsidRDefault="0058586C" w:rsidP="005F00EB">
      <w:pPr>
        <w:pStyle w:val="af9"/>
        <w:numPr>
          <w:ilvl w:val="0"/>
          <w:numId w:val="5"/>
        </w:numPr>
        <w:spacing w:before="100" w:beforeAutospacing="1" w:after="100" w:afterAutospacing="1" w:line="360" w:lineRule="auto"/>
        <w:ind w:firstLine="284"/>
        <w:jc w:val="both"/>
        <w:rPr>
          <w:rFonts w:ascii="Times New Roman" w:eastAsia="Times New Roman" w:hAnsi="Times New Roman" w:cs="Times New Roman"/>
          <w:sz w:val="24"/>
          <w:szCs w:val="24"/>
          <w:lang w:val="pl-PL" w:eastAsia="uk-UA"/>
        </w:rPr>
      </w:pPr>
      <w:r w:rsidRPr="00867B9E">
        <w:rPr>
          <w:rFonts w:eastAsia="Times New Roman"/>
          <w:i/>
          <w:noProof/>
          <w:color w:val="000000" w:themeColor="text1"/>
          <w:lang w:val="uk-UA" w:eastAsia="uk-UA"/>
        </w:rPr>
        <w:drawing>
          <wp:anchor distT="0" distB="0" distL="114300" distR="114300" simplePos="0" relativeHeight="251678720" behindDoc="0" locked="0" layoutInCell="1" allowOverlap="1" wp14:anchorId="757DF783" wp14:editId="00243A77">
            <wp:simplePos x="0" y="0"/>
            <wp:positionH relativeFrom="column">
              <wp:posOffset>-85090</wp:posOffset>
            </wp:positionH>
            <wp:positionV relativeFrom="paragraph">
              <wp:posOffset>395663</wp:posOffset>
            </wp:positionV>
            <wp:extent cx="2538730" cy="1480820"/>
            <wp:effectExtent l="0" t="0" r="0" b="5080"/>
            <wp:wrapSquare wrapText="bothSides"/>
            <wp:docPr id="14" name="Рисунок 14" descr="C:\Users\Admin\OneDrive - Uczelnia Lazarskiego w Warszawie\Desktop\Figure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OneDrive - Uczelnia Lazarskiego w Warszawie\Desktop\Figure_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38730" cy="1480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3D35" w:rsidRPr="00867B9E">
        <w:rPr>
          <w:rFonts w:ascii="Times New Roman" w:eastAsia="Times New Roman" w:hAnsi="Times New Roman" w:cs="Times New Roman"/>
          <w:sz w:val="24"/>
          <w:szCs w:val="24"/>
          <w:lang w:val="pl-PL" w:eastAsia="uk-UA"/>
        </w:rPr>
        <w:t>Przeciętny udział zmiennych binarnych według segmentów</w:t>
      </w:r>
    </w:p>
    <w:p w14:paraId="3647E764" w14:textId="77777777" w:rsidR="00280938" w:rsidRDefault="00E55C93" w:rsidP="005F00EB">
      <w:pPr>
        <w:spacing w:before="100" w:beforeAutospacing="1" w:after="100" w:afterAutospacing="1" w:line="360" w:lineRule="auto"/>
        <w:ind w:left="360" w:firstLine="284"/>
        <w:jc w:val="both"/>
      </w:pPr>
      <w:r w:rsidRPr="00867B9E">
        <w:rPr>
          <w:rFonts w:ascii="Times New Roman" w:hAnsi="Times New Roman" w:cs="Times New Roman"/>
          <w:noProof/>
          <w:sz w:val="24"/>
          <w:szCs w:val="24"/>
          <w:lang w:val="uk-UA" w:eastAsia="uk-UA"/>
        </w:rPr>
        <mc:AlternateContent>
          <mc:Choice Requires="wps">
            <w:drawing>
              <wp:anchor distT="0" distB="0" distL="114300" distR="114300" simplePos="0" relativeHeight="251674624" behindDoc="0" locked="0" layoutInCell="1" allowOverlap="1" wp14:anchorId="595F2AD1" wp14:editId="66E495FB">
                <wp:simplePos x="0" y="0"/>
                <wp:positionH relativeFrom="column">
                  <wp:posOffset>117475</wp:posOffset>
                </wp:positionH>
                <wp:positionV relativeFrom="paragraph">
                  <wp:posOffset>1582420</wp:posOffset>
                </wp:positionV>
                <wp:extent cx="2337435" cy="635"/>
                <wp:effectExtent l="0" t="0" r="5715" b="3810"/>
                <wp:wrapSquare wrapText="bothSides"/>
                <wp:docPr id="13" name="Надпись 13"/>
                <wp:cNvGraphicFramePr/>
                <a:graphic xmlns:a="http://schemas.openxmlformats.org/drawingml/2006/main">
                  <a:graphicData uri="http://schemas.microsoft.com/office/word/2010/wordprocessingShape">
                    <wps:wsp>
                      <wps:cNvSpPr txBox="1"/>
                      <wps:spPr>
                        <a:xfrm>
                          <a:off x="0" y="0"/>
                          <a:ext cx="2337435" cy="635"/>
                        </a:xfrm>
                        <a:prstGeom prst="rect">
                          <a:avLst/>
                        </a:prstGeom>
                        <a:solidFill>
                          <a:prstClr val="white"/>
                        </a:solidFill>
                        <a:ln>
                          <a:noFill/>
                        </a:ln>
                      </wps:spPr>
                      <wps:txbx>
                        <w:txbxContent>
                          <w:p w14:paraId="65F5A6D7" w14:textId="4475495C" w:rsidR="00867B9E" w:rsidRPr="00E55C93" w:rsidRDefault="00867B9E" w:rsidP="00E55C93">
                            <w:pPr>
                              <w:pStyle w:val="aa"/>
                              <w:jc w:val="center"/>
                              <w:rPr>
                                <w:rFonts w:ascii="Times New Roman" w:hAnsi="Times New Roman" w:cs="Times New Roman"/>
                                <w:i w:val="0"/>
                                <w:color w:val="000000" w:themeColor="text1"/>
                                <w:sz w:val="16"/>
                              </w:rPr>
                            </w:pPr>
                            <w:r>
                              <w:rPr>
                                <w:rFonts w:ascii="Times New Roman" w:hAnsi="Times New Roman" w:cs="Times New Roman"/>
                                <w:i w:val="0"/>
                                <w:color w:val="000000" w:themeColor="text1"/>
                                <w:sz w:val="16"/>
                              </w:rPr>
                              <w:t>Rysunek 3.4.6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95F2AD1" id="Надпись 13" o:spid="_x0000_s1032" type="#_x0000_t202" style="position:absolute;left:0;text-align:left;margin-left:9.25pt;margin-top:124.6pt;width:184.05pt;height:.0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" stroked="f">
                <v:textbox style="mso-fit-shape-to-text:t" inset="0,0,0,0">
                  <w:txbxContent>
                    <w:p w14:paraId="65F5A6D7" w14:textId="4475495C" w:rsidR="00867B9E" w:rsidRPr="00E55C93" w:rsidRDefault="00867B9E" w:rsidP="00E55C93">
                      <w:pPr>
                        <w:pStyle w:val="aa"/>
                        <w:jc w:val="center"/>
                        <w:rPr>
                          <w:rFonts w:ascii="Times New Roman" w:hAnsi="Times New Roman" w:cs="Times New Roman"/>
                          <w:i w:val="0"/>
                          <w:color w:val="000000" w:themeColor="text1"/>
                          <w:sz w:val="16"/>
                        </w:rPr>
                      </w:pPr>
                      <w:r>
                        <w:rPr>
                          <w:rFonts w:ascii="Times New Roman" w:hAnsi="Times New Roman" w:cs="Times New Roman"/>
                          <w:i w:val="0"/>
                          <w:color w:val="000000" w:themeColor="text1"/>
                          <w:sz w:val="16"/>
                        </w:rPr>
                        <w:t>Rysunek 3.4.6</w:t>
                      </w:r>
                    </w:p>
                  </w:txbxContent>
                </v:textbox>
                <w10:wrap type="square"/>
              </v:shape>
            </w:pict>
          </mc:Fallback>
        </mc:AlternateContent>
      </w:r>
      <w:r w:rsidRPr="00867B9E">
        <w:rPr>
          <w:rFonts w:ascii="Times New Roman" w:eastAsia="Times New Roman" w:hAnsi="Times New Roman" w:cs="Times New Roman"/>
          <w:sz w:val="24"/>
          <w:szCs w:val="24"/>
          <w:lang w:val="uk-UA" w:eastAsia="uk-UA"/>
        </w:rPr>
        <w:t>Wykres na rysunku 3.4.</w:t>
      </w:r>
      <w:r w:rsidR="00522749" w:rsidRPr="00867B9E">
        <w:rPr>
          <w:rFonts w:ascii="Times New Roman" w:eastAsia="Times New Roman" w:hAnsi="Times New Roman" w:cs="Times New Roman"/>
          <w:sz w:val="24"/>
          <w:szCs w:val="24"/>
          <w:lang w:val="pl-PL" w:eastAsia="uk-UA"/>
        </w:rPr>
        <w:t>6</w:t>
      </w:r>
      <w:r w:rsidR="00513D35" w:rsidRPr="00867B9E">
        <w:rPr>
          <w:rFonts w:ascii="Times New Roman" w:eastAsia="Times New Roman" w:hAnsi="Times New Roman" w:cs="Times New Roman"/>
          <w:sz w:val="24"/>
          <w:szCs w:val="24"/>
          <w:lang w:val="uk-UA" w:eastAsia="uk-UA"/>
        </w:rPr>
        <w:t xml:space="preserve"> przedstawia przeciętny udział zmiennych binarnych w poszczególnych segmentach klientów, dostarczając cennych informacji o ich preferencjach zakupowych. </w:t>
      </w:r>
      <w:r w:rsidR="00513D35" w:rsidRPr="0087061B">
        <w:rPr>
          <w:rFonts w:ascii="Times New Roman" w:eastAsia="Times New Roman" w:hAnsi="Times New Roman" w:cs="Times New Roman"/>
          <w:b/>
          <w:i/>
          <w:sz w:val="24"/>
          <w:szCs w:val="24"/>
          <w:lang w:val="uk-UA" w:eastAsia="uk-UA"/>
        </w:rPr>
        <w:t>Segment 0</w:t>
      </w:r>
      <w:r w:rsidR="001312F6">
        <w:rPr>
          <w:rFonts w:ascii="Times New Roman" w:eastAsia="Times New Roman" w:hAnsi="Times New Roman" w:cs="Times New Roman"/>
          <w:sz w:val="24"/>
          <w:szCs w:val="24"/>
          <w:lang w:val="uk-UA" w:eastAsia="uk-UA"/>
        </w:rPr>
        <w:t xml:space="preserve"> </w:t>
      </w:r>
      <w:r w:rsidR="001312F6" w:rsidRPr="001312F6">
        <w:rPr>
          <w:rFonts w:ascii="Times New Roman" w:hAnsi="Times New Roman" w:cs="Times New Roman"/>
          <w:sz w:val="24"/>
        </w:rPr>
        <w:t xml:space="preserve">charakteryzuje się wyłącznym korzystaniem z systemu </w:t>
      </w:r>
      <w:r w:rsidR="001312F6" w:rsidRPr="001312F6">
        <w:rPr>
          <w:rFonts w:ascii="Times New Roman" w:hAnsi="Times New Roman" w:cs="Times New Roman"/>
          <w:bCs/>
          <w:sz w:val="24"/>
        </w:rPr>
        <w:t>Original (100%)</w:t>
      </w:r>
      <w:r w:rsidR="001312F6" w:rsidRPr="001312F6">
        <w:rPr>
          <w:rFonts w:ascii="Times New Roman" w:hAnsi="Times New Roman" w:cs="Times New Roman"/>
          <w:sz w:val="24"/>
        </w:rPr>
        <w:t>. Struktura płciowa wskazuje na przewagę mężczyzn (ok. 60%), a udział w subskrypcji kawowej i maszynowej jest umiarkowany (odpowiednio ok. 30% i 20%). Jest to segment klientów preferujących klasyczne rozwiązania technologiczne.</w:t>
      </w:r>
      <w:r w:rsidR="001312F6">
        <w:rPr>
          <w:lang w:val="uk-UA"/>
        </w:rPr>
        <w:t xml:space="preserve"> </w:t>
      </w:r>
      <w:r w:rsidR="00513D35" w:rsidRPr="0087061B">
        <w:rPr>
          <w:rFonts w:ascii="Times New Roman" w:eastAsia="Times New Roman" w:hAnsi="Times New Roman" w:cs="Times New Roman"/>
          <w:b/>
          <w:i/>
          <w:sz w:val="24"/>
          <w:szCs w:val="24"/>
          <w:lang w:val="uk-UA" w:eastAsia="uk-UA"/>
        </w:rPr>
        <w:t>Segment 1</w:t>
      </w:r>
      <w:r w:rsidR="00513D35" w:rsidRPr="0087061B">
        <w:rPr>
          <w:rFonts w:ascii="Times New Roman" w:eastAsia="Times New Roman" w:hAnsi="Times New Roman" w:cs="Times New Roman"/>
          <w:sz w:val="24"/>
          <w:szCs w:val="24"/>
          <w:lang w:val="uk-UA" w:eastAsia="uk-UA"/>
        </w:rPr>
        <w:t xml:space="preserve">, </w:t>
      </w:r>
      <w:r w:rsidR="00867B9E" w:rsidRPr="0087061B">
        <w:rPr>
          <w:rFonts w:ascii="Times New Roman" w:eastAsia="Times New Roman" w:hAnsi="Times New Roman" w:cs="Times New Roman"/>
          <w:sz w:val="24"/>
          <w:szCs w:val="24"/>
          <w:lang w:val="pl-PL" w:eastAsia="uk-UA"/>
        </w:rPr>
        <w:t>o podobnym rozkładzie płci</w:t>
      </w:r>
      <w:r w:rsidR="00867B9E" w:rsidRPr="0087061B">
        <w:rPr>
          <w:rFonts w:ascii="Times New Roman" w:eastAsia="Times New Roman" w:hAnsi="Times New Roman" w:cs="Times New Roman"/>
          <w:sz w:val="24"/>
          <w:szCs w:val="24"/>
          <w:lang w:val="uk-UA" w:eastAsia="uk-UA"/>
        </w:rPr>
        <w:t xml:space="preserve">, preferuje system </w:t>
      </w:r>
      <w:r w:rsidR="00867B9E" w:rsidRPr="0087061B">
        <w:rPr>
          <w:rFonts w:ascii="Times New Roman" w:eastAsia="Times New Roman" w:hAnsi="Times New Roman" w:cs="Times New Roman"/>
          <w:sz w:val="24"/>
          <w:szCs w:val="24"/>
          <w:lang w:val="pl-PL" w:eastAsia="uk-UA"/>
        </w:rPr>
        <w:t>Vertuo</w:t>
      </w:r>
      <w:r w:rsidR="00513D35" w:rsidRPr="0087061B">
        <w:rPr>
          <w:rFonts w:ascii="Times New Roman" w:eastAsia="Times New Roman" w:hAnsi="Times New Roman" w:cs="Times New Roman"/>
          <w:sz w:val="24"/>
          <w:szCs w:val="24"/>
          <w:lang w:val="uk-UA" w:eastAsia="uk-UA"/>
        </w:rPr>
        <w:t xml:space="preserve">, </w:t>
      </w:r>
      <w:r w:rsidR="00280938">
        <w:rPr>
          <w:rFonts w:ascii="Times New Roman" w:eastAsia="Times New Roman" w:hAnsi="Times New Roman" w:cs="Times New Roman"/>
          <w:sz w:val="24"/>
          <w:szCs w:val="24"/>
          <w:lang w:val="pl-PL" w:eastAsia="uk-UA"/>
        </w:rPr>
        <w:t xml:space="preserve">ma wysoki udział w subskrybcji kawowej (ok. 50%) i maszynowej (ok. 20%). </w:t>
      </w:r>
      <w:r w:rsidR="00280938" w:rsidRPr="00280938">
        <w:rPr>
          <w:rFonts w:ascii="Times New Roman" w:hAnsi="Times New Roman" w:cs="Times New Roman"/>
          <w:sz w:val="24"/>
        </w:rPr>
        <w:t>Struktura płciowa jest zrównoważona. Klienci w tym segmencie charakteryzują się dużym udziałem nowoczesnych form korzystania z oferty, takich jak automatyczne dostawy i dopasowane urządzenia.</w:t>
      </w:r>
      <w:r w:rsidR="00280938" w:rsidRPr="00280938">
        <w:rPr>
          <w:rFonts w:ascii="Times New Roman" w:eastAsia="Times New Roman" w:hAnsi="Times New Roman" w:cs="Times New Roman"/>
          <w:sz w:val="28"/>
          <w:szCs w:val="24"/>
          <w:lang w:val="pl-PL" w:eastAsia="uk-UA"/>
        </w:rPr>
        <w:t xml:space="preserve"> </w:t>
      </w:r>
      <w:r w:rsidR="00513D35" w:rsidRPr="0087061B">
        <w:rPr>
          <w:rFonts w:ascii="Times New Roman" w:eastAsia="Times New Roman" w:hAnsi="Times New Roman" w:cs="Times New Roman"/>
          <w:b/>
          <w:i/>
          <w:sz w:val="24"/>
          <w:szCs w:val="24"/>
          <w:lang w:val="uk-UA" w:eastAsia="uk-UA"/>
        </w:rPr>
        <w:t>Segment 2</w:t>
      </w:r>
      <w:r w:rsidR="00513D35" w:rsidRPr="00280938">
        <w:rPr>
          <w:rFonts w:ascii="Times New Roman" w:eastAsia="Times New Roman" w:hAnsi="Times New Roman" w:cs="Times New Roman"/>
          <w:sz w:val="28"/>
          <w:szCs w:val="24"/>
          <w:lang w:val="uk-UA" w:eastAsia="uk-UA"/>
        </w:rPr>
        <w:t xml:space="preserve"> </w:t>
      </w:r>
      <w:r w:rsidR="00280938" w:rsidRPr="00280938">
        <w:rPr>
          <w:rFonts w:ascii="Times New Roman" w:hAnsi="Times New Roman" w:cs="Times New Roman"/>
          <w:sz w:val="24"/>
        </w:rPr>
        <w:t xml:space="preserve">wykazuje </w:t>
      </w:r>
      <w:r w:rsidR="00280938" w:rsidRPr="00280938">
        <w:rPr>
          <w:rFonts w:ascii="Times New Roman" w:hAnsi="Times New Roman" w:cs="Times New Roman"/>
          <w:bCs/>
          <w:sz w:val="24"/>
        </w:rPr>
        <w:t xml:space="preserve">łączone </w:t>
      </w:r>
      <w:r w:rsidR="00280938" w:rsidRPr="00280938">
        <w:rPr>
          <w:rFonts w:ascii="Times New Roman" w:hAnsi="Times New Roman" w:cs="Times New Roman"/>
          <w:bCs/>
          <w:sz w:val="24"/>
        </w:rPr>
        <w:lastRenderedPageBreak/>
        <w:t>korzystanie z systemów Original i Vertuo</w:t>
      </w:r>
      <w:r w:rsidR="00280938" w:rsidRPr="00280938">
        <w:rPr>
          <w:rFonts w:ascii="Times New Roman" w:hAnsi="Times New Roman" w:cs="Times New Roman"/>
          <w:sz w:val="24"/>
        </w:rPr>
        <w:t xml:space="preserve">, co odróżnia go od pozostałych. Większość klientów stanowią </w:t>
      </w:r>
      <w:r w:rsidR="00280938" w:rsidRPr="00280938">
        <w:rPr>
          <w:rFonts w:ascii="Times New Roman" w:hAnsi="Times New Roman" w:cs="Times New Roman"/>
          <w:bCs/>
          <w:sz w:val="24"/>
        </w:rPr>
        <w:t>kobiety (ok. 60%)</w:t>
      </w:r>
      <w:r w:rsidR="00280938" w:rsidRPr="00280938">
        <w:rPr>
          <w:rFonts w:ascii="Times New Roman" w:hAnsi="Times New Roman" w:cs="Times New Roman"/>
          <w:sz w:val="24"/>
        </w:rPr>
        <w:t>. Udział subskrypcji kawowej wynosi do 20%, natomiast subskrypcji maszynowej – około 50%. To segment o zróżnicowanych preferencjach technologicznych i demograficznych.</w:t>
      </w:r>
    </w:p>
    <w:p w14:paraId="40108967" w14:textId="44E59312" w:rsidR="004E1398" w:rsidRPr="00280938" w:rsidRDefault="004E1398" w:rsidP="005F00EB">
      <w:pPr>
        <w:pStyle w:val="af9"/>
        <w:numPr>
          <w:ilvl w:val="0"/>
          <w:numId w:val="5"/>
        </w:num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280938">
        <w:rPr>
          <w:rFonts w:ascii="Times New Roman" w:eastAsia="Times New Roman" w:hAnsi="Times New Roman" w:cs="Times New Roman"/>
          <w:sz w:val="24"/>
          <w:szCs w:val="24"/>
          <w:lang w:val="pl-PL" w:eastAsia="uk-UA"/>
        </w:rPr>
        <w:t>Ocena stabilności klasteryzacji (Adjusted Rand Index)</w:t>
      </w:r>
    </w:p>
    <w:p w14:paraId="2777969D" w14:textId="71F9E784" w:rsidR="00FA3F1E" w:rsidRPr="00522749" w:rsidRDefault="00522749" w:rsidP="005F00EB">
      <w:pPr>
        <w:spacing w:before="100" w:beforeAutospacing="1" w:after="100" w:afterAutospacing="1" w:line="360" w:lineRule="auto"/>
        <w:ind w:firstLine="284"/>
        <w:jc w:val="both"/>
        <w:rPr>
          <w:rFonts w:ascii="Times New Roman" w:eastAsia="Times New Roman" w:hAnsi="Times New Roman" w:cs="Times New Roman"/>
          <w:color w:val="000000" w:themeColor="text1"/>
          <w:sz w:val="28"/>
          <w:szCs w:val="24"/>
          <w:lang w:val="uk-UA" w:eastAsia="uk-UA"/>
        </w:rPr>
      </w:pPr>
      <w:r w:rsidRPr="00522749">
        <w:rPr>
          <w:rFonts w:ascii="Times New Roman" w:hAnsi="Times New Roman" w:cs="Times New Roman"/>
          <w:color w:val="000000" w:themeColor="text1"/>
          <w:sz w:val="24"/>
        </w:rPr>
        <w:t xml:space="preserve">Stabilność modelu oceniono, wykonując 30 niezależnych uruchomień algorytmu k-średnich z różnymi, losowymi inicjalizacjami centroidów przy </w:t>
      </w:r>
      <w:r w:rsidRPr="00522749">
        <w:rPr>
          <w:rStyle w:val="katex-mathml"/>
          <w:rFonts w:ascii="Times New Roman" w:hAnsi="Times New Roman" w:cs="Times New Roman"/>
          <w:color w:val="000000" w:themeColor="text1"/>
          <w:sz w:val="24"/>
        </w:rPr>
        <w:t>k=</w:t>
      </w:r>
      <w:r>
        <w:rPr>
          <w:rStyle w:val="katex-mathml"/>
          <w:rFonts w:ascii="Times New Roman" w:hAnsi="Times New Roman" w:cs="Times New Roman"/>
          <w:color w:val="000000" w:themeColor="text1"/>
          <w:sz w:val="24"/>
        </w:rPr>
        <w:t>3</w:t>
      </w:r>
      <w:r w:rsidRPr="00522749">
        <w:rPr>
          <w:rFonts w:ascii="Times New Roman" w:hAnsi="Times New Roman" w:cs="Times New Roman"/>
          <w:color w:val="000000" w:themeColor="text1"/>
          <w:sz w:val="24"/>
        </w:rPr>
        <w:t>. Dla każdego przebiegu obliczono współczynnik Adjusted Rand Index (ARI), który mierzy zgodność dwóch podziałów danych, koregując wynik względem losowej klasyfikacji. Uzyskano średni ARI równy 1.000, przy minimalnej i maksymalnej wartości również wynoszącej 1.000. Oznacza to, że wszystkie 30 segmentacji dało identyczne przyporządkowanie obserwacji do klastrów, niezależnie od losowości startowej inicjalizacji. Pełna powtarzalność wyników świadczy o doskonałej stabilności modelu i</w:t>
      </w:r>
      <w:r>
        <w:rPr>
          <w:rFonts w:ascii="Times New Roman" w:hAnsi="Times New Roman" w:cs="Times New Roman"/>
          <w:color w:val="000000" w:themeColor="text1"/>
          <w:sz w:val="24"/>
        </w:rPr>
        <w:t xml:space="preserve"> potwierdza, że podział na trz</w:t>
      </w:r>
      <w:r w:rsidRPr="00522749">
        <w:rPr>
          <w:rFonts w:ascii="Times New Roman" w:hAnsi="Times New Roman" w:cs="Times New Roman"/>
          <w:color w:val="000000" w:themeColor="text1"/>
          <w:sz w:val="24"/>
        </w:rPr>
        <w:t>y segmenty jest w pełni deterministyczny oraz odporny na wahania algorytmu.</w:t>
      </w:r>
    </w:p>
    <w:p w14:paraId="299FF386" w14:textId="49146B03" w:rsidR="00280938" w:rsidRPr="00280938" w:rsidRDefault="004553B8"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sidRPr="00072884">
        <w:rPr>
          <w:rFonts w:ascii="Times New Roman" w:eastAsia="Times New Roman" w:hAnsi="Times New Roman" w:cs="Times New Roman"/>
          <w:sz w:val="24"/>
          <w:szCs w:val="24"/>
          <w:lang w:val="uk-UA" w:eastAsia="uk-UA"/>
        </w:rPr>
        <w:t>Na podstawie wyników działania algorytmu k-średnich oraz analizy cech demograficzno-behawioralnych poszczególnych grup klientów, możliwe było nadanie każdemu segmentowi roboczej etykiety oraz charakterystyki ułatwiającej praktyczne zastosowanie wyników. Segmenty różnią się między sobą nie tylko intensywnością zakupów i wartością średniego koszyka, ale także profilem subskrypcyjnym oraz strukturą płci.</w:t>
      </w:r>
    </w:p>
    <w:p w14:paraId="31E99469" w14:textId="2304A6F6" w:rsidR="00280938" w:rsidRPr="00280938" w:rsidRDefault="00280938" w:rsidP="005F00EB">
      <w:pPr>
        <w:numPr>
          <w:ilvl w:val="0"/>
          <w:numId w:val="3"/>
        </w:num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pl-PL" w:eastAsia="uk-UA"/>
        </w:rPr>
        <w:t>Segment 0 – „tradycyjni użytkownicy Original”</w:t>
      </w:r>
    </w:p>
    <w:p w14:paraId="0485FD45" w14:textId="74226289" w:rsidR="00280938" w:rsidRPr="003434AA" w:rsidRDefault="003434AA" w:rsidP="005F00EB">
      <w:pPr>
        <w:pStyle w:val="mb-2"/>
        <w:shd w:val="clear" w:color="auto" w:fill="FFFFFF"/>
        <w:spacing w:line="360" w:lineRule="auto"/>
        <w:ind w:firstLine="284"/>
        <w:jc w:val="both"/>
        <w:rPr>
          <w:color w:val="000000" w:themeColor="text1"/>
        </w:rPr>
      </w:pPr>
      <w:r w:rsidRPr="003434AA">
        <w:rPr>
          <w:lang w:val="pl-PL"/>
        </w:rPr>
        <w:t xml:space="preserve">Klienci z tego segmentu wyróżniają się relatywnie niską wartością koszyka i przewidywalnymi wzorcami zakupowymi.  Struktura płciowa umiarkowaną przewagę mężczyzn (ok. 10%). Najbardziej wyróżniającą cechą jest to, że cały segment korzysta się wyłącznie z systemu Original, co sugeruje przywiązanie do tradycyjnych rozwiązań i mniejsze zainteresowanie nowościami technologicznymi. Z kolei na ograniczony interes segmentu wskazuje niski poziom subskrybcji – około 30% klientów korzysta się z kawowej i załedwie 20% z maszynowej. To jest najbardziej konserwatywny </w:t>
      </w:r>
      <w:r>
        <w:rPr>
          <w:lang w:val="pl-PL"/>
        </w:rPr>
        <w:t xml:space="preserve">i stabilny segment, wykazujący niski poziom elastyczności. </w:t>
      </w:r>
      <w:r w:rsidRPr="003434AA">
        <w:rPr>
          <w:color w:val="000000" w:themeColor="text1"/>
        </w:rPr>
        <w:t xml:space="preserve">Jednak istnieje potencjał do wprowadzenia działań </w:t>
      </w:r>
      <w:r w:rsidRPr="003434AA">
        <w:rPr>
          <w:color w:val="000000" w:themeColor="text1"/>
        </w:rPr>
        <w:lastRenderedPageBreak/>
        <w:t>promujących nowoczesne systemy oraz aktywniejsze korzystanie z usług subskrypcyjnych, co mogłoby przynieść korzyści zarówno klientom, jak i firmie.</w:t>
      </w:r>
    </w:p>
    <w:p w14:paraId="62A38775" w14:textId="423618A0" w:rsidR="004553B8" w:rsidRPr="007E6DF9" w:rsidRDefault="00522749" w:rsidP="005F00EB">
      <w:pPr>
        <w:numPr>
          <w:ilvl w:val="0"/>
          <w:numId w:val="3"/>
        </w:num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Cs/>
          <w:sz w:val="24"/>
          <w:szCs w:val="24"/>
          <w:lang w:val="uk-UA" w:eastAsia="uk-UA"/>
        </w:rPr>
        <w:t xml:space="preserve">Segment </w:t>
      </w:r>
      <w:r w:rsidR="00280938">
        <w:rPr>
          <w:rFonts w:ascii="Times New Roman" w:eastAsia="Times New Roman" w:hAnsi="Times New Roman" w:cs="Times New Roman"/>
          <w:bCs/>
          <w:sz w:val="24"/>
          <w:szCs w:val="24"/>
          <w:lang w:val="pl-PL" w:eastAsia="uk-UA"/>
        </w:rPr>
        <w:t>1</w:t>
      </w:r>
      <w:r w:rsidR="00280938">
        <w:rPr>
          <w:rFonts w:ascii="Times New Roman" w:eastAsia="Times New Roman" w:hAnsi="Times New Roman" w:cs="Times New Roman"/>
          <w:bCs/>
          <w:sz w:val="24"/>
          <w:szCs w:val="24"/>
          <w:lang w:val="uk-UA" w:eastAsia="uk-UA"/>
        </w:rPr>
        <w:t xml:space="preserve"> – „Nowocześni </w:t>
      </w:r>
      <w:r w:rsidR="00280938">
        <w:rPr>
          <w:rFonts w:ascii="Times New Roman" w:eastAsia="Times New Roman" w:hAnsi="Times New Roman" w:cs="Times New Roman"/>
          <w:bCs/>
          <w:sz w:val="24"/>
          <w:szCs w:val="24"/>
          <w:lang w:val="pl-PL" w:eastAsia="uk-UA"/>
        </w:rPr>
        <w:t>subskrybenci</w:t>
      </w:r>
      <w:r w:rsidR="004553B8" w:rsidRPr="00072884">
        <w:rPr>
          <w:rFonts w:ascii="Times New Roman" w:eastAsia="Times New Roman" w:hAnsi="Times New Roman" w:cs="Times New Roman"/>
          <w:bCs/>
          <w:sz w:val="24"/>
          <w:szCs w:val="24"/>
          <w:lang w:val="uk-UA" w:eastAsia="uk-UA"/>
        </w:rPr>
        <w:t xml:space="preserve"> Vertuo”</w:t>
      </w:r>
    </w:p>
    <w:p w14:paraId="305B7FFA" w14:textId="3C93E107" w:rsidR="007E6DF9" w:rsidRPr="007E6DF9" w:rsidRDefault="007E6DF9" w:rsidP="005F00EB">
      <w:pPr>
        <w:spacing w:before="240" w:beforeAutospacing="1" w:after="100" w:afterAutospacing="1" w:line="360" w:lineRule="auto"/>
        <w:ind w:firstLine="284"/>
        <w:jc w:val="both"/>
        <w:rPr>
          <w:rFonts w:ascii="Times New Roman" w:eastAsia="Times New Roman" w:hAnsi="Times New Roman" w:cs="Times New Roman"/>
          <w:sz w:val="24"/>
          <w:szCs w:val="24"/>
          <w:lang w:val="pl-PL" w:eastAsia="uk-UA"/>
        </w:rPr>
      </w:pPr>
      <w:r>
        <w:rPr>
          <w:rFonts w:ascii="Times New Roman" w:eastAsia="Times New Roman" w:hAnsi="Times New Roman" w:cs="Times New Roman"/>
          <w:bCs/>
          <w:sz w:val="24"/>
          <w:szCs w:val="24"/>
          <w:lang w:val="pl-PL" w:eastAsia="uk-UA"/>
        </w:rPr>
        <w:t>W tym segmencie mamy odwrotną sytuację. Klienci mają stosunkowo wysoką wartość koszyka, 100% segmentu korzystają się z technologii Vertuo. Taki wynik wskazuje na otwartość segmentu na nowoczesne technologie niezależnie od płci. W tej grupie dominuje subskrybcja kawowa (ok. 50%) oraz maszynowa (ok. 40%), co wskazuje na wysoki poziom zaangażowania konsumentów w markę. Ten segment jest lojalny, technologiczny i nowoczesny, co czyni go idealnym do promocji związanych ofetami limitowanymi, nowymi produktami oraz strategii cross-sellingu w ramach ekosystemu Vertuo.</w:t>
      </w:r>
    </w:p>
    <w:p w14:paraId="22C200D4" w14:textId="55DC13CF" w:rsidR="006B5F2F" w:rsidRPr="00072884" w:rsidRDefault="00522749" w:rsidP="005F00EB">
      <w:pPr>
        <w:numPr>
          <w:ilvl w:val="0"/>
          <w:numId w:val="3"/>
        </w:num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Cs/>
          <w:sz w:val="24"/>
          <w:szCs w:val="24"/>
          <w:lang w:val="uk-UA" w:eastAsia="uk-UA"/>
        </w:rPr>
        <w:t xml:space="preserve">Segment </w:t>
      </w:r>
      <w:r>
        <w:rPr>
          <w:rFonts w:ascii="Times New Roman" w:eastAsia="Times New Roman" w:hAnsi="Times New Roman" w:cs="Times New Roman"/>
          <w:bCs/>
          <w:sz w:val="24"/>
          <w:szCs w:val="24"/>
          <w:lang w:val="pl-PL" w:eastAsia="uk-UA"/>
        </w:rPr>
        <w:t>2</w:t>
      </w:r>
      <w:r w:rsidR="00280938">
        <w:rPr>
          <w:rFonts w:ascii="Times New Roman" w:eastAsia="Times New Roman" w:hAnsi="Times New Roman" w:cs="Times New Roman"/>
          <w:bCs/>
          <w:sz w:val="24"/>
          <w:szCs w:val="24"/>
          <w:lang w:val="uk-UA" w:eastAsia="uk-UA"/>
        </w:rPr>
        <w:t xml:space="preserve"> – „</w:t>
      </w:r>
      <w:r w:rsidR="00280938">
        <w:rPr>
          <w:rFonts w:ascii="Times New Roman" w:eastAsia="Times New Roman" w:hAnsi="Times New Roman" w:cs="Times New Roman"/>
          <w:bCs/>
          <w:sz w:val="24"/>
          <w:szCs w:val="24"/>
          <w:lang w:val="pl-PL" w:eastAsia="uk-UA"/>
        </w:rPr>
        <w:t>Eksperymentatorzy</w:t>
      </w:r>
      <w:r w:rsidR="004553B8" w:rsidRPr="00072884">
        <w:rPr>
          <w:rFonts w:ascii="Times New Roman" w:eastAsia="Times New Roman" w:hAnsi="Times New Roman" w:cs="Times New Roman"/>
          <w:bCs/>
          <w:sz w:val="24"/>
          <w:szCs w:val="24"/>
          <w:lang w:val="uk-UA" w:eastAsia="uk-UA"/>
        </w:rPr>
        <w:t xml:space="preserve"> hybrydowi”</w:t>
      </w:r>
    </w:p>
    <w:p w14:paraId="1D22A5A7" w14:textId="07341FD8" w:rsidR="007E6DF9" w:rsidRPr="002D1046" w:rsidRDefault="002D1046"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pl-PL" w:eastAsia="uk-UA"/>
        </w:rPr>
      </w:pPr>
      <w:r>
        <w:rPr>
          <w:rFonts w:ascii="Times New Roman" w:eastAsia="Times New Roman" w:hAnsi="Times New Roman" w:cs="Times New Roman"/>
          <w:sz w:val="24"/>
          <w:szCs w:val="24"/>
          <w:lang w:val="pl-PL" w:eastAsia="uk-UA"/>
        </w:rPr>
        <w:t>Klienci z tego segmentu cechują się umiarkowaną wartością koszyku i zróżnicowaną strukturą użytkow</w:t>
      </w:r>
      <w:r w:rsidR="00C353DF">
        <w:rPr>
          <w:rFonts w:ascii="Times New Roman" w:eastAsia="Times New Roman" w:hAnsi="Times New Roman" w:cs="Times New Roman"/>
          <w:sz w:val="24"/>
          <w:szCs w:val="24"/>
          <w:lang w:val="pl-PL" w:eastAsia="uk-UA"/>
        </w:rPr>
        <w:t xml:space="preserve">ania produktów. Większą część grupy formują kobiety (ok. </w:t>
      </w:r>
      <w:r w:rsidR="001C74DA">
        <w:rPr>
          <w:rFonts w:ascii="Times New Roman" w:eastAsia="Times New Roman" w:hAnsi="Times New Roman" w:cs="Times New Roman"/>
          <w:sz w:val="24"/>
          <w:szCs w:val="24"/>
          <w:lang w:val="pl-PL" w:eastAsia="uk-UA"/>
        </w:rPr>
        <w:t xml:space="preserve">60%), co może wpływać na reakcję na komunikację marketingową. Udział w subskrybcji kawowej jest dosyć niski, podczas gdy około 50% klientów są aktywnymi subskrybentami maszynowymi. </w:t>
      </w:r>
      <w:r w:rsidR="00C353DF">
        <w:rPr>
          <w:rFonts w:ascii="Times New Roman" w:eastAsia="Times New Roman" w:hAnsi="Times New Roman" w:cs="Times New Roman"/>
          <w:sz w:val="24"/>
          <w:szCs w:val="24"/>
          <w:lang w:val="pl-PL" w:eastAsia="uk-UA"/>
        </w:rPr>
        <w:t>To jest jedyny segment, w którym klienci łączą korzystanie z systemów Vertuo i Original, co wskazuje na wysoką elastyczność i otwartość na nowe doświadczenia produktowe.</w:t>
      </w:r>
    </w:p>
    <w:p w14:paraId="18EAA5A1" w14:textId="73047B01" w:rsidR="00472E26" w:rsidRPr="00072884" w:rsidRDefault="001C74DA" w:rsidP="005F00EB">
      <w:pPr>
        <w:spacing w:before="100" w:beforeAutospacing="1" w:after="100" w:afterAutospacing="1" w:line="360" w:lineRule="auto"/>
        <w:ind w:firstLine="284"/>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Każdy z </w:t>
      </w:r>
      <w:r>
        <w:rPr>
          <w:rFonts w:ascii="Times New Roman" w:eastAsia="Times New Roman" w:hAnsi="Times New Roman" w:cs="Times New Roman"/>
          <w:sz w:val="24"/>
          <w:szCs w:val="24"/>
          <w:lang w:val="pl-PL" w:eastAsia="uk-UA"/>
        </w:rPr>
        <w:t>trz</w:t>
      </w:r>
      <w:r w:rsidR="004553B8" w:rsidRPr="00072884">
        <w:rPr>
          <w:rFonts w:ascii="Times New Roman" w:eastAsia="Times New Roman" w:hAnsi="Times New Roman" w:cs="Times New Roman"/>
          <w:sz w:val="24"/>
          <w:szCs w:val="24"/>
          <w:lang w:val="uk-UA" w:eastAsia="uk-UA"/>
        </w:rPr>
        <w:t>ech segmentów dostarcza innych możliwości biznesowych i wymaga innego podejścia komunikacyjnego. Takie zróżnicowanie pokazuje, jak istotne może być dopasowanie strategii marketingowej do konkretnych grup klientów – zamiast stosowania jednolitego przekazu. Interpretacja segmentów stała się w ten sposób nie tylko końcowym elementem analizy, ale też punktem wyjścia do planowania dalszych działań operacyjnych.</w:t>
      </w:r>
    </w:p>
    <w:p w14:paraId="7CE0CAE1" w14:textId="77777777" w:rsidR="00472E26" w:rsidRPr="00072884" w:rsidRDefault="003D0C70" w:rsidP="005F00EB">
      <w:pPr>
        <w:spacing w:before="100" w:beforeAutospacing="1" w:after="100" w:afterAutospacing="1" w:line="360" w:lineRule="auto"/>
        <w:ind w:firstLine="284"/>
        <w:jc w:val="both"/>
        <w:rPr>
          <w:rFonts w:ascii="Times New Roman" w:eastAsia="Times New Roman" w:hAnsi="Times New Roman" w:cs="Times New Roman"/>
          <w:bCs/>
          <w:sz w:val="24"/>
          <w:szCs w:val="24"/>
          <w:lang w:val="pl-PL" w:eastAsia="uk-UA"/>
        </w:rPr>
      </w:pPr>
      <w:bookmarkStart w:id="18" w:name="podr35"/>
      <w:bookmarkEnd w:id="17"/>
      <w:r w:rsidRPr="00072884">
        <w:rPr>
          <w:rFonts w:ascii="Times New Roman" w:eastAsia="Times New Roman" w:hAnsi="Times New Roman" w:cs="Times New Roman"/>
          <w:bCs/>
          <w:sz w:val="24"/>
          <w:szCs w:val="24"/>
          <w:lang w:val="pl-PL" w:eastAsia="uk-UA"/>
        </w:rPr>
        <w:t>3</w:t>
      </w:r>
      <w:r w:rsidRPr="00072884">
        <w:rPr>
          <w:rFonts w:ascii="Times New Roman" w:eastAsia="Times New Roman" w:hAnsi="Times New Roman" w:cs="Times New Roman"/>
          <w:bCs/>
          <w:sz w:val="24"/>
          <w:szCs w:val="24"/>
          <w:lang w:val="uk-UA" w:eastAsia="uk-UA"/>
        </w:rPr>
        <w:t>.5. Tw</w:t>
      </w:r>
      <w:r w:rsidR="00472E26" w:rsidRPr="00072884">
        <w:rPr>
          <w:rFonts w:ascii="Times New Roman" w:eastAsia="Times New Roman" w:hAnsi="Times New Roman" w:cs="Times New Roman"/>
          <w:bCs/>
          <w:sz w:val="24"/>
          <w:szCs w:val="24"/>
          <w:lang w:val="uk-UA" w:eastAsia="uk-UA"/>
        </w:rPr>
        <w:t>orzenie spersonalizowanych ofer</w:t>
      </w:r>
      <w:r w:rsidR="00472E26" w:rsidRPr="00072884">
        <w:rPr>
          <w:rFonts w:ascii="Times New Roman" w:eastAsia="Times New Roman" w:hAnsi="Times New Roman" w:cs="Times New Roman"/>
          <w:bCs/>
          <w:sz w:val="24"/>
          <w:szCs w:val="24"/>
          <w:lang w:val="pl-PL" w:eastAsia="uk-UA"/>
        </w:rPr>
        <w:t>t</w:t>
      </w:r>
    </w:p>
    <w:p w14:paraId="56D41F2F" w14:textId="72428DBB" w:rsidR="004D69E9" w:rsidRDefault="00F26D88" w:rsidP="005F00EB">
      <w:pPr>
        <w:spacing w:before="100" w:beforeAutospacing="1" w:after="100" w:afterAutospacing="1" w:line="360" w:lineRule="auto"/>
        <w:ind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 obliczu</w:t>
      </w:r>
      <w:r w:rsidR="004D69E9" w:rsidRPr="00072884">
        <w:rPr>
          <w:rFonts w:ascii="Times New Roman" w:hAnsi="Times New Roman" w:cs="Times New Roman"/>
          <w:color w:val="000000" w:themeColor="text1"/>
          <w:sz w:val="24"/>
          <w:szCs w:val="24"/>
          <w:shd w:val="clear" w:color="auto" w:fill="FFFFFF"/>
        </w:rPr>
        <w:t xml:space="preserve"> rosnącej konkurencji na rynku kawy, kluczowym elementem strategii marketingowej staje się personalizacja oferty, która odpowiada na indywidualne potrzeby i preferencje klientów. </w:t>
      </w:r>
      <w:r>
        <w:rPr>
          <w:rFonts w:ascii="Times New Roman" w:hAnsi="Times New Roman" w:cs="Times New Roman"/>
          <w:color w:val="000000" w:themeColor="text1"/>
          <w:sz w:val="24"/>
          <w:szCs w:val="24"/>
          <w:shd w:val="clear" w:color="auto" w:fill="FFFFFF"/>
        </w:rPr>
        <w:t>W tym kontekście, Nespresso może skutecznie dostosować swoją ofertę do różnych grup kientów, aby zwiększyć lojalność i satysfakcję konsumentów.</w:t>
      </w:r>
    </w:p>
    <w:p w14:paraId="439372CB" w14:textId="7E44232F" w:rsidR="002F5639" w:rsidRDefault="002F5639" w:rsidP="005F00EB">
      <w:pPr>
        <w:spacing w:before="100" w:beforeAutospacing="1" w:after="100" w:afterAutospacing="1" w:line="360" w:lineRule="auto"/>
        <w:ind w:left="284" w:firstLine="284"/>
        <w:jc w:val="both"/>
        <w:rPr>
          <w:rFonts w:ascii="Times New Roman" w:eastAsia="Times New Roman" w:hAnsi="Times New Roman" w:cs="Times New Roman"/>
          <w:color w:val="000000" w:themeColor="text1"/>
          <w:sz w:val="24"/>
          <w:szCs w:val="24"/>
          <w:lang w:val="pl-PL" w:eastAsia="uk-UA"/>
        </w:rPr>
      </w:pPr>
      <w:r>
        <w:rPr>
          <w:rFonts w:ascii="Times New Roman" w:eastAsia="Times New Roman" w:hAnsi="Times New Roman" w:cs="Times New Roman"/>
          <w:color w:val="000000" w:themeColor="text1"/>
          <w:sz w:val="24"/>
          <w:szCs w:val="24"/>
          <w:lang w:val="pl-PL" w:eastAsia="uk-UA"/>
        </w:rPr>
        <w:lastRenderedPageBreak/>
        <w:t>3.5.1. Segment „Tradycyjni użytkownicy Original”</w:t>
      </w:r>
    </w:p>
    <w:p w14:paraId="1706C3C7" w14:textId="411691A5" w:rsidR="00F26D88" w:rsidRDefault="00F26D88" w:rsidP="005F00EB">
      <w:pPr>
        <w:spacing w:before="100" w:beforeAutospacing="1" w:after="100" w:afterAutospacing="1" w:line="360" w:lineRule="auto"/>
        <w:ind w:left="284" w:firstLine="284"/>
        <w:jc w:val="both"/>
        <w:rPr>
          <w:rFonts w:ascii="Times New Roman" w:eastAsia="Times New Roman" w:hAnsi="Times New Roman" w:cs="Times New Roman"/>
          <w:color w:val="000000" w:themeColor="text1"/>
          <w:sz w:val="24"/>
          <w:szCs w:val="24"/>
          <w:lang w:val="pl-PL" w:eastAsia="uk-UA"/>
        </w:rPr>
      </w:pPr>
      <w:r>
        <w:rPr>
          <w:rFonts w:ascii="Times New Roman" w:eastAsia="Times New Roman" w:hAnsi="Times New Roman" w:cs="Times New Roman"/>
          <w:color w:val="000000" w:themeColor="text1"/>
          <w:sz w:val="24"/>
          <w:szCs w:val="24"/>
          <w:lang w:val="pl-PL" w:eastAsia="uk-UA"/>
        </w:rPr>
        <w:t>Ten segment obejmuje klientów, ktorzy najbardziej cenią sobie klasyczne smaki i tradycyjne podejście do parzenia kawy. Dla tej grupy przygotowałam szereg ekskluzywnych ofert, które podkreślą jakość i wyjątkowość produktów Nespresso.</w:t>
      </w:r>
    </w:p>
    <w:p w14:paraId="044FC4FE" w14:textId="7FC3AF99" w:rsidR="002F5639" w:rsidRDefault="002F5639" w:rsidP="005F00EB">
      <w:pPr>
        <w:pStyle w:val="af9"/>
        <w:numPr>
          <w:ilvl w:val="0"/>
          <w:numId w:val="27"/>
        </w:numPr>
        <w:spacing w:before="100" w:beforeAutospacing="1" w:after="100" w:afterAutospacing="1" w:line="360" w:lineRule="auto"/>
        <w:ind w:firstLine="284"/>
        <w:jc w:val="both"/>
        <w:rPr>
          <w:rFonts w:ascii="Times New Roman" w:eastAsia="Times New Roman" w:hAnsi="Times New Roman" w:cs="Times New Roman"/>
          <w:color w:val="000000" w:themeColor="text1"/>
          <w:sz w:val="24"/>
          <w:szCs w:val="24"/>
          <w:lang w:val="pl-PL" w:eastAsia="uk-UA"/>
        </w:rPr>
      </w:pPr>
      <w:r>
        <w:rPr>
          <w:rFonts w:ascii="Times New Roman" w:eastAsia="Times New Roman" w:hAnsi="Times New Roman" w:cs="Times New Roman"/>
          <w:color w:val="000000" w:themeColor="text1"/>
          <w:sz w:val="24"/>
          <w:szCs w:val="24"/>
          <w:lang w:val="pl-PL" w:eastAsia="uk-UA"/>
        </w:rPr>
        <w:t>Klasyczna kolekcja Mistrza</w:t>
      </w:r>
    </w:p>
    <w:p w14:paraId="11347E3D" w14:textId="6D7278F0" w:rsidR="002F5639" w:rsidRDefault="002F5639" w:rsidP="005F00EB">
      <w:pPr>
        <w:spacing w:before="100" w:beforeAutospacing="1" w:after="100" w:afterAutospacing="1" w:line="360" w:lineRule="auto"/>
        <w:ind w:firstLine="284"/>
        <w:jc w:val="both"/>
        <w:rPr>
          <w:rFonts w:ascii="Times New Roman" w:eastAsia="Times New Roman" w:hAnsi="Times New Roman" w:cs="Times New Roman"/>
          <w:color w:val="000000" w:themeColor="text1"/>
          <w:sz w:val="24"/>
          <w:szCs w:val="24"/>
          <w:lang w:val="pl-PL" w:eastAsia="uk-UA"/>
        </w:rPr>
      </w:pPr>
      <w:r>
        <w:rPr>
          <w:rFonts w:ascii="Times New Roman" w:eastAsia="Times New Roman" w:hAnsi="Times New Roman" w:cs="Times New Roman"/>
          <w:color w:val="000000" w:themeColor="text1"/>
          <w:sz w:val="24"/>
          <w:szCs w:val="24"/>
          <w:lang w:val="pl-PL" w:eastAsia="uk-UA"/>
        </w:rPr>
        <w:t>Ekskluzywny zestaw najpopularniejszych kapsułek Original, starannie wyselekcjonowanych przez ekspertów kawowych, dosępny tylko dla użytkowników tego systemu. Do zestawu jest dołączona porcelanowa elegancka filiżanka Nespresso oraz</w:t>
      </w:r>
      <w:r w:rsidR="00CD2CDC">
        <w:rPr>
          <w:rFonts w:ascii="Times New Roman" w:eastAsia="Times New Roman" w:hAnsi="Times New Roman" w:cs="Times New Roman"/>
          <w:color w:val="000000" w:themeColor="text1"/>
          <w:sz w:val="24"/>
          <w:szCs w:val="24"/>
          <w:lang w:val="pl-PL" w:eastAsia="uk-UA"/>
        </w:rPr>
        <w:t xml:space="preserve"> </w:t>
      </w:r>
      <w:r w:rsidR="00502B4F">
        <w:rPr>
          <w:rFonts w:ascii="Times New Roman" w:eastAsia="Times New Roman" w:hAnsi="Times New Roman" w:cs="Times New Roman"/>
          <w:color w:val="000000" w:themeColor="text1"/>
          <w:sz w:val="24"/>
          <w:szCs w:val="24"/>
          <w:lang w:val="pl-PL" w:eastAsia="uk-UA"/>
        </w:rPr>
        <w:t>zaproszenie na ekskluzywne spotkanie z ekspertem Nespresso</w:t>
      </w:r>
      <w:r>
        <w:rPr>
          <w:rFonts w:ascii="Times New Roman" w:eastAsia="Times New Roman" w:hAnsi="Times New Roman" w:cs="Times New Roman"/>
          <w:color w:val="000000" w:themeColor="text1"/>
          <w:sz w:val="24"/>
          <w:szCs w:val="24"/>
          <w:lang w:val="pl-PL" w:eastAsia="uk-UA"/>
        </w:rPr>
        <w:t>, który otkryje</w:t>
      </w:r>
      <w:r w:rsidR="00105A8D">
        <w:rPr>
          <w:rFonts w:ascii="Times New Roman" w:eastAsia="Times New Roman" w:hAnsi="Times New Roman" w:cs="Times New Roman"/>
          <w:color w:val="000000" w:themeColor="text1"/>
          <w:sz w:val="24"/>
          <w:szCs w:val="24"/>
          <w:lang w:val="pl-PL" w:eastAsia="uk-UA"/>
        </w:rPr>
        <w:t xml:space="preserve"> sekrety perfekcyjnego rytuału kawowego, podnosząc codzienną chwilę przy filiżance do rangi wyjątkowego doświadczenia.</w:t>
      </w:r>
    </w:p>
    <w:p w14:paraId="3B8C9078" w14:textId="00ADDF10" w:rsidR="00105A8D" w:rsidRDefault="00105A8D" w:rsidP="005F00EB">
      <w:pPr>
        <w:pStyle w:val="af9"/>
        <w:numPr>
          <w:ilvl w:val="0"/>
          <w:numId w:val="27"/>
        </w:numPr>
        <w:spacing w:before="100" w:beforeAutospacing="1" w:after="100" w:afterAutospacing="1" w:line="360" w:lineRule="auto"/>
        <w:ind w:firstLine="284"/>
        <w:jc w:val="both"/>
        <w:rPr>
          <w:rFonts w:ascii="Times New Roman" w:eastAsia="Times New Roman" w:hAnsi="Times New Roman" w:cs="Times New Roman"/>
          <w:color w:val="000000" w:themeColor="text1"/>
          <w:sz w:val="24"/>
          <w:szCs w:val="24"/>
          <w:lang w:val="pl-PL" w:eastAsia="uk-UA"/>
        </w:rPr>
      </w:pPr>
      <w:r>
        <w:rPr>
          <w:rFonts w:ascii="Times New Roman" w:eastAsia="Times New Roman" w:hAnsi="Times New Roman" w:cs="Times New Roman"/>
          <w:color w:val="000000" w:themeColor="text1"/>
          <w:sz w:val="24"/>
          <w:szCs w:val="24"/>
          <w:lang w:val="pl-PL" w:eastAsia="uk-UA"/>
        </w:rPr>
        <w:t>Nespresso Heritage – limitowana edycja z opowieścią</w:t>
      </w:r>
    </w:p>
    <w:p w14:paraId="63C2B987" w14:textId="5EDFAE21" w:rsidR="00105A8D" w:rsidRDefault="00105A8D" w:rsidP="005F00EB">
      <w:pPr>
        <w:spacing w:before="100" w:beforeAutospacing="1" w:after="100" w:afterAutospacing="1" w:line="360" w:lineRule="auto"/>
        <w:ind w:firstLine="284"/>
        <w:jc w:val="both"/>
        <w:rPr>
          <w:rFonts w:ascii="Times New Roman" w:eastAsia="Times New Roman" w:hAnsi="Times New Roman" w:cs="Times New Roman"/>
          <w:color w:val="000000" w:themeColor="text1"/>
          <w:sz w:val="24"/>
          <w:szCs w:val="24"/>
          <w:lang w:val="pl-PL" w:eastAsia="uk-UA"/>
        </w:rPr>
      </w:pPr>
      <w:r>
        <w:rPr>
          <w:rFonts w:ascii="Times New Roman" w:eastAsia="Times New Roman" w:hAnsi="Times New Roman" w:cs="Times New Roman"/>
          <w:color w:val="000000" w:themeColor="text1"/>
          <w:sz w:val="24"/>
          <w:szCs w:val="24"/>
          <w:lang w:val="pl-PL" w:eastAsia="uk-UA"/>
        </w:rPr>
        <w:t>Unikatowa seria kapsułek zainspirowana tradycyjnymi rodzajami kawy z różnych zakątów świata, dostępna tylko dla tego segmentu. Każde opakowanie zawiera estetyczny album z historią po</w:t>
      </w:r>
      <w:r w:rsidR="00502B4F">
        <w:rPr>
          <w:rFonts w:ascii="Times New Roman" w:eastAsia="Times New Roman" w:hAnsi="Times New Roman" w:cs="Times New Roman"/>
          <w:color w:val="000000" w:themeColor="text1"/>
          <w:sz w:val="24"/>
          <w:szCs w:val="24"/>
          <w:lang w:val="pl-PL" w:eastAsia="uk-UA"/>
        </w:rPr>
        <w:t>szczególnych kaw, ktory stanie się</w:t>
      </w:r>
      <w:r>
        <w:rPr>
          <w:rFonts w:ascii="Times New Roman" w:eastAsia="Times New Roman" w:hAnsi="Times New Roman" w:cs="Times New Roman"/>
          <w:color w:val="000000" w:themeColor="text1"/>
          <w:sz w:val="24"/>
          <w:szCs w:val="24"/>
          <w:lang w:val="pl-PL" w:eastAsia="uk-UA"/>
        </w:rPr>
        <w:t xml:space="preserve"> wyjątkową ozdobą dla twojego domu, i ekskluzywny dostęp do wirtualnej wycieczki po plantacjach.</w:t>
      </w:r>
    </w:p>
    <w:p w14:paraId="1649132B" w14:textId="19D8711B" w:rsidR="00105A8D" w:rsidRPr="00105A8D" w:rsidRDefault="00105A8D" w:rsidP="005F00EB">
      <w:pPr>
        <w:pStyle w:val="af9"/>
        <w:numPr>
          <w:ilvl w:val="0"/>
          <w:numId w:val="27"/>
        </w:numPr>
        <w:spacing w:before="100" w:beforeAutospacing="1" w:after="100" w:afterAutospacing="1" w:line="360" w:lineRule="auto"/>
        <w:ind w:firstLine="284"/>
        <w:jc w:val="both"/>
        <w:rPr>
          <w:rFonts w:ascii="Times New Roman" w:eastAsia="Times New Roman" w:hAnsi="Times New Roman" w:cs="Times New Roman"/>
          <w:color w:val="000000" w:themeColor="text1"/>
          <w:sz w:val="24"/>
          <w:szCs w:val="24"/>
          <w:lang w:val="pl-PL" w:eastAsia="uk-UA"/>
        </w:rPr>
      </w:pPr>
      <w:r>
        <w:rPr>
          <w:rFonts w:ascii="Times New Roman" w:eastAsia="Times New Roman" w:hAnsi="Times New Roman" w:cs="Times New Roman"/>
          <w:color w:val="000000" w:themeColor="text1"/>
          <w:sz w:val="24"/>
          <w:szCs w:val="24"/>
          <w:lang w:val="pl-PL" w:eastAsia="uk-UA"/>
        </w:rPr>
        <w:t>Rytuał kawowy – personalizowana subskrybcja klasyki</w:t>
      </w:r>
    </w:p>
    <w:p w14:paraId="13906BCB" w14:textId="255DC6B0" w:rsidR="002F5639" w:rsidRPr="00DC2E73" w:rsidRDefault="00105A8D" w:rsidP="005F00EB">
      <w:pPr>
        <w:spacing w:before="100" w:beforeAutospacing="1" w:after="100" w:afterAutospacing="1" w:line="360" w:lineRule="auto"/>
        <w:ind w:firstLine="284"/>
        <w:jc w:val="both"/>
        <w:rPr>
          <w:rFonts w:ascii="Times New Roman" w:eastAsia="Times New Roman" w:hAnsi="Times New Roman" w:cs="Times New Roman"/>
          <w:color w:val="000000" w:themeColor="text1"/>
          <w:sz w:val="24"/>
          <w:szCs w:val="24"/>
          <w:lang w:val="pl-PL" w:eastAsia="uk-UA"/>
        </w:rPr>
      </w:pPr>
      <w:r>
        <w:rPr>
          <w:rFonts w:ascii="Times New Roman" w:eastAsia="Times New Roman" w:hAnsi="Times New Roman" w:cs="Times New Roman"/>
          <w:color w:val="000000" w:themeColor="text1"/>
          <w:sz w:val="24"/>
          <w:szCs w:val="24"/>
          <w:lang w:val="pl-PL" w:eastAsia="uk-UA"/>
        </w:rPr>
        <w:t>Spersonalizowana usługa subskrybcyjna, która dostosowuje dostawy ulubionych kapsułek Original wraz z dodatkiem co miesięcznego smaku z ograniczonej edycji,</w:t>
      </w:r>
      <w:r w:rsidR="00832C90">
        <w:rPr>
          <w:rFonts w:ascii="Times New Roman" w:eastAsia="Times New Roman" w:hAnsi="Times New Roman" w:cs="Times New Roman"/>
          <w:color w:val="000000" w:themeColor="text1"/>
          <w:sz w:val="24"/>
          <w:szCs w:val="24"/>
          <w:lang w:val="pl-PL" w:eastAsia="uk-UA"/>
        </w:rPr>
        <w:t>inspirującym do odkrywania nowych doświadczeń</w:t>
      </w:r>
      <w:r>
        <w:rPr>
          <w:rFonts w:ascii="Times New Roman" w:eastAsia="Times New Roman" w:hAnsi="Times New Roman" w:cs="Times New Roman"/>
          <w:color w:val="000000" w:themeColor="text1"/>
          <w:sz w:val="24"/>
          <w:szCs w:val="24"/>
          <w:lang w:val="pl-PL" w:eastAsia="uk-UA"/>
        </w:rPr>
        <w:t xml:space="preserve">. </w:t>
      </w:r>
      <w:r w:rsidR="00DC2E73">
        <w:rPr>
          <w:rFonts w:ascii="Times New Roman" w:eastAsia="Times New Roman" w:hAnsi="Times New Roman" w:cs="Times New Roman"/>
          <w:color w:val="000000" w:themeColor="text1"/>
          <w:sz w:val="24"/>
          <w:szCs w:val="24"/>
          <w:lang w:val="pl-PL" w:eastAsia="uk-UA"/>
        </w:rPr>
        <w:t>Klienci również otrzymają ekskluzywne akcesoria do kawy, takie jak filiżanki Nespresso lub pojemniki dla wygodnego i estetycznego przechowywania kapsułek.</w:t>
      </w:r>
    </w:p>
    <w:p w14:paraId="22BD3B3F" w14:textId="19DE2C67" w:rsidR="004D69E9" w:rsidRDefault="002F5639" w:rsidP="005F00EB">
      <w:pPr>
        <w:spacing w:before="100" w:beforeAutospacing="1" w:after="100" w:afterAutospacing="1" w:line="360" w:lineRule="auto"/>
        <w:ind w:left="284" w:firstLine="284"/>
        <w:jc w:val="both"/>
        <w:rPr>
          <w:rFonts w:ascii="Times New Roman" w:hAnsi="Times New Roman" w:cs="Times New Roman"/>
          <w:color w:val="000000" w:themeColor="text1"/>
          <w:sz w:val="24"/>
          <w:szCs w:val="24"/>
          <w:shd w:val="clear" w:color="auto" w:fill="FFFFFF"/>
        </w:rPr>
      </w:pPr>
      <w:r w:rsidRPr="002F5639">
        <w:rPr>
          <w:rFonts w:ascii="Times New Roman" w:hAnsi="Times New Roman" w:cs="Times New Roman"/>
          <w:color w:val="000000" w:themeColor="text1"/>
          <w:sz w:val="24"/>
          <w:szCs w:val="24"/>
          <w:shd w:val="clear" w:color="auto" w:fill="FFFFFF"/>
        </w:rPr>
        <w:t>3.5.2</w:t>
      </w:r>
      <w:r w:rsidR="0049793C" w:rsidRPr="002F5639">
        <w:rPr>
          <w:rFonts w:ascii="Times New Roman" w:hAnsi="Times New Roman" w:cs="Times New Roman"/>
          <w:color w:val="000000" w:themeColor="text1"/>
          <w:sz w:val="24"/>
          <w:szCs w:val="24"/>
          <w:shd w:val="clear" w:color="auto" w:fill="FFFFFF"/>
        </w:rPr>
        <w:t>.</w:t>
      </w:r>
      <w:r w:rsidR="004D69E9" w:rsidRPr="002F5639">
        <w:rPr>
          <w:rFonts w:ascii="Times New Roman" w:hAnsi="Times New Roman" w:cs="Times New Roman"/>
          <w:color w:val="000000" w:themeColor="text1"/>
          <w:sz w:val="24"/>
          <w:szCs w:val="24"/>
          <w:shd w:val="clear" w:color="auto" w:fill="FFFFFF"/>
        </w:rPr>
        <w:t xml:space="preserve"> Segment “Nowocześni </w:t>
      </w:r>
      <w:r w:rsidR="00DC2E73">
        <w:rPr>
          <w:rFonts w:ascii="Times New Roman" w:hAnsi="Times New Roman" w:cs="Times New Roman"/>
          <w:color w:val="000000" w:themeColor="text1"/>
          <w:sz w:val="24"/>
          <w:szCs w:val="24"/>
          <w:shd w:val="clear" w:color="auto" w:fill="FFFFFF"/>
        </w:rPr>
        <w:t>subskrybenci</w:t>
      </w:r>
      <w:r w:rsidR="004D69E9" w:rsidRPr="002F5639">
        <w:rPr>
          <w:rFonts w:ascii="Times New Roman" w:hAnsi="Times New Roman" w:cs="Times New Roman"/>
          <w:color w:val="000000" w:themeColor="text1"/>
          <w:sz w:val="24"/>
          <w:szCs w:val="24"/>
          <w:shd w:val="clear" w:color="auto" w:fill="FFFFFF"/>
        </w:rPr>
        <w:t>Vertuo”</w:t>
      </w:r>
    </w:p>
    <w:p w14:paraId="7B5A2D80" w14:textId="1B94267F" w:rsidR="00F26D88" w:rsidRPr="00263FC7" w:rsidRDefault="00F26D88" w:rsidP="005F00EB">
      <w:pPr>
        <w:spacing w:before="100" w:beforeAutospacing="1" w:after="100" w:afterAutospacing="1" w:line="360" w:lineRule="auto"/>
        <w:ind w:firstLine="284"/>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rPr>
        <w:t>Grupa “Nowocześci subskrybenci Vertuo” to klienci, którzy są skupieni na innowacyjnych doświadczeniach kawowych</w:t>
      </w:r>
      <w:r w:rsidR="00845BC3">
        <w:rPr>
          <w:rFonts w:ascii="Times New Roman" w:hAnsi="Times New Roman" w:cs="Times New Roman"/>
          <w:color w:val="000000" w:themeColor="text1"/>
          <w:sz w:val="24"/>
          <w:szCs w:val="24"/>
          <w:shd w:val="clear" w:color="auto" w:fill="FFFFFF"/>
        </w:rPr>
        <w:t xml:space="preserve"> </w:t>
      </w:r>
      <w:r w:rsidR="00845BC3">
        <w:rPr>
          <w:rFonts w:ascii="Times New Roman" w:hAnsi="Times New Roman" w:cs="Times New Roman"/>
          <w:color w:val="000000" w:themeColor="text1"/>
          <w:sz w:val="24"/>
          <w:szCs w:val="24"/>
          <w:shd w:val="clear" w:color="auto" w:fill="FFFFFF"/>
          <w:lang w:val="uk-UA"/>
        </w:rPr>
        <w:t>і</w:t>
      </w:r>
      <w:r w:rsidR="0080594E">
        <w:rPr>
          <w:rFonts w:ascii="Times New Roman" w:hAnsi="Times New Roman" w:cs="Times New Roman"/>
          <w:color w:val="000000" w:themeColor="text1"/>
          <w:sz w:val="24"/>
          <w:szCs w:val="24"/>
          <w:shd w:val="clear" w:color="auto" w:fill="FFFFFF"/>
        </w:rPr>
        <w:t xml:space="preserve"> cenią sobie</w:t>
      </w:r>
      <w:r w:rsidR="00845BC3">
        <w:rPr>
          <w:rFonts w:ascii="Times New Roman" w:hAnsi="Times New Roman" w:cs="Times New Roman"/>
          <w:color w:val="000000" w:themeColor="text1"/>
          <w:sz w:val="24"/>
          <w:szCs w:val="24"/>
          <w:shd w:val="clear" w:color="auto" w:fill="FFFFFF"/>
        </w:rPr>
        <w:t xml:space="preserve"> nowoczesne podejście doparzenia </w:t>
      </w:r>
      <w:r w:rsidR="00845BC3">
        <w:rPr>
          <w:rFonts w:ascii="Times New Roman" w:hAnsi="Times New Roman" w:cs="Times New Roman"/>
          <w:color w:val="000000" w:themeColor="text1"/>
          <w:sz w:val="24"/>
          <w:szCs w:val="24"/>
          <w:shd w:val="clear" w:color="auto" w:fill="FFFFFF"/>
        </w:rPr>
        <w:lastRenderedPageBreak/>
        <w:t>kawy. Przygotowałam dla tego segment oferty, które będą łączyć dlanich unikalne smaki z nowoczesnymi technologiami.</w:t>
      </w:r>
    </w:p>
    <w:p w14:paraId="1A3FE24E" w14:textId="453D2745" w:rsidR="00DC2E73" w:rsidRPr="00DC2E73" w:rsidRDefault="00DC2E73" w:rsidP="005F00EB">
      <w:pPr>
        <w:pStyle w:val="af9"/>
        <w:numPr>
          <w:ilvl w:val="0"/>
          <w:numId w:val="27"/>
        </w:numPr>
        <w:spacing w:before="100" w:beforeAutospacing="1" w:after="100" w:afterAutospacing="1" w:line="360" w:lineRule="auto"/>
        <w:ind w:firstLine="284"/>
        <w:jc w:val="both"/>
        <w:rPr>
          <w:rFonts w:ascii="Times New Roman" w:hAnsi="Times New Roman" w:cs="Times New Roman"/>
          <w:color w:val="000000" w:themeColor="text1"/>
          <w:sz w:val="24"/>
          <w:szCs w:val="24"/>
          <w:shd w:val="clear" w:color="auto" w:fill="FFFFFF"/>
        </w:rPr>
      </w:pPr>
      <w:r w:rsidRPr="00DC2E73">
        <w:rPr>
          <w:rFonts w:ascii="Times New Roman" w:hAnsi="Times New Roman" w:cs="Times New Roman"/>
          <w:bCs/>
          <w:color w:val="000000" w:themeColor="text1"/>
          <w:sz w:val="24"/>
          <w:szCs w:val="24"/>
          <w:shd w:val="clear" w:color="auto" w:fill="FFFFFF"/>
        </w:rPr>
        <w:t>„Vertuo Privé” – ekskluzywne premiery</w:t>
      </w:r>
    </w:p>
    <w:p w14:paraId="561866FE" w14:textId="75563E33" w:rsidR="00DC2E73" w:rsidRPr="00DC2E73" w:rsidRDefault="00DC2E73" w:rsidP="005F00EB">
      <w:pPr>
        <w:spacing w:before="100" w:beforeAutospacing="1" w:after="100" w:afterAutospacing="1" w:line="360" w:lineRule="auto"/>
        <w:ind w:firstLine="284"/>
        <w:jc w:val="both"/>
        <w:rPr>
          <w:rFonts w:ascii="Times New Roman" w:eastAsia="Times New Roman" w:hAnsi="Times New Roman" w:cs="Times New Roman"/>
          <w:color w:val="000000" w:themeColor="text1"/>
          <w:sz w:val="24"/>
          <w:szCs w:val="24"/>
          <w:lang w:val="uk-UA" w:eastAsia="uk-UA"/>
        </w:rPr>
      </w:pPr>
      <w:r w:rsidRPr="00DC2E73">
        <w:rPr>
          <w:rFonts w:ascii="Times New Roman" w:eastAsia="Times New Roman" w:hAnsi="Times New Roman" w:cs="Times New Roman"/>
          <w:color w:val="000000" w:themeColor="text1"/>
          <w:sz w:val="24"/>
          <w:szCs w:val="24"/>
          <w:lang w:val="uk-UA" w:eastAsia="uk-UA"/>
        </w:rPr>
        <w:t xml:space="preserve">Wprowadzenie ekskluzywnej linii kapsułek </w:t>
      </w:r>
      <w:r w:rsidR="00652917">
        <w:rPr>
          <w:rFonts w:ascii="Times New Roman" w:eastAsia="Times New Roman" w:hAnsi="Times New Roman" w:cs="Times New Roman"/>
          <w:color w:val="000000" w:themeColor="text1"/>
          <w:sz w:val="24"/>
          <w:szCs w:val="24"/>
          <w:lang w:val="pl-PL" w:eastAsia="uk-UA"/>
        </w:rPr>
        <w:t xml:space="preserve">w ofercie </w:t>
      </w:r>
      <w:r w:rsidRPr="00DC2E73">
        <w:rPr>
          <w:rFonts w:ascii="Times New Roman" w:eastAsia="Times New Roman" w:hAnsi="Times New Roman" w:cs="Times New Roman"/>
          <w:color w:val="000000" w:themeColor="text1"/>
          <w:sz w:val="24"/>
          <w:szCs w:val="24"/>
          <w:lang w:val="uk-UA" w:eastAsia="uk-UA"/>
        </w:rPr>
        <w:t>limitowanych edycji Vertuo, dostępnych wyłącznie dla subskrybentów, stanowi doskonałą strategię na przyciągnięcie uwagi nowoczesnych konsumentów. Kapsułki te będą łączyć nietypowe smaki oraz pochodzenie z rzadkich plantacji, co nada im unikalny charakter i wartość kolekcjonerską. Tego rodzaju oferta nie tylko wyróżnia markę na tle konkurencji, ale także tworzy poczucie ekskluzywności i prestiżu wśród klientów.</w:t>
      </w:r>
    </w:p>
    <w:p w14:paraId="27F436A2" w14:textId="77777777" w:rsidR="004D69E9" w:rsidRPr="00072884" w:rsidRDefault="004D69E9" w:rsidP="005F00EB">
      <w:pPr>
        <w:pStyle w:val="af9"/>
        <w:numPr>
          <w:ilvl w:val="0"/>
          <w:numId w:val="4"/>
        </w:numPr>
        <w:spacing w:before="100" w:beforeAutospacing="1" w:after="100" w:afterAutospacing="1" w:line="360" w:lineRule="auto"/>
        <w:ind w:firstLine="284"/>
        <w:jc w:val="both"/>
        <w:rPr>
          <w:rFonts w:ascii="Times New Roman" w:eastAsia="Times New Roman" w:hAnsi="Times New Roman" w:cs="Times New Roman"/>
          <w:color w:val="000000" w:themeColor="text1"/>
          <w:sz w:val="24"/>
          <w:szCs w:val="24"/>
          <w:lang w:val="uk-UA" w:eastAsia="uk-UA"/>
        </w:rPr>
      </w:pPr>
      <w:r w:rsidRPr="00072884">
        <w:rPr>
          <w:rFonts w:ascii="Times New Roman" w:eastAsia="Times New Roman" w:hAnsi="Times New Roman" w:cs="Times New Roman"/>
          <w:color w:val="000000" w:themeColor="text1"/>
          <w:sz w:val="24"/>
          <w:szCs w:val="24"/>
          <w:lang w:val="uk-UA" w:eastAsia="uk-UA"/>
        </w:rPr>
        <w:t>Program „Testuj i oceniaj”</w:t>
      </w:r>
    </w:p>
    <w:p w14:paraId="6E58ED86" w14:textId="78012B90" w:rsidR="004D69E9" w:rsidRDefault="004D69E9" w:rsidP="005F00EB">
      <w:pPr>
        <w:spacing w:before="100" w:beforeAutospacing="1" w:after="100" w:afterAutospacing="1" w:line="360" w:lineRule="auto"/>
        <w:ind w:firstLine="284"/>
        <w:jc w:val="both"/>
        <w:rPr>
          <w:rFonts w:ascii="Times New Roman" w:eastAsia="Times New Roman" w:hAnsi="Times New Roman" w:cs="Times New Roman"/>
          <w:color w:val="000000" w:themeColor="text1"/>
          <w:sz w:val="24"/>
          <w:szCs w:val="24"/>
          <w:lang w:val="uk-UA" w:eastAsia="uk-UA"/>
        </w:rPr>
      </w:pPr>
      <w:r w:rsidRPr="00072884">
        <w:rPr>
          <w:rFonts w:ascii="Times New Roman" w:eastAsia="Times New Roman" w:hAnsi="Times New Roman" w:cs="Times New Roman"/>
          <w:color w:val="000000" w:themeColor="text1"/>
          <w:sz w:val="24"/>
          <w:szCs w:val="24"/>
          <w:lang w:val="uk-UA" w:eastAsia="uk-UA"/>
        </w:rPr>
        <w:t>Program „Testuj i oceniaj” to kolejna innowacyjna propozycja, która umożliwi klientom aktywne uczestnictwo w procesie tworzenia nowych mieszanek kapsułek. Uczestnicy programu będą mieli priorytetowy dostęp do premierowych produktów, co pozwoli im na wypróbowanie nowości przed ich oficjalnym wprowadzeniem na rynek. Dodatkowo, klienci będą mogli wpływać na skład kapsułek poprzez przesyłanie swoic</w:t>
      </w:r>
      <w:r w:rsidR="00652917">
        <w:rPr>
          <w:rFonts w:ascii="Times New Roman" w:eastAsia="Times New Roman" w:hAnsi="Times New Roman" w:cs="Times New Roman"/>
          <w:color w:val="000000" w:themeColor="text1"/>
          <w:sz w:val="24"/>
          <w:szCs w:val="24"/>
          <w:lang w:val="uk-UA" w:eastAsia="uk-UA"/>
        </w:rPr>
        <w:t xml:space="preserve">h opinii i sugestii, co </w:t>
      </w:r>
      <w:r w:rsidR="00652917">
        <w:rPr>
          <w:rFonts w:ascii="Times New Roman" w:eastAsia="Times New Roman" w:hAnsi="Times New Roman" w:cs="Times New Roman"/>
          <w:color w:val="000000" w:themeColor="text1"/>
          <w:sz w:val="24"/>
          <w:szCs w:val="24"/>
          <w:lang w:val="pl-PL" w:eastAsia="uk-UA"/>
        </w:rPr>
        <w:t>wzmocni poczucie</w:t>
      </w:r>
      <w:r w:rsidR="00DC2E73">
        <w:rPr>
          <w:rFonts w:ascii="Times New Roman" w:eastAsia="Times New Roman" w:hAnsi="Times New Roman" w:cs="Times New Roman"/>
          <w:color w:val="000000" w:themeColor="text1"/>
          <w:sz w:val="24"/>
          <w:szCs w:val="24"/>
          <w:lang w:val="uk-UA" w:eastAsia="uk-UA"/>
        </w:rPr>
        <w:t xml:space="preserve"> współtworzenia oferty.</w:t>
      </w:r>
      <w:r w:rsidR="00DC2E73">
        <w:rPr>
          <w:rFonts w:ascii="Times New Roman" w:eastAsia="Times New Roman" w:hAnsi="Times New Roman" w:cs="Times New Roman"/>
          <w:color w:val="000000" w:themeColor="text1"/>
          <w:sz w:val="24"/>
          <w:szCs w:val="24"/>
          <w:lang w:val="pl-PL" w:eastAsia="uk-UA"/>
        </w:rPr>
        <w:t xml:space="preserve"> </w:t>
      </w:r>
      <w:r w:rsidRPr="00072884">
        <w:rPr>
          <w:rFonts w:ascii="Times New Roman" w:eastAsia="Times New Roman" w:hAnsi="Times New Roman" w:cs="Times New Roman"/>
          <w:color w:val="000000" w:themeColor="text1"/>
          <w:sz w:val="24"/>
          <w:szCs w:val="24"/>
          <w:lang w:val="uk-UA" w:eastAsia="uk-UA"/>
        </w:rPr>
        <w:t xml:space="preserve">Tego rodzaju interaktywność nie tylko zwiększa zaangażowanie klientów, ale także pozwala marce na zbieranie cennych informacji zwrotnych, które mogą być wykorzystane do dalszego doskonalenia produktów. </w:t>
      </w:r>
    </w:p>
    <w:p w14:paraId="7F5AD613" w14:textId="4E20648A" w:rsidR="00DC2E73" w:rsidRPr="00DC2E73" w:rsidRDefault="00DC2E73" w:rsidP="005F00EB">
      <w:pPr>
        <w:pStyle w:val="af9"/>
        <w:numPr>
          <w:ilvl w:val="0"/>
          <w:numId w:val="27"/>
        </w:numPr>
        <w:spacing w:before="100" w:beforeAutospacing="1" w:after="100" w:afterAutospacing="1" w:line="360" w:lineRule="auto"/>
        <w:ind w:firstLine="284"/>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pl-PL" w:eastAsia="uk-UA"/>
        </w:rPr>
        <w:t>Ekskluzywny Klub Vertuo</w:t>
      </w:r>
    </w:p>
    <w:p w14:paraId="4BBDE9FC" w14:textId="473B77F0" w:rsidR="00DC2E73" w:rsidRPr="00DC2E73" w:rsidRDefault="00DC2E73" w:rsidP="005F00EB">
      <w:pPr>
        <w:spacing w:before="100" w:beforeAutospacing="1" w:after="100" w:afterAutospacing="1" w:line="360" w:lineRule="auto"/>
        <w:ind w:firstLine="284"/>
        <w:jc w:val="both"/>
        <w:rPr>
          <w:rFonts w:ascii="Times New Roman" w:eastAsia="Times New Roman" w:hAnsi="Times New Roman" w:cs="Times New Roman"/>
          <w:color w:val="000000" w:themeColor="text1"/>
          <w:sz w:val="24"/>
          <w:szCs w:val="24"/>
          <w:lang w:val="pl-PL" w:eastAsia="uk-UA"/>
        </w:rPr>
      </w:pPr>
      <w:r>
        <w:rPr>
          <w:rFonts w:ascii="Times New Roman" w:eastAsia="Times New Roman" w:hAnsi="Times New Roman" w:cs="Times New Roman"/>
          <w:color w:val="000000" w:themeColor="text1"/>
          <w:sz w:val="24"/>
          <w:szCs w:val="24"/>
          <w:lang w:val="pl-PL" w:eastAsia="uk-UA"/>
        </w:rPr>
        <w:t xml:space="preserve">Zaproszenie do elitarnego klubu subskrybentów, który </w:t>
      </w:r>
      <w:r w:rsidR="00502B4F">
        <w:rPr>
          <w:rFonts w:ascii="Times New Roman" w:eastAsia="Times New Roman" w:hAnsi="Times New Roman" w:cs="Times New Roman"/>
          <w:color w:val="000000" w:themeColor="text1"/>
          <w:sz w:val="24"/>
          <w:szCs w:val="24"/>
          <w:lang w:val="pl-PL" w:eastAsia="uk-UA"/>
        </w:rPr>
        <w:t>oferuje pierwszeństwo w dostępie do nowych produktów, ekskluzywne eventy degustacyjne w prestiżowych lokalizacjach i unikalne możliwości uczestnictwa w warsztatach dotyczącym innowacji w świecie kawy.</w:t>
      </w:r>
    </w:p>
    <w:p w14:paraId="0186F729" w14:textId="397D9ECA" w:rsidR="00796514" w:rsidRPr="00072884" w:rsidRDefault="00DA2D86" w:rsidP="005F00EB">
      <w:pPr>
        <w:spacing w:before="100" w:beforeAutospacing="1" w:after="100" w:afterAutospacing="1" w:line="360" w:lineRule="auto"/>
        <w:ind w:left="284"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3.5.3</w:t>
      </w:r>
      <w:r w:rsidR="00796514" w:rsidRPr="00072884">
        <w:rPr>
          <w:rFonts w:ascii="Times New Roman" w:hAnsi="Times New Roman" w:cs="Times New Roman"/>
          <w:color w:val="000000" w:themeColor="text1"/>
          <w:sz w:val="24"/>
          <w:szCs w:val="24"/>
          <w:shd w:val="clear" w:color="auto" w:fill="FFFFFF"/>
        </w:rPr>
        <w:t>. Segment „</w:t>
      </w:r>
      <w:r w:rsidR="00502B4F">
        <w:rPr>
          <w:rFonts w:ascii="Times New Roman" w:hAnsi="Times New Roman" w:cs="Times New Roman"/>
          <w:color w:val="000000" w:themeColor="text1"/>
          <w:sz w:val="24"/>
          <w:szCs w:val="24"/>
          <w:shd w:val="clear" w:color="auto" w:fill="FFFFFF"/>
        </w:rPr>
        <w:t>Eksperymentatorzy</w:t>
      </w:r>
      <w:r w:rsidR="00796514" w:rsidRPr="00072884">
        <w:rPr>
          <w:rFonts w:ascii="Times New Roman" w:hAnsi="Times New Roman" w:cs="Times New Roman"/>
          <w:color w:val="000000" w:themeColor="text1"/>
          <w:sz w:val="24"/>
          <w:szCs w:val="24"/>
          <w:shd w:val="clear" w:color="auto" w:fill="FFFFFF"/>
        </w:rPr>
        <w:t xml:space="preserve"> hybrydowi”</w:t>
      </w:r>
    </w:p>
    <w:p w14:paraId="31C49D43" w14:textId="4F739F5A" w:rsidR="00D2327A" w:rsidRPr="00072884" w:rsidRDefault="00D2327A" w:rsidP="005F00EB">
      <w:pPr>
        <w:spacing w:before="100" w:beforeAutospacing="1" w:after="100" w:afterAutospacing="1" w:line="360" w:lineRule="auto"/>
        <w:ind w:firstLine="284"/>
        <w:jc w:val="both"/>
        <w:rPr>
          <w:rFonts w:ascii="Times New Roman" w:hAnsi="Times New Roman" w:cs="Times New Roman"/>
          <w:color w:val="000000" w:themeColor="text1"/>
          <w:sz w:val="24"/>
          <w:szCs w:val="24"/>
          <w:shd w:val="clear" w:color="auto" w:fill="FFFFFF"/>
        </w:rPr>
      </w:pPr>
      <w:r w:rsidRPr="00072884">
        <w:rPr>
          <w:rFonts w:ascii="Times New Roman" w:hAnsi="Times New Roman" w:cs="Times New Roman"/>
          <w:color w:val="000000" w:themeColor="text1"/>
          <w:sz w:val="24"/>
          <w:szCs w:val="24"/>
          <w:shd w:val="clear" w:color="auto" w:fill="FFFFFF"/>
        </w:rPr>
        <w:t>W odpowiedzi na zróżnicowane potrzeby i preferencje segmentu „</w:t>
      </w:r>
      <w:r w:rsidR="00502B4F" w:rsidRPr="00502B4F">
        <w:rPr>
          <w:rFonts w:ascii="Times New Roman" w:hAnsi="Times New Roman" w:cs="Times New Roman"/>
          <w:color w:val="000000" w:themeColor="text1"/>
          <w:sz w:val="24"/>
          <w:szCs w:val="24"/>
          <w:shd w:val="clear" w:color="auto" w:fill="FFFFFF"/>
        </w:rPr>
        <w:t xml:space="preserve"> </w:t>
      </w:r>
      <w:r w:rsidR="00502B4F">
        <w:rPr>
          <w:rFonts w:ascii="Times New Roman" w:hAnsi="Times New Roman" w:cs="Times New Roman"/>
          <w:color w:val="000000" w:themeColor="text1"/>
          <w:sz w:val="24"/>
          <w:szCs w:val="24"/>
          <w:shd w:val="clear" w:color="auto" w:fill="FFFFFF"/>
        </w:rPr>
        <w:t>Eksperymentatorzy</w:t>
      </w:r>
      <w:r w:rsidRPr="00072884">
        <w:rPr>
          <w:rFonts w:ascii="Times New Roman" w:hAnsi="Times New Roman" w:cs="Times New Roman"/>
          <w:color w:val="000000" w:themeColor="text1"/>
          <w:sz w:val="24"/>
          <w:szCs w:val="24"/>
          <w:shd w:val="clear" w:color="auto" w:fill="FFFFFF"/>
        </w:rPr>
        <w:t xml:space="preserve"> hybrydowi” proponuję zestaw trzech komplementarnych ofert, które mają na celu zwiększenie satysfakcji klientów oraz ich zaangażowania wobec marki. Oferty te łączą </w:t>
      </w:r>
      <w:r w:rsidRPr="00072884">
        <w:rPr>
          <w:rFonts w:ascii="Times New Roman" w:hAnsi="Times New Roman" w:cs="Times New Roman"/>
          <w:color w:val="000000" w:themeColor="text1"/>
          <w:sz w:val="24"/>
          <w:szCs w:val="24"/>
          <w:shd w:val="clear" w:color="auto" w:fill="FFFFFF"/>
        </w:rPr>
        <w:lastRenderedPageBreak/>
        <w:t xml:space="preserve">elastyczność i różnorodność produktów z profesjonalnym wsparciem oraz pogłębioną edukacją konsumentów. </w:t>
      </w:r>
    </w:p>
    <w:p w14:paraId="5ED1E41D" w14:textId="77777777" w:rsidR="00361331" w:rsidRPr="00072884" w:rsidRDefault="00D2327A" w:rsidP="005F00EB">
      <w:pPr>
        <w:pStyle w:val="af9"/>
        <w:numPr>
          <w:ilvl w:val="0"/>
          <w:numId w:val="4"/>
        </w:numPr>
        <w:spacing w:before="100" w:beforeAutospacing="1" w:after="100" w:afterAutospacing="1" w:line="360" w:lineRule="auto"/>
        <w:ind w:firstLine="284"/>
        <w:jc w:val="both"/>
        <w:rPr>
          <w:rFonts w:ascii="Times New Roman" w:hAnsi="Times New Roman" w:cs="Times New Roman"/>
          <w:color w:val="000000" w:themeColor="text1"/>
          <w:sz w:val="24"/>
          <w:szCs w:val="24"/>
          <w:shd w:val="clear" w:color="auto" w:fill="FFFFFF"/>
        </w:rPr>
      </w:pPr>
      <w:r w:rsidRPr="00072884">
        <w:rPr>
          <w:rFonts w:ascii="Times New Roman" w:hAnsi="Times New Roman" w:cs="Times New Roman"/>
          <w:color w:val="000000" w:themeColor="text1"/>
          <w:sz w:val="24"/>
          <w:szCs w:val="24"/>
          <w:shd w:val="clear" w:color="auto" w:fill="FFFFFF"/>
        </w:rPr>
        <w:t>Zestawy ”Mix&amp;Match”</w:t>
      </w:r>
    </w:p>
    <w:p w14:paraId="35290A89" w14:textId="5AAD7C61" w:rsidR="00D2327A" w:rsidRPr="00072884" w:rsidRDefault="00D2327A" w:rsidP="005F00EB">
      <w:pPr>
        <w:spacing w:before="100" w:beforeAutospacing="1" w:after="100" w:afterAutospacing="1" w:line="360" w:lineRule="auto"/>
        <w:ind w:firstLine="284"/>
        <w:jc w:val="both"/>
        <w:rPr>
          <w:rFonts w:ascii="Times New Roman" w:hAnsi="Times New Roman" w:cs="Times New Roman"/>
          <w:color w:val="000000" w:themeColor="text1"/>
          <w:sz w:val="24"/>
          <w:szCs w:val="24"/>
          <w:shd w:val="clear" w:color="auto" w:fill="FFFFFF"/>
        </w:rPr>
      </w:pPr>
      <w:r w:rsidRPr="00072884">
        <w:rPr>
          <w:rFonts w:ascii="Times New Roman" w:hAnsi="Times New Roman" w:cs="Times New Roman"/>
          <w:color w:val="000000" w:themeColor="text1"/>
          <w:sz w:val="24"/>
          <w:szCs w:val="24"/>
          <w:shd w:val="clear" w:color="auto" w:fill="FFFFFF"/>
        </w:rPr>
        <w:t>Wprowadzenie zestawów „Mix &amp; Match”, które łączą różnorodne profile smakowe oraz kapsułki z obu systemów – Vertuo i Original, stanowi atrakcyjną propozycję dla segmentu ceniącego eksperymentowanie i różnorodność. Takie pakiety pozwalają klientom na eksplorację nowych smaków i kombinacji bez konieczności zakupu pełnych opakowań każdego z prod</w:t>
      </w:r>
      <w:r w:rsidR="00652917">
        <w:rPr>
          <w:rFonts w:ascii="Times New Roman" w:hAnsi="Times New Roman" w:cs="Times New Roman"/>
          <w:color w:val="000000" w:themeColor="text1"/>
          <w:sz w:val="24"/>
          <w:szCs w:val="24"/>
          <w:shd w:val="clear" w:color="auto" w:fill="FFFFFF"/>
        </w:rPr>
        <w:t>uktów, co idealnie odpowiada</w:t>
      </w:r>
      <w:r w:rsidRPr="00072884">
        <w:rPr>
          <w:rFonts w:ascii="Times New Roman" w:hAnsi="Times New Roman" w:cs="Times New Roman"/>
          <w:color w:val="000000" w:themeColor="text1"/>
          <w:sz w:val="24"/>
          <w:szCs w:val="24"/>
          <w:shd w:val="clear" w:color="auto" w:fill="FFFFFF"/>
        </w:rPr>
        <w:t xml:space="preserve"> ich umiarkowane</w:t>
      </w:r>
      <w:r w:rsidR="00652917">
        <w:rPr>
          <w:rFonts w:ascii="Times New Roman" w:hAnsi="Times New Roman" w:cs="Times New Roman"/>
          <w:color w:val="000000" w:themeColor="text1"/>
          <w:sz w:val="24"/>
          <w:szCs w:val="24"/>
          <w:shd w:val="clear" w:color="auto" w:fill="FFFFFF"/>
        </w:rPr>
        <w:t>mu</w:t>
      </w:r>
      <w:r w:rsidRPr="00072884">
        <w:rPr>
          <w:rFonts w:ascii="Times New Roman" w:hAnsi="Times New Roman" w:cs="Times New Roman"/>
          <w:color w:val="000000" w:themeColor="text1"/>
          <w:sz w:val="24"/>
          <w:szCs w:val="24"/>
          <w:shd w:val="clear" w:color="auto" w:fill="FFFFFF"/>
        </w:rPr>
        <w:t xml:space="preserve"> oraz świadome</w:t>
      </w:r>
      <w:r w:rsidR="00652917">
        <w:rPr>
          <w:rFonts w:ascii="Times New Roman" w:hAnsi="Times New Roman" w:cs="Times New Roman"/>
          <w:color w:val="000000" w:themeColor="text1"/>
          <w:sz w:val="24"/>
          <w:szCs w:val="24"/>
          <w:shd w:val="clear" w:color="auto" w:fill="FFFFFF"/>
        </w:rPr>
        <w:t>mu podejściu</w:t>
      </w:r>
      <w:r w:rsidRPr="00072884">
        <w:rPr>
          <w:rFonts w:ascii="Times New Roman" w:hAnsi="Times New Roman" w:cs="Times New Roman"/>
          <w:color w:val="000000" w:themeColor="text1"/>
          <w:sz w:val="24"/>
          <w:szCs w:val="24"/>
          <w:shd w:val="clear" w:color="auto" w:fill="FFFFFF"/>
        </w:rPr>
        <w:t xml:space="preserve"> do zakupów. Dodatkowo, ta oferta może być wspierana specjalistycznymi kampaniami promocyjnymi, które podkreślają kreatywność oraz elastyczność dostępnych produktów, zachęcając tym samym do odkrywania i personalizacji doznań kawowych.</w:t>
      </w:r>
    </w:p>
    <w:p w14:paraId="0285EB69" w14:textId="1306ED2F" w:rsidR="00D2327A" w:rsidRPr="00072884" w:rsidRDefault="00652917" w:rsidP="005F00EB">
      <w:pPr>
        <w:pStyle w:val="af9"/>
        <w:numPr>
          <w:ilvl w:val="0"/>
          <w:numId w:val="4"/>
        </w:numPr>
        <w:spacing w:before="100" w:beforeAutospacing="1" w:after="100" w:afterAutospacing="1" w:line="360" w:lineRule="auto"/>
        <w:ind w:firstLine="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r w:rsidR="00D2327A" w:rsidRPr="00072884">
        <w:rPr>
          <w:rFonts w:ascii="Times New Roman" w:hAnsi="Times New Roman" w:cs="Times New Roman"/>
          <w:color w:val="000000" w:themeColor="text1"/>
          <w:sz w:val="24"/>
          <w:szCs w:val="24"/>
          <w:shd w:val="clear" w:color="auto" w:fill="FFFFFF"/>
        </w:rPr>
        <w:t>Kawa z wiedzą</w:t>
      </w:r>
      <w:r>
        <w:rPr>
          <w:rFonts w:ascii="Times New Roman" w:hAnsi="Times New Roman" w:cs="Times New Roman"/>
          <w:color w:val="000000" w:themeColor="text1"/>
          <w:sz w:val="24"/>
          <w:szCs w:val="24"/>
          <w:shd w:val="clear" w:color="auto" w:fill="FFFFFF"/>
        </w:rPr>
        <w:t>” – program świadomego wyboru</w:t>
      </w:r>
    </w:p>
    <w:p w14:paraId="66A4D31D" w14:textId="77777777" w:rsidR="00D2327A" w:rsidRPr="00072884" w:rsidRDefault="00D2327A" w:rsidP="005F00EB">
      <w:pPr>
        <w:spacing w:before="100" w:beforeAutospacing="1" w:after="100" w:afterAutospacing="1" w:line="360" w:lineRule="auto"/>
        <w:ind w:firstLine="284"/>
        <w:jc w:val="both"/>
        <w:rPr>
          <w:rFonts w:ascii="Times New Roman" w:hAnsi="Times New Roman" w:cs="Times New Roman"/>
          <w:color w:val="000000" w:themeColor="text1"/>
          <w:sz w:val="24"/>
          <w:szCs w:val="24"/>
          <w:shd w:val="clear" w:color="auto" w:fill="FFFFFF"/>
        </w:rPr>
      </w:pPr>
      <w:r w:rsidRPr="00072884">
        <w:rPr>
          <w:rFonts w:ascii="Times New Roman" w:hAnsi="Times New Roman" w:cs="Times New Roman"/>
          <w:color w:val="000000" w:themeColor="text1"/>
          <w:sz w:val="24"/>
          <w:szCs w:val="24"/>
          <w:shd w:val="clear" w:color="auto" w:fill="FFFFFF"/>
        </w:rPr>
        <w:t>Rekomenduje się przeprowadzenie kompleksowych kampanii edukacyjnych, które stanowiłyby integralne uzupełnienie strategii marketingowej, opartej na interaktywnych materiałach multimedialnych, takich jak filmy wideo, quizy czy webinaria. Głównym celem tych działań jest pogłębienie wiedzy konsumentów dotyczącej różnic, zalet oraz potencjału wynikającego z użytkowania obu systemów kapsułek – Vertuo oraz Original. Świadome wdrożenie tych narzędzi edukacyjnych ma na celu zwiększenie kompetencji zakupowych odbiorców, co w konsekwencji umożliwi podejmowanie bardziej przemyślanych decyzji konsumenckich. W efekcie, takie działania edukacyjne sprzyjają budowaniu trwałej więzi między marką a klientem, jednocześnie podnosząc poziom satysfakcji i lojalności użytkowników. Z punktu widzenia badawczego, inwestycja w edukację konsumentów stanowi istotny element wzmacniania pozycji rynkowej marki w warunkach rosnącej konkurencji oraz zróżnicowanych preferencji klientów.</w:t>
      </w:r>
    </w:p>
    <w:p w14:paraId="5C43F3AD" w14:textId="77777777" w:rsidR="00361331" w:rsidRPr="00072884" w:rsidRDefault="00361331" w:rsidP="005F00EB">
      <w:pPr>
        <w:pStyle w:val="af9"/>
        <w:numPr>
          <w:ilvl w:val="0"/>
          <w:numId w:val="4"/>
        </w:numPr>
        <w:spacing w:before="100" w:beforeAutospacing="1" w:after="100" w:afterAutospacing="1" w:line="360" w:lineRule="auto"/>
        <w:ind w:firstLine="284"/>
        <w:jc w:val="both"/>
        <w:rPr>
          <w:rFonts w:ascii="Times New Roman" w:hAnsi="Times New Roman" w:cs="Times New Roman"/>
          <w:color w:val="000000" w:themeColor="text1"/>
          <w:sz w:val="24"/>
          <w:szCs w:val="24"/>
          <w:shd w:val="clear" w:color="auto" w:fill="FFFFFF"/>
        </w:rPr>
      </w:pPr>
      <w:r w:rsidRPr="00072884">
        <w:rPr>
          <w:rFonts w:ascii="Times New Roman" w:hAnsi="Times New Roman" w:cs="Times New Roman"/>
          <w:color w:val="000000" w:themeColor="text1"/>
          <w:sz w:val="24"/>
          <w:szCs w:val="24"/>
          <w:shd w:val="clear" w:color="auto" w:fill="FFFFFF"/>
        </w:rPr>
        <w:t>„Kapsułkowy Eksp</w:t>
      </w:r>
      <w:r w:rsidR="00D2327A" w:rsidRPr="00072884">
        <w:rPr>
          <w:rFonts w:ascii="Times New Roman" w:hAnsi="Times New Roman" w:cs="Times New Roman"/>
          <w:color w:val="000000" w:themeColor="text1"/>
          <w:sz w:val="24"/>
          <w:szCs w:val="24"/>
          <w:shd w:val="clear" w:color="auto" w:fill="FFFFFF"/>
        </w:rPr>
        <w:t xml:space="preserve">ert Smaku” </w:t>
      </w:r>
    </w:p>
    <w:p w14:paraId="35E81328" w14:textId="198D134B" w:rsidR="00361331" w:rsidRPr="00072884" w:rsidRDefault="00361331" w:rsidP="005F00EB">
      <w:pPr>
        <w:spacing w:before="100" w:beforeAutospacing="1" w:after="100" w:afterAutospacing="1" w:line="360" w:lineRule="auto"/>
        <w:ind w:firstLine="284"/>
        <w:jc w:val="both"/>
        <w:rPr>
          <w:rFonts w:ascii="Times New Roman" w:hAnsi="Times New Roman" w:cs="Times New Roman"/>
          <w:color w:val="000000" w:themeColor="text1"/>
          <w:sz w:val="24"/>
          <w:szCs w:val="24"/>
          <w:shd w:val="clear" w:color="auto" w:fill="FFFFFF"/>
        </w:rPr>
      </w:pPr>
      <w:r w:rsidRPr="00072884">
        <w:rPr>
          <w:rFonts w:ascii="Times New Roman" w:hAnsi="Times New Roman" w:cs="Times New Roman"/>
          <w:color w:val="000000" w:themeColor="text1"/>
          <w:sz w:val="24"/>
          <w:szCs w:val="24"/>
          <w:shd w:val="clear" w:color="auto" w:fill="FFFFFF"/>
        </w:rPr>
        <w:t xml:space="preserve">Propozycja „Kapsułkowy Ekspert Smaku” stanowi unikalne rozszerzenie standardowej subskrypcji kapsułek, oferując klientom nie tylko regularne dostawy, lecz także </w:t>
      </w:r>
      <w:r w:rsidRPr="00072884">
        <w:rPr>
          <w:rFonts w:ascii="Times New Roman" w:hAnsi="Times New Roman" w:cs="Times New Roman"/>
          <w:color w:val="000000" w:themeColor="text1"/>
          <w:sz w:val="24"/>
          <w:szCs w:val="24"/>
          <w:shd w:val="clear" w:color="auto" w:fill="FFFFFF"/>
        </w:rPr>
        <w:lastRenderedPageBreak/>
        <w:t>indywidualne, cykliczne sesje online z certyfikowanym baristą. W ramach tych spotkań klienci mogą dopasować ofertę do swoich aktualnych preferencji smakowych oraz gustów, otrzymując profesjonalne doradztwo dotyczące wyboru kapsułek, intensywności kawy oraz kompozycji smakowych. Barista pomaga również tworzyć unikalne mieszanki, które zachęcają do eksperymentowania i odkrywania nowych smaków. Poza tym subskrybenci mają dostęp do ekskluzywnych materiałów edukacyjnych na temat kawy, metod parzenia i nowości produktowych. Dodatkowo oferowana jest możliwość uczestnictwa w interaktywnej społeczności online, która sprzyja wymianie doświadczeń, inspiracji oraz budowaniu więzi między klientami. Tak kompleksowe podejście łączy elastyczność korzystania z kapsułek obu systemów z profesjonalnym wsparciem smakowym, co znacząco zwiększa satysfakcję i zaangażowanie se</w:t>
      </w:r>
      <w:r w:rsidR="00652917">
        <w:rPr>
          <w:rFonts w:ascii="Times New Roman" w:hAnsi="Times New Roman" w:cs="Times New Roman"/>
          <w:color w:val="000000" w:themeColor="text1"/>
          <w:sz w:val="24"/>
          <w:szCs w:val="24"/>
          <w:shd w:val="clear" w:color="auto" w:fill="FFFFFF"/>
        </w:rPr>
        <w:t>gmentu „Eksprerymentatorzy</w:t>
      </w:r>
      <w:r w:rsidRPr="00072884">
        <w:rPr>
          <w:rFonts w:ascii="Times New Roman" w:hAnsi="Times New Roman" w:cs="Times New Roman"/>
          <w:color w:val="000000" w:themeColor="text1"/>
          <w:sz w:val="24"/>
          <w:szCs w:val="24"/>
          <w:shd w:val="clear" w:color="auto" w:fill="FFFFFF"/>
        </w:rPr>
        <w:t xml:space="preserve"> hybrydowi”.</w:t>
      </w:r>
    </w:p>
    <w:p w14:paraId="2333C12C" w14:textId="77777777" w:rsidR="00B93DFA" w:rsidRPr="00072884" w:rsidRDefault="00B93DFA" w:rsidP="005F00EB">
      <w:pPr>
        <w:spacing w:line="360" w:lineRule="auto"/>
        <w:ind w:firstLine="284"/>
        <w:jc w:val="both"/>
        <w:rPr>
          <w:rFonts w:ascii="Times New Roman" w:hAnsi="Times New Roman" w:cs="Times New Roman"/>
          <w:sz w:val="24"/>
          <w:szCs w:val="24"/>
          <w:lang w:val="pl-PL"/>
        </w:rPr>
      </w:pPr>
      <w:bookmarkStart w:id="19" w:name="podr36"/>
      <w:bookmarkStart w:id="20" w:name="zak"/>
      <w:bookmarkEnd w:id="18"/>
      <w:r w:rsidRPr="00072884">
        <w:rPr>
          <w:rFonts w:ascii="Times New Roman" w:hAnsi="Times New Roman" w:cs="Times New Roman"/>
          <w:sz w:val="24"/>
          <w:szCs w:val="24"/>
          <w:lang w:val="pl-PL"/>
        </w:rPr>
        <w:t>3.6 Podsumowanie rozdziału</w:t>
      </w:r>
    </w:p>
    <w:bookmarkEnd w:id="19"/>
    <w:p w14:paraId="13866E15" w14:textId="646816BC" w:rsidR="00B93DFA" w:rsidRPr="00072884" w:rsidRDefault="00845BC3" w:rsidP="005F00EB">
      <w:pPr>
        <w:spacing w:line="360" w:lineRule="auto"/>
        <w:ind w:firstLine="284"/>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 tym rozdziale </w:t>
      </w:r>
      <w:r w:rsidR="00B93DFA" w:rsidRPr="00072884">
        <w:rPr>
          <w:rFonts w:ascii="Times New Roman" w:hAnsi="Times New Roman" w:cs="Times New Roman"/>
          <w:sz w:val="24"/>
          <w:szCs w:val="24"/>
          <w:lang w:val="pl-PL"/>
        </w:rPr>
        <w:t xml:space="preserve">zaprezentowano kompleksową analizę segmentacyjną klientów Nespresso, która </w:t>
      </w:r>
      <w:r w:rsidR="00502B4F">
        <w:rPr>
          <w:rFonts w:ascii="Times New Roman" w:hAnsi="Times New Roman" w:cs="Times New Roman"/>
          <w:sz w:val="24"/>
          <w:szCs w:val="24"/>
          <w:lang w:val="pl-PL"/>
        </w:rPr>
        <w:t>pozwoliła na wyodrębnienie trz</w:t>
      </w:r>
      <w:r w:rsidR="00B93DFA" w:rsidRPr="00072884">
        <w:rPr>
          <w:rFonts w:ascii="Times New Roman" w:hAnsi="Times New Roman" w:cs="Times New Roman"/>
          <w:sz w:val="24"/>
          <w:szCs w:val="24"/>
          <w:lang w:val="pl-PL"/>
        </w:rPr>
        <w:t>ech klarownych i istotnych segmentów konsumenckich. Zastosowane metody przygotowania danych i ich standaryzacji oraz wizualne i opisowe techniki walidacji potwierdziły trafność oraz spójność modelu. Wyraźne różnice w profilach demograficznych, wartościach koszyka oraz preferencjach subskrypcyjnych wskazują na potrzebę zindywidualizowanego podejścia marketingowego. Wyniki badania stwarzają solidną podstawę do projektowania skutecznych działań operacyjnych, które pozwolą na zwiększenie satysfakcji i lojalności poszczególnych grup klientów oraz umocnienie pozycji marki na rynku.</w:t>
      </w:r>
    </w:p>
    <w:p w14:paraId="2739DED7" w14:textId="77777777" w:rsidR="00A87957" w:rsidRDefault="00A87957" w:rsidP="005F00EB">
      <w:pPr>
        <w:spacing w:line="360" w:lineRule="auto"/>
        <w:ind w:firstLine="284"/>
        <w:jc w:val="both"/>
        <w:rPr>
          <w:rFonts w:ascii="Times New Roman" w:hAnsi="Times New Roman" w:cs="Times New Roman"/>
          <w:sz w:val="32"/>
          <w:szCs w:val="32"/>
          <w:lang w:val="pl-PL"/>
        </w:rPr>
      </w:pPr>
    </w:p>
    <w:p w14:paraId="7226B552" w14:textId="77777777" w:rsidR="00A87957" w:rsidRDefault="00A87957" w:rsidP="005F00EB">
      <w:pPr>
        <w:spacing w:line="360" w:lineRule="auto"/>
        <w:ind w:firstLine="284"/>
        <w:jc w:val="both"/>
        <w:rPr>
          <w:rFonts w:ascii="Times New Roman" w:hAnsi="Times New Roman" w:cs="Times New Roman"/>
          <w:sz w:val="32"/>
          <w:szCs w:val="32"/>
          <w:lang w:val="pl-PL"/>
        </w:rPr>
      </w:pPr>
    </w:p>
    <w:p w14:paraId="5206F51D" w14:textId="77777777" w:rsidR="00A87957" w:rsidRDefault="00A87957" w:rsidP="005F00EB">
      <w:pPr>
        <w:spacing w:line="360" w:lineRule="auto"/>
        <w:ind w:firstLine="284"/>
        <w:jc w:val="both"/>
        <w:rPr>
          <w:rFonts w:ascii="Times New Roman" w:hAnsi="Times New Roman" w:cs="Times New Roman"/>
          <w:sz w:val="32"/>
          <w:szCs w:val="32"/>
          <w:lang w:val="pl-PL"/>
        </w:rPr>
      </w:pPr>
    </w:p>
    <w:p w14:paraId="6FF629C8" w14:textId="77777777" w:rsidR="00A87957" w:rsidRDefault="00A87957" w:rsidP="005F00EB">
      <w:pPr>
        <w:spacing w:line="360" w:lineRule="auto"/>
        <w:ind w:firstLine="284"/>
        <w:jc w:val="both"/>
        <w:rPr>
          <w:rFonts w:ascii="Times New Roman" w:hAnsi="Times New Roman" w:cs="Times New Roman"/>
          <w:sz w:val="32"/>
          <w:szCs w:val="32"/>
          <w:lang w:val="pl-PL"/>
        </w:rPr>
      </w:pPr>
    </w:p>
    <w:p w14:paraId="3717A772" w14:textId="77777777" w:rsidR="002D5172" w:rsidRDefault="002D5172" w:rsidP="005F00EB">
      <w:pPr>
        <w:spacing w:line="360" w:lineRule="auto"/>
        <w:ind w:firstLine="284"/>
        <w:jc w:val="both"/>
        <w:rPr>
          <w:rFonts w:ascii="Times New Roman" w:hAnsi="Times New Roman" w:cs="Times New Roman"/>
          <w:sz w:val="32"/>
          <w:szCs w:val="32"/>
          <w:lang w:val="pl-PL"/>
        </w:rPr>
      </w:pPr>
    </w:p>
    <w:p w14:paraId="6A2290DA" w14:textId="354F1CFB" w:rsidR="00DF23A3" w:rsidRPr="00DF23A3" w:rsidRDefault="00C14256" w:rsidP="005F00EB">
      <w:pPr>
        <w:spacing w:line="360" w:lineRule="auto"/>
        <w:ind w:firstLine="284"/>
        <w:jc w:val="both"/>
        <w:rPr>
          <w:rFonts w:ascii="Times New Roman" w:hAnsi="Times New Roman" w:cs="Times New Roman"/>
          <w:sz w:val="32"/>
          <w:szCs w:val="32"/>
          <w:lang w:val="pl-PL"/>
        </w:rPr>
      </w:pPr>
      <w:r w:rsidRPr="0085676E">
        <w:rPr>
          <w:rFonts w:ascii="Times New Roman" w:hAnsi="Times New Roman" w:cs="Times New Roman"/>
          <w:sz w:val="32"/>
          <w:szCs w:val="32"/>
          <w:lang w:val="pl-PL"/>
        </w:rPr>
        <w:lastRenderedPageBreak/>
        <w:t>Zakończenie</w:t>
      </w:r>
    </w:p>
    <w:p w14:paraId="4B1BF8DA" w14:textId="6E080FE6" w:rsidR="00DF23A3" w:rsidRPr="00DF23A3" w:rsidRDefault="00DF23A3" w:rsidP="005F00EB">
      <w:pPr>
        <w:spacing w:line="360" w:lineRule="auto"/>
        <w:ind w:firstLine="284"/>
        <w:jc w:val="both"/>
        <w:rPr>
          <w:rFonts w:ascii="Times New Roman" w:hAnsi="Times New Roman" w:cs="Times New Roman"/>
          <w:sz w:val="24"/>
          <w:szCs w:val="32"/>
          <w:lang w:val="pl-PL"/>
        </w:rPr>
      </w:pPr>
      <w:r w:rsidRPr="00DF23A3">
        <w:rPr>
          <w:rFonts w:ascii="Times New Roman" w:hAnsi="Times New Roman" w:cs="Times New Roman"/>
          <w:sz w:val="24"/>
          <w:szCs w:val="32"/>
          <w:lang w:val="pl-PL"/>
        </w:rPr>
        <w:t xml:space="preserve">Podsumowując moją pracę, mogę z pełnym przekonaniem stwierdzić, że segmentacja klientów oraz personalizacja marketingu to </w:t>
      </w:r>
      <w:r w:rsidR="002D5172">
        <w:rPr>
          <w:rFonts w:ascii="Times New Roman" w:hAnsi="Times New Roman" w:cs="Times New Roman"/>
          <w:sz w:val="24"/>
          <w:szCs w:val="32"/>
          <w:lang w:val="pl-PL"/>
        </w:rPr>
        <w:t xml:space="preserve">są </w:t>
      </w:r>
      <w:r w:rsidRPr="00DF23A3">
        <w:rPr>
          <w:rFonts w:ascii="Times New Roman" w:hAnsi="Times New Roman" w:cs="Times New Roman"/>
          <w:sz w:val="24"/>
          <w:szCs w:val="32"/>
          <w:lang w:val="pl-PL"/>
        </w:rPr>
        <w:t>obszary, które odgrywają dziś klu</w:t>
      </w:r>
      <w:r w:rsidR="002D5172">
        <w:rPr>
          <w:rFonts w:ascii="Times New Roman" w:hAnsi="Times New Roman" w:cs="Times New Roman"/>
          <w:sz w:val="24"/>
          <w:szCs w:val="32"/>
          <w:lang w:val="pl-PL"/>
        </w:rPr>
        <w:t>czową rolę w budowaniu konkurencyjności</w:t>
      </w:r>
      <w:r w:rsidRPr="00DF23A3">
        <w:rPr>
          <w:rFonts w:ascii="Times New Roman" w:hAnsi="Times New Roman" w:cs="Times New Roman"/>
          <w:sz w:val="24"/>
          <w:szCs w:val="32"/>
          <w:lang w:val="pl-PL"/>
        </w:rPr>
        <w:t xml:space="preserve"> firm. Praca nad tym tematem otworzyła przede mną nowe perspektywy i pozwoliła spojrzeć na marketing nie tylko jako na działanie mające na celu sprzedaż, lecz przede wszystkim jako na proces tworzenia prawdziwych, wartościowych relacji z klientami.</w:t>
      </w:r>
    </w:p>
    <w:p w14:paraId="0B268E21" w14:textId="77777777" w:rsidR="00DF23A3" w:rsidRPr="00DF23A3" w:rsidRDefault="00DF23A3" w:rsidP="005F00EB">
      <w:pPr>
        <w:spacing w:line="360" w:lineRule="auto"/>
        <w:ind w:firstLine="284"/>
        <w:jc w:val="both"/>
        <w:rPr>
          <w:rFonts w:ascii="Times New Roman" w:hAnsi="Times New Roman" w:cs="Times New Roman"/>
          <w:sz w:val="24"/>
          <w:szCs w:val="32"/>
          <w:lang w:val="pl-PL"/>
        </w:rPr>
      </w:pPr>
      <w:r w:rsidRPr="00DF23A3">
        <w:rPr>
          <w:rFonts w:ascii="Times New Roman" w:hAnsi="Times New Roman" w:cs="Times New Roman"/>
          <w:sz w:val="24"/>
          <w:szCs w:val="32"/>
          <w:lang w:val="pl-PL"/>
        </w:rPr>
        <w:t>Przeprowadzone badania, a zwłaszcza praktyczna analiza danych klientów Nespresso, uświadomiły mi, jak różnorodne i złożone są potrzeby współczesnych konsumentów. Ten proces pozwolił odkryć, że zamiast stosować jednolite strategie, warto inwestować w indywidualne podejście, które docenia unikalność każdego klienta. Wyodrębnione segmenty pokazały, że personalizacja to nie tylko chęć podążania za trendami technologicznymi, lecz realna odpowiedź na zróżnicowanie rynkowe i wymagania klientów.</w:t>
      </w:r>
    </w:p>
    <w:p w14:paraId="61272DAD" w14:textId="77777777" w:rsidR="00DF23A3" w:rsidRPr="00DF23A3" w:rsidRDefault="00DF23A3" w:rsidP="005F00EB">
      <w:pPr>
        <w:spacing w:line="360" w:lineRule="auto"/>
        <w:ind w:firstLine="284"/>
        <w:jc w:val="both"/>
        <w:rPr>
          <w:rFonts w:ascii="Times New Roman" w:hAnsi="Times New Roman" w:cs="Times New Roman"/>
          <w:sz w:val="24"/>
          <w:szCs w:val="32"/>
          <w:lang w:val="pl-PL"/>
        </w:rPr>
      </w:pPr>
      <w:r w:rsidRPr="00DF23A3">
        <w:rPr>
          <w:rFonts w:ascii="Times New Roman" w:hAnsi="Times New Roman" w:cs="Times New Roman"/>
          <w:sz w:val="24"/>
          <w:szCs w:val="32"/>
          <w:lang w:val="pl-PL"/>
        </w:rPr>
        <w:t>Jednocześnie, podc</w:t>
      </w:r>
      <w:r>
        <w:rPr>
          <w:rFonts w:ascii="Times New Roman" w:hAnsi="Times New Roman" w:cs="Times New Roman"/>
          <w:sz w:val="24"/>
          <w:szCs w:val="32"/>
          <w:lang w:val="pl-PL"/>
        </w:rPr>
        <w:t>zas pracy nad projektem, zyskała</w:t>
      </w:r>
      <w:r w:rsidRPr="00DF23A3">
        <w:rPr>
          <w:rFonts w:ascii="Times New Roman" w:hAnsi="Times New Roman" w:cs="Times New Roman"/>
          <w:sz w:val="24"/>
          <w:szCs w:val="32"/>
          <w:lang w:val="pl-PL"/>
        </w:rPr>
        <w:t>m świadomość wyzwań, jakie niesie ze sobą wykorzystanie danych – zarówno tych technicznych, jak i etycznych. Konieczność ochrony prywatności oraz transparentność w działaniach marketingowych to obszary, które stają się coraz ważniejsze w dobie cyfryzacji. To przypomnienie, że skuteczna personalizacja zawsze musi iść w parze z odpowiedzialnością.</w:t>
      </w:r>
    </w:p>
    <w:p w14:paraId="37102DB3" w14:textId="77777777" w:rsidR="00DF23A3" w:rsidRPr="00DF23A3" w:rsidRDefault="00DF23A3" w:rsidP="005F00EB">
      <w:pPr>
        <w:spacing w:line="360" w:lineRule="auto"/>
        <w:ind w:firstLine="284"/>
        <w:jc w:val="both"/>
        <w:rPr>
          <w:rFonts w:ascii="Times New Roman" w:hAnsi="Times New Roman" w:cs="Times New Roman"/>
          <w:sz w:val="24"/>
          <w:szCs w:val="32"/>
          <w:lang w:val="pl-PL"/>
        </w:rPr>
      </w:pPr>
      <w:r w:rsidRPr="00DF23A3">
        <w:rPr>
          <w:rFonts w:ascii="Times New Roman" w:hAnsi="Times New Roman" w:cs="Times New Roman"/>
          <w:sz w:val="24"/>
          <w:szCs w:val="32"/>
          <w:lang w:val="pl-PL"/>
        </w:rPr>
        <w:t>Praca ta była dla mnie nie tylko okazją do pogłębienia wiedzy teoretycznej, ale przede wszystkim praktycznym doświadczeniem, które pozwoliło mi zobaczyć realny wpływ nowoczesnych narzędzi analitycznych na podejmowanie decyzji marketingowych. Mam nadzieję, że wypracowane wnioski i rekomendacje będą nie tylko wartościowe dla marki Nespresso, ale także staną się inspiracją dla innych firm szukających skutecznych sposobów na budowanie relacji z klientami.</w:t>
      </w:r>
    </w:p>
    <w:p w14:paraId="02B5FC6E" w14:textId="77777777" w:rsidR="00DF23A3" w:rsidRDefault="00DF23A3" w:rsidP="005F00EB">
      <w:pPr>
        <w:spacing w:line="360" w:lineRule="auto"/>
        <w:ind w:firstLine="284"/>
        <w:jc w:val="both"/>
        <w:rPr>
          <w:rFonts w:ascii="Times New Roman" w:hAnsi="Times New Roman" w:cs="Times New Roman"/>
          <w:sz w:val="24"/>
          <w:szCs w:val="32"/>
          <w:lang w:val="pl-PL"/>
        </w:rPr>
      </w:pPr>
      <w:r w:rsidRPr="00DF23A3">
        <w:rPr>
          <w:rFonts w:ascii="Times New Roman" w:hAnsi="Times New Roman" w:cs="Times New Roman"/>
          <w:sz w:val="24"/>
          <w:szCs w:val="32"/>
          <w:lang w:val="pl-PL"/>
        </w:rPr>
        <w:t>Na koniec uważam, że zagadnienia segmentacji i personalizacji pozostają niezwykle aktualne i pełne potencjału, dlatego z entuzjazmem patrzę w przyszłość, gotów na dalsze pogłębianie tej tematyki zarówno w pracy naukowej, jak i zawodowej.</w:t>
      </w:r>
      <w:r>
        <w:rPr>
          <w:rFonts w:ascii="Times New Roman" w:hAnsi="Times New Roman" w:cs="Times New Roman"/>
          <w:sz w:val="24"/>
          <w:szCs w:val="32"/>
          <w:lang w:val="pl-PL"/>
        </w:rPr>
        <w:t xml:space="preserve"> </w:t>
      </w:r>
    </w:p>
    <w:p w14:paraId="35325087" w14:textId="7F2C4080" w:rsidR="002D5172" w:rsidRPr="002D5172" w:rsidRDefault="00DF23A3" w:rsidP="005F00EB">
      <w:pPr>
        <w:spacing w:line="360" w:lineRule="auto"/>
        <w:ind w:firstLine="284"/>
        <w:jc w:val="both"/>
        <w:rPr>
          <w:rFonts w:ascii="Times New Roman" w:hAnsi="Times New Roman" w:cs="Times New Roman"/>
          <w:sz w:val="24"/>
          <w:szCs w:val="32"/>
          <w:lang w:val="pl-PL"/>
        </w:rPr>
      </w:pPr>
      <w:r>
        <w:rPr>
          <w:rFonts w:ascii="Times New Roman" w:hAnsi="Times New Roman" w:cs="Times New Roman"/>
          <w:sz w:val="24"/>
          <w:szCs w:val="32"/>
          <w:lang w:val="pl-PL"/>
        </w:rPr>
        <w:t>Dziękuję za poświęcony czas i do zobaczeni</w:t>
      </w:r>
      <w:bookmarkStart w:id="21" w:name="bibl"/>
      <w:bookmarkEnd w:id="20"/>
      <w:r w:rsidR="002D5172">
        <w:rPr>
          <w:rFonts w:ascii="Times New Roman" w:hAnsi="Times New Roman" w:cs="Times New Roman"/>
          <w:sz w:val="24"/>
          <w:szCs w:val="32"/>
          <w:lang w:val="pl-PL"/>
        </w:rPr>
        <w:t>a!</w:t>
      </w:r>
    </w:p>
    <w:p w14:paraId="490DEFF5" w14:textId="5453FD89" w:rsidR="005951A4" w:rsidRDefault="00E55E96" w:rsidP="00072884">
      <w:pPr>
        <w:spacing w:line="360" w:lineRule="auto"/>
        <w:jc w:val="both"/>
        <w:rPr>
          <w:rFonts w:ascii="Times New Roman" w:hAnsi="Times New Roman" w:cs="Times New Roman"/>
          <w:sz w:val="32"/>
          <w:szCs w:val="32"/>
          <w:lang w:val="pl-PL"/>
        </w:rPr>
      </w:pPr>
      <w:r>
        <w:rPr>
          <w:rFonts w:ascii="Times New Roman" w:hAnsi="Times New Roman" w:cs="Times New Roman"/>
          <w:sz w:val="32"/>
          <w:szCs w:val="32"/>
          <w:lang w:val="pl-PL"/>
        </w:rPr>
        <w:lastRenderedPageBreak/>
        <w:t>Bibliografia</w:t>
      </w:r>
    </w:p>
    <w:p w14:paraId="1857482B" w14:textId="42439695" w:rsidR="002D5172" w:rsidRPr="002D5172" w:rsidRDefault="002D5172" w:rsidP="00072884">
      <w:pPr>
        <w:spacing w:line="276" w:lineRule="auto"/>
        <w:jc w:val="both"/>
        <w:rPr>
          <w:rFonts w:ascii="Times New Roman" w:hAnsi="Times New Roman" w:cs="Times New Roman"/>
          <w:lang w:val="pl-PL"/>
        </w:rPr>
      </w:pPr>
      <w:r w:rsidRPr="002D5172">
        <w:rPr>
          <w:rFonts w:ascii="Times New Roman" w:hAnsi="Times New Roman" w:cs="Times New Roman"/>
        </w:rPr>
        <w:t xml:space="preserve">Ayodele, E., &amp; Sodeinde, V. (2024). </w:t>
      </w:r>
      <w:r w:rsidRPr="002D5172">
        <w:rPr>
          <w:rStyle w:val="af0"/>
          <w:rFonts w:ascii="Times New Roman" w:hAnsi="Times New Roman" w:cs="Times New Roman"/>
        </w:rPr>
        <w:t>Customer segmentation using the K-means clustering algorithm</w:t>
      </w:r>
      <w:r w:rsidRPr="002D5172">
        <w:rPr>
          <w:rFonts w:ascii="Times New Roman" w:hAnsi="Times New Roman" w:cs="Times New Roman"/>
        </w:rPr>
        <w:t xml:space="preserve">. </w:t>
      </w:r>
      <w:r w:rsidRPr="002D5172">
        <w:rPr>
          <w:rStyle w:val="af0"/>
          <w:rFonts w:ascii="Times New Roman" w:hAnsi="Times New Roman" w:cs="Times New Roman"/>
        </w:rPr>
        <w:t>Ilaro Journal of Science and Technology</w:t>
      </w:r>
      <w:r w:rsidRPr="002D5172">
        <w:rPr>
          <w:rFonts w:ascii="Times New Roman" w:hAnsi="Times New Roman" w:cs="Times New Roman"/>
        </w:rPr>
        <w:t xml:space="preserve">, </w:t>
      </w:r>
      <w:r w:rsidRPr="002D5172">
        <w:rPr>
          <w:rStyle w:val="af0"/>
          <w:rFonts w:ascii="Times New Roman" w:hAnsi="Times New Roman" w:cs="Times New Roman"/>
        </w:rPr>
        <w:t>4</w:t>
      </w:r>
      <w:r w:rsidRPr="002D5172">
        <w:rPr>
          <w:rFonts w:ascii="Times New Roman" w:hAnsi="Times New Roman" w:cs="Times New Roman"/>
        </w:rPr>
        <w:t xml:space="preserve">. </w:t>
      </w:r>
      <w:hyperlink r:id="rId15" w:tgtFrame="_new" w:history="1">
        <w:r w:rsidRPr="002D5172">
          <w:rPr>
            <w:rStyle w:val="a3"/>
            <w:rFonts w:ascii="Times New Roman" w:hAnsi="Times New Roman" w:cs="Times New Roman"/>
          </w:rPr>
          <w:t>https://sciencetechjournal.federalpolyilaro.edu.ng</w:t>
        </w:r>
      </w:hyperlink>
    </w:p>
    <w:p w14:paraId="03A3BBFC" w14:textId="68F84AB7"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Bose, I., &amp; Chen, X. (2019). Exploring the role of artificial intelligence in personalized marketing</w:t>
      </w:r>
      <w:r>
        <w:rPr>
          <w:rFonts w:ascii="Times New Roman" w:hAnsi="Times New Roman" w:cs="Times New Roman"/>
          <w:lang w:val="pl-PL"/>
        </w:rPr>
        <w:t xml:space="preserve">: A machine learning approach. </w:t>
      </w:r>
      <w:r w:rsidRPr="00E175AD">
        <w:rPr>
          <w:rFonts w:ascii="Times New Roman" w:hAnsi="Times New Roman" w:cs="Times New Roman"/>
          <w:i/>
          <w:lang w:val="pl-PL"/>
        </w:rPr>
        <w:t>Journal of Business Research</w:t>
      </w:r>
      <w:r w:rsidRPr="00E175AD">
        <w:rPr>
          <w:rFonts w:ascii="Times New Roman" w:hAnsi="Times New Roman" w:cs="Times New Roman"/>
          <w:lang w:val="pl-PL"/>
        </w:rPr>
        <w:t>, 100, 1-10.</w:t>
      </w:r>
    </w:p>
    <w:p w14:paraId="39D25B10" w14:textId="6822756B"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Chaffey, D.</w:t>
      </w:r>
      <w:r>
        <w:rPr>
          <w:rFonts w:ascii="Times New Roman" w:hAnsi="Times New Roman" w:cs="Times New Roman"/>
          <w:lang w:val="pl-PL"/>
        </w:rPr>
        <w:t xml:space="preserve">, &amp; Ellis-Chadwick, F. (2019). </w:t>
      </w:r>
      <w:r w:rsidRPr="00E175AD">
        <w:rPr>
          <w:rFonts w:ascii="Times New Roman" w:hAnsi="Times New Roman" w:cs="Times New Roman"/>
          <w:lang w:val="pl-PL"/>
        </w:rPr>
        <w:t>Digital marketing: Strategy, impleme</w:t>
      </w:r>
      <w:r>
        <w:rPr>
          <w:rFonts w:ascii="Times New Roman" w:hAnsi="Times New Roman" w:cs="Times New Roman"/>
          <w:lang w:val="pl-PL"/>
        </w:rPr>
        <w:t>ntation and practice</w:t>
      </w:r>
      <w:r w:rsidRPr="00E175AD">
        <w:rPr>
          <w:rFonts w:ascii="Times New Roman" w:hAnsi="Times New Roman" w:cs="Times New Roman"/>
          <w:lang w:val="pl-PL"/>
        </w:rPr>
        <w:t xml:space="preserve">. </w:t>
      </w:r>
      <w:r w:rsidRPr="00933827">
        <w:rPr>
          <w:rFonts w:ascii="Times New Roman" w:hAnsi="Times New Roman" w:cs="Times New Roman"/>
          <w:i/>
          <w:lang w:val="pl-PL"/>
        </w:rPr>
        <w:t>Pearson</w:t>
      </w:r>
      <w:r w:rsidRPr="00E175AD">
        <w:rPr>
          <w:rFonts w:ascii="Times New Roman" w:hAnsi="Times New Roman" w:cs="Times New Roman"/>
          <w:lang w:val="pl-PL"/>
        </w:rPr>
        <w:t>.</w:t>
      </w:r>
    </w:p>
    <w:p w14:paraId="491D8877" w14:textId="764A25DD"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 xml:space="preserve">Chen, L., &amp; Zhang, Y. (2020). Big data analytics for </w:t>
      </w:r>
      <w:r w:rsidR="00933827">
        <w:rPr>
          <w:rFonts w:ascii="Times New Roman" w:hAnsi="Times New Roman" w:cs="Times New Roman"/>
          <w:lang w:val="pl-PL"/>
        </w:rPr>
        <w:t xml:space="preserve">market segmentation: A review. </w:t>
      </w:r>
      <w:r w:rsidRPr="00E175AD">
        <w:rPr>
          <w:rFonts w:ascii="Times New Roman" w:hAnsi="Times New Roman" w:cs="Times New Roman"/>
          <w:i/>
          <w:lang w:val="pl-PL"/>
        </w:rPr>
        <w:t>Journal of Business Research</w:t>
      </w:r>
      <w:r w:rsidRPr="00E175AD">
        <w:rPr>
          <w:rFonts w:ascii="Times New Roman" w:hAnsi="Times New Roman" w:cs="Times New Roman"/>
          <w:lang w:val="pl-PL"/>
        </w:rPr>
        <w:t>, 116, 123-134.</w:t>
      </w:r>
    </w:p>
    <w:p w14:paraId="2EFAF3E8" w14:textId="1A945EFD"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Choudhury, M., et al. (2020). The impact of demographic segmentation on marke</w:t>
      </w:r>
      <w:r w:rsidR="00933827">
        <w:rPr>
          <w:rFonts w:ascii="Times New Roman" w:hAnsi="Times New Roman" w:cs="Times New Roman"/>
          <w:lang w:val="pl-PL"/>
        </w:rPr>
        <w:t xml:space="preserve">ting effectiveness in banking. </w:t>
      </w:r>
      <w:r w:rsidRPr="00E175AD">
        <w:rPr>
          <w:rFonts w:ascii="Times New Roman" w:hAnsi="Times New Roman" w:cs="Times New Roman"/>
          <w:i/>
          <w:lang w:val="pl-PL"/>
        </w:rPr>
        <w:t>Journal of Financial Services Marketing</w:t>
      </w:r>
      <w:r w:rsidRPr="00E175AD">
        <w:rPr>
          <w:rFonts w:ascii="Times New Roman" w:hAnsi="Times New Roman" w:cs="Times New Roman"/>
          <w:lang w:val="pl-PL"/>
        </w:rPr>
        <w:t>, 25(3), 123-135.</w:t>
      </w:r>
    </w:p>
    <w:p w14:paraId="7D849E81" w14:textId="3CC8C847" w:rsidR="00E175AD" w:rsidRPr="00E175AD" w:rsidRDefault="00933827" w:rsidP="00072884">
      <w:pPr>
        <w:spacing w:line="276" w:lineRule="auto"/>
        <w:jc w:val="both"/>
        <w:rPr>
          <w:rFonts w:ascii="Times New Roman" w:hAnsi="Times New Roman" w:cs="Times New Roman"/>
          <w:lang w:val="pl-PL"/>
        </w:rPr>
      </w:pPr>
      <w:r>
        <w:rPr>
          <w:rFonts w:ascii="Times New Roman" w:hAnsi="Times New Roman" w:cs="Times New Roman"/>
          <w:lang w:val="pl-PL"/>
        </w:rPr>
        <w:t xml:space="preserve">Davidson, J. (2017). </w:t>
      </w:r>
      <w:r w:rsidR="00E175AD" w:rsidRPr="00E175AD">
        <w:rPr>
          <w:rFonts w:ascii="Times New Roman" w:hAnsi="Times New Roman" w:cs="Times New Roman"/>
          <w:i/>
          <w:lang w:val="pl-PL"/>
        </w:rPr>
        <w:t>Marketing data science: Modeling techniques in predictive analytics with Python and R</w:t>
      </w:r>
      <w:r w:rsidR="00E175AD" w:rsidRPr="00E175AD">
        <w:rPr>
          <w:rFonts w:ascii="Times New Roman" w:hAnsi="Times New Roman" w:cs="Times New Roman"/>
          <w:lang w:val="pl-PL"/>
        </w:rPr>
        <w:t>. McGraw-Hill Education.</w:t>
      </w:r>
    </w:p>
    <w:p w14:paraId="1C09B7B7" w14:textId="5F8EC7BF"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 xml:space="preserve">Deloitte. (2021). The future of customer engagement and experience. </w:t>
      </w:r>
      <w:r w:rsidRPr="00933827">
        <w:rPr>
          <w:rFonts w:ascii="Times New Roman" w:hAnsi="Times New Roman" w:cs="Times New Roman"/>
          <w:i/>
          <w:lang w:val="pl-PL"/>
        </w:rPr>
        <w:t>Deloitte Insights</w:t>
      </w:r>
      <w:r w:rsidRPr="00E175AD">
        <w:rPr>
          <w:rFonts w:ascii="Times New Roman" w:hAnsi="Times New Roman" w:cs="Times New Roman"/>
          <w:lang w:val="pl-PL"/>
        </w:rPr>
        <w:t>.</w:t>
      </w:r>
    </w:p>
    <w:p w14:paraId="2947F614" w14:textId="6D149AA3"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Dolnicar, S., Grün, B., &amp; Leisch, F. (2018). Market segmentation in touris</w:t>
      </w:r>
      <w:r w:rsidR="00933827">
        <w:rPr>
          <w:rFonts w:ascii="Times New Roman" w:hAnsi="Times New Roman" w:cs="Times New Roman"/>
          <w:lang w:val="pl-PL"/>
        </w:rPr>
        <w:t xml:space="preserve">m: A review of the literature. </w:t>
      </w:r>
      <w:r w:rsidRPr="00933827">
        <w:rPr>
          <w:rFonts w:ascii="Times New Roman" w:hAnsi="Times New Roman" w:cs="Times New Roman"/>
          <w:i/>
          <w:lang w:val="pl-PL"/>
        </w:rPr>
        <w:t>Journal of Travel Research</w:t>
      </w:r>
      <w:r w:rsidRPr="00E175AD">
        <w:rPr>
          <w:rFonts w:ascii="Times New Roman" w:hAnsi="Times New Roman" w:cs="Times New Roman"/>
          <w:lang w:val="pl-PL"/>
        </w:rPr>
        <w:t>, 57(1), 3-20.</w:t>
      </w:r>
    </w:p>
    <w:p w14:paraId="5BC853C4" w14:textId="535BD18C"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Ester, M., Kriegel, H.-P., Sander, J., &amp; Xu, X. (1996). A density-based algorithm for discovering clusters in large sp</w:t>
      </w:r>
      <w:r w:rsidR="00933827">
        <w:rPr>
          <w:rFonts w:ascii="Times New Roman" w:hAnsi="Times New Roman" w:cs="Times New Roman"/>
          <w:lang w:val="pl-PL"/>
        </w:rPr>
        <w:t xml:space="preserve">atial databases with noise. </w:t>
      </w:r>
      <w:r w:rsidR="00933827" w:rsidRPr="00933827">
        <w:rPr>
          <w:rFonts w:ascii="Times New Roman" w:hAnsi="Times New Roman" w:cs="Times New Roman"/>
          <w:i/>
          <w:lang w:val="pl-PL"/>
        </w:rPr>
        <w:t xml:space="preserve">In </w:t>
      </w:r>
      <w:r w:rsidRPr="00933827">
        <w:rPr>
          <w:rFonts w:ascii="Times New Roman" w:hAnsi="Times New Roman" w:cs="Times New Roman"/>
          <w:i/>
          <w:lang w:val="pl-PL"/>
        </w:rPr>
        <w:t>Proceedings of the Second International Conference on Knowledge Discovery and Data Mining (KDD-96)</w:t>
      </w:r>
      <w:r w:rsidRPr="00E175AD">
        <w:rPr>
          <w:rFonts w:ascii="Times New Roman" w:hAnsi="Times New Roman" w:cs="Times New Roman"/>
          <w:lang w:val="pl-PL"/>
        </w:rPr>
        <w:t>, s. 226-231.</w:t>
      </w:r>
    </w:p>
    <w:p w14:paraId="242E4C59" w14:textId="6BDEB93D"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 xml:space="preserve">Everitt, B. S., Landau, S., </w:t>
      </w:r>
      <w:r w:rsidR="00933827">
        <w:rPr>
          <w:rFonts w:ascii="Times New Roman" w:hAnsi="Times New Roman" w:cs="Times New Roman"/>
          <w:lang w:val="pl-PL"/>
        </w:rPr>
        <w:t xml:space="preserve">Leese, M., &amp; Stahl, D. (2011). </w:t>
      </w:r>
      <w:r w:rsidRPr="00E175AD">
        <w:rPr>
          <w:rFonts w:ascii="Times New Roman" w:hAnsi="Times New Roman" w:cs="Times New Roman"/>
          <w:lang w:val="pl-PL"/>
        </w:rPr>
        <w:t>Clus</w:t>
      </w:r>
      <w:r w:rsidR="00933827">
        <w:rPr>
          <w:rFonts w:ascii="Times New Roman" w:hAnsi="Times New Roman" w:cs="Times New Roman"/>
          <w:lang w:val="pl-PL"/>
        </w:rPr>
        <w:t>ter analysis</w:t>
      </w:r>
      <w:r w:rsidRPr="00E175AD">
        <w:rPr>
          <w:rFonts w:ascii="Times New Roman" w:hAnsi="Times New Roman" w:cs="Times New Roman"/>
          <w:lang w:val="pl-PL"/>
        </w:rPr>
        <w:t xml:space="preserve"> (5th ed.). </w:t>
      </w:r>
      <w:r w:rsidRPr="00933827">
        <w:rPr>
          <w:rFonts w:ascii="Times New Roman" w:hAnsi="Times New Roman" w:cs="Times New Roman"/>
          <w:i/>
          <w:lang w:val="pl-PL"/>
        </w:rPr>
        <w:t>Wiley</w:t>
      </w:r>
      <w:r w:rsidRPr="00E175AD">
        <w:rPr>
          <w:rFonts w:ascii="Times New Roman" w:hAnsi="Times New Roman" w:cs="Times New Roman"/>
          <w:lang w:val="pl-PL"/>
        </w:rPr>
        <w:t>.</w:t>
      </w:r>
    </w:p>
    <w:p w14:paraId="1B6FA7BF" w14:textId="2ECB5006"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Fader, P. S., Hardie, B. G. S., &amp; Lee, K. L. (2018). RFM and CLV: Using iso-value curves for customer ba</w:t>
      </w:r>
      <w:r w:rsidR="00933827">
        <w:rPr>
          <w:rFonts w:ascii="Times New Roman" w:hAnsi="Times New Roman" w:cs="Times New Roman"/>
          <w:lang w:val="pl-PL"/>
        </w:rPr>
        <w:t xml:space="preserve">se analysis. </w:t>
      </w:r>
      <w:r w:rsidRPr="00933827">
        <w:rPr>
          <w:rFonts w:ascii="Times New Roman" w:hAnsi="Times New Roman" w:cs="Times New Roman"/>
          <w:i/>
          <w:lang w:val="pl-PL"/>
        </w:rPr>
        <w:t>Journal of Ma</w:t>
      </w:r>
      <w:r w:rsidR="00933827" w:rsidRPr="00933827">
        <w:rPr>
          <w:rFonts w:ascii="Times New Roman" w:hAnsi="Times New Roman" w:cs="Times New Roman"/>
          <w:i/>
          <w:lang w:val="pl-PL"/>
        </w:rPr>
        <w:t>rketing Research</w:t>
      </w:r>
      <w:r w:rsidRPr="00E175AD">
        <w:rPr>
          <w:rFonts w:ascii="Times New Roman" w:hAnsi="Times New Roman" w:cs="Times New Roman"/>
          <w:lang w:val="pl-PL"/>
        </w:rPr>
        <w:t>, 55(1), 1-10.</w:t>
      </w:r>
    </w:p>
    <w:p w14:paraId="2CA280D9" w14:textId="68C7A12C"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Gomez-Uribe, C. A., &amp; Hunt, N. (2016). The Netflix recommender system: Algorithms, b</w:t>
      </w:r>
      <w:r w:rsidR="00933827">
        <w:rPr>
          <w:rFonts w:ascii="Times New Roman" w:hAnsi="Times New Roman" w:cs="Times New Roman"/>
          <w:lang w:val="pl-PL"/>
        </w:rPr>
        <w:t xml:space="preserve">usiness value, and innovation. </w:t>
      </w:r>
      <w:r w:rsidRPr="00933827">
        <w:rPr>
          <w:rFonts w:ascii="Times New Roman" w:hAnsi="Times New Roman" w:cs="Times New Roman"/>
          <w:i/>
          <w:lang w:val="pl-PL"/>
        </w:rPr>
        <w:t>ACM Transactions on Management In</w:t>
      </w:r>
      <w:r w:rsidR="00933827" w:rsidRPr="00933827">
        <w:rPr>
          <w:rFonts w:ascii="Times New Roman" w:hAnsi="Times New Roman" w:cs="Times New Roman"/>
          <w:i/>
          <w:lang w:val="pl-PL"/>
        </w:rPr>
        <w:t>formation Systems</w:t>
      </w:r>
      <w:r w:rsidRPr="00E175AD">
        <w:rPr>
          <w:rFonts w:ascii="Times New Roman" w:hAnsi="Times New Roman" w:cs="Times New Roman"/>
          <w:lang w:val="pl-PL"/>
        </w:rPr>
        <w:t>, 6(4), 1-19.</w:t>
      </w:r>
    </w:p>
    <w:p w14:paraId="3808BC8C" w14:textId="52F8F5B4"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 xml:space="preserve">Grewal, D., Hulland, J., Kopalle, P. K., &amp; Karahanna, E. (2021). The future of technology and marketing: A </w:t>
      </w:r>
      <w:r w:rsidR="00933827">
        <w:rPr>
          <w:rFonts w:ascii="Times New Roman" w:hAnsi="Times New Roman" w:cs="Times New Roman"/>
          <w:lang w:val="pl-PL"/>
        </w:rPr>
        <w:t xml:space="preserve">multidisciplinary perspective. </w:t>
      </w:r>
      <w:r w:rsidRPr="00D81772">
        <w:rPr>
          <w:rFonts w:ascii="Times New Roman" w:hAnsi="Times New Roman" w:cs="Times New Roman"/>
          <w:i/>
          <w:lang w:val="pl-PL"/>
        </w:rPr>
        <w:t>Jour</w:t>
      </w:r>
      <w:r w:rsidR="00933827" w:rsidRPr="00D81772">
        <w:rPr>
          <w:rFonts w:ascii="Times New Roman" w:hAnsi="Times New Roman" w:cs="Times New Roman"/>
          <w:i/>
          <w:lang w:val="pl-PL"/>
        </w:rPr>
        <w:t>nal of Marketing</w:t>
      </w:r>
      <w:r w:rsidRPr="00E175AD">
        <w:rPr>
          <w:rFonts w:ascii="Times New Roman" w:hAnsi="Times New Roman" w:cs="Times New Roman"/>
          <w:lang w:val="pl-PL"/>
        </w:rPr>
        <w:t>, 85(4), 1-10.</w:t>
      </w:r>
    </w:p>
    <w:p w14:paraId="32EA352E" w14:textId="2C49AD6B"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Gupta, S., et al. (2020). Customer lifetime value: A</w:t>
      </w:r>
      <w:r w:rsidR="00933827">
        <w:rPr>
          <w:rFonts w:ascii="Times New Roman" w:hAnsi="Times New Roman" w:cs="Times New Roman"/>
          <w:lang w:val="pl-PL"/>
        </w:rPr>
        <w:t xml:space="preserve"> review and future directions. </w:t>
      </w:r>
      <w:r w:rsidRPr="00D81772">
        <w:rPr>
          <w:rFonts w:ascii="Times New Roman" w:hAnsi="Times New Roman" w:cs="Times New Roman"/>
          <w:i/>
          <w:lang w:val="pl-PL"/>
        </w:rPr>
        <w:t>Jour</w:t>
      </w:r>
      <w:r w:rsidR="00933827" w:rsidRPr="00D81772">
        <w:rPr>
          <w:rFonts w:ascii="Times New Roman" w:hAnsi="Times New Roman" w:cs="Times New Roman"/>
          <w:i/>
          <w:lang w:val="pl-PL"/>
        </w:rPr>
        <w:t>nal of Marketing</w:t>
      </w:r>
      <w:r w:rsidRPr="00E175AD">
        <w:rPr>
          <w:rFonts w:ascii="Times New Roman" w:hAnsi="Times New Roman" w:cs="Times New Roman"/>
          <w:lang w:val="pl-PL"/>
        </w:rPr>
        <w:t>, 84(5), 1-20.</w:t>
      </w:r>
    </w:p>
    <w:p w14:paraId="4E164F6D" w14:textId="1796547B"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Hair, J. F., Black, W. C., Babin, B.</w:t>
      </w:r>
      <w:r w:rsidR="00933827">
        <w:rPr>
          <w:rFonts w:ascii="Times New Roman" w:hAnsi="Times New Roman" w:cs="Times New Roman"/>
          <w:lang w:val="pl-PL"/>
        </w:rPr>
        <w:t xml:space="preserve"> J., &amp; Anderson, R. E. (2020). </w:t>
      </w:r>
      <w:r w:rsidRPr="00E175AD">
        <w:rPr>
          <w:rFonts w:ascii="Times New Roman" w:hAnsi="Times New Roman" w:cs="Times New Roman"/>
          <w:lang w:val="pl-PL"/>
        </w:rPr>
        <w:t>Multivariate data analysi</w:t>
      </w:r>
      <w:r w:rsidR="00933827">
        <w:rPr>
          <w:rFonts w:ascii="Times New Roman" w:hAnsi="Times New Roman" w:cs="Times New Roman"/>
          <w:lang w:val="pl-PL"/>
        </w:rPr>
        <w:t>s</w:t>
      </w:r>
      <w:r w:rsidRPr="00E175AD">
        <w:rPr>
          <w:rFonts w:ascii="Times New Roman" w:hAnsi="Times New Roman" w:cs="Times New Roman"/>
          <w:lang w:val="pl-PL"/>
        </w:rPr>
        <w:t xml:space="preserve"> (8th ed.). </w:t>
      </w:r>
      <w:r w:rsidRPr="00D81772">
        <w:rPr>
          <w:rFonts w:ascii="Times New Roman" w:hAnsi="Times New Roman" w:cs="Times New Roman"/>
          <w:i/>
          <w:lang w:val="pl-PL"/>
        </w:rPr>
        <w:t>Cengage Learning</w:t>
      </w:r>
      <w:r w:rsidRPr="00E175AD">
        <w:rPr>
          <w:rFonts w:ascii="Times New Roman" w:hAnsi="Times New Roman" w:cs="Times New Roman"/>
          <w:lang w:val="pl-PL"/>
        </w:rPr>
        <w:t>.</w:t>
      </w:r>
    </w:p>
    <w:p w14:paraId="06150B7F" w14:textId="51951F0C"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Hastie, T., Tibshira</w:t>
      </w:r>
      <w:r w:rsidR="00933827">
        <w:rPr>
          <w:rFonts w:ascii="Times New Roman" w:hAnsi="Times New Roman" w:cs="Times New Roman"/>
          <w:lang w:val="pl-PL"/>
        </w:rPr>
        <w:t xml:space="preserve">ni, R., &amp; Friedman, J. (2009). </w:t>
      </w:r>
      <w:r w:rsidRPr="00E175AD">
        <w:rPr>
          <w:rFonts w:ascii="Times New Roman" w:hAnsi="Times New Roman" w:cs="Times New Roman"/>
          <w:lang w:val="pl-PL"/>
        </w:rPr>
        <w:t>The elements of statistical learning: Data mining, inference, and p</w:t>
      </w:r>
      <w:r w:rsidR="00933827">
        <w:rPr>
          <w:rFonts w:ascii="Times New Roman" w:hAnsi="Times New Roman" w:cs="Times New Roman"/>
          <w:lang w:val="pl-PL"/>
        </w:rPr>
        <w:t>rediction</w:t>
      </w:r>
      <w:r w:rsidRPr="00E175AD">
        <w:rPr>
          <w:rFonts w:ascii="Times New Roman" w:hAnsi="Times New Roman" w:cs="Times New Roman"/>
          <w:lang w:val="pl-PL"/>
        </w:rPr>
        <w:t xml:space="preserve"> (2nd ed.). Springer.</w:t>
      </w:r>
    </w:p>
    <w:p w14:paraId="305127DD" w14:textId="763546D4"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Jannach, D., &amp; Adomavicius, G. (2016). Recommendation systems: Challenges, insights, and research</w:t>
      </w:r>
      <w:r w:rsidR="00933827">
        <w:rPr>
          <w:rFonts w:ascii="Times New Roman" w:hAnsi="Times New Roman" w:cs="Times New Roman"/>
          <w:lang w:val="pl-PL"/>
        </w:rPr>
        <w:t xml:space="preserve"> opportunities. </w:t>
      </w:r>
      <w:r w:rsidRPr="00D81772">
        <w:rPr>
          <w:rFonts w:ascii="Times New Roman" w:hAnsi="Times New Roman" w:cs="Times New Roman"/>
          <w:i/>
          <w:lang w:val="pl-PL"/>
        </w:rPr>
        <w:t>Jour</w:t>
      </w:r>
      <w:r w:rsidR="00933827" w:rsidRPr="00D81772">
        <w:rPr>
          <w:rFonts w:ascii="Times New Roman" w:hAnsi="Times New Roman" w:cs="Times New Roman"/>
          <w:i/>
          <w:lang w:val="pl-PL"/>
        </w:rPr>
        <w:t>nal of Data Science</w:t>
      </w:r>
      <w:r w:rsidRPr="00E175AD">
        <w:rPr>
          <w:rFonts w:ascii="Times New Roman" w:hAnsi="Times New Roman" w:cs="Times New Roman"/>
          <w:lang w:val="pl-PL"/>
        </w:rPr>
        <w:t>, 14, 1-10.</w:t>
      </w:r>
    </w:p>
    <w:p w14:paraId="3DEF6D21" w14:textId="7E122B93" w:rsidR="00E175AD" w:rsidRPr="00E175AD" w:rsidRDefault="00933827" w:rsidP="00072884">
      <w:pPr>
        <w:spacing w:line="276" w:lineRule="auto"/>
        <w:jc w:val="both"/>
        <w:rPr>
          <w:rFonts w:ascii="Times New Roman" w:hAnsi="Times New Roman" w:cs="Times New Roman"/>
          <w:lang w:val="pl-PL"/>
        </w:rPr>
      </w:pPr>
      <w:r>
        <w:rPr>
          <w:rFonts w:ascii="Times New Roman" w:hAnsi="Times New Roman" w:cs="Times New Roman"/>
          <w:lang w:val="pl-PL"/>
        </w:rPr>
        <w:lastRenderedPageBreak/>
        <w:t xml:space="preserve">Kohonen, T. (2001). </w:t>
      </w:r>
      <w:r w:rsidR="00E175AD" w:rsidRPr="00E175AD">
        <w:rPr>
          <w:rFonts w:ascii="Times New Roman" w:hAnsi="Times New Roman" w:cs="Times New Roman"/>
          <w:lang w:val="pl-PL"/>
        </w:rPr>
        <w:t>Self-organi</w:t>
      </w:r>
      <w:r>
        <w:rPr>
          <w:rFonts w:ascii="Times New Roman" w:hAnsi="Times New Roman" w:cs="Times New Roman"/>
          <w:lang w:val="pl-PL"/>
        </w:rPr>
        <w:t>zing maps</w:t>
      </w:r>
      <w:r w:rsidR="00E175AD" w:rsidRPr="00E175AD">
        <w:rPr>
          <w:rFonts w:ascii="Times New Roman" w:hAnsi="Times New Roman" w:cs="Times New Roman"/>
          <w:lang w:val="pl-PL"/>
        </w:rPr>
        <w:t xml:space="preserve"> (3rd ed.). </w:t>
      </w:r>
      <w:r w:rsidR="00E175AD" w:rsidRPr="00D81772">
        <w:rPr>
          <w:rFonts w:ascii="Times New Roman" w:hAnsi="Times New Roman" w:cs="Times New Roman"/>
          <w:i/>
          <w:lang w:val="pl-PL"/>
        </w:rPr>
        <w:t>Springer.</w:t>
      </w:r>
    </w:p>
    <w:p w14:paraId="4A01C44B" w14:textId="35105647"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 xml:space="preserve">Kumar, V., et al. (2018). Data-driven marketing: The impact of machine learning and </w:t>
      </w:r>
      <w:r w:rsidR="00933827">
        <w:rPr>
          <w:rFonts w:ascii="Times New Roman" w:hAnsi="Times New Roman" w:cs="Times New Roman"/>
          <w:lang w:val="pl-PL"/>
        </w:rPr>
        <w:t xml:space="preserve">segmentation on profitability. </w:t>
      </w:r>
      <w:r w:rsidRPr="00D81772">
        <w:rPr>
          <w:rFonts w:ascii="Times New Roman" w:hAnsi="Times New Roman" w:cs="Times New Roman"/>
          <w:i/>
          <w:lang w:val="pl-PL"/>
        </w:rPr>
        <w:t>Journal of Marketing An</w:t>
      </w:r>
      <w:r w:rsidR="00933827" w:rsidRPr="00D81772">
        <w:rPr>
          <w:rFonts w:ascii="Times New Roman" w:hAnsi="Times New Roman" w:cs="Times New Roman"/>
          <w:i/>
          <w:lang w:val="pl-PL"/>
        </w:rPr>
        <w:t>alytics</w:t>
      </w:r>
      <w:r w:rsidRPr="00E175AD">
        <w:rPr>
          <w:rFonts w:ascii="Times New Roman" w:hAnsi="Times New Roman" w:cs="Times New Roman"/>
          <w:lang w:val="pl-PL"/>
        </w:rPr>
        <w:t>, 6(3-4), 146-160.</w:t>
      </w:r>
    </w:p>
    <w:p w14:paraId="2CCCCB98" w14:textId="61AFFC37"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Lemon, K. N., &amp; Verhoef, P. C. (2016). Understanding customer experience th</w:t>
      </w:r>
      <w:r w:rsidR="00933827">
        <w:rPr>
          <w:rFonts w:ascii="Times New Roman" w:hAnsi="Times New Roman" w:cs="Times New Roman"/>
          <w:lang w:val="pl-PL"/>
        </w:rPr>
        <w:t xml:space="preserve">roughout the customer journey. </w:t>
      </w:r>
      <w:r w:rsidRPr="00D81772">
        <w:rPr>
          <w:rFonts w:ascii="Times New Roman" w:hAnsi="Times New Roman" w:cs="Times New Roman"/>
          <w:i/>
          <w:lang w:val="pl-PL"/>
        </w:rPr>
        <w:t>Journ</w:t>
      </w:r>
      <w:r w:rsidR="00933827" w:rsidRPr="00D81772">
        <w:rPr>
          <w:rFonts w:ascii="Times New Roman" w:hAnsi="Times New Roman" w:cs="Times New Roman"/>
          <w:i/>
          <w:lang w:val="pl-PL"/>
        </w:rPr>
        <w:t>al of Marketing</w:t>
      </w:r>
      <w:r w:rsidRPr="00E175AD">
        <w:rPr>
          <w:rFonts w:ascii="Times New Roman" w:hAnsi="Times New Roman" w:cs="Times New Roman"/>
          <w:lang w:val="pl-PL"/>
        </w:rPr>
        <w:t>, 80(6), 69-96.</w:t>
      </w:r>
    </w:p>
    <w:p w14:paraId="13773DCC" w14:textId="31C17363"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Liu, Y., Chen, Y., &amp; Zhang, Y. (2021). The role of big data in marketing: A</w:t>
      </w:r>
      <w:r w:rsidR="00933827">
        <w:rPr>
          <w:rFonts w:ascii="Times New Roman" w:hAnsi="Times New Roman" w:cs="Times New Roman"/>
          <w:lang w:val="pl-PL"/>
        </w:rPr>
        <w:t xml:space="preserve"> review and future directions. </w:t>
      </w:r>
      <w:r w:rsidRPr="00D81772">
        <w:rPr>
          <w:rFonts w:ascii="Times New Roman" w:hAnsi="Times New Roman" w:cs="Times New Roman"/>
          <w:i/>
          <w:lang w:val="pl-PL"/>
        </w:rPr>
        <w:t>Journal of</w:t>
      </w:r>
      <w:r w:rsidR="00933827" w:rsidRPr="00D81772">
        <w:rPr>
          <w:rFonts w:ascii="Times New Roman" w:hAnsi="Times New Roman" w:cs="Times New Roman"/>
          <w:i/>
          <w:lang w:val="pl-PL"/>
        </w:rPr>
        <w:t xml:space="preserve"> Business Research</w:t>
      </w:r>
      <w:r w:rsidRPr="00E175AD">
        <w:rPr>
          <w:rFonts w:ascii="Times New Roman" w:hAnsi="Times New Roman" w:cs="Times New Roman"/>
          <w:lang w:val="pl-PL"/>
        </w:rPr>
        <w:t>, 124, 1-12.</w:t>
      </w:r>
    </w:p>
    <w:p w14:paraId="3CB82006" w14:textId="109151CB"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MacQueen, J. (1967). Some methods for classification and analysis</w:t>
      </w:r>
      <w:r w:rsidR="00933827">
        <w:rPr>
          <w:rFonts w:ascii="Times New Roman" w:hAnsi="Times New Roman" w:cs="Times New Roman"/>
          <w:lang w:val="pl-PL"/>
        </w:rPr>
        <w:t xml:space="preserve"> of multivariate observations. </w:t>
      </w:r>
      <w:r w:rsidRPr="00E175AD">
        <w:rPr>
          <w:rFonts w:ascii="Times New Roman" w:hAnsi="Times New Roman" w:cs="Times New Roman"/>
          <w:lang w:val="pl-PL"/>
        </w:rPr>
        <w:t>Proceedings of the Fifth Berkeley Symposium on Mathematical Statistics</w:t>
      </w:r>
      <w:r w:rsidR="00933827">
        <w:rPr>
          <w:rFonts w:ascii="Times New Roman" w:hAnsi="Times New Roman" w:cs="Times New Roman"/>
          <w:lang w:val="pl-PL"/>
        </w:rPr>
        <w:t xml:space="preserve"> and Probability</w:t>
      </w:r>
      <w:r w:rsidRPr="00E175AD">
        <w:rPr>
          <w:rFonts w:ascii="Times New Roman" w:hAnsi="Times New Roman" w:cs="Times New Roman"/>
          <w:lang w:val="pl-PL"/>
        </w:rPr>
        <w:t>, 1, 281–297.</w:t>
      </w:r>
    </w:p>
    <w:p w14:paraId="739B4A0F" w14:textId="0C1438B4"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 xml:space="preserve">McKinsey &amp; Company. (2020). The state of personalization 2020: How companies are using data to drive growth. </w:t>
      </w:r>
      <w:r w:rsidRPr="00D81772">
        <w:rPr>
          <w:rFonts w:ascii="Times New Roman" w:hAnsi="Times New Roman" w:cs="Times New Roman"/>
          <w:i/>
          <w:lang w:val="pl-PL"/>
        </w:rPr>
        <w:t>McKinsey Insights</w:t>
      </w:r>
      <w:r w:rsidRPr="00E175AD">
        <w:rPr>
          <w:rFonts w:ascii="Times New Roman" w:hAnsi="Times New Roman" w:cs="Times New Roman"/>
          <w:lang w:val="pl-PL"/>
        </w:rPr>
        <w:t>.</w:t>
      </w:r>
    </w:p>
    <w:p w14:paraId="50237D3F" w14:textId="5940DD10"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 xml:space="preserve">McLachlan, G., &amp; Peel, D. (2000). </w:t>
      </w:r>
      <w:r w:rsidR="00933827">
        <w:rPr>
          <w:rFonts w:ascii="Times New Roman" w:hAnsi="Times New Roman" w:cs="Times New Roman"/>
          <w:lang w:val="pl-PL"/>
        </w:rPr>
        <w:t>Finite mixture models</w:t>
      </w:r>
      <w:r w:rsidRPr="00E175AD">
        <w:rPr>
          <w:rFonts w:ascii="Times New Roman" w:hAnsi="Times New Roman" w:cs="Times New Roman"/>
          <w:lang w:val="pl-PL"/>
        </w:rPr>
        <w:t xml:space="preserve">. </w:t>
      </w:r>
      <w:r w:rsidRPr="00D81772">
        <w:rPr>
          <w:rFonts w:ascii="Times New Roman" w:hAnsi="Times New Roman" w:cs="Times New Roman"/>
          <w:i/>
          <w:lang w:val="pl-PL"/>
        </w:rPr>
        <w:t>Wiley</w:t>
      </w:r>
      <w:r w:rsidRPr="00E175AD">
        <w:rPr>
          <w:rFonts w:ascii="Times New Roman" w:hAnsi="Times New Roman" w:cs="Times New Roman"/>
          <w:lang w:val="pl-PL"/>
        </w:rPr>
        <w:t>.</w:t>
      </w:r>
    </w:p>
    <w:p w14:paraId="03CD5C17" w14:textId="77777777" w:rsidR="00E175AD" w:rsidRPr="00E175AD" w:rsidRDefault="00E175AD" w:rsidP="00072884">
      <w:pPr>
        <w:shd w:val="clear" w:color="auto" w:fill="FFFFFF"/>
        <w:spacing w:before="120" w:after="120" w:line="276" w:lineRule="auto"/>
        <w:jc w:val="both"/>
        <w:rPr>
          <w:rFonts w:ascii="Times New Roman" w:eastAsia="Times New Roman" w:hAnsi="Times New Roman" w:cs="Times New Roman"/>
          <w:lang w:val="uk-UA" w:eastAsia="uk-UA"/>
        </w:rPr>
      </w:pPr>
      <w:r w:rsidRPr="00E175AD">
        <w:rPr>
          <w:rFonts w:ascii="Times New Roman" w:eastAsia="Times New Roman" w:hAnsi="Times New Roman" w:cs="Times New Roman"/>
          <w:lang w:val="uk-UA" w:eastAsia="uk-UA"/>
        </w:rPr>
        <w:t>Ng, A. Y., Jordan, M. I., &amp; Weiss, Y. (2001). On spectral clustering: Analysis and an algorithm. </w:t>
      </w:r>
      <w:r w:rsidRPr="00933827">
        <w:rPr>
          <w:rFonts w:ascii="Times New Roman" w:eastAsia="Times New Roman" w:hAnsi="Times New Roman" w:cs="Times New Roman"/>
          <w:i/>
          <w:iCs/>
          <w:lang w:val="uk-UA" w:eastAsia="uk-UA"/>
        </w:rPr>
        <w:t>Advances in Neural Information Processing Systems</w:t>
      </w:r>
      <w:r w:rsidRPr="00E175AD">
        <w:rPr>
          <w:rFonts w:ascii="Times New Roman" w:eastAsia="Times New Roman" w:hAnsi="Times New Roman" w:cs="Times New Roman"/>
          <w:lang w:val="uk-UA" w:eastAsia="uk-UA"/>
        </w:rPr>
        <w:t>, 14, 849-856.</w:t>
      </w:r>
    </w:p>
    <w:p w14:paraId="47F67A8C" w14:textId="246468E3"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Pappas, I. O., Giannakos, M. N., &amp; Sampson, D. G. (2019). Personalized marketing in the digital age: How artificial intelligence shap</w:t>
      </w:r>
      <w:r w:rsidR="00933827">
        <w:rPr>
          <w:rFonts w:ascii="Times New Roman" w:hAnsi="Times New Roman" w:cs="Times New Roman"/>
          <w:lang w:val="pl-PL"/>
        </w:rPr>
        <w:t xml:space="preserve">es consumer behavior. </w:t>
      </w:r>
      <w:r w:rsidRPr="00E175AD">
        <w:rPr>
          <w:rFonts w:ascii="Times New Roman" w:hAnsi="Times New Roman" w:cs="Times New Roman"/>
          <w:lang w:val="pl-PL"/>
        </w:rPr>
        <w:t>Computers</w:t>
      </w:r>
      <w:r w:rsidR="00933827">
        <w:rPr>
          <w:rFonts w:ascii="Times New Roman" w:hAnsi="Times New Roman" w:cs="Times New Roman"/>
          <w:lang w:val="pl-PL"/>
        </w:rPr>
        <w:t xml:space="preserve"> in Human Behavior</w:t>
      </w:r>
      <w:r w:rsidRPr="00E175AD">
        <w:rPr>
          <w:rFonts w:ascii="Times New Roman" w:hAnsi="Times New Roman" w:cs="Times New Roman"/>
          <w:lang w:val="pl-PL"/>
        </w:rPr>
        <w:t>, 100, 1-10.</w:t>
      </w:r>
    </w:p>
    <w:p w14:paraId="7D3353A8" w14:textId="0D5F85C3" w:rsidR="00E175AD" w:rsidRPr="00E175AD" w:rsidRDefault="00933827" w:rsidP="00072884">
      <w:pPr>
        <w:spacing w:line="276" w:lineRule="auto"/>
        <w:jc w:val="both"/>
        <w:rPr>
          <w:rFonts w:ascii="Times New Roman" w:hAnsi="Times New Roman" w:cs="Times New Roman"/>
          <w:lang w:val="pl-PL"/>
        </w:rPr>
      </w:pPr>
      <w:r>
        <w:rPr>
          <w:rFonts w:ascii="Times New Roman" w:hAnsi="Times New Roman" w:cs="Times New Roman"/>
          <w:lang w:val="pl-PL"/>
        </w:rPr>
        <w:t xml:space="preserve">Quinlan, J. R. (1993). </w:t>
      </w:r>
      <w:r w:rsidR="00E175AD" w:rsidRPr="00E175AD">
        <w:rPr>
          <w:rFonts w:ascii="Times New Roman" w:hAnsi="Times New Roman" w:cs="Times New Roman"/>
          <w:lang w:val="pl-PL"/>
        </w:rPr>
        <w:t>C4.5: Programs for mach</w:t>
      </w:r>
      <w:r>
        <w:rPr>
          <w:rFonts w:ascii="Times New Roman" w:hAnsi="Times New Roman" w:cs="Times New Roman"/>
          <w:lang w:val="pl-PL"/>
        </w:rPr>
        <w:t>ine learning</w:t>
      </w:r>
      <w:r w:rsidR="00E175AD" w:rsidRPr="00E175AD">
        <w:rPr>
          <w:rFonts w:ascii="Times New Roman" w:hAnsi="Times New Roman" w:cs="Times New Roman"/>
          <w:lang w:val="pl-PL"/>
        </w:rPr>
        <w:t xml:space="preserve">. </w:t>
      </w:r>
      <w:r w:rsidR="00E175AD" w:rsidRPr="00D81772">
        <w:rPr>
          <w:rFonts w:ascii="Times New Roman" w:hAnsi="Times New Roman" w:cs="Times New Roman"/>
          <w:i/>
          <w:lang w:val="pl-PL"/>
        </w:rPr>
        <w:t>Morgan Kaufmann</w:t>
      </w:r>
      <w:r w:rsidR="00E175AD" w:rsidRPr="00E175AD">
        <w:rPr>
          <w:rFonts w:ascii="Times New Roman" w:hAnsi="Times New Roman" w:cs="Times New Roman"/>
          <w:lang w:val="pl-PL"/>
        </w:rPr>
        <w:t>.</w:t>
      </w:r>
    </w:p>
    <w:p w14:paraId="426605D6" w14:textId="0280832F"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Ricci, F., Rok</w:t>
      </w:r>
      <w:r w:rsidR="00933827">
        <w:rPr>
          <w:rFonts w:ascii="Times New Roman" w:hAnsi="Times New Roman" w:cs="Times New Roman"/>
          <w:lang w:val="pl-PL"/>
        </w:rPr>
        <w:t xml:space="preserve">ach, L., &amp; Shapira, B. (2015). </w:t>
      </w:r>
      <w:r w:rsidRPr="00E175AD">
        <w:rPr>
          <w:rFonts w:ascii="Times New Roman" w:hAnsi="Times New Roman" w:cs="Times New Roman"/>
          <w:lang w:val="pl-PL"/>
        </w:rPr>
        <w:t>Recommender systems</w:t>
      </w:r>
      <w:r w:rsidR="00933827">
        <w:rPr>
          <w:rFonts w:ascii="Times New Roman" w:hAnsi="Times New Roman" w:cs="Times New Roman"/>
          <w:lang w:val="pl-PL"/>
        </w:rPr>
        <w:t xml:space="preserve"> handbook</w:t>
      </w:r>
      <w:r w:rsidRPr="00E175AD">
        <w:rPr>
          <w:rFonts w:ascii="Times New Roman" w:hAnsi="Times New Roman" w:cs="Times New Roman"/>
          <w:lang w:val="pl-PL"/>
        </w:rPr>
        <w:t xml:space="preserve"> (2nd ed.). </w:t>
      </w:r>
      <w:r w:rsidRPr="00D81772">
        <w:rPr>
          <w:rFonts w:ascii="Times New Roman" w:hAnsi="Times New Roman" w:cs="Times New Roman"/>
          <w:i/>
          <w:lang w:val="pl-PL"/>
        </w:rPr>
        <w:t>Springer</w:t>
      </w:r>
      <w:r w:rsidRPr="00E175AD">
        <w:rPr>
          <w:rFonts w:ascii="Times New Roman" w:hAnsi="Times New Roman" w:cs="Times New Roman"/>
          <w:lang w:val="pl-PL"/>
        </w:rPr>
        <w:t>.</w:t>
      </w:r>
    </w:p>
    <w:p w14:paraId="52E26028" w14:textId="554C446D"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Rousseeuw, P. J. (1987). Silhouettes: A graphical aid to the interpretation and v</w:t>
      </w:r>
      <w:r w:rsidR="00933827">
        <w:rPr>
          <w:rFonts w:ascii="Times New Roman" w:hAnsi="Times New Roman" w:cs="Times New Roman"/>
          <w:lang w:val="pl-PL"/>
        </w:rPr>
        <w:t xml:space="preserve">alidation of cluster analysis. </w:t>
      </w:r>
      <w:r w:rsidRPr="00D81772">
        <w:rPr>
          <w:rFonts w:ascii="Times New Roman" w:hAnsi="Times New Roman" w:cs="Times New Roman"/>
          <w:i/>
          <w:lang w:val="pl-PL"/>
        </w:rPr>
        <w:t>Journal of Computational and A</w:t>
      </w:r>
      <w:r w:rsidR="00933827" w:rsidRPr="00D81772">
        <w:rPr>
          <w:rFonts w:ascii="Times New Roman" w:hAnsi="Times New Roman" w:cs="Times New Roman"/>
          <w:i/>
          <w:lang w:val="pl-PL"/>
        </w:rPr>
        <w:t>pplied Mathematics</w:t>
      </w:r>
      <w:r w:rsidRPr="00E175AD">
        <w:rPr>
          <w:rFonts w:ascii="Times New Roman" w:hAnsi="Times New Roman" w:cs="Times New Roman"/>
          <w:lang w:val="pl-PL"/>
        </w:rPr>
        <w:t>, 20, 53-65.</w:t>
      </w:r>
    </w:p>
    <w:p w14:paraId="111F8C02" w14:textId="3CFBE313"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Rust, R. T., &amp; Huang, M. H. (2021). T</w:t>
      </w:r>
      <w:r w:rsidR="00933827">
        <w:rPr>
          <w:rFonts w:ascii="Times New Roman" w:hAnsi="Times New Roman" w:cs="Times New Roman"/>
          <w:lang w:val="pl-PL"/>
        </w:rPr>
        <w:t xml:space="preserve">he AI revolution in marketing. </w:t>
      </w:r>
      <w:r w:rsidRPr="00D81772">
        <w:rPr>
          <w:rFonts w:ascii="Times New Roman" w:hAnsi="Times New Roman" w:cs="Times New Roman"/>
          <w:i/>
          <w:lang w:val="pl-PL"/>
        </w:rPr>
        <w:t>Journal of the Academy of M</w:t>
      </w:r>
      <w:r w:rsidR="00933827" w:rsidRPr="00D81772">
        <w:rPr>
          <w:rFonts w:ascii="Times New Roman" w:hAnsi="Times New Roman" w:cs="Times New Roman"/>
          <w:i/>
          <w:lang w:val="pl-PL"/>
        </w:rPr>
        <w:t>arketing Science</w:t>
      </w:r>
      <w:r w:rsidRPr="00E175AD">
        <w:rPr>
          <w:rFonts w:ascii="Times New Roman" w:hAnsi="Times New Roman" w:cs="Times New Roman"/>
          <w:lang w:val="pl-PL"/>
        </w:rPr>
        <w:t>, 49(1), 1-10.</w:t>
      </w:r>
    </w:p>
    <w:p w14:paraId="0BE8F456" w14:textId="76355635"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Schmidt, M. R. P. (2020). The impact of personalization on consumer en</w:t>
      </w:r>
      <w:r w:rsidR="00933827">
        <w:rPr>
          <w:rFonts w:ascii="Times New Roman" w:hAnsi="Times New Roman" w:cs="Times New Roman"/>
          <w:lang w:val="pl-PL"/>
        </w:rPr>
        <w:t xml:space="preserve">gagement and conversion rates. </w:t>
      </w:r>
      <w:r w:rsidRPr="00D81772">
        <w:rPr>
          <w:rFonts w:ascii="Times New Roman" w:hAnsi="Times New Roman" w:cs="Times New Roman"/>
          <w:i/>
          <w:lang w:val="pl-PL"/>
        </w:rPr>
        <w:t>Journal of Ma</w:t>
      </w:r>
      <w:r w:rsidR="00933827" w:rsidRPr="00D81772">
        <w:rPr>
          <w:rFonts w:ascii="Times New Roman" w:hAnsi="Times New Roman" w:cs="Times New Roman"/>
          <w:i/>
          <w:lang w:val="pl-PL"/>
        </w:rPr>
        <w:t>rketing Research</w:t>
      </w:r>
      <w:r w:rsidRPr="00E175AD">
        <w:rPr>
          <w:rFonts w:ascii="Times New Roman" w:hAnsi="Times New Roman" w:cs="Times New Roman"/>
          <w:lang w:val="pl-PL"/>
        </w:rPr>
        <w:t>, 57(3), 1-15.</w:t>
      </w:r>
    </w:p>
    <w:p w14:paraId="2067BD29" w14:textId="6B374F06"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Soman, D. (2019). The psychology of personalization</w:t>
      </w:r>
      <w:r w:rsidR="00933827">
        <w:rPr>
          <w:rFonts w:ascii="Times New Roman" w:hAnsi="Times New Roman" w:cs="Times New Roman"/>
          <w:lang w:val="pl-PL"/>
        </w:rPr>
        <w:t xml:space="preserve">: How to make it work for you. </w:t>
      </w:r>
      <w:r w:rsidRPr="00D81772">
        <w:rPr>
          <w:rFonts w:ascii="Times New Roman" w:hAnsi="Times New Roman" w:cs="Times New Roman"/>
          <w:i/>
          <w:lang w:val="pl-PL"/>
        </w:rPr>
        <w:t>Harvard</w:t>
      </w:r>
      <w:r w:rsidR="00933827" w:rsidRPr="00D81772">
        <w:rPr>
          <w:rFonts w:ascii="Times New Roman" w:hAnsi="Times New Roman" w:cs="Times New Roman"/>
          <w:i/>
          <w:lang w:val="pl-PL"/>
        </w:rPr>
        <w:t xml:space="preserve"> Business Review</w:t>
      </w:r>
      <w:r w:rsidRPr="00E175AD">
        <w:rPr>
          <w:rFonts w:ascii="Times New Roman" w:hAnsi="Times New Roman" w:cs="Times New Roman"/>
          <w:lang w:val="pl-PL"/>
        </w:rPr>
        <w:t>, 97(5), 1-10.</w:t>
      </w:r>
    </w:p>
    <w:p w14:paraId="4A067EDE" w14:textId="2D486356"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 xml:space="preserve">Smith, A. (2020). Personalized marketing: The </w:t>
      </w:r>
      <w:r w:rsidR="00933827">
        <w:rPr>
          <w:rFonts w:ascii="Times New Roman" w:hAnsi="Times New Roman" w:cs="Times New Roman"/>
          <w:lang w:val="pl-PL"/>
        </w:rPr>
        <w:t xml:space="preserve">power of tailored experiences. </w:t>
      </w:r>
      <w:r w:rsidRPr="00D81772">
        <w:rPr>
          <w:rFonts w:ascii="Times New Roman" w:hAnsi="Times New Roman" w:cs="Times New Roman"/>
          <w:i/>
          <w:lang w:val="pl-PL"/>
        </w:rPr>
        <w:t>B</w:t>
      </w:r>
      <w:r w:rsidR="00933827" w:rsidRPr="00D81772">
        <w:rPr>
          <w:rFonts w:ascii="Times New Roman" w:hAnsi="Times New Roman" w:cs="Times New Roman"/>
          <w:i/>
          <w:lang w:val="pl-PL"/>
        </w:rPr>
        <w:t>usiness Horizons</w:t>
      </w:r>
      <w:r w:rsidRPr="00E175AD">
        <w:rPr>
          <w:rFonts w:ascii="Times New Roman" w:hAnsi="Times New Roman" w:cs="Times New Roman"/>
          <w:lang w:val="pl-PL"/>
        </w:rPr>
        <w:t>, 63(5), 1-10.</w:t>
      </w:r>
    </w:p>
    <w:p w14:paraId="41BDC6B3" w14:textId="2772E306"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Smith, J. (2021). Personalization in mobile banking: The rol</w:t>
      </w:r>
      <w:r w:rsidR="00933827">
        <w:rPr>
          <w:rFonts w:ascii="Times New Roman" w:hAnsi="Times New Roman" w:cs="Times New Roman"/>
          <w:lang w:val="pl-PL"/>
        </w:rPr>
        <w:t xml:space="preserve">e of behavioral segmentation. </w:t>
      </w:r>
      <w:r w:rsidR="00933827" w:rsidRPr="00D81772">
        <w:rPr>
          <w:rFonts w:ascii="Times New Roman" w:hAnsi="Times New Roman" w:cs="Times New Roman"/>
          <w:i/>
          <w:lang w:val="pl-PL"/>
        </w:rPr>
        <w:t>I</w:t>
      </w:r>
      <w:r w:rsidRPr="00D81772">
        <w:rPr>
          <w:rFonts w:ascii="Times New Roman" w:hAnsi="Times New Roman" w:cs="Times New Roman"/>
          <w:i/>
          <w:lang w:val="pl-PL"/>
        </w:rPr>
        <w:t>nternational Journal of B</w:t>
      </w:r>
      <w:r w:rsidR="00933827" w:rsidRPr="00D81772">
        <w:rPr>
          <w:rFonts w:ascii="Times New Roman" w:hAnsi="Times New Roman" w:cs="Times New Roman"/>
          <w:i/>
          <w:lang w:val="pl-PL"/>
        </w:rPr>
        <w:t>ank Marketing</w:t>
      </w:r>
      <w:r w:rsidRPr="00E175AD">
        <w:rPr>
          <w:rFonts w:ascii="Times New Roman" w:hAnsi="Times New Roman" w:cs="Times New Roman"/>
          <w:lang w:val="pl-PL"/>
        </w:rPr>
        <w:t>, 39(2), 215-230.</w:t>
      </w:r>
    </w:p>
    <w:p w14:paraId="4FC10326" w14:textId="3D2574BE"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Thomas, L. C., Crook, J</w:t>
      </w:r>
      <w:r w:rsidR="00933827">
        <w:rPr>
          <w:rFonts w:ascii="Times New Roman" w:hAnsi="Times New Roman" w:cs="Times New Roman"/>
          <w:lang w:val="pl-PL"/>
        </w:rPr>
        <w:t xml:space="preserve">. N., &amp; Edelman, D. B. (2017). </w:t>
      </w:r>
      <w:r w:rsidRPr="00E175AD">
        <w:rPr>
          <w:rFonts w:ascii="Times New Roman" w:hAnsi="Times New Roman" w:cs="Times New Roman"/>
          <w:lang w:val="pl-PL"/>
        </w:rPr>
        <w:t>Credit scoring and its applicatio</w:t>
      </w:r>
      <w:r w:rsidR="00933827">
        <w:rPr>
          <w:rFonts w:ascii="Times New Roman" w:hAnsi="Times New Roman" w:cs="Times New Roman"/>
          <w:lang w:val="pl-PL"/>
        </w:rPr>
        <w:t>ns</w:t>
      </w:r>
      <w:r w:rsidRPr="00E175AD">
        <w:rPr>
          <w:rFonts w:ascii="Times New Roman" w:hAnsi="Times New Roman" w:cs="Times New Roman"/>
          <w:lang w:val="pl-PL"/>
        </w:rPr>
        <w:t xml:space="preserve">. </w:t>
      </w:r>
      <w:r w:rsidRPr="00D81772">
        <w:rPr>
          <w:rFonts w:ascii="Times New Roman" w:hAnsi="Times New Roman" w:cs="Times New Roman"/>
          <w:i/>
          <w:lang w:val="pl-PL"/>
        </w:rPr>
        <w:t>SIAM</w:t>
      </w:r>
      <w:r w:rsidRPr="00E175AD">
        <w:rPr>
          <w:rFonts w:ascii="Times New Roman" w:hAnsi="Times New Roman" w:cs="Times New Roman"/>
          <w:lang w:val="pl-PL"/>
        </w:rPr>
        <w:t>.</w:t>
      </w:r>
    </w:p>
    <w:p w14:paraId="0A803A0D" w14:textId="5A90E68B"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Tibshirani, R., Walther, G., &amp; Hastie, T. (2001). Estimating the number of clusters in a d</w:t>
      </w:r>
      <w:r w:rsidR="00933827">
        <w:rPr>
          <w:rFonts w:ascii="Times New Roman" w:hAnsi="Times New Roman" w:cs="Times New Roman"/>
          <w:lang w:val="pl-PL"/>
        </w:rPr>
        <w:t xml:space="preserve">ata set via the gap statistic. </w:t>
      </w:r>
      <w:r w:rsidRPr="00D81772">
        <w:rPr>
          <w:rFonts w:ascii="Times New Roman" w:hAnsi="Times New Roman" w:cs="Times New Roman"/>
          <w:i/>
          <w:lang w:val="pl-PL"/>
        </w:rPr>
        <w:t>Journal of the Royal Statistical Soci</w:t>
      </w:r>
      <w:r w:rsidR="00933827" w:rsidRPr="00D81772">
        <w:rPr>
          <w:rFonts w:ascii="Times New Roman" w:hAnsi="Times New Roman" w:cs="Times New Roman"/>
          <w:i/>
          <w:lang w:val="pl-PL"/>
        </w:rPr>
        <w:t>ety: Series B</w:t>
      </w:r>
      <w:r w:rsidRPr="00E175AD">
        <w:rPr>
          <w:rFonts w:ascii="Times New Roman" w:hAnsi="Times New Roman" w:cs="Times New Roman"/>
          <w:lang w:val="pl-PL"/>
        </w:rPr>
        <w:t>, 63(2), 411-423.</w:t>
      </w:r>
    </w:p>
    <w:p w14:paraId="4B50D0C9" w14:textId="15D9843B"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lastRenderedPageBreak/>
        <w:t>Waller, M. A., &amp; Fawcett, S. E. (2013). Data science, predictive analytics, and big data: A revolution that will transform suppl</w:t>
      </w:r>
      <w:r w:rsidR="00933827">
        <w:rPr>
          <w:rFonts w:ascii="Times New Roman" w:hAnsi="Times New Roman" w:cs="Times New Roman"/>
          <w:lang w:val="pl-PL"/>
        </w:rPr>
        <w:t xml:space="preserve">y chain design and management. </w:t>
      </w:r>
      <w:r w:rsidRPr="00D81772">
        <w:rPr>
          <w:rFonts w:ascii="Times New Roman" w:hAnsi="Times New Roman" w:cs="Times New Roman"/>
          <w:i/>
          <w:lang w:val="pl-PL"/>
        </w:rPr>
        <w:t>Journal of Bus</w:t>
      </w:r>
      <w:r w:rsidR="00933827" w:rsidRPr="00D81772">
        <w:rPr>
          <w:rFonts w:ascii="Times New Roman" w:hAnsi="Times New Roman" w:cs="Times New Roman"/>
          <w:i/>
          <w:lang w:val="pl-PL"/>
        </w:rPr>
        <w:t>iness Logistics</w:t>
      </w:r>
      <w:r w:rsidRPr="00E175AD">
        <w:rPr>
          <w:rFonts w:ascii="Times New Roman" w:hAnsi="Times New Roman" w:cs="Times New Roman"/>
          <w:lang w:val="pl-PL"/>
        </w:rPr>
        <w:t>, 34(2), 77-84.</w:t>
      </w:r>
    </w:p>
    <w:p w14:paraId="576C2848" w14:textId="6BFF244E"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Wed</w:t>
      </w:r>
      <w:r w:rsidR="00933827">
        <w:rPr>
          <w:rFonts w:ascii="Times New Roman" w:hAnsi="Times New Roman" w:cs="Times New Roman"/>
          <w:lang w:val="pl-PL"/>
        </w:rPr>
        <w:t xml:space="preserve">el, M., &amp; Kamakura, W. (2012). </w:t>
      </w:r>
      <w:r w:rsidRPr="00E175AD">
        <w:rPr>
          <w:rFonts w:ascii="Times New Roman" w:hAnsi="Times New Roman" w:cs="Times New Roman"/>
          <w:lang w:val="pl-PL"/>
        </w:rPr>
        <w:t>Market segmentation: Conceptual and methodological fo</w:t>
      </w:r>
      <w:r w:rsidR="00933827">
        <w:rPr>
          <w:rFonts w:ascii="Times New Roman" w:hAnsi="Times New Roman" w:cs="Times New Roman"/>
          <w:lang w:val="pl-PL"/>
        </w:rPr>
        <w:t>undations</w:t>
      </w:r>
      <w:r w:rsidRPr="00E175AD">
        <w:rPr>
          <w:rFonts w:ascii="Times New Roman" w:hAnsi="Times New Roman" w:cs="Times New Roman"/>
          <w:lang w:val="pl-PL"/>
        </w:rPr>
        <w:t xml:space="preserve"> (2nd ed.). </w:t>
      </w:r>
      <w:r w:rsidRPr="00D81772">
        <w:rPr>
          <w:rFonts w:ascii="Times New Roman" w:hAnsi="Times New Roman" w:cs="Times New Roman"/>
          <w:i/>
          <w:lang w:val="pl-PL"/>
        </w:rPr>
        <w:t>Springer</w:t>
      </w:r>
      <w:r w:rsidRPr="00E175AD">
        <w:rPr>
          <w:rFonts w:ascii="Times New Roman" w:hAnsi="Times New Roman" w:cs="Times New Roman"/>
          <w:lang w:val="pl-PL"/>
        </w:rPr>
        <w:t>.</w:t>
      </w:r>
    </w:p>
    <w:p w14:paraId="4BEA163D" w14:textId="08B49ECF"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Zhang, Y., &amp; Zhao, L. (2020). Big data-driven personalization in e-commerce: An empirical analysis of its impact on customer satis</w:t>
      </w:r>
      <w:r w:rsidR="00933827">
        <w:rPr>
          <w:rFonts w:ascii="Times New Roman" w:hAnsi="Times New Roman" w:cs="Times New Roman"/>
          <w:lang w:val="pl-PL"/>
        </w:rPr>
        <w:t xml:space="preserve">faction and sales performance. </w:t>
      </w:r>
      <w:r w:rsidRPr="00D81772">
        <w:rPr>
          <w:rFonts w:ascii="Times New Roman" w:hAnsi="Times New Roman" w:cs="Times New Roman"/>
          <w:i/>
          <w:lang w:val="pl-PL"/>
        </w:rPr>
        <w:t>Electronic Commerce Research</w:t>
      </w:r>
      <w:r w:rsidR="00933827" w:rsidRPr="00D81772">
        <w:rPr>
          <w:rFonts w:ascii="Times New Roman" w:hAnsi="Times New Roman" w:cs="Times New Roman"/>
          <w:i/>
          <w:lang w:val="pl-PL"/>
        </w:rPr>
        <w:t xml:space="preserve"> and Applications</w:t>
      </w:r>
      <w:r w:rsidRPr="00E175AD">
        <w:rPr>
          <w:rFonts w:ascii="Times New Roman" w:hAnsi="Times New Roman" w:cs="Times New Roman"/>
          <w:lang w:val="pl-PL"/>
        </w:rPr>
        <w:t>, 39, 100904.</w:t>
      </w:r>
    </w:p>
    <w:p w14:paraId="0BB36A17" w14:textId="6A9D5E28"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MacQueen, J. (1967). Some methods for classification and analysis</w:t>
      </w:r>
      <w:r w:rsidR="00933827">
        <w:rPr>
          <w:rFonts w:ascii="Times New Roman" w:hAnsi="Times New Roman" w:cs="Times New Roman"/>
          <w:lang w:val="pl-PL"/>
        </w:rPr>
        <w:t xml:space="preserve"> of multivariate observations. </w:t>
      </w:r>
      <w:r w:rsidRPr="00D81772">
        <w:rPr>
          <w:rFonts w:ascii="Times New Roman" w:hAnsi="Times New Roman" w:cs="Times New Roman"/>
          <w:i/>
          <w:lang w:val="pl-PL"/>
        </w:rPr>
        <w:t>Proceedings of the Fifth Berkeley Symposium on Mathematical Statistic</w:t>
      </w:r>
      <w:r w:rsidR="00933827" w:rsidRPr="00D81772">
        <w:rPr>
          <w:rFonts w:ascii="Times New Roman" w:hAnsi="Times New Roman" w:cs="Times New Roman"/>
          <w:i/>
          <w:lang w:val="pl-PL"/>
        </w:rPr>
        <w:t>s and Probability</w:t>
      </w:r>
      <w:r w:rsidRPr="00E175AD">
        <w:rPr>
          <w:rFonts w:ascii="Times New Roman" w:hAnsi="Times New Roman" w:cs="Times New Roman"/>
          <w:lang w:val="pl-PL"/>
        </w:rPr>
        <w:t>, 1, 281–297.</w:t>
      </w:r>
    </w:p>
    <w:p w14:paraId="1268D3E1" w14:textId="599C6849"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Hastie, T., Tibshira</w:t>
      </w:r>
      <w:r w:rsidR="00933827">
        <w:rPr>
          <w:rFonts w:ascii="Times New Roman" w:hAnsi="Times New Roman" w:cs="Times New Roman"/>
          <w:lang w:val="pl-PL"/>
        </w:rPr>
        <w:t xml:space="preserve">ni, R., &amp; Friedman, J. (2009). </w:t>
      </w:r>
      <w:r w:rsidRPr="00E175AD">
        <w:rPr>
          <w:rFonts w:ascii="Times New Roman" w:hAnsi="Times New Roman" w:cs="Times New Roman"/>
          <w:lang w:val="pl-PL"/>
        </w:rPr>
        <w:t>The elements of statistical learning: Data mining, inference, and p</w:t>
      </w:r>
      <w:r w:rsidR="00933827">
        <w:rPr>
          <w:rFonts w:ascii="Times New Roman" w:hAnsi="Times New Roman" w:cs="Times New Roman"/>
          <w:lang w:val="pl-PL"/>
        </w:rPr>
        <w:t>rediction</w:t>
      </w:r>
      <w:r w:rsidRPr="00E175AD">
        <w:rPr>
          <w:rFonts w:ascii="Times New Roman" w:hAnsi="Times New Roman" w:cs="Times New Roman"/>
          <w:lang w:val="pl-PL"/>
        </w:rPr>
        <w:t xml:space="preserve"> (2nd ed.). </w:t>
      </w:r>
      <w:r w:rsidRPr="00D81772">
        <w:rPr>
          <w:rFonts w:ascii="Times New Roman" w:hAnsi="Times New Roman" w:cs="Times New Roman"/>
          <w:i/>
          <w:lang w:val="pl-PL"/>
        </w:rPr>
        <w:t>Springer</w:t>
      </w:r>
      <w:r w:rsidRPr="00E175AD">
        <w:rPr>
          <w:rFonts w:ascii="Times New Roman" w:hAnsi="Times New Roman" w:cs="Times New Roman"/>
          <w:lang w:val="pl-PL"/>
        </w:rPr>
        <w:t>.</w:t>
      </w:r>
    </w:p>
    <w:p w14:paraId="25418A23" w14:textId="42680121" w:rsidR="00E175AD" w:rsidRPr="00E175AD" w:rsidRDefault="00933827" w:rsidP="00072884">
      <w:pPr>
        <w:spacing w:line="276" w:lineRule="auto"/>
        <w:jc w:val="both"/>
        <w:rPr>
          <w:rFonts w:ascii="Times New Roman" w:hAnsi="Times New Roman" w:cs="Times New Roman"/>
          <w:lang w:val="pl-PL"/>
        </w:rPr>
      </w:pPr>
      <w:r>
        <w:rPr>
          <w:rFonts w:ascii="Times New Roman" w:hAnsi="Times New Roman" w:cs="Times New Roman"/>
          <w:lang w:val="pl-PL"/>
        </w:rPr>
        <w:t xml:space="preserve">Kohonen, T. (2001). </w:t>
      </w:r>
      <w:r w:rsidR="00E175AD" w:rsidRPr="00E175AD">
        <w:rPr>
          <w:rFonts w:ascii="Times New Roman" w:hAnsi="Times New Roman" w:cs="Times New Roman"/>
          <w:lang w:val="pl-PL"/>
        </w:rPr>
        <w:t>Self-organi</w:t>
      </w:r>
      <w:r>
        <w:rPr>
          <w:rFonts w:ascii="Times New Roman" w:hAnsi="Times New Roman" w:cs="Times New Roman"/>
          <w:lang w:val="pl-PL"/>
        </w:rPr>
        <w:t>zing maps</w:t>
      </w:r>
      <w:r w:rsidR="00E175AD" w:rsidRPr="00E175AD">
        <w:rPr>
          <w:rFonts w:ascii="Times New Roman" w:hAnsi="Times New Roman" w:cs="Times New Roman"/>
          <w:lang w:val="pl-PL"/>
        </w:rPr>
        <w:t xml:space="preserve"> (3rd ed.). </w:t>
      </w:r>
      <w:r w:rsidR="00E175AD" w:rsidRPr="00D81772">
        <w:rPr>
          <w:rFonts w:ascii="Times New Roman" w:hAnsi="Times New Roman" w:cs="Times New Roman"/>
          <w:i/>
          <w:lang w:val="pl-PL"/>
        </w:rPr>
        <w:t>Springer</w:t>
      </w:r>
      <w:r w:rsidR="00E175AD" w:rsidRPr="00E175AD">
        <w:rPr>
          <w:rFonts w:ascii="Times New Roman" w:hAnsi="Times New Roman" w:cs="Times New Roman"/>
          <w:lang w:val="pl-PL"/>
        </w:rPr>
        <w:t>.</w:t>
      </w:r>
    </w:p>
    <w:p w14:paraId="346C2702" w14:textId="6263FF43"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Rousseeuw, P. J. (1987). Silhouettes: A graphical aid to the interpretation and v</w:t>
      </w:r>
      <w:r w:rsidR="00933827">
        <w:rPr>
          <w:rFonts w:ascii="Times New Roman" w:hAnsi="Times New Roman" w:cs="Times New Roman"/>
          <w:lang w:val="pl-PL"/>
        </w:rPr>
        <w:t xml:space="preserve">alidation of cluster analysis. </w:t>
      </w:r>
      <w:r w:rsidRPr="00D81772">
        <w:rPr>
          <w:rFonts w:ascii="Times New Roman" w:hAnsi="Times New Roman" w:cs="Times New Roman"/>
          <w:i/>
          <w:lang w:val="pl-PL"/>
        </w:rPr>
        <w:t>Journal of Computational and Applied Mathem</w:t>
      </w:r>
      <w:r w:rsidR="00933827" w:rsidRPr="00D81772">
        <w:rPr>
          <w:rFonts w:ascii="Times New Roman" w:hAnsi="Times New Roman" w:cs="Times New Roman"/>
          <w:i/>
          <w:lang w:val="pl-PL"/>
        </w:rPr>
        <w:t>atics</w:t>
      </w:r>
      <w:r w:rsidRPr="00E175AD">
        <w:rPr>
          <w:rFonts w:ascii="Times New Roman" w:hAnsi="Times New Roman" w:cs="Times New Roman"/>
          <w:lang w:val="pl-PL"/>
        </w:rPr>
        <w:t>, 20, 53-65.</w:t>
      </w:r>
    </w:p>
    <w:p w14:paraId="7B0F92B1" w14:textId="4EA74DE0"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Tibshirani, R., Walther, G., &amp; Hastie, T. (2001). Estimating the number of clusters in a d</w:t>
      </w:r>
      <w:r w:rsidR="00933827">
        <w:rPr>
          <w:rFonts w:ascii="Times New Roman" w:hAnsi="Times New Roman" w:cs="Times New Roman"/>
          <w:lang w:val="pl-PL"/>
        </w:rPr>
        <w:t xml:space="preserve">ata set via the gap statistic. </w:t>
      </w:r>
      <w:r w:rsidRPr="00D81772">
        <w:rPr>
          <w:rFonts w:ascii="Times New Roman" w:hAnsi="Times New Roman" w:cs="Times New Roman"/>
          <w:i/>
          <w:lang w:val="pl-PL"/>
        </w:rPr>
        <w:t>Journal of the Royal Statistical Soci</w:t>
      </w:r>
      <w:r w:rsidR="00933827" w:rsidRPr="00D81772">
        <w:rPr>
          <w:rFonts w:ascii="Times New Roman" w:hAnsi="Times New Roman" w:cs="Times New Roman"/>
          <w:i/>
          <w:lang w:val="pl-PL"/>
        </w:rPr>
        <w:t>ety: Series B</w:t>
      </w:r>
      <w:r w:rsidRPr="00E175AD">
        <w:rPr>
          <w:rFonts w:ascii="Times New Roman" w:hAnsi="Times New Roman" w:cs="Times New Roman"/>
          <w:lang w:val="pl-PL"/>
        </w:rPr>
        <w:t>, 63(2), 411-423.</w:t>
      </w:r>
    </w:p>
    <w:p w14:paraId="62A2B3C3" w14:textId="26C90ECC"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Waller, M. A., &amp; Fawcett, S. E. (2013). Data science, predictive analytics, and big data: A revolution that will transform supply ch</w:t>
      </w:r>
      <w:r w:rsidR="00933827">
        <w:rPr>
          <w:rFonts w:ascii="Times New Roman" w:hAnsi="Times New Roman" w:cs="Times New Roman"/>
          <w:lang w:val="pl-PL"/>
        </w:rPr>
        <w:t xml:space="preserve">ain design and management. </w:t>
      </w:r>
      <w:r w:rsidRPr="00D81772">
        <w:rPr>
          <w:rFonts w:ascii="Times New Roman" w:hAnsi="Times New Roman" w:cs="Times New Roman"/>
          <w:i/>
          <w:lang w:val="pl-PL"/>
        </w:rPr>
        <w:t>Journal of Bus</w:t>
      </w:r>
      <w:r w:rsidR="00933827" w:rsidRPr="00D81772">
        <w:rPr>
          <w:rFonts w:ascii="Times New Roman" w:hAnsi="Times New Roman" w:cs="Times New Roman"/>
          <w:i/>
          <w:lang w:val="pl-PL"/>
        </w:rPr>
        <w:t>iness Logistics</w:t>
      </w:r>
      <w:r w:rsidRPr="00E175AD">
        <w:rPr>
          <w:rFonts w:ascii="Times New Roman" w:hAnsi="Times New Roman" w:cs="Times New Roman"/>
          <w:lang w:val="pl-PL"/>
        </w:rPr>
        <w:t>, 34(2), 77-84.</w:t>
      </w:r>
    </w:p>
    <w:p w14:paraId="16D738A1" w14:textId="57075C76" w:rsidR="00E175AD" w:rsidRPr="00E175AD" w:rsidRDefault="00E175AD" w:rsidP="00072884">
      <w:pPr>
        <w:spacing w:line="276" w:lineRule="auto"/>
        <w:jc w:val="both"/>
        <w:rPr>
          <w:rFonts w:ascii="Times New Roman" w:hAnsi="Times New Roman" w:cs="Times New Roman"/>
          <w:lang w:val="pl-PL"/>
        </w:rPr>
      </w:pPr>
      <w:r w:rsidRPr="00E175AD">
        <w:rPr>
          <w:rFonts w:ascii="Times New Roman" w:hAnsi="Times New Roman" w:cs="Times New Roman"/>
          <w:lang w:val="pl-PL"/>
        </w:rPr>
        <w:t>Wed</w:t>
      </w:r>
      <w:r w:rsidR="00933827">
        <w:rPr>
          <w:rFonts w:ascii="Times New Roman" w:hAnsi="Times New Roman" w:cs="Times New Roman"/>
          <w:lang w:val="pl-PL"/>
        </w:rPr>
        <w:t xml:space="preserve">el, M., &amp; Kamakura, W. (2012). </w:t>
      </w:r>
      <w:r w:rsidRPr="00E175AD">
        <w:rPr>
          <w:rFonts w:ascii="Times New Roman" w:hAnsi="Times New Roman" w:cs="Times New Roman"/>
          <w:lang w:val="pl-PL"/>
        </w:rPr>
        <w:t>Market segmentation: Conceptual</w:t>
      </w:r>
      <w:r w:rsidR="00933827">
        <w:rPr>
          <w:rFonts w:ascii="Times New Roman" w:hAnsi="Times New Roman" w:cs="Times New Roman"/>
          <w:lang w:val="pl-PL"/>
        </w:rPr>
        <w:t xml:space="preserve"> and methodological foundations</w:t>
      </w:r>
      <w:r w:rsidRPr="00E175AD">
        <w:rPr>
          <w:rFonts w:ascii="Times New Roman" w:hAnsi="Times New Roman" w:cs="Times New Roman"/>
          <w:lang w:val="pl-PL"/>
        </w:rPr>
        <w:t xml:space="preserve"> (2nd ed.). </w:t>
      </w:r>
      <w:r w:rsidRPr="00D81772">
        <w:rPr>
          <w:rFonts w:ascii="Times New Roman" w:hAnsi="Times New Roman" w:cs="Times New Roman"/>
          <w:i/>
          <w:lang w:val="pl-PL"/>
        </w:rPr>
        <w:t>Springer</w:t>
      </w:r>
      <w:r w:rsidRPr="00E175AD">
        <w:rPr>
          <w:rFonts w:ascii="Times New Roman" w:hAnsi="Times New Roman" w:cs="Times New Roman"/>
          <w:lang w:val="pl-PL"/>
        </w:rPr>
        <w:t>.</w:t>
      </w:r>
    </w:p>
    <w:p w14:paraId="0EAB7A85" w14:textId="77777777" w:rsidR="007031B2" w:rsidRDefault="007031B2" w:rsidP="00472E26">
      <w:pPr>
        <w:spacing w:line="360" w:lineRule="auto"/>
        <w:ind w:left="360"/>
        <w:rPr>
          <w:rFonts w:ascii="Times New Roman" w:hAnsi="Times New Roman" w:cs="Times New Roman"/>
          <w:sz w:val="32"/>
          <w:szCs w:val="32"/>
          <w:lang w:val="pl-PL"/>
        </w:rPr>
      </w:pPr>
      <w:bookmarkStart w:id="22" w:name="załącz"/>
      <w:bookmarkEnd w:id="21"/>
    </w:p>
    <w:p w14:paraId="6387FAC2" w14:textId="77777777" w:rsidR="007031B2" w:rsidRDefault="007031B2" w:rsidP="00472E26">
      <w:pPr>
        <w:spacing w:line="360" w:lineRule="auto"/>
        <w:ind w:left="360"/>
        <w:rPr>
          <w:rFonts w:ascii="Times New Roman" w:hAnsi="Times New Roman" w:cs="Times New Roman"/>
          <w:sz w:val="32"/>
          <w:szCs w:val="32"/>
          <w:lang w:val="pl-PL"/>
        </w:rPr>
      </w:pPr>
    </w:p>
    <w:p w14:paraId="72ABD863" w14:textId="77777777" w:rsidR="007031B2" w:rsidRDefault="007031B2" w:rsidP="00472E26">
      <w:pPr>
        <w:spacing w:line="360" w:lineRule="auto"/>
        <w:ind w:left="360"/>
        <w:rPr>
          <w:rFonts w:ascii="Times New Roman" w:hAnsi="Times New Roman" w:cs="Times New Roman"/>
          <w:sz w:val="32"/>
          <w:szCs w:val="32"/>
          <w:lang w:val="pl-PL"/>
        </w:rPr>
      </w:pPr>
    </w:p>
    <w:p w14:paraId="45994E18" w14:textId="77777777" w:rsidR="007031B2" w:rsidRDefault="007031B2" w:rsidP="00472E26">
      <w:pPr>
        <w:spacing w:line="360" w:lineRule="auto"/>
        <w:ind w:left="360"/>
        <w:rPr>
          <w:rFonts w:ascii="Times New Roman" w:hAnsi="Times New Roman" w:cs="Times New Roman"/>
          <w:sz w:val="32"/>
          <w:szCs w:val="32"/>
          <w:lang w:val="pl-PL"/>
        </w:rPr>
      </w:pPr>
    </w:p>
    <w:p w14:paraId="2555B96D" w14:textId="77777777" w:rsidR="007031B2" w:rsidRDefault="007031B2" w:rsidP="00472E26">
      <w:pPr>
        <w:spacing w:line="360" w:lineRule="auto"/>
        <w:ind w:left="360"/>
        <w:rPr>
          <w:rFonts w:ascii="Times New Roman" w:hAnsi="Times New Roman" w:cs="Times New Roman"/>
          <w:sz w:val="32"/>
          <w:szCs w:val="32"/>
          <w:lang w:val="pl-PL"/>
        </w:rPr>
      </w:pPr>
    </w:p>
    <w:bookmarkEnd w:id="22"/>
    <w:p w14:paraId="64B741BE" w14:textId="77777777" w:rsidR="008C482E" w:rsidRPr="00E55E96" w:rsidRDefault="008C482E" w:rsidP="008C482E">
      <w:pPr>
        <w:spacing w:line="360" w:lineRule="auto"/>
        <w:rPr>
          <w:rFonts w:ascii="Times New Roman" w:hAnsi="Times New Roman" w:cs="Times New Roman"/>
          <w:sz w:val="24"/>
          <w:szCs w:val="24"/>
          <w:lang w:val="uk-UA"/>
        </w:rPr>
      </w:pPr>
    </w:p>
    <w:sectPr w:rsidR="008C482E" w:rsidRPr="00E55E96" w:rsidSect="00D01E95">
      <w:footerReference w:type="default" r:id="rId16"/>
      <w:pgSz w:w="12240" w:h="15840"/>
      <w:pgMar w:top="1418" w:right="1985" w:bottom="1418" w:left="1418"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527F3" w14:textId="77777777" w:rsidR="00BF1CD0" w:rsidRDefault="00BF1CD0" w:rsidP="00777EDB">
      <w:pPr>
        <w:spacing w:after="0" w:line="240" w:lineRule="auto"/>
      </w:pPr>
      <w:r>
        <w:separator/>
      </w:r>
    </w:p>
  </w:endnote>
  <w:endnote w:type="continuationSeparator" w:id="0">
    <w:p w14:paraId="098754C6" w14:textId="77777777" w:rsidR="00BF1CD0" w:rsidRDefault="00BF1CD0" w:rsidP="0077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9054"/>
      <w:docPartObj>
        <w:docPartGallery w:val="Page Numbers (Bottom of Page)"/>
        <w:docPartUnique/>
      </w:docPartObj>
    </w:sdtPr>
    <w:sdtEndPr/>
    <w:sdtContent>
      <w:p w14:paraId="63CA45EB" w14:textId="77777777" w:rsidR="00867B9E" w:rsidRDefault="00867B9E">
        <w:pPr>
          <w:pStyle w:val="a7"/>
          <w:jc w:val="right"/>
        </w:pPr>
        <w:r>
          <w:t xml:space="preserve"> </w:t>
        </w:r>
      </w:p>
    </w:sdtContent>
  </w:sdt>
  <w:p w14:paraId="61E92B80" w14:textId="77777777" w:rsidR="00867B9E" w:rsidRDefault="00867B9E">
    <w:pPr>
      <w:pStyle w:val="a7"/>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12B80" w14:textId="77777777" w:rsidR="00BF1CD0" w:rsidRDefault="00BF1CD0" w:rsidP="00777EDB">
      <w:pPr>
        <w:spacing w:after="0" w:line="240" w:lineRule="auto"/>
      </w:pPr>
      <w:r>
        <w:separator/>
      </w:r>
    </w:p>
  </w:footnote>
  <w:footnote w:type="continuationSeparator" w:id="0">
    <w:p w14:paraId="178AF825" w14:textId="77777777" w:rsidR="00BF1CD0" w:rsidRDefault="00BF1CD0" w:rsidP="00777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DE6"/>
    <w:multiLevelType w:val="hybridMultilevel"/>
    <w:tmpl w:val="B540F94A"/>
    <w:lvl w:ilvl="0" w:tplc="0409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 w15:restartNumberingAfterBreak="0">
    <w:nsid w:val="01716BB8"/>
    <w:multiLevelType w:val="hybridMultilevel"/>
    <w:tmpl w:val="E8C8FC8E"/>
    <w:lvl w:ilvl="0" w:tplc="04090003">
      <w:start w:val="1"/>
      <w:numFmt w:val="bullet"/>
      <w:lvlText w:val="o"/>
      <w:lvlJc w:val="left"/>
      <w:pPr>
        <w:ind w:left="1004" w:hanging="360"/>
      </w:pPr>
      <w:rPr>
        <w:rFonts w:ascii="Courier New" w:hAnsi="Courier New" w:cs="Courier New"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 w15:restartNumberingAfterBreak="0">
    <w:nsid w:val="0344057F"/>
    <w:multiLevelType w:val="hybridMultilevel"/>
    <w:tmpl w:val="B5A4018C"/>
    <w:lvl w:ilvl="0" w:tplc="040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347C6C"/>
    <w:multiLevelType w:val="multilevel"/>
    <w:tmpl w:val="387A1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743AF3"/>
    <w:multiLevelType w:val="multilevel"/>
    <w:tmpl w:val="72581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5D1E66"/>
    <w:multiLevelType w:val="hybridMultilevel"/>
    <w:tmpl w:val="B9767A14"/>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6" w15:restartNumberingAfterBreak="0">
    <w:nsid w:val="15EB1A99"/>
    <w:multiLevelType w:val="multilevel"/>
    <w:tmpl w:val="C7D263B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CB4419"/>
    <w:multiLevelType w:val="multilevel"/>
    <w:tmpl w:val="69B0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5E467F"/>
    <w:multiLevelType w:val="multilevel"/>
    <w:tmpl w:val="C7D263BC"/>
    <w:lvl w:ilvl="0">
      <w:start w:val="2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DA1AB6"/>
    <w:multiLevelType w:val="multilevel"/>
    <w:tmpl w:val="C5304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3F472A"/>
    <w:multiLevelType w:val="hybridMultilevel"/>
    <w:tmpl w:val="3C3AC734"/>
    <w:lvl w:ilvl="0" w:tplc="0409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9A04319"/>
    <w:multiLevelType w:val="multilevel"/>
    <w:tmpl w:val="1C2053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386AAA"/>
    <w:multiLevelType w:val="hybridMultilevel"/>
    <w:tmpl w:val="9A44A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C8674F8"/>
    <w:multiLevelType w:val="multilevel"/>
    <w:tmpl w:val="569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886AA7"/>
    <w:multiLevelType w:val="multilevel"/>
    <w:tmpl w:val="CD745D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BA2C63"/>
    <w:multiLevelType w:val="hybridMultilevel"/>
    <w:tmpl w:val="03843EA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520E2871"/>
    <w:multiLevelType w:val="multilevel"/>
    <w:tmpl w:val="63366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F11DB7"/>
    <w:multiLevelType w:val="multilevel"/>
    <w:tmpl w:val="53F423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D86BA0"/>
    <w:multiLevelType w:val="multilevel"/>
    <w:tmpl w:val="42D66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9B44C3"/>
    <w:multiLevelType w:val="hybridMultilevel"/>
    <w:tmpl w:val="D59EB6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DCC29D2"/>
    <w:multiLevelType w:val="multilevel"/>
    <w:tmpl w:val="16342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ED59F6"/>
    <w:multiLevelType w:val="multilevel"/>
    <w:tmpl w:val="EA00B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26309A"/>
    <w:multiLevelType w:val="hybridMultilevel"/>
    <w:tmpl w:val="FC56135C"/>
    <w:lvl w:ilvl="0" w:tplc="0422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44C5D1A"/>
    <w:multiLevelType w:val="multilevel"/>
    <w:tmpl w:val="E17E1A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4065D3"/>
    <w:multiLevelType w:val="hybridMultilevel"/>
    <w:tmpl w:val="253CB1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A950BAC"/>
    <w:multiLevelType w:val="multilevel"/>
    <w:tmpl w:val="E0747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211838"/>
    <w:multiLevelType w:val="hybridMultilevel"/>
    <w:tmpl w:val="4560EC58"/>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num w:numId="1">
    <w:abstractNumId w:val="25"/>
  </w:num>
  <w:num w:numId="2">
    <w:abstractNumId w:val="11"/>
  </w:num>
  <w:num w:numId="3">
    <w:abstractNumId w:val="9"/>
  </w:num>
  <w:num w:numId="4">
    <w:abstractNumId w:val="19"/>
  </w:num>
  <w:num w:numId="5">
    <w:abstractNumId w:val="22"/>
  </w:num>
  <w:num w:numId="6">
    <w:abstractNumId w:val="17"/>
  </w:num>
  <w:num w:numId="7">
    <w:abstractNumId w:val="18"/>
  </w:num>
  <w:num w:numId="8">
    <w:abstractNumId w:val="13"/>
  </w:num>
  <w:num w:numId="9">
    <w:abstractNumId w:val="7"/>
  </w:num>
  <w:num w:numId="10">
    <w:abstractNumId w:val="23"/>
  </w:num>
  <w:num w:numId="11">
    <w:abstractNumId w:val="14"/>
  </w:num>
  <w:num w:numId="12">
    <w:abstractNumId w:val="10"/>
  </w:num>
  <w:num w:numId="13">
    <w:abstractNumId w:val="1"/>
  </w:num>
  <w:num w:numId="14">
    <w:abstractNumId w:val="16"/>
  </w:num>
  <w:num w:numId="15">
    <w:abstractNumId w:val="3"/>
  </w:num>
  <w:num w:numId="16">
    <w:abstractNumId w:val="4"/>
  </w:num>
  <w:num w:numId="17">
    <w:abstractNumId w:val="20"/>
  </w:num>
  <w:num w:numId="18">
    <w:abstractNumId w:val="21"/>
  </w:num>
  <w:num w:numId="19">
    <w:abstractNumId w:val="24"/>
  </w:num>
  <w:num w:numId="20">
    <w:abstractNumId w:val="15"/>
  </w:num>
  <w:num w:numId="21">
    <w:abstractNumId w:val="6"/>
  </w:num>
  <w:num w:numId="22">
    <w:abstractNumId w:val="12"/>
  </w:num>
  <w:num w:numId="23">
    <w:abstractNumId w:val="8"/>
  </w:num>
  <w:num w:numId="24">
    <w:abstractNumId w:val="26"/>
  </w:num>
  <w:num w:numId="25">
    <w:abstractNumId w:val="0"/>
  </w:num>
  <w:num w:numId="26">
    <w:abstractNumId w:val="5"/>
  </w:num>
  <w:num w:numId="2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53B"/>
    <w:rsid w:val="000154A9"/>
    <w:rsid w:val="00016AC0"/>
    <w:rsid w:val="00044EB7"/>
    <w:rsid w:val="000458A8"/>
    <w:rsid w:val="0005743A"/>
    <w:rsid w:val="00072884"/>
    <w:rsid w:val="000A39F0"/>
    <w:rsid w:val="000B0001"/>
    <w:rsid w:val="000B1E6E"/>
    <w:rsid w:val="000B706E"/>
    <w:rsid w:val="000C43F1"/>
    <w:rsid w:val="000C5673"/>
    <w:rsid w:val="000C7FBF"/>
    <w:rsid w:val="000E7BBD"/>
    <w:rsid w:val="000F44F3"/>
    <w:rsid w:val="00105A8D"/>
    <w:rsid w:val="0011683E"/>
    <w:rsid w:val="001278BA"/>
    <w:rsid w:val="001312F6"/>
    <w:rsid w:val="00133C60"/>
    <w:rsid w:val="0019302A"/>
    <w:rsid w:val="00194A35"/>
    <w:rsid w:val="001B3008"/>
    <w:rsid w:val="001C6EFB"/>
    <w:rsid w:val="001C74DA"/>
    <w:rsid w:val="001F6728"/>
    <w:rsid w:val="0021243E"/>
    <w:rsid w:val="00222845"/>
    <w:rsid w:val="00240D4C"/>
    <w:rsid w:val="0024442A"/>
    <w:rsid w:val="002448B8"/>
    <w:rsid w:val="00245BFF"/>
    <w:rsid w:val="00254D80"/>
    <w:rsid w:val="00263FC7"/>
    <w:rsid w:val="002718CD"/>
    <w:rsid w:val="0027571E"/>
    <w:rsid w:val="002763FE"/>
    <w:rsid w:val="00280938"/>
    <w:rsid w:val="002A26E0"/>
    <w:rsid w:val="002A4A3C"/>
    <w:rsid w:val="002C0F3F"/>
    <w:rsid w:val="002D1046"/>
    <w:rsid w:val="002D5172"/>
    <w:rsid w:val="002F2371"/>
    <w:rsid w:val="002F394C"/>
    <w:rsid w:val="002F5639"/>
    <w:rsid w:val="002F66FF"/>
    <w:rsid w:val="00311E67"/>
    <w:rsid w:val="00321FEC"/>
    <w:rsid w:val="0033210D"/>
    <w:rsid w:val="003434AA"/>
    <w:rsid w:val="00345D6B"/>
    <w:rsid w:val="003608AC"/>
    <w:rsid w:val="00361331"/>
    <w:rsid w:val="00365CE2"/>
    <w:rsid w:val="0039074B"/>
    <w:rsid w:val="00391C2F"/>
    <w:rsid w:val="00393162"/>
    <w:rsid w:val="0039779F"/>
    <w:rsid w:val="003A01C7"/>
    <w:rsid w:val="003A1F74"/>
    <w:rsid w:val="003A7F7A"/>
    <w:rsid w:val="003B70BB"/>
    <w:rsid w:val="003D0C70"/>
    <w:rsid w:val="003D258D"/>
    <w:rsid w:val="003D684E"/>
    <w:rsid w:val="003F3D84"/>
    <w:rsid w:val="003F46B3"/>
    <w:rsid w:val="00407980"/>
    <w:rsid w:val="00412F9C"/>
    <w:rsid w:val="00420D39"/>
    <w:rsid w:val="00431702"/>
    <w:rsid w:val="0043216E"/>
    <w:rsid w:val="00442EDF"/>
    <w:rsid w:val="0045140B"/>
    <w:rsid w:val="004516C4"/>
    <w:rsid w:val="004553B8"/>
    <w:rsid w:val="00460ECC"/>
    <w:rsid w:val="00472E26"/>
    <w:rsid w:val="00473DC6"/>
    <w:rsid w:val="0049793C"/>
    <w:rsid w:val="004A3156"/>
    <w:rsid w:val="004A76E6"/>
    <w:rsid w:val="004C6B63"/>
    <w:rsid w:val="004D1420"/>
    <w:rsid w:val="004D69E9"/>
    <w:rsid w:val="004E1398"/>
    <w:rsid w:val="004E3A88"/>
    <w:rsid w:val="004F5577"/>
    <w:rsid w:val="004F7CBF"/>
    <w:rsid w:val="00502B4F"/>
    <w:rsid w:val="00513D35"/>
    <w:rsid w:val="005207AD"/>
    <w:rsid w:val="00522749"/>
    <w:rsid w:val="00522818"/>
    <w:rsid w:val="0052781C"/>
    <w:rsid w:val="00541505"/>
    <w:rsid w:val="00543A23"/>
    <w:rsid w:val="00576E5F"/>
    <w:rsid w:val="005809E7"/>
    <w:rsid w:val="0058265F"/>
    <w:rsid w:val="0058586C"/>
    <w:rsid w:val="00590944"/>
    <w:rsid w:val="005951A4"/>
    <w:rsid w:val="00597909"/>
    <w:rsid w:val="005B67EA"/>
    <w:rsid w:val="005B6F3A"/>
    <w:rsid w:val="005B79E2"/>
    <w:rsid w:val="005E718E"/>
    <w:rsid w:val="005F00EB"/>
    <w:rsid w:val="005F1EFF"/>
    <w:rsid w:val="0060590A"/>
    <w:rsid w:val="006071EB"/>
    <w:rsid w:val="00615070"/>
    <w:rsid w:val="0061760F"/>
    <w:rsid w:val="00641242"/>
    <w:rsid w:val="0064347C"/>
    <w:rsid w:val="00652917"/>
    <w:rsid w:val="00653072"/>
    <w:rsid w:val="006638E7"/>
    <w:rsid w:val="00666A0B"/>
    <w:rsid w:val="00674D24"/>
    <w:rsid w:val="00675BEC"/>
    <w:rsid w:val="00677B3E"/>
    <w:rsid w:val="0068089F"/>
    <w:rsid w:val="00680DF5"/>
    <w:rsid w:val="0069631D"/>
    <w:rsid w:val="006B3A4F"/>
    <w:rsid w:val="006B5F2F"/>
    <w:rsid w:val="006D4A65"/>
    <w:rsid w:val="006D67A6"/>
    <w:rsid w:val="006F12A1"/>
    <w:rsid w:val="007031B2"/>
    <w:rsid w:val="00705F44"/>
    <w:rsid w:val="00713B0A"/>
    <w:rsid w:val="0072113A"/>
    <w:rsid w:val="00725DE7"/>
    <w:rsid w:val="00727B52"/>
    <w:rsid w:val="007520E0"/>
    <w:rsid w:val="007535AB"/>
    <w:rsid w:val="00762E92"/>
    <w:rsid w:val="007739D7"/>
    <w:rsid w:val="00777EDB"/>
    <w:rsid w:val="0078760D"/>
    <w:rsid w:val="00796514"/>
    <w:rsid w:val="007A3C52"/>
    <w:rsid w:val="007B3105"/>
    <w:rsid w:val="007C38CF"/>
    <w:rsid w:val="007E0948"/>
    <w:rsid w:val="007E6DF9"/>
    <w:rsid w:val="007F3B65"/>
    <w:rsid w:val="00802A89"/>
    <w:rsid w:val="0080352E"/>
    <w:rsid w:val="00803EB5"/>
    <w:rsid w:val="0080594E"/>
    <w:rsid w:val="00810B69"/>
    <w:rsid w:val="0081678A"/>
    <w:rsid w:val="00832C90"/>
    <w:rsid w:val="00845BC3"/>
    <w:rsid w:val="0085676E"/>
    <w:rsid w:val="00867B9E"/>
    <w:rsid w:val="0087061B"/>
    <w:rsid w:val="00871562"/>
    <w:rsid w:val="00877757"/>
    <w:rsid w:val="0088174A"/>
    <w:rsid w:val="00887052"/>
    <w:rsid w:val="008A7DC8"/>
    <w:rsid w:val="008B7C63"/>
    <w:rsid w:val="008C482E"/>
    <w:rsid w:val="008E1D8B"/>
    <w:rsid w:val="008F0CBB"/>
    <w:rsid w:val="00900DF7"/>
    <w:rsid w:val="009028D3"/>
    <w:rsid w:val="00920638"/>
    <w:rsid w:val="009213F7"/>
    <w:rsid w:val="00933827"/>
    <w:rsid w:val="00944566"/>
    <w:rsid w:val="00960EFC"/>
    <w:rsid w:val="0096391B"/>
    <w:rsid w:val="009810C9"/>
    <w:rsid w:val="00987362"/>
    <w:rsid w:val="00990332"/>
    <w:rsid w:val="00991C77"/>
    <w:rsid w:val="009B31AA"/>
    <w:rsid w:val="009E7827"/>
    <w:rsid w:val="009F002E"/>
    <w:rsid w:val="009F31B8"/>
    <w:rsid w:val="00A03477"/>
    <w:rsid w:val="00A06B0B"/>
    <w:rsid w:val="00A3038B"/>
    <w:rsid w:val="00A35214"/>
    <w:rsid w:val="00A36311"/>
    <w:rsid w:val="00A41F3F"/>
    <w:rsid w:val="00A46E5C"/>
    <w:rsid w:val="00A51E52"/>
    <w:rsid w:val="00A63826"/>
    <w:rsid w:val="00A71188"/>
    <w:rsid w:val="00A754A0"/>
    <w:rsid w:val="00A87957"/>
    <w:rsid w:val="00A95938"/>
    <w:rsid w:val="00AA014A"/>
    <w:rsid w:val="00AA2716"/>
    <w:rsid w:val="00AA7D69"/>
    <w:rsid w:val="00AC192F"/>
    <w:rsid w:val="00B005A5"/>
    <w:rsid w:val="00B15FBF"/>
    <w:rsid w:val="00B349D9"/>
    <w:rsid w:val="00B52A7A"/>
    <w:rsid w:val="00B6157F"/>
    <w:rsid w:val="00B93DFA"/>
    <w:rsid w:val="00BA61C1"/>
    <w:rsid w:val="00BC2A5F"/>
    <w:rsid w:val="00BC6285"/>
    <w:rsid w:val="00BE2620"/>
    <w:rsid w:val="00BF0053"/>
    <w:rsid w:val="00BF1CD0"/>
    <w:rsid w:val="00C04B4F"/>
    <w:rsid w:val="00C14256"/>
    <w:rsid w:val="00C16C04"/>
    <w:rsid w:val="00C25EAF"/>
    <w:rsid w:val="00C26CE7"/>
    <w:rsid w:val="00C3139E"/>
    <w:rsid w:val="00C33C34"/>
    <w:rsid w:val="00C353DF"/>
    <w:rsid w:val="00C51D95"/>
    <w:rsid w:val="00C55B68"/>
    <w:rsid w:val="00C9184F"/>
    <w:rsid w:val="00C918AD"/>
    <w:rsid w:val="00CC6668"/>
    <w:rsid w:val="00CC7311"/>
    <w:rsid w:val="00CD062D"/>
    <w:rsid w:val="00CD11BE"/>
    <w:rsid w:val="00CD2CDC"/>
    <w:rsid w:val="00CF4A9F"/>
    <w:rsid w:val="00D01E95"/>
    <w:rsid w:val="00D15788"/>
    <w:rsid w:val="00D211EF"/>
    <w:rsid w:val="00D2327A"/>
    <w:rsid w:val="00D27D83"/>
    <w:rsid w:val="00D337DC"/>
    <w:rsid w:val="00D47861"/>
    <w:rsid w:val="00D576ED"/>
    <w:rsid w:val="00D8170E"/>
    <w:rsid w:val="00D81772"/>
    <w:rsid w:val="00D87E94"/>
    <w:rsid w:val="00D974F7"/>
    <w:rsid w:val="00DA2D86"/>
    <w:rsid w:val="00DC2E73"/>
    <w:rsid w:val="00DD6F57"/>
    <w:rsid w:val="00DD7BE6"/>
    <w:rsid w:val="00DF23A3"/>
    <w:rsid w:val="00DF64FC"/>
    <w:rsid w:val="00DF7D9B"/>
    <w:rsid w:val="00E007E4"/>
    <w:rsid w:val="00E175AD"/>
    <w:rsid w:val="00E2082E"/>
    <w:rsid w:val="00E24155"/>
    <w:rsid w:val="00E42F33"/>
    <w:rsid w:val="00E4799D"/>
    <w:rsid w:val="00E534B1"/>
    <w:rsid w:val="00E55C93"/>
    <w:rsid w:val="00E55E96"/>
    <w:rsid w:val="00E56817"/>
    <w:rsid w:val="00E7255A"/>
    <w:rsid w:val="00E83A56"/>
    <w:rsid w:val="00E85F54"/>
    <w:rsid w:val="00E9353B"/>
    <w:rsid w:val="00EA65A0"/>
    <w:rsid w:val="00EB6C2C"/>
    <w:rsid w:val="00EC1B20"/>
    <w:rsid w:val="00EC3589"/>
    <w:rsid w:val="00EE1FBA"/>
    <w:rsid w:val="00EF188A"/>
    <w:rsid w:val="00F26D88"/>
    <w:rsid w:val="00F31FF9"/>
    <w:rsid w:val="00F3605A"/>
    <w:rsid w:val="00F417EE"/>
    <w:rsid w:val="00F41CB1"/>
    <w:rsid w:val="00F554C9"/>
    <w:rsid w:val="00F61575"/>
    <w:rsid w:val="00F71C7C"/>
    <w:rsid w:val="00F8339F"/>
    <w:rsid w:val="00FA3F1E"/>
    <w:rsid w:val="00FB27F7"/>
    <w:rsid w:val="00FB67FD"/>
    <w:rsid w:val="00FC5762"/>
    <w:rsid w:val="00FC5D58"/>
    <w:rsid w:val="00FE0A9D"/>
    <w:rsid w:val="00FF1634"/>
    <w:rsid w:val="00FF1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44884"/>
  <w15:chartTrackingRefBased/>
  <w15:docId w15:val="{FC8EA765-EB56-48A8-AE82-00D2FC5B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CBB"/>
  </w:style>
  <w:style w:type="paragraph" w:styleId="1">
    <w:name w:val="heading 1"/>
    <w:basedOn w:val="a"/>
    <w:next w:val="a"/>
    <w:link w:val="10"/>
    <w:uiPriority w:val="9"/>
    <w:qFormat/>
    <w:rsid w:val="008777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77757"/>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877757"/>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87775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877757"/>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877757"/>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877757"/>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87775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87775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05A5"/>
    <w:rPr>
      <w:color w:val="0563C1" w:themeColor="hyperlink"/>
      <w:u w:val="single"/>
    </w:rPr>
  </w:style>
  <w:style w:type="character" w:styleId="a4">
    <w:name w:val="FollowedHyperlink"/>
    <w:basedOn w:val="a0"/>
    <w:uiPriority w:val="99"/>
    <w:semiHidden/>
    <w:unhideWhenUsed/>
    <w:rsid w:val="00B005A5"/>
    <w:rPr>
      <w:color w:val="954F72" w:themeColor="followedHyperlink"/>
      <w:u w:val="single"/>
    </w:rPr>
  </w:style>
  <w:style w:type="paragraph" w:customStyle="1" w:styleId="Default">
    <w:name w:val="Default"/>
    <w:rsid w:val="00DD7BE6"/>
    <w:pPr>
      <w:autoSpaceDE w:val="0"/>
      <w:autoSpaceDN w:val="0"/>
      <w:adjustRightInd w:val="0"/>
      <w:spacing w:after="0" w:line="240" w:lineRule="auto"/>
    </w:pPr>
    <w:rPr>
      <w:rFonts w:ascii="Courier New" w:hAnsi="Courier New" w:cs="Courier New"/>
      <w:color w:val="000000"/>
      <w:sz w:val="24"/>
      <w:szCs w:val="24"/>
      <w:lang w:val="uk-UA"/>
    </w:rPr>
  </w:style>
  <w:style w:type="paragraph" w:styleId="a5">
    <w:name w:val="header"/>
    <w:basedOn w:val="a"/>
    <w:link w:val="a6"/>
    <w:uiPriority w:val="99"/>
    <w:unhideWhenUsed/>
    <w:rsid w:val="00777EDB"/>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777EDB"/>
  </w:style>
  <w:style w:type="paragraph" w:styleId="a7">
    <w:name w:val="footer"/>
    <w:basedOn w:val="a"/>
    <w:link w:val="a8"/>
    <w:uiPriority w:val="99"/>
    <w:unhideWhenUsed/>
    <w:rsid w:val="00777EDB"/>
    <w:pPr>
      <w:tabs>
        <w:tab w:val="center" w:pos="4844"/>
        <w:tab w:val="right" w:pos="9689"/>
      </w:tabs>
      <w:spacing w:after="0" w:line="240" w:lineRule="auto"/>
    </w:pPr>
  </w:style>
  <w:style w:type="character" w:customStyle="1" w:styleId="a8">
    <w:name w:val="Нижний колонтитул Знак"/>
    <w:basedOn w:val="a0"/>
    <w:link w:val="a7"/>
    <w:uiPriority w:val="99"/>
    <w:rsid w:val="00777EDB"/>
  </w:style>
  <w:style w:type="character" w:customStyle="1" w:styleId="10">
    <w:name w:val="Заголовок 1 Знак"/>
    <w:basedOn w:val="a0"/>
    <w:link w:val="1"/>
    <w:uiPriority w:val="9"/>
    <w:rsid w:val="00877757"/>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877757"/>
    <w:pPr>
      <w:outlineLvl w:val="9"/>
    </w:pPr>
  </w:style>
  <w:style w:type="paragraph" w:styleId="21">
    <w:name w:val="toc 2"/>
    <w:basedOn w:val="a"/>
    <w:next w:val="a"/>
    <w:autoRedefine/>
    <w:uiPriority w:val="39"/>
    <w:unhideWhenUsed/>
    <w:rsid w:val="00877757"/>
    <w:pPr>
      <w:spacing w:after="100"/>
      <w:ind w:left="220"/>
    </w:pPr>
    <w:rPr>
      <w:rFonts w:cs="Times New Roman"/>
      <w:lang w:val="uk-UA" w:eastAsia="uk-UA"/>
    </w:rPr>
  </w:style>
  <w:style w:type="paragraph" w:styleId="11">
    <w:name w:val="toc 1"/>
    <w:basedOn w:val="a"/>
    <w:next w:val="a"/>
    <w:autoRedefine/>
    <w:uiPriority w:val="39"/>
    <w:unhideWhenUsed/>
    <w:rsid w:val="00877757"/>
    <w:pPr>
      <w:spacing w:after="100"/>
    </w:pPr>
    <w:rPr>
      <w:rFonts w:cs="Times New Roman"/>
      <w:lang w:val="uk-UA" w:eastAsia="uk-UA"/>
    </w:rPr>
  </w:style>
  <w:style w:type="paragraph" w:styleId="31">
    <w:name w:val="toc 3"/>
    <w:basedOn w:val="a"/>
    <w:next w:val="a"/>
    <w:autoRedefine/>
    <w:uiPriority w:val="39"/>
    <w:unhideWhenUsed/>
    <w:rsid w:val="00877757"/>
    <w:pPr>
      <w:spacing w:after="100"/>
      <w:ind w:left="440"/>
    </w:pPr>
    <w:rPr>
      <w:rFonts w:cs="Times New Roman"/>
      <w:lang w:val="uk-UA" w:eastAsia="uk-UA"/>
    </w:rPr>
  </w:style>
  <w:style w:type="character" w:customStyle="1" w:styleId="20">
    <w:name w:val="Заголовок 2 Знак"/>
    <w:basedOn w:val="a0"/>
    <w:link w:val="2"/>
    <w:uiPriority w:val="9"/>
    <w:semiHidden/>
    <w:rsid w:val="00877757"/>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rsid w:val="00877757"/>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877757"/>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877757"/>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877757"/>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877757"/>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877757"/>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877757"/>
    <w:rPr>
      <w:rFonts w:asciiTheme="majorHAnsi" w:eastAsiaTheme="majorEastAsia" w:hAnsiTheme="majorHAnsi" w:cstheme="majorBidi"/>
      <w:i/>
      <w:iCs/>
      <w:color w:val="262626" w:themeColor="text1" w:themeTint="D9"/>
      <w:sz w:val="21"/>
      <w:szCs w:val="21"/>
    </w:rPr>
  </w:style>
  <w:style w:type="paragraph" w:styleId="aa">
    <w:name w:val="caption"/>
    <w:basedOn w:val="a"/>
    <w:next w:val="a"/>
    <w:uiPriority w:val="35"/>
    <w:unhideWhenUsed/>
    <w:qFormat/>
    <w:rsid w:val="00877757"/>
    <w:pPr>
      <w:spacing w:after="200" w:line="240" w:lineRule="auto"/>
    </w:pPr>
    <w:rPr>
      <w:i/>
      <w:iCs/>
      <w:color w:val="44546A" w:themeColor="text2"/>
      <w:sz w:val="18"/>
      <w:szCs w:val="18"/>
    </w:rPr>
  </w:style>
  <w:style w:type="paragraph" w:styleId="ab">
    <w:name w:val="Title"/>
    <w:basedOn w:val="a"/>
    <w:next w:val="a"/>
    <w:link w:val="ac"/>
    <w:uiPriority w:val="10"/>
    <w:qFormat/>
    <w:rsid w:val="00877757"/>
    <w:pPr>
      <w:spacing w:after="0" w:line="240" w:lineRule="auto"/>
      <w:contextualSpacing/>
    </w:pPr>
    <w:rPr>
      <w:rFonts w:asciiTheme="majorHAnsi" w:eastAsiaTheme="majorEastAsia" w:hAnsiTheme="majorHAnsi" w:cstheme="majorBidi"/>
      <w:spacing w:val="-10"/>
      <w:sz w:val="56"/>
      <w:szCs w:val="56"/>
    </w:rPr>
  </w:style>
  <w:style w:type="character" w:customStyle="1" w:styleId="ac">
    <w:name w:val="Заголовок Знак"/>
    <w:basedOn w:val="a0"/>
    <w:link w:val="ab"/>
    <w:uiPriority w:val="10"/>
    <w:rsid w:val="00877757"/>
    <w:rPr>
      <w:rFonts w:asciiTheme="majorHAnsi" w:eastAsiaTheme="majorEastAsia" w:hAnsiTheme="majorHAnsi" w:cstheme="majorBidi"/>
      <w:spacing w:val="-10"/>
      <w:sz w:val="56"/>
      <w:szCs w:val="56"/>
    </w:rPr>
  </w:style>
  <w:style w:type="paragraph" w:styleId="ad">
    <w:name w:val="Subtitle"/>
    <w:basedOn w:val="a"/>
    <w:next w:val="a"/>
    <w:link w:val="ae"/>
    <w:uiPriority w:val="11"/>
    <w:qFormat/>
    <w:rsid w:val="00877757"/>
    <w:pPr>
      <w:numPr>
        <w:ilvl w:val="1"/>
      </w:numPr>
    </w:pPr>
    <w:rPr>
      <w:color w:val="5A5A5A" w:themeColor="text1" w:themeTint="A5"/>
      <w:spacing w:val="15"/>
    </w:rPr>
  </w:style>
  <w:style w:type="character" w:customStyle="1" w:styleId="ae">
    <w:name w:val="Подзаголовок Знак"/>
    <w:basedOn w:val="a0"/>
    <w:link w:val="ad"/>
    <w:uiPriority w:val="11"/>
    <w:rsid w:val="00877757"/>
    <w:rPr>
      <w:color w:val="5A5A5A" w:themeColor="text1" w:themeTint="A5"/>
      <w:spacing w:val="15"/>
    </w:rPr>
  </w:style>
  <w:style w:type="character" w:styleId="af">
    <w:name w:val="Strong"/>
    <w:basedOn w:val="a0"/>
    <w:uiPriority w:val="22"/>
    <w:qFormat/>
    <w:rsid w:val="00877757"/>
    <w:rPr>
      <w:b/>
      <w:bCs/>
      <w:color w:val="auto"/>
    </w:rPr>
  </w:style>
  <w:style w:type="character" w:styleId="af0">
    <w:name w:val="Emphasis"/>
    <w:basedOn w:val="a0"/>
    <w:uiPriority w:val="20"/>
    <w:qFormat/>
    <w:rsid w:val="00877757"/>
    <w:rPr>
      <w:i/>
      <w:iCs/>
      <w:color w:val="auto"/>
    </w:rPr>
  </w:style>
  <w:style w:type="paragraph" w:styleId="af1">
    <w:name w:val="No Spacing"/>
    <w:uiPriority w:val="1"/>
    <w:qFormat/>
    <w:rsid w:val="00877757"/>
    <w:pPr>
      <w:spacing w:after="0" w:line="240" w:lineRule="auto"/>
    </w:pPr>
  </w:style>
  <w:style w:type="paragraph" w:styleId="22">
    <w:name w:val="Quote"/>
    <w:basedOn w:val="a"/>
    <w:next w:val="a"/>
    <w:link w:val="23"/>
    <w:uiPriority w:val="29"/>
    <w:qFormat/>
    <w:rsid w:val="00877757"/>
    <w:pPr>
      <w:spacing w:before="200"/>
      <w:ind w:left="864" w:right="864"/>
    </w:pPr>
    <w:rPr>
      <w:i/>
      <w:iCs/>
      <w:color w:val="404040" w:themeColor="text1" w:themeTint="BF"/>
    </w:rPr>
  </w:style>
  <w:style w:type="character" w:customStyle="1" w:styleId="23">
    <w:name w:val="Цитата 2 Знак"/>
    <w:basedOn w:val="a0"/>
    <w:link w:val="22"/>
    <w:uiPriority w:val="29"/>
    <w:rsid w:val="00877757"/>
    <w:rPr>
      <w:i/>
      <w:iCs/>
      <w:color w:val="404040" w:themeColor="text1" w:themeTint="BF"/>
    </w:rPr>
  </w:style>
  <w:style w:type="paragraph" w:styleId="af2">
    <w:name w:val="Intense Quote"/>
    <w:basedOn w:val="a"/>
    <w:next w:val="a"/>
    <w:link w:val="af3"/>
    <w:uiPriority w:val="30"/>
    <w:qFormat/>
    <w:rsid w:val="0087775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3">
    <w:name w:val="Выделенная цитата Знак"/>
    <w:basedOn w:val="a0"/>
    <w:link w:val="af2"/>
    <w:uiPriority w:val="30"/>
    <w:rsid w:val="00877757"/>
    <w:rPr>
      <w:i/>
      <w:iCs/>
      <w:color w:val="5B9BD5" w:themeColor="accent1"/>
    </w:rPr>
  </w:style>
  <w:style w:type="character" w:styleId="af4">
    <w:name w:val="Subtle Emphasis"/>
    <w:basedOn w:val="a0"/>
    <w:uiPriority w:val="19"/>
    <w:qFormat/>
    <w:rsid w:val="00877757"/>
    <w:rPr>
      <w:i/>
      <w:iCs/>
      <w:color w:val="404040" w:themeColor="text1" w:themeTint="BF"/>
    </w:rPr>
  </w:style>
  <w:style w:type="character" w:styleId="af5">
    <w:name w:val="Intense Emphasis"/>
    <w:basedOn w:val="a0"/>
    <w:uiPriority w:val="21"/>
    <w:qFormat/>
    <w:rsid w:val="00877757"/>
    <w:rPr>
      <w:i/>
      <w:iCs/>
      <w:color w:val="5B9BD5" w:themeColor="accent1"/>
    </w:rPr>
  </w:style>
  <w:style w:type="character" w:styleId="af6">
    <w:name w:val="Subtle Reference"/>
    <w:basedOn w:val="a0"/>
    <w:uiPriority w:val="31"/>
    <w:qFormat/>
    <w:rsid w:val="00877757"/>
    <w:rPr>
      <w:smallCaps/>
      <w:color w:val="404040" w:themeColor="text1" w:themeTint="BF"/>
    </w:rPr>
  </w:style>
  <w:style w:type="character" w:styleId="af7">
    <w:name w:val="Intense Reference"/>
    <w:basedOn w:val="a0"/>
    <w:uiPriority w:val="32"/>
    <w:qFormat/>
    <w:rsid w:val="00877757"/>
    <w:rPr>
      <w:b/>
      <w:bCs/>
      <w:smallCaps/>
      <w:color w:val="5B9BD5" w:themeColor="accent1"/>
      <w:spacing w:val="5"/>
    </w:rPr>
  </w:style>
  <w:style w:type="character" w:styleId="af8">
    <w:name w:val="Book Title"/>
    <w:basedOn w:val="a0"/>
    <w:uiPriority w:val="33"/>
    <w:qFormat/>
    <w:rsid w:val="00877757"/>
    <w:rPr>
      <w:b/>
      <w:bCs/>
      <w:i/>
      <w:iCs/>
      <w:spacing w:val="5"/>
    </w:rPr>
  </w:style>
  <w:style w:type="paragraph" w:styleId="af9">
    <w:name w:val="List Paragraph"/>
    <w:basedOn w:val="a"/>
    <w:uiPriority w:val="34"/>
    <w:qFormat/>
    <w:rsid w:val="004F7CBF"/>
    <w:pPr>
      <w:ind w:left="720"/>
      <w:contextualSpacing/>
    </w:pPr>
  </w:style>
  <w:style w:type="paragraph" w:styleId="afa">
    <w:name w:val="Normal (Web)"/>
    <w:basedOn w:val="a"/>
    <w:uiPriority w:val="99"/>
    <w:unhideWhenUsed/>
    <w:rsid w:val="0045140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mb-2">
    <w:name w:val="mb-2"/>
    <w:basedOn w:val="a"/>
    <w:rsid w:val="00AA7D6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HTML">
    <w:name w:val="HTML Code"/>
    <w:basedOn w:val="a0"/>
    <w:uiPriority w:val="99"/>
    <w:semiHidden/>
    <w:unhideWhenUsed/>
    <w:rsid w:val="00727B52"/>
    <w:rPr>
      <w:rFonts w:ascii="Courier New" w:eastAsia="Times New Roman" w:hAnsi="Courier New" w:cs="Courier New"/>
      <w:sz w:val="20"/>
      <w:szCs w:val="20"/>
    </w:rPr>
  </w:style>
  <w:style w:type="table" w:styleId="afb">
    <w:name w:val="Grid Table Light"/>
    <w:basedOn w:val="a1"/>
    <w:uiPriority w:val="40"/>
    <w:rsid w:val="00EF18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c">
    <w:name w:val="Table Grid"/>
    <w:basedOn w:val="a1"/>
    <w:uiPriority w:val="39"/>
    <w:rsid w:val="00EF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rsid w:val="00C25EAF"/>
  </w:style>
  <w:style w:type="character" w:customStyle="1" w:styleId="mord">
    <w:name w:val="mord"/>
    <w:basedOn w:val="a0"/>
    <w:rsid w:val="00C25EAF"/>
  </w:style>
  <w:style w:type="character" w:customStyle="1" w:styleId="vlist-s">
    <w:name w:val="vlist-s"/>
    <w:basedOn w:val="a0"/>
    <w:rsid w:val="00C25EAF"/>
  </w:style>
  <w:style w:type="character" w:customStyle="1" w:styleId="mrel">
    <w:name w:val="mrel"/>
    <w:basedOn w:val="a0"/>
    <w:rsid w:val="00C25EAF"/>
  </w:style>
  <w:style w:type="character" w:customStyle="1" w:styleId="mopen">
    <w:name w:val="mopen"/>
    <w:basedOn w:val="a0"/>
    <w:rsid w:val="00C25EAF"/>
  </w:style>
  <w:style w:type="character" w:customStyle="1" w:styleId="mop">
    <w:name w:val="mop"/>
    <w:basedOn w:val="a0"/>
    <w:rsid w:val="00C25EAF"/>
  </w:style>
  <w:style w:type="character" w:customStyle="1" w:styleId="mclose">
    <w:name w:val="mclose"/>
    <w:basedOn w:val="a0"/>
    <w:rsid w:val="00C25EAF"/>
  </w:style>
  <w:style w:type="character" w:customStyle="1" w:styleId="mbin">
    <w:name w:val="mbin"/>
    <w:basedOn w:val="a0"/>
    <w:rsid w:val="00C25EAF"/>
  </w:style>
  <w:style w:type="character" w:styleId="afd">
    <w:name w:val="Placeholder Text"/>
    <w:basedOn w:val="a0"/>
    <w:uiPriority w:val="99"/>
    <w:semiHidden/>
    <w:rsid w:val="00C25EAF"/>
    <w:rPr>
      <w:color w:val="808080"/>
    </w:rPr>
  </w:style>
  <w:style w:type="character" w:customStyle="1" w:styleId="sr-only">
    <w:name w:val="sr-only"/>
    <w:basedOn w:val="a0"/>
    <w:rsid w:val="00D2327A"/>
  </w:style>
  <w:style w:type="paragraph" w:styleId="afe">
    <w:name w:val="footnote text"/>
    <w:basedOn w:val="a"/>
    <w:link w:val="aff"/>
    <w:uiPriority w:val="99"/>
    <w:semiHidden/>
    <w:unhideWhenUsed/>
    <w:rsid w:val="00B93DFA"/>
    <w:pPr>
      <w:spacing w:after="0" w:line="240" w:lineRule="auto"/>
    </w:pPr>
    <w:rPr>
      <w:sz w:val="20"/>
      <w:szCs w:val="20"/>
    </w:rPr>
  </w:style>
  <w:style w:type="character" w:customStyle="1" w:styleId="aff">
    <w:name w:val="Текст сноски Знак"/>
    <w:basedOn w:val="a0"/>
    <w:link w:val="afe"/>
    <w:uiPriority w:val="99"/>
    <w:semiHidden/>
    <w:rsid w:val="00B93DFA"/>
    <w:rPr>
      <w:sz w:val="20"/>
      <w:szCs w:val="20"/>
    </w:rPr>
  </w:style>
  <w:style w:type="character" w:styleId="aff0">
    <w:name w:val="footnote reference"/>
    <w:basedOn w:val="a0"/>
    <w:uiPriority w:val="99"/>
    <w:semiHidden/>
    <w:unhideWhenUsed/>
    <w:rsid w:val="00B93DFA"/>
    <w:rPr>
      <w:vertAlign w:val="superscript"/>
    </w:rPr>
  </w:style>
  <w:style w:type="character" w:customStyle="1" w:styleId="font-extralight">
    <w:name w:val="font-extralight"/>
    <w:basedOn w:val="a0"/>
    <w:rsid w:val="005951A4"/>
  </w:style>
  <w:style w:type="character" w:customStyle="1" w:styleId="blink-cursor">
    <w:name w:val="blink-cursor"/>
    <w:basedOn w:val="a0"/>
    <w:rsid w:val="002718CD"/>
  </w:style>
  <w:style w:type="paragraph" w:styleId="aff1">
    <w:name w:val="Balloon Text"/>
    <w:basedOn w:val="a"/>
    <w:link w:val="aff2"/>
    <w:uiPriority w:val="99"/>
    <w:semiHidden/>
    <w:unhideWhenUsed/>
    <w:rsid w:val="002763FE"/>
    <w:pPr>
      <w:spacing w:after="0" w:line="240" w:lineRule="auto"/>
    </w:pPr>
    <w:rPr>
      <w:rFonts w:ascii="Segoe UI" w:hAnsi="Segoe UI" w:cs="Segoe UI"/>
      <w:sz w:val="18"/>
      <w:szCs w:val="18"/>
    </w:rPr>
  </w:style>
  <w:style w:type="character" w:customStyle="1" w:styleId="aff2">
    <w:name w:val="Текст выноски Знак"/>
    <w:basedOn w:val="a0"/>
    <w:link w:val="aff1"/>
    <w:uiPriority w:val="99"/>
    <w:semiHidden/>
    <w:rsid w:val="002763FE"/>
    <w:rPr>
      <w:rFonts w:ascii="Segoe UI" w:hAnsi="Segoe UI" w:cs="Segoe UI"/>
      <w:sz w:val="18"/>
      <w:szCs w:val="18"/>
    </w:rPr>
  </w:style>
  <w:style w:type="character" w:styleId="aff3">
    <w:name w:val="annotation reference"/>
    <w:basedOn w:val="a0"/>
    <w:uiPriority w:val="99"/>
    <w:semiHidden/>
    <w:unhideWhenUsed/>
    <w:rsid w:val="0027571E"/>
    <w:rPr>
      <w:sz w:val="16"/>
      <w:szCs w:val="16"/>
    </w:rPr>
  </w:style>
  <w:style w:type="paragraph" w:styleId="aff4">
    <w:name w:val="annotation text"/>
    <w:basedOn w:val="a"/>
    <w:link w:val="aff5"/>
    <w:uiPriority w:val="99"/>
    <w:semiHidden/>
    <w:unhideWhenUsed/>
    <w:rsid w:val="0027571E"/>
    <w:pPr>
      <w:spacing w:line="240" w:lineRule="auto"/>
    </w:pPr>
    <w:rPr>
      <w:sz w:val="20"/>
      <w:szCs w:val="20"/>
    </w:rPr>
  </w:style>
  <w:style w:type="character" w:customStyle="1" w:styleId="aff5">
    <w:name w:val="Текст примечания Знак"/>
    <w:basedOn w:val="a0"/>
    <w:link w:val="aff4"/>
    <w:uiPriority w:val="99"/>
    <w:semiHidden/>
    <w:rsid w:val="0027571E"/>
    <w:rPr>
      <w:sz w:val="20"/>
      <w:szCs w:val="20"/>
    </w:rPr>
  </w:style>
  <w:style w:type="paragraph" w:styleId="aff6">
    <w:name w:val="annotation subject"/>
    <w:basedOn w:val="aff4"/>
    <w:next w:val="aff4"/>
    <w:link w:val="aff7"/>
    <w:uiPriority w:val="99"/>
    <w:semiHidden/>
    <w:unhideWhenUsed/>
    <w:rsid w:val="0027571E"/>
    <w:rPr>
      <w:b/>
      <w:bCs/>
    </w:rPr>
  </w:style>
  <w:style w:type="character" w:customStyle="1" w:styleId="aff7">
    <w:name w:val="Тема примечания Знак"/>
    <w:basedOn w:val="aff5"/>
    <w:link w:val="aff6"/>
    <w:uiPriority w:val="99"/>
    <w:semiHidden/>
    <w:rsid w:val="002757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0131">
      <w:bodyDiv w:val="1"/>
      <w:marLeft w:val="0"/>
      <w:marRight w:val="0"/>
      <w:marTop w:val="0"/>
      <w:marBottom w:val="0"/>
      <w:divBdr>
        <w:top w:val="none" w:sz="0" w:space="0" w:color="auto"/>
        <w:left w:val="none" w:sz="0" w:space="0" w:color="auto"/>
        <w:bottom w:val="none" w:sz="0" w:space="0" w:color="auto"/>
        <w:right w:val="none" w:sz="0" w:space="0" w:color="auto"/>
      </w:divBdr>
    </w:div>
    <w:div w:id="34500716">
      <w:bodyDiv w:val="1"/>
      <w:marLeft w:val="0"/>
      <w:marRight w:val="0"/>
      <w:marTop w:val="0"/>
      <w:marBottom w:val="0"/>
      <w:divBdr>
        <w:top w:val="none" w:sz="0" w:space="0" w:color="auto"/>
        <w:left w:val="none" w:sz="0" w:space="0" w:color="auto"/>
        <w:bottom w:val="none" w:sz="0" w:space="0" w:color="auto"/>
        <w:right w:val="none" w:sz="0" w:space="0" w:color="auto"/>
      </w:divBdr>
    </w:div>
    <w:div w:id="126749813">
      <w:bodyDiv w:val="1"/>
      <w:marLeft w:val="0"/>
      <w:marRight w:val="0"/>
      <w:marTop w:val="0"/>
      <w:marBottom w:val="0"/>
      <w:divBdr>
        <w:top w:val="none" w:sz="0" w:space="0" w:color="auto"/>
        <w:left w:val="none" w:sz="0" w:space="0" w:color="auto"/>
        <w:bottom w:val="none" w:sz="0" w:space="0" w:color="auto"/>
        <w:right w:val="none" w:sz="0" w:space="0" w:color="auto"/>
      </w:divBdr>
    </w:div>
    <w:div w:id="128667486">
      <w:bodyDiv w:val="1"/>
      <w:marLeft w:val="0"/>
      <w:marRight w:val="0"/>
      <w:marTop w:val="0"/>
      <w:marBottom w:val="0"/>
      <w:divBdr>
        <w:top w:val="none" w:sz="0" w:space="0" w:color="auto"/>
        <w:left w:val="none" w:sz="0" w:space="0" w:color="auto"/>
        <w:bottom w:val="none" w:sz="0" w:space="0" w:color="auto"/>
        <w:right w:val="none" w:sz="0" w:space="0" w:color="auto"/>
      </w:divBdr>
    </w:div>
    <w:div w:id="148134844">
      <w:bodyDiv w:val="1"/>
      <w:marLeft w:val="0"/>
      <w:marRight w:val="0"/>
      <w:marTop w:val="0"/>
      <w:marBottom w:val="0"/>
      <w:divBdr>
        <w:top w:val="none" w:sz="0" w:space="0" w:color="auto"/>
        <w:left w:val="none" w:sz="0" w:space="0" w:color="auto"/>
        <w:bottom w:val="none" w:sz="0" w:space="0" w:color="auto"/>
        <w:right w:val="none" w:sz="0" w:space="0" w:color="auto"/>
      </w:divBdr>
      <w:divsChild>
        <w:div w:id="1722629608">
          <w:marLeft w:val="0"/>
          <w:marRight w:val="0"/>
          <w:marTop w:val="0"/>
          <w:marBottom w:val="0"/>
          <w:divBdr>
            <w:top w:val="single" w:sz="2" w:space="0" w:color="auto"/>
            <w:left w:val="single" w:sz="2" w:space="0" w:color="auto"/>
            <w:bottom w:val="single" w:sz="2" w:space="0" w:color="auto"/>
            <w:right w:val="single" w:sz="2" w:space="0" w:color="auto"/>
          </w:divBdr>
          <w:divsChild>
            <w:div w:id="1411389474">
              <w:marLeft w:val="0"/>
              <w:marRight w:val="0"/>
              <w:marTop w:val="100"/>
              <w:marBottom w:val="100"/>
              <w:divBdr>
                <w:top w:val="single" w:sz="2" w:space="0" w:color="auto"/>
                <w:left w:val="single" w:sz="2" w:space="0" w:color="auto"/>
                <w:bottom w:val="single" w:sz="2" w:space="0" w:color="auto"/>
                <w:right w:val="single" w:sz="2" w:space="0" w:color="auto"/>
              </w:divBdr>
              <w:divsChild>
                <w:div w:id="1830096289">
                  <w:marLeft w:val="0"/>
                  <w:marRight w:val="0"/>
                  <w:marTop w:val="0"/>
                  <w:marBottom w:val="0"/>
                  <w:divBdr>
                    <w:top w:val="single" w:sz="2" w:space="0" w:color="auto"/>
                    <w:left w:val="single" w:sz="2" w:space="0" w:color="auto"/>
                    <w:bottom w:val="single" w:sz="2" w:space="0" w:color="auto"/>
                    <w:right w:val="single" w:sz="2" w:space="0" w:color="auto"/>
                  </w:divBdr>
                  <w:divsChild>
                    <w:div w:id="1092819586">
                      <w:marLeft w:val="0"/>
                      <w:marRight w:val="0"/>
                      <w:marTop w:val="0"/>
                      <w:marBottom w:val="0"/>
                      <w:divBdr>
                        <w:top w:val="single" w:sz="2" w:space="0" w:color="auto"/>
                        <w:left w:val="single" w:sz="2" w:space="0" w:color="auto"/>
                        <w:bottom w:val="single" w:sz="2" w:space="0" w:color="auto"/>
                        <w:right w:val="single" w:sz="2" w:space="0" w:color="auto"/>
                      </w:divBdr>
                      <w:divsChild>
                        <w:div w:id="20998643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46990177">
          <w:marLeft w:val="0"/>
          <w:marRight w:val="0"/>
          <w:marTop w:val="0"/>
          <w:marBottom w:val="0"/>
          <w:divBdr>
            <w:top w:val="single" w:sz="2" w:space="0" w:color="auto"/>
            <w:left w:val="single" w:sz="2" w:space="0" w:color="auto"/>
            <w:bottom w:val="single" w:sz="2" w:space="0" w:color="auto"/>
            <w:right w:val="single" w:sz="2" w:space="0" w:color="auto"/>
          </w:divBdr>
          <w:divsChild>
            <w:div w:id="1609701886">
              <w:marLeft w:val="0"/>
              <w:marRight w:val="0"/>
              <w:marTop w:val="100"/>
              <w:marBottom w:val="100"/>
              <w:divBdr>
                <w:top w:val="single" w:sz="2" w:space="0" w:color="auto"/>
                <w:left w:val="single" w:sz="2" w:space="0" w:color="auto"/>
                <w:bottom w:val="single" w:sz="2" w:space="0" w:color="auto"/>
                <w:right w:val="single" w:sz="2" w:space="0" w:color="auto"/>
              </w:divBdr>
              <w:divsChild>
                <w:div w:id="1692103530">
                  <w:marLeft w:val="0"/>
                  <w:marRight w:val="0"/>
                  <w:marTop w:val="0"/>
                  <w:marBottom w:val="0"/>
                  <w:divBdr>
                    <w:top w:val="single" w:sz="2" w:space="0" w:color="auto"/>
                    <w:left w:val="single" w:sz="2" w:space="0" w:color="auto"/>
                    <w:bottom w:val="single" w:sz="2" w:space="0" w:color="auto"/>
                    <w:right w:val="single" w:sz="2" w:space="0" w:color="auto"/>
                  </w:divBdr>
                  <w:divsChild>
                    <w:div w:id="1641307302">
                      <w:marLeft w:val="0"/>
                      <w:marRight w:val="0"/>
                      <w:marTop w:val="0"/>
                      <w:marBottom w:val="0"/>
                      <w:divBdr>
                        <w:top w:val="single" w:sz="2" w:space="0" w:color="auto"/>
                        <w:left w:val="single" w:sz="2" w:space="0" w:color="auto"/>
                        <w:bottom w:val="single" w:sz="2" w:space="0" w:color="auto"/>
                        <w:right w:val="single" w:sz="2" w:space="0" w:color="auto"/>
                      </w:divBdr>
                      <w:divsChild>
                        <w:div w:id="150871904">
                          <w:marLeft w:val="0"/>
                          <w:marRight w:val="0"/>
                          <w:marTop w:val="0"/>
                          <w:marBottom w:val="0"/>
                          <w:divBdr>
                            <w:top w:val="single" w:sz="2" w:space="0" w:color="auto"/>
                            <w:left w:val="single" w:sz="2" w:space="0" w:color="auto"/>
                            <w:bottom w:val="single" w:sz="2" w:space="0" w:color="auto"/>
                            <w:right w:val="single" w:sz="2" w:space="0" w:color="auto"/>
                          </w:divBdr>
                        </w:div>
                        <w:div w:id="10103771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42810844">
          <w:marLeft w:val="0"/>
          <w:marRight w:val="0"/>
          <w:marTop w:val="0"/>
          <w:marBottom w:val="0"/>
          <w:divBdr>
            <w:top w:val="single" w:sz="2" w:space="0" w:color="auto"/>
            <w:left w:val="single" w:sz="2" w:space="0" w:color="auto"/>
            <w:bottom w:val="single" w:sz="2" w:space="0" w:color="auto"/>
            <w:right w:val="single" w:sz="2" w:space="0" w:color="auto"/>
          </w:divBdr>
          <w:divsChild>
            <w:div w:id="732504649">
              <w:marLeft w:val="0"/>
              <w:marRight w:val="0"/>
              <w:marTop w:val="100"/>
              <w:marBottom w:val="100"/>
              <w:divBdr>
                <w:top w:val="single" w:sz="2" w:space="0" w:color="auto"/>
                <w:left w:val="single" w:sz="2" w:space="0" w:color="auto"/>
                <w:bottom w:val="single" w:sz="2" w:space="0" w:color="auto"/>
                <w:right w:val="single" w:sz="2" w:space="0" w:color="auto"/>
              </w:divBdr>
              <w:divsChild>
                <w:div w:id="450520195">
                  <w:marLeft w:val="0"/>
                  <w:marRight w:val="0"/>
                  <w:marTop w:val="0"/>
                  <w:marBottom w:val="0"/>
                  <w:divBdr>
                    <w:top w:val="single" w:sz="2" w:space="0" w:color="auto"/>
                    <w:left w:val="single" w:sz="2" w:space="0" w:color="auto"/>
                    <w:bottom w:val="single" w:sz="2" w:space="0" w:color="auto"/>
                    <w:right w:val="single" w:sz="2" w:space="0" w:color="auto"/>
                  </w:divBdr>
                  <w:divsChild>
                    <w:div w:id="1860316901">
                      <w:marLeft w:val="0"/>
                      <w:marRight w:val="0"/>
                      <w:marTop w:val="0"/>
                      <w:marBottom w:val="0"/>
                      <w:divBdr>
                        <w:top w:val="single" w:sz="2" w:space="0" w:color="auto"/>
                        <w:left w:val="single" w:sz="2" w:space="0" w:color="auto"/>
                        <w:bottom w:val="single" w:sz="2" w:space="0" w:color="auto"/>
                        <w:right w:val="single" w:sz="2" w:space="0" w:color="auto"/>
                      </w:divBdr>
                      <w:divsChild>
                        <w:div w:id="91438302">
                          <w:marLeft w:val="0"/>
                          <w:marRight w:val="0"/>
                          <w:marTop w:val="0"/>
                          <w:marBottom w:val="0"/>
                          <w:divBdr>
                            <w:top w:val="single" w:sz="2" w:space="0" w:color="auto"/>
                            <w:left w:val="single" w:sz="2" w:space="0" w:color="auto"/>
                            <w:bottom w:val="single" w:sz="2" w:space="0" w:color="auto"/>
                            <w:right w:val="single" w:sz="2" w:space="0" w:color="auto"/>
                          </w:divBdr>
                        </w:div>
                        <w:div w:id="681323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415072">
      <w:bodyDiv w:val="1"/>
      <w:marLeft w:val="0"/>
      <w:marRight w:val="0"/>
      <w:marTop w:val="0"/>
      <w:marBottom w:val="0"/>
      <w:divBdr>
        <w:top w:val="none" w:sz="0" w:space="0" w:color="auto"/>
        <w:left w:val="none" w:sz="0" w:space="0" w:color="auto"/>
        <w:bottom w:val="none" w:sz="0" w:space="0" w:color="auto"/>
        <w:right w:val="none" w:sz="0" w:space="0" w:color="auto"/>
      </w:divBdr>
      <w:divsChild>
        <w:div w:id="386294804">
          <w:marLeft w:val="0"/>
          <w:marRight w:val="0"/>
          <w:marTop w:val="0"/>
          <w:marBottom w:val="0"/>
          <w:divBdr>
            <w:top w:val="none" w:sz="0" w:space="0" w:color="auto"/>
            <w:left w:val="none" w:sz="0" w:space="0" w:color="auto"/>
            <w:bottom w:val="none" w:sz="0" w:space="0" w:color="auto"/>
            <w:right w:val="none" w:sz="0" w:space="0" w:color="auto"/>
          </w:divBdr>
          <w:divsChild>
            <w:div w:id="173770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2028">
      <w:bodyDiv w:val="1"/>
      <w:marLeft w:val="0"/>
      <w:marRight w:val="0"/>
      <w:marTop w:val="0"/>
      <w:marBottom w:val="0"/>
      <w:divBdr>
        <w:top w:val="none" w:sz="0" w:space="0" w:color="auto"/>
        <w:left w:val="none" w:sz="0" w:space="0" w:color="auto"/>
        <w:bottom w:val="none" w:sz="0" w:space="0" w:color="auto"/>
        <w:right w:val="none" w:sz="0" w:space="0" w:color="auto"/>
      </w:divBdr>
    </w:div>
    <w:div w:id="180976669">
      <w:bodyDiv w:val="1"/>
      <w:marLeft w:val="0"/>
      <w:marRight w:val="0"/>
      <w:marTop w:val="0"/>
      <w:marBottom w:val="0"/>
      <w:divBdr>
        <w:top w:val="none" w:sz="0" w:space="0" w:color="auto"/>
        <w:left w:val="none" w:sz="0" w:space="0" w:color="auto"/>
        <w:bottom w:val="none" w:sz="0" w:space="0" w:color="auto"/>
        <w:right w:val="none" w:sz="0" w:space="0" w:color="auto"/>
      </w:divBdr>
    </w:div>
    <w:div w:id="224292651">
      <w:bodyDiv w:val="1"/>
      <w:marLeft w:val="0"/>
      <w:marRight w:val="0"/>
      <w:marTop w:val="0"/>
      <w:marBottom w:val="0"/>
      <w:divBdr>
        <w:top w:val="none" w:sz="0" w:space="0" w:color="auto"/>
        <w:left w:val="none" w:sz="0" w:space="0" w:color="auto"/>
        <w:bottom w:val="none" w:sz="0" w:space="0" w:color="auto"/>
        <w:right w:val="none" w:sz="0" w:space="0" w:color="auto"/>
      </w:divBdr>
    </w:div>
    <w:div w:id="364910836">
      <w:bodyDiv w:val="1"/>
      <w:marLeft w:val="0"/>
      <w:marRight w:val="0"/>
      <w:marTop w:val="0"/>
      <w:marBottom w:val="0"/>
      <w:divBdr>
        <w:top w:val="none" w:sz="0" w:space="0" w:color="auto"/>
        <w:left w:val="none" w:sz="0" w:space="0" w:color="auto"/>
        <w:bottom w:val="none" w:sz="0" w:space="0" w:color="auto"/>
        <w:right w:val="none" w:sz="0" w:space="0" w:color="auto"/>
      </w:divBdr>
    </w:div>
    <w:div w:id="367801998">
      <w:bodyDiv w:val="1"/>
      <w:marLeft w:val="0"/>
      <w:marRight w:val="0"/>
      <w:marTop w:val="0"/>
      <w:marBottom w:val="0"/>
      <w:divBdr>
        <w:top w:val="none" w:sz="0" w:space="0" w:color="auto"/>
        <w:left w:val="none" w:sz="0" w:space="0" w:color="auto"/>
        <w:bottom w:val="none" w:sz="0" w:space="0" w:color="auto"/>
        <w:right w:val="none" w:sz="0" w:space="0" w:color="auto"/>
      </w:divBdr>
    </w:div>
    <w:div w:id="382218144">
      <w:bodyDiv w:val="1"/>
      <w:marLeft w:val="0"/>
      <w:marRight w:val="0"/>
      <w:marTop w:val="0"/>
      <w:marBottom w:val="0"/>
      <w:divBdr>
        <w:top w:val="none" w:sz="0" w:space="0" w:color="auto"/>
        <w:left w:val="none" w:sz="0" w:space="0" w:color="auto"/>
        <w:bottom w:val="none" w:sz="0" w:space="0" w:color="auto"/>
        <w:right w:val="none" w:sz="0" w:space="0" w:color="auto"/>
      </w:divBdr>
    </w:div>
    <w:div w:id="405882541">
      <w:bodyDiv w:val="1"/>
      <w:marLeft w:val="0"/>
      <w:marRight w:val="0"/>
      <w:marTop w:val="0"/>
      <w:marBottom w:val="0"/>
      <w:divBdr>
        <w:top w:val="none" w:sz="0" w:space="0" w:color="auto"/>
        <w:left w:val="none" w:sz="0" w:space="0" w:color="auto"/>
        <w:bottom w:val="none" w:sz="0" w:space="0" w:color="auto"/>
        <w:right w:val="none" w:sz="0" w:space="0" w:color="auto"/>
      </w:divBdr>
    </w:div>
    <w:div w:id="540433842">
      <w:bodyDiv w:val="1"/>
      <w:marLeft w:val="0"/>
      <w:marRight w:val="0"/>
      <w:marTop w:val="0"/>
      <w:marBottom w:val="0"/>
      <w:divBdr>
        <w:top w:val="none" w:sz="0" w:space="0" w:color="auto"/>
        <w:left w:val="none" w:sz="0" w:space="0" w:color="auto"/>
        <w:bottom w:val="none" w:sz="0" w:space="0" w:color="auto"/>
        <w:right w:val="none" w:sz="0" w:space="0" w:color="auto"/>
      </w:divBdr>
    </w:div>
    <w:div w:id="622269080">
      <w:bodyDiv w:val="1"/>
      <w:marLeft w:val="0"/>
      <w:marRight w:val="0"/>
      <w:marTop w:val="0"/>
      <w:marBottom w:val="0"/>
      <w:divBdr>
        <w:top w:val="none" w:sz="0" w:space="0" w:color="auto"/>
        <w:left w:val="none" w:sz="0" w:space="0" w:color="auto"/>
        <w:bottom w:val="none" w:sz="0" w:space="0" w:color="auto"/>
        <w:right w:val="none" w:sz="0" w:space="0" w:color="auto"/>
      </w:divBdr>
    </w:div>
    <w:div w:id="638075409">
      <w:bodyDiv w:val="1"/>
      <w:marLeft w:val="0"/>
      <w:marRight w:val="0"/>
      <w:marTop w:val="0"/>
      <w:marBottom w:val="0"/>
      <w:divBdr>
        <w:top w:val="none" w:sz="0" w:space="0" w:color="auto"/>
        <w:left w:val="none" w:sz="0" w:space="0" w:color="auto"/>
        <w:bottom w:val="none" w:sz="0" w:space="0" w:color="auto"/>
        <w:right w:val="none" w:sz="0" w:space="0" w:color="auto"/>
      </w:divBdr>
    </w:div>
    <w:div w:id="661399277">
      <w:bodyDiv w:val="1"/>
      <w:marLeft w:val="0"/>
      <w:marRight w:val="0"/>
      <w:marTop w:val="0"/>
      <w:marBottom w:val="0"/>
      <w:divBdr>
        <w:top w:val="none" w:sz="0" w:space="0" w:color="auto"/>
        <w:left w:val="none" w:sz="0" w:space="0" w:color="auto"/>
        <w:bottom w:val="none" w:sz="0" w:space="0" w:color="auto"/>
        <w:right w:val="none" w:sz="0" w:space="0" w:color="auto"/>
      </w:divBdr>
    </w:div>
    <w:div w:id="690448172">
      <w:bodyDiv w:val="1"/>
      <w:marLeft w:val="0"/>
      <w:marRight w:val="0"/>
      <w:marTop w:val="0"/>
      <w:marBottom w:val="0"/>
      <w:divBdr>
        <w:top w:val="none" w:sz="0" w:space="0" w:color="auto"/>
        <w:left w:val="none" w:sz="0" w:space="0" w:color="auto"/>
        <w:bottom w:val="none" w:sz="0" w:space="0" w:color="auto"/>
        <w:right w:val="none" w:sz="0" w:space="0" w:color="auto"/>
      </w:divBdr>
    </w:div>
    <w:div w:id="704602856">
      <w:bodyDiv w:val="1"/>
      <w:marLeft w:val="0"/>
      <w:marRight w:val="0"/>
      <w:marTop w:val="0"/>
      <w:marBottom w:val="0"/>
      <w:divBdr>
        <w:top w:val="none" w:sz="0" w:space="0" w:color="auto"/>
        <w:left w:val="none" w:sz="0" w:space="0" w:color="auto"/>
        <w:bottom w:val="none" w:sz="0" w:space="0" w:color="auto"/>
        <w:right w:val="none" w:sz="0" w:space="0" w:color="auto"/>
      </w:divBdr>
    </w:div>
    <w:div w:id="708725112">
      <w:bodyDiv w:val="1"/>
      <w:marLeft w:val="0"/>
      <w:marRight w:val="0"/>
      <w:marTop w:val="0"/>
      <w:marBottom w:val="0"/>
      <w:divBdr>
        <w:top w:val="none" w:sz="0" w:space="0" w:color="auto"/>
        <w:left w:val="none" w:sz="0" w:space="0" w:color="auto"/>
        <w:bottom w:val="none" w:sz="0" w:space="0" w:color="auto"/>
        <w:right w:val="none" w:sz="0" w:space="0" w:color="auto"/>
      </w:divBdr>
    </w:div>
    <w:div w:id="785197300">
      <w:bodyDiv w:val="1"/>
      <w:marLeft w:val="0"/>
      <w:marRight w:val="0"/>
      <w:marTop w:val="0"/>
      <w:marBottom w:val="0"/>
      <w:divBdr>
        <w:top w:val="none" w:sz="0" w:space="0" w:color="auto"/>
        <w:left w:val="none" w:sz="0" w:space="0" w:color="auto"/>
        <w:bottom w:val="none" w:sz="0" w:space="0" w:color="auto"/>
        <w:right w:val="none" w:sz="0" w:space="0" w:color="auto"/>
      </w:divBdr>
    </w:div>
    <w:div w:id="824781331">
      <w:bodyDiv w:val="1"/>
      <w:marLeft w:val="0"/>
      <w:marRight w:val="0"/>
      <w:marTop w:val="0"/>
      <w:marBottom w:val="0"/>
      <w:divBdr>
        <w:top w:val="none" w:sz="0" w:space="0" w:color="auto"/>
        <w:left w:val="none" w:sz="0" w:space="0" w:color="auto"/>
        <w:bottom w:val="none" w:sz="0" w:space="0" w:color="auto"/>
        <w:right w:val="none" w:sz="0" w:space="0" w:color="auto"/>
      </w:divBdr>
    </w:div>
    <w:div w:id="839999938">
      <w:bodyDiv w:val="1"/>
      <w:marLeft w:val="0"/>
      <w:marRight w:val="0"/>
      <w:marTop w:val="0"/>
      <w:marBottom w:val="0"/>
      <w:divBdr>
        <w:top w:val="none" w:sz="0" w:space="0" w:color="auto"/>
        <w:left w:val="none" w:sz="0" w:space="0" w:color="auto"/>
        <w:bottom w:val="none" w:sz="0" w:space="0" w:color="auto"/>
        <w:right w:val="none" w:sz="0" w:space="0" w:color="auto"/>
      </w:divBdr>
    </w:div>
    <w:div w:id="888415556">
      <w:bodyDiv w:val="1"/>
      <w:marLeft w:val="0"/>
      <w:marRight w:val="0"/>
      <w:marTop w:val="0"/>
      <w:marBottom w:val="0"/>
      <w:divBdr>
        <w:top w:val="none" w:sz="0" w:space="0" w:color="auto"/>
        <w:left w:val="none" w:sz="0" w:space="0" w:color="auto"/>
        <w:bottom w:val="none" w:sz="0" w:space="0" w:color="auto"/>
        <w:right w:val="none" w:sz="0" w:space="0" w:color="auto"/>
      </w:divBdr>
    </w:div>
    <w:div w:id="913314647">
      <w:bodyDiv w:val="1"/>
      <w:marLeft w:val="0"/>
      <w:marRight w:val="0"/>
      <w:marTop w:val="0"/>
      <w:marBottom w:val="0"/>
      <w:divBdr>
        <w:top w:val="none" w:sz="0" w:space="0" w:color="auto"/>
        <w:left w:val="none" w:sz="0" w:space="0" w:color="auto"/>
        <w:bottom w:val="none" w:sz="0" w:space="0" w:color="auto"/>
        <w:right w:val="none" w:sz="0" w:space="0" w:color="auto"/>
      </w:divBdr>
    </w:div>
    <w:div w:id="921839366">
      <w:bodyDiv w:val="1"/>
      <w:marLeft w:val="0"/>
      <w:marRight w:val="0"/>
      <w:marTop w:val="0"/>
      <w:marBottom w:val="0"/>
      <w:divBdr>
        <w:top w:val="none" w:sz="0" w:space="0" w:color="auto"/>
        <w:left w:val="none" w:sz="0" w:space="0" w:color="auto"/>
        <w:bottom w:val="none" w:sz="0" w:space="0" w:color="auto"/>
        <w:right w:val="none" w:sz="0" w:space="0" w:color="auto"/>
      </w:divBdr>
    </w:div>
    <w:div w:id="1012488128">
      <w:bodyDiv w:val="1"/>
      <w:marLeft w:val="0"/>
      <w:marRight w:val="0"/>
      <w:marTop w:val="0"/>
      <w:marBottom w:val="0"/>
      <w:divBdr>
        <w:top w:val="none" w:sz="0" w:space="0" w:color="auto"/>
        <w:left w:val="none" w:sz="0" w:space="0" w:color="auto"/>
        <w:bottom w:val="none" w:sz="0" w:space="0" w:color="auto"/>
        <w:right w:val="none" w:sz="0" w:space="0" w:color="auto"/>
      </w:divBdr>
    </w:div>
    <w:div w:id="1083336293">
      <w:bodyDiv w:val="1"/>
      <w:marLeft w:val="0"/>
      <w:marRight w:val="0"/>
      <w:marTop w:val="0"/>
      <w:marBottom w:val="0"/>
      <w:divBdr>
        <w:top w:val="none" w:sz="0" w:space="0" w:color="auto"/>
        <w:left w:val="none" w:sz="0" w:space="0" w:color="auto"/>
        <w:bottom w:val="none" w:sz="0" w:space="0" w:color="auto"/>
        <w:right w:val="none" w:sz="0" w:space="0" w:color="auto"/>
      </w:divBdr>
    </w:div>
    <w:div w:id="1095444281">
      <w:bodyDiv w:val="1"/>
      <w:marLeft w:val="0"/>
      <w:marRight w:val="0"/>
      <w:marTop w:val="0"/>
      <w:marBottom w:val="0"/>
      <w:divBdr>
        <w:top w:val="none" w:sz="0" w:space="0" w:color="auto"/>
        <w:left w:val="none" w:sz="0" w:space="0" w:color="auto"/>
        <w:bottom w:val="none" w:sz="0" w:space="0" w:color="auto"/>
        <w:right w:val="none" w:sz="0" w:space="0" w:color="auto"/>
      </w:divBdr>
    </w:div>
    <w:div w:id="1147432452">
      <w:bodyDiv w:val="1"/>
      <w:marLeft w:val="0"/>
      <w:marRight w:val="0"/>
      <w:marTop w:val="0"/>
      <w:marBottom w:val="0"/>
      <w:divBdr>
        <w:top w:val="none" w:sz="0" w:space="0" w:color="auto"/>
        <w:left w:val="none" w:sz="0" w:space="0" w:color="auto"/>
        <w:bottom w:val="none" w:sz="0" w:space="0" w:color="auto"/>
        <w:right w:val="none" w:sz="0" w:space="0" w:color="auto"/>
      </w:divBdr>
      <w:divsChild>
        <w:div w:id="447434552">
          <w:marLeft w:val="0"/>
          <w:marRight w:val="0"/>
          <w:marTop w:val="0"/>
          <w:marBottom w:val="0"/>
          <w:divBdr>
            <w:top w:val="single" w:sz="2" w:space="0" w:color="auto"/>
            <w:left w:val="single" w:sz="2" w:space="0" w:color="auto"/>
            <w:bottom w:val="single" w:sz="2" w:space="0" w:color="auto"/>
            <w:right w:val="single" w:sz="2" w:space="0" w:color="auto"/>
          </w:divBdr>
          <w:divsChild>
            <w:div w:id="1415666344">
              <w:marLeft w:val="0"/>
              <w:marRight w:val="0"/>
              <w:marTop w:val="100"/>
              <w:marBottom w:val="100"/>
              <w:divBdr>
                <w:top w:val="single" w:sz="2" w:space="0" w:color="auto"/>
                <w:left w:val="single" w:sz="2" w:space="0" w:color="auto"/>
                <w:bottom w:val="single" w:sz="2" w:space="0" w:color="auto"/>
                <w:right w:val="single" w:sz="2" w:space="0" w:color="auto"/>
              </w:divBdr>
              <w:divsChild>
                <w:div w:id="1904294228">
                  <w:marLeft w:val="0"/>
                  <w:marRight w:val="0"/>
                  <w:marTop w:val="0"/>
                  <w:marBottom w:val="0"/>
                  <w:divBdr>
                    <w:top w:val="single" w:sz="2" w:space="0" w:color="auto"/>
                    <w:left w:val="single" w:sz="2" w:space="0" w:color="auto"/>
                    <w:bottom w:val="single" w:sz="2" w:space="0" w:color="auto"/>
                    <w:right w:val="single" w:sz="2" w:space="0" w:color="auto"/>
                  </w:divBdr>
                  <w:divsChild>
                    <w:div w:id="202138841">
                      <w:marLeft w:val="0"/>
                      <w:marRight w:val="0"/>
                      <w:marTop w:val="0"/>
                      <w:marBottom w:val="0"/>
                      <w:divBdr>
                        <w:top w:val="single" w:sz="2" w:space="0" w:color="auto"/>
                        <w:left w:val="single" w:sz="2" w:space="0" w:color="auto"/>
                        <w:bottom w:val="single" w:sz="2" w:space="0" w:color="auto"/>
                        <w:right w:val="single" w:sz="2" w:space="0" w:color="auto"/>
                      </w:divBdr>
                      <w:divsChild>
                        <w:div w:id="19496566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4126435">
              <w:marLeft w:val="0"/>
              <w:marRight w:val="0"/>
              <w:marTop w:val="100"/>
              <w:marBottom w:val="100"/>
              <w:divBdr>
                <w:top w:val="single" w:sz="2" w:space="0" w:color="auto"/>
                <w:left w:val="single" w:sz="2" w:space="0" w:color="auto"/>
                <w:bottom w:val="single" w:sz="2" w:space="0" w:color="auto"/>
                <w:right w:val="single" w:sz="2" w:space="0" w:color="auto"/>
              </w:divBdr>
              <w:divsChild>
                <w:div w:id="1594899109">
                  <w:marLeft w:val="0"/>
                  <w:marRight w:val="0"/>
                  <w:marTop w:val="0"/>
                  <w:marBottom w:val="0"/>
                  <w:divBdr>
                    <w:top w:val="single" w:sz="2" w:space="0" w:color="auto"/>
                    <w:left w:val="single" w:sz="2" w:space="0" w:color="auto"/>
                    <w:bottom w:val="single" w:sz="2" w:space="0" w:color="auto"/>
                    <w:right w:val="single" w:sz="2" w:space="0" w:color="auto"/>
                  </w:divBdr>
                  <w:divsChild>
                    <w:div w:id="673192490">
                      <w:marLeft w:val="0"/>
                      <w:marRight w:val="0"/>
                      <w:marTop w:val="0"/>
                      <w:marBottom w:val="0"/>
                      <w:divBdr>
                        <w:top w:val="single" w:sz="2" w:space="0" w:color="auto"/>
                        <w:left w:val="single" w:sz="2" w:space="0" w:color="auto"/>
                        <w:bottom w:val="single" w:sz="2" w:space="0" w:color="auto"/>
                        <w:right w:val="single" w:sz="2" w:space="0" w:color="auto"/>
                      </w:divBdr>
                      <w:divsChild>
                        <w:div w:id="1829521124">
                          <w:marLeft w:val="0"/>
                          <w:marRight w:val="0"/>
                          <w:marTop w:val="0"/>
                          <w:marBottom w:val="0"/>
                          <w:divBdr>
                            <w:top w:val="single" w:sz="2" w:space="0" w:color="auto"/>
                            <w:left w:val="single" w:sz="2" w:space="0" w:color="auto"/>
                            <w:bottom w:val="single" w:sz="2" w:space="0" w:color="auto"/>
                            <w:right w:val="single" w:sz="2" w:space="0" w:color="auto"/>
                          </w:divBdr>
                          <w:divsChild>
                            <w:div w:id="2745986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68785715">
      <w:bodyDiv w:val="1"/>
      <w:marLeft w:val="0"/>
      <w:marRight w:val="0"/>
      <w:marTop w:val="0"/>
      <w:marBottom w:val="0"/>
      <w:divBdr>
        <w:top w:val="none" w:sz="0" w:space="0" w:color="auto"/>
        <w:left w:val="none" w:sz="0" w:space="0" w:color="auto"/>
        <w:bottom w:val="none" w:sz="0" w:space="0" w:color="auto"/>
        <w:right w:val="none" w:sz="0" w:space="0" w:color="auto"/>
      </w:divBdr>
      <w:divsChild>
        <w:div w:id="1677419288">
          <w:marLeft w:val="0"/>
          <w:marRight w:val="0"/>
          <w:marTop w:val="0"/>
          <w:marBottom w:val="0"/>
          <w:divBdr>
            <w:top w:val="none" w:sz="0" w:space="0" w:color="auto"/>
            <w:left w:val="none" w:sz="0" w:space="0" w:color="auto"/>
            <w:bottom w:val="none" w:sz="0" w:space="0" w:color="auto"/>
            <w:right w:val="none" w:sz="0" w:space="0" w:color="auto"/>
          </w:divBdr>
        </w:div>
      </w:divsChild>
    </w:div>
    <w:div w:id="1178228165">
      <w:bodyDiv w:val="1"/>
      <w:marLeft w:val="0"/>
      <w:marRight w:val="0"/>
      <w:marTop w:val="0"/>
      <w:marBottom w:val="0"/>
      <w:divBdr>
        <w:top w:val="none" w:sz="0" w:space="0" w:color="auto"/>
        <w:left w:val="none" w:sz="0" w:space="0" w:color="auto"/>
        <w:bottom w:val="none" w:sz="0" w:space="0" w:color="auto"/>
        <w:right w:val="none" w:sz="0" w:space="0" w:color="auto"/>
      </w:divBdr>
    </w:div>
    <w:div w:id="1260480363">
      <w:bodyDiv w:val="1"/>
      <w:marLeft w:val="0"/>
      <w:marRight w:val="0"/>
      <w:marTop w:val="0"/>
      <w:marBottom w:val="0"/>
      <w:divBdr>
        <w:top w:val="none" w:sz="0" w:space="0" w:color="auto"/>
        <w:left w:val="none" w:sz="0" w:space="0" w:color="auto"/>
        <w:bottom w:val="none" w:sz="0" w:space="0" w:color="auto"/>
        <w:right w:val="none" w:sz="0" w:space="0" w:color="auto"/>
      </w:divBdr>
    </w:div>
    <w:div w:id="1272666722">
      <w:bodyDiv w:val="1"/>
      <w:marLeft w:val="0"/>
      <w:marRight w:val="0"/>
      <w:marTop w:val="0"/>
      <w:marBottom w:val="0"/>
      <w:divBdr>
        <w:top w:val="none" w:sz="0" w:space="0" w:color="auto"/>
        <w:left w:val="none" w:sz="0" w:space="0" w:color="auto"/>
        <w:bottom w:val="none" w:sz="0" w:space="0" w:color="auto"/>
        <w:right w:val="none" w:sz="0" w:space="0" w:color="auto"/>
      </w:divBdr>
    </w:div>
    <w:div w:id="1343358960">
      <w:bodyDiv w:val="1"/>
      <w:marLeft w:val="0"/>
      <w:marRight w:val="0"/>
      <w:marTop w:val="0"/>
      <w:marBottom w:val="0"/>
      <w:divBdr>
        <w:top w:val="none" w:sz="0" w:space="0" w:color="auto"/>
        <w:left w:val="none" w:sz="0" w:space="0" w:color="auto"/>
        <w:bottom w:val="none" w:sz="0" w:space="0" w:color="auto"/>
        <w:right w:val="none" w:sz="0" w:space="0" w:color="auto"/>
      </w:divBdr>
    </w:div>
    <w:div w:id="1384715254">
      <w:bodyDiv w:val="1"/>
      <w:marLeft w:val="0"/>
      <w:marRight w:val="0"/>
      <w:marTop w:val="0"/>
      <w:marBottom w:val="0"/>
      <w:divBdr>
        <w:top w:val="none" w:sz="0" w:space="0" w:color="auto"/>
        <w:left w:val="none" w:sz="0" w:space="0" w:color="auto"/>
        <w:bottom w:val="none" w:sz="0" w:space="0" w:color="auto"/>
        <w:right w:val="none" w:sz="0" w:space="0" w:color="auto"/>
      </w:divBdr>
    </w:div>
    <w:div w:id="1447844187">
      <w:bodyDiv w:val="1"/>
      <w:marLeft w:val="0"/>
      <w:marRight w:val="0"/>
      <w:marTop w:val="0"/>
      <w:marBottom w:val="0"/>
      <w:divBdr>
        <w:top w:val="none" w:sz="0" w:space="0" w:color="auto"/>
        <w:left w:val="none" w:sz="0" w:space="0" w:color="auto"/>
        <w:bottom w:val="none" w:sz="0" w:space="0" w:color="auto"/>
        <w:right w:val="none" w:sz="0" w:space="0" w:color="auto"/>
      </w:divBdr>
    </w:div>
    <w:div w:id="1485851985">
      <w:bodyDiv w:val="1"/>
      <w:marLeft w:val="0"/>
      <w:marRight w:val="0"/>
      <w:marTop w:val="0"/>
      <w:marBottom w:val="0"/>
      <w:divBdr>
        <w:top w:val="none" w:sz="0" w:space="0" w:color="auto"/>
        <w:left w:val="none" w:sz="0" w:space="0" w:color="auto"/>
        <w:bottom w:val="none" w:sz="0" w:space="0" w:color="auto"/>
        <w:right w:val="none" w:sz="0" w:space="0" w:color="auto"/>
      </w:divBdr>
    </w:div>
    <w:div w:id="1496996900">
      <w:bodyDiv w:val="1"/>
      <w:marLeft w:val="0"/>
      <w:marRight w:val="0"/>
      <w:marTop w:val="0"/>
      <w:marBottom w:val="0"/>
      <w:divBdr>
        <w:top w:val="none" w:sz="0" w:space="0" w:color="auto"/>
        <w:left w:val="none" w:sz="0" w:space="0" w:color="auto"/>
        <w:bottom w:val="none" w:sz="0" w:space="0" w:color="auto"/>
        <w:right w:val="none" w:sz="0" w:space="0" w:color="auto"/>
      </w:divBdr>
    </w:div>
    <w:div w:id="1522622212">
      <w:bodyDiv w:val="1"/>
      <w:marLeft w:val="0"/>
      <w:marRight w:val="0"/>
      <w:marTop w:val="0"/>
      <w:marBottom w:val="0"/>
      <w:divBdr>
        <w:top w:val="none" w:sz="0" w:space="0" w:color="auto"/>
        <w:left w:val="none" w:sz="0" w:space="0" w:color="auto"/>
        <w:bottom w:val="none" w:sz="0" w:space="0" w:color="auto"/>
        <w:right w:val="none" w:sz="0" w:space="0" w:color="auto"/>
      </w:divBdr>
    </w:div>
    <w:div w:id="1534420105">
      <w:bodyDiv w:val="1"/>
      <w:marLeft w:val="0"/>
      <w:marRight w:val="0"/>
      <w:marTop w:val="0"/>
      <w:marBottom w:val="0"/>
      <w:divBdr>
        <w:top w:val="none" w:sz="0" w:space="0" w:color="auto"/>
        <w:left w:val="none" w:sz="0" w:space="0" w:color="auto"/>
        <w:bottom w:val="none" w:sz="0" w:space="0" w:color="auto"/>
        <w:right w:val="none" w:sz="0" w:space="0" w:color="auto"/>
      </w:divBdr>
    </w:div>
    <w:div w:id="1546286181">
      <w:bodyDiv w:val="1"/>
      <w:marLeft w:val="0"/>
      <w:marRight w:val="0"/>
      <w:marTop w:val="0"/>
      <w:marBottom w:val="0"/>
      <w:divBdr>
        <w:top w:val="none" w:sz="0" w:space="0" w:color="auto"/>
        <w:left w:val="none" w:sz="0" w:space="0" w:color="auto"/>
        <w:bottom w:val="none" w:sz="0" w:space="0" w:color="auto"/>
        <w:right w:val="none" w:sz="0" w:space="0" w:color="auto"/>
      </w:divBdr>
    </w:div>
    <w:div w:id="1559628658">
      <w:bodyDiv w:val="1"/>
      <w:marLeft w:val="0"/>
      <w:marRight w:val="0"/>
      <w:marTop w:val="0"/>
      <w:marBottom w:val="0"/>
      <w:divBdr>
        <w:top w:val="none" w:sz="0" w:space="0" w:color="auto"/>
        <w:left w:val="none" w:sz="0" w:space="0" w:color="auto"/>
        <w:bottom w:val="none" w:sz="0" w:space="0" w:color="auto"/>
        <w:right w:val="none" w:sz="0" w:space="0" w:color="auto"/>
      </w:divBdr>
    </w:div>
    <w:div w:id="1572806943">
      <w:bodyDiv w:val="1"/>
      <w:marLeft w:val="0"/>
      <w:marRight w:val="0"/>
      <w:marTop w:val="0"/>
      <w:marBottom w:val="0"/>
      <w:divBdr>
        <w:top w:val="none" w:sz="0" w:space="0" w:color="auto"/>
        <w:left w:val="none" w:sz="0" w:space="0" w:color="auto"/>
        <w:bottom w:val="none" w:sz="0" w:space="0" w:color="auto"/>
        <w:right w:val="none" w:sz="0" w:space="0" w:color="auto"/>
      </w:divBdr>
    </w:div>
    <w:div w:id="1587305867">
      <w:bodyDiv w:val="1"/>
      <w:marLeft w:val="0"/>
      <w:marRight w:val="0"/>
      <w:marTop w:val="0"/>
      <w:marBottom w:val="0"/>
      <w:divBdr>
        <w:top w:val="none" w:sz="0" w:space="0" w:color="auto"/>
        <w:left w:val="none" w:sz="0" w:space="0" w:color="auto"/>
        <w:bottom w:val="none" w:sz="0" w:space="0" w:color="auto"/>
        <w:right w:val="none" w:sz="0" w:space="0" w:color="auto"/>
      </w:divBdr>
    </w:div>
    <w:div w:id="1607230893">
      <w:bodyDiv w:val="1"/>
      <w:marLeft w:val="0"/>
      <w:marRight w:val="0"/>
      <w:marTop w:val="0"/>
      <w:marBottom w:val="0"/>
      <w:divBdr>
        <w:top w:val="none" w:sz="0" w:space="0" w:color="auto"/>
        <w:left w:val="none" w:sz="0" w:space="0" w:color="auto"/>
        <w:bottom w:val="none" w:sz="0" w:space="0" w:color="auto"/>
        <w:right w:val="none" w:sz="0" w:space="0" w:color="auto"/>
      </w:divBdr>
    </w:div>
    <w:div w:id="1767382084">
      <w:bodyDiv w:val="1"/>
      <w:marLeft w:val="0"/>
      <w:marRight w:val="0"/>
      <w:marTop w:val="0"/>
      <w:marBottom w:val="0"/>
      <w:divBdr>
        <w:top w:val="none" w:sz="0" w:space="0" w:color="auto"/>
        <w:left w:val="none" w:sz="0" w:space="0" w:color="auto"/>
        <w:bottom w:val="none" w:sz="0" w:space="0" w:color="auto"/>
        <w:right w:val="none" w:sz="0" w:space="0" w:color="auto"/>
      </w:divBdr>
    </w:div>
    <w:div w:id="1798915615">
      <w:bodyDiv w:val="1"/>
      <w:marLeft w:val="0"/>
      <w:marRight w:val="0"/>
      <w:marTop w:val="0"/>
      <w:marBottom w:val="0"/>
      <w:divBdr>
        <w:top w:val="none" w:sz="0" w:space="0" w:color="auto"/>
        <w:left w:val="none" w:sz="0" w:space="0" w:color="auto"/>
        <w:bottom w:val="none" w:sz="0" w:space="0" w:color="auto"/>
        <w:right w:val="none" w:sz="0" w:space="0" w:color="auto"/>
      </w:divBdr>
    </w:div>
    <w:div w:id="1818572131">
      <w:bodyDiv w:val="1"/>
      <w:marLeft w:val="0"/>
      <w:marRight w:val="0"/>
      <w:marTop w:val="0"/>
      <w:marBottom w:val="0"/>
      <w:divBdr>
        <w:top w:val="none" w:sz="0" w:space="0" w:color="auto"/>
        <w:left w:val="none" w:sz="0" w:space="0" w:color="auto"/>
        <w:bottom w:val="none" w:sz="0" w:space="0" w:color="auto"/>
        <w:right w:val="none" w:sz="0" w:space="0" w:color="auto"/>
      </w:divBdr>
    </w:div>
    <w:div w:id="1885369586">
      <w:bodyDiv w:val="1"/>
      <w:marLeft w:val="0"/>
      <w:marRight w:val="0"/>
      <w:marTop w:val="0"/>
      <w:marBottom w:val="0"/>
      <w:divBdr>
        <w:top w:val="none" w:sz="0" w:space="0" w:color="auto"/>
        <w:left w:val="none" w:sz="0" w:space="0" w:color="auto"/>
        <w:bottom w:val="none" w:sz="0" w:space="0" w:color="auto"/>
        <w:right w:val="none" w:sz="0" w:space="0" w:color="auto"/>
      </w:divBdr>
    </w:div>
    <w:div w:id="1892643348">
      <w:bodyDiv w:val="1"/>
      <w:marLeft w:val="0"/>
      <w:marRight w:val="0"/>
      <w:marTop w:val="0"/>
      <w:marBottom w:val="0"/>
      <w:divBdr>
        <w:top w:val="none" w:sz="0" w:space="0" w:color="auto"/>
        <w:left w:val="none" w:sz="0" w:space="0" w:color="auto"/>
        <w:bottom w:val="none" w:sz="0" w:space="0" w:color="auto"/>
        <w:right w:val="none" w:sz="0" w:space="0" w:color="auto"/>
      </w:divBdr>
    </w:div>
    <w:div w:id="1899314689">
      <w:bodyDiv w:val="1"/>
      <w:marLeft w:val="0"/>
      <w:marRight w:val="0"/>
      <w:marTop w:val="0"/>
      <w:marBottom w:val="0"/>
      <w:divBdr>
        <w:top w:val="none" w:sz="0" w:space="0" w:color="auto"/>
        <w:left w:val="none" w:sz="0" w:space="0" w:color="auto"/>
        <w:bottom w:val="none" w:sz="0" w:space="0" w:color="auto"/>
        <w:right w:val="none" w:sz="0" w:space="0" w:color="auto"/>
      </w:divBdr>
    </w:div>
    <w:div w:id="1933011076">
      <w:bodyDiv w:val="1"/>
      <w:marLeft w:val="0"/>
      <w:marRight w:val="0"/>
      <w:marTop w:val="0"/>
      <w:marBottom w:val="0"/>
      <w:divBdr>
        <w:top w:val="none" w:sz="0" w:space="0" w:color="auto"/>
        <w:left w:val="none" w:sz="0" w:space="0" w:color="auto"/>
        <w:bottom w:val="none" w:sz="0" w:space="0" w:color="auto"/>
        <w:right w:val="none" w:sz="0" w:space="0" w:color="auto"/>
      </w:divBdr>
    </w:div>
    <w:div w:id="2030401212">
      <w:bodyDiv w:val="1"/>
      <w:marLeft w:val="0"/>
      <w:marRight w:val="0"/>
      <w:marTop w:val="0"/>
      <w:marBottom w:val="0"/>
      <w:divBdr>
        <w:top w:val="none" w:sz="0" w:space="0" w:color="auto"/>
        <w:left w:val="none" w:sz="0" w:space="0" w:color="auto"/>
        <w:bottom w:val="none" w:sz="0" w:space="0" w:color="auto"/>
        <w:right w:val="none" w:sz="0" w:space="0" w:color="auto"/>
      </w:divBdr>
    </w:div>
    <w:div w:id="2031451018">
      <w:bodyDiv w:val="1"/>
      <w:marLeft w:val="0"/>
      <w:marRight w:val="0"/>
      <w:marTop w:val="0"/>
      <w:marBottom w:val="0"/>
      <w:divBdr>
        <w:top w:val="none" w:sz="0" w:space="0" w:color="auto"/>
        <w:left w:val="none" w:sz="0" w:space="0" w:color="auto"/>
        <w:bottom w:val="none" w:sz="0" w:space="0" w:color="auto"/>
        <w:right w:val="none" w:sz="0" w:space="0" w:color="auto"/>
      </w:divBdr>
    </w:div>
    <w:div w:id="2143649053">
      <w:bodyDiv w:val="1"/>
      <w:marLeft w:val="0"/>
      <w:marRight w:val="0"/>
      <w:marTop w:val="0"/>
      <w:marBottom w:val="0"/>
      <w:divBdr>
        <w:top w:val="none" w:sz="0" w:space="0" w:color="auto"/>
        <w:left w:val="none" w:sz="0" w:space="0" w:color="auto"/>
        <w:bottom w:val="none" w:sz="0" w:space="0" w:color="auto"/>
        <w:right w:val="none" w:sz="0" w:space="0" w:color="auto"/>
      </w:divBdr>
      <w:divsChild>
        <w:div w:id="1895923650">
          <w:marLeft w:val="0"/>
          <w:marRight w:val="0"/>
          <w:marTop w:val="0"/>
          <w:marBottom w:val="0"/>
          <w:divBdr>
            <w:top w:val="single" w:sz="2" w:space="0" w:color="auto"/>
            <w:left w:val="single" w:sz="2" w:space="0" w:color="auto"/>
            <w:bottom w:val="single" w:sz="2" w:space="0" w:color="auto"/>
            <w:right w:val="single" w:sz="2" w:space="0" w:color="auto"/>
          </w:divBdr>
          <w:divsChild>
            <w:div w:id="457139173">
              <w:marLeft w:val="0"/>
              <w:marRight w:val="0"/>
              <w:marTop w:val="100"/>
              <w:marBottom w:val="100"/>
              <w:divBdr>
                <w:top w:val="single" w:sz="2" w:space="0" w:color="auto"/>
                <w:left w:val="single" w:sz="2" w:space="0" w:color="auto"/>
                <w:bottom w:val="single" w:sz="2" w:space="0" w:color="auto"/>
                <w:right w:val="single" w:sz="2" w:space="0" w:color="auto"/>
              </w:divBdr>
              <w:divsChild>
                <w:div w:id="291715357">
                  <w:marLeft w:val="0"/>
                  <w:marRight w:val="0"/>
                  <w:marTop w:val="0"/>
                  <w:marBottom w:val="0"/>
                  <w:divBdr>
                    <w:top w:val="single" w:sz="2" w:space="0" w:color="auto"/>
                    <w:left w:val="single" w:sz="2" w:space="0" w:color="auto"/>
                    <w:bottom w:val="single" w:sz="2" w:space="0" w:color="auto"/>
                    <w:right w:val="single" w:sz="2" w:space="0" w:color="auto"/>
                  </w:divBdr>
                  <w:divsChild>
                    <w:div w:id="1372147081">
                      <w:marLeft w:val="0"/>
                      <w:marRight w:val="0"/>
                      <w:marTop w:val="0"/>
                      <w:marBottom w:val="0"/>
                      <w:divBdr>
                        <w:top w:val="single" w:sz="2" w:space="0" w:color="auto"/>
                        <w:left w:val="single" w:sz="2" w:space="0" w:color="auto"/>
                        <w:bottom w:val="single" w:sz="2" w:space="0" w:color="auto"/>
                        <w:right w:val="single" w:sz="2" w:space="0" w:color="auto"/>
                      </w:divBdr>
                      <w:divsChild>
                        <w:div w:id="5383218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83637494">
          <w:marLeft w:val="0"/>
          <w:marRight w:val="0"/>
          <w:marTop w:val="0"/>
          <w:marBottom w:val="0"/>
          <w:divBdr>
            <w:top w:val="single" w:sz="2" w:space="0" w:color="auto"/>
            <w:left w:val="single" w:sz="2" w:space="0" w:color="auto"/>
            <w:bottom w:val="single" w:sz="2" w:space="0" w:color="auto"/>
            <w:right w:val="single" w:sz="2" w:space="0" w:color="auto"/>
          </w:divBdr>
          <w:divsChild>
            <w:div w:id="1252085578">
              <w:marLeft w:val="0"/>
              <w:marRight w:val="0"/>
              <w:marTop w:val="100"/>
              <w:marBottom w:val="100"/>
              <w:divBdr>
                <w:top w:val="single" w:sz="2" w:space="0" w:color="auto"/>
                <w:left w:val="single" w:sz="2" w:space="0" w:color="auto"/>
                <w:bottom w:val="single" w:sz="2" w:space="0" w:color="auto"/>
                <w:right w:val="single" w:sz="2" w:space="0" w:color="auto"/>
              </w:divBdr>
              <w:divsChild>
                <w:div w:id="552543593">
                  <w:marLeft w:val="0"/>
                  <w:marRight w:val="0"/>
                  <w:marTop w:val="0"/>
                  <w:marBottom w:val="0"/>
                  <w:divBdr>
                    <w:top w:val="single" w:sz="2" w:space="0" w:color="auto"/>
                    <w:left w:val="single" w:sz="2" w:space="0" w:color="auto"/>
                    <w:bottom w:val="single" w:sz="2" w:space="0" w:color="auto"/>
                    <w:right w:val="single" w:sz="2" w:space="0" w:color="auto"/>
                  </w:divBdr>
                  <w:divsChild>
                    <w:div w:id="1927879556">
                      <w:marLeft w:val="0"/>
                      <w:marRight w:val="0"/>
                      <w:marTop w:val="0"/>
                      <w:marBottom w:val="0"/>
                      <w:divBdr>
                        <w:top w:val="single" w:sz="2" w:space="0" w:color="auto"/>
                        <w:left w:val="single" w:sz="2" w:space="0" w:color="auto"/>
                        <w:bottom w:val="single" w:sz="2" w:space="0" w:color="auto"/>
                        <w:right w:val="single" w:sz="2" w:space="0" w:color="auto"/>
                      </w:divBdr>
                      <w:divsChild>
                        <w:div w:id="15674491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8883786">
          <w:marLeft w:val="0"/>
          <w:marRight w:val="0"/>
          <w:marTop w:val="0"/>
          <w:marBottom w:val="0"/>
          <w:divBdr>
            <w:top w:val="single" w:sz="2" w:space="0" w:color="auto"/>
            <w:left w:val="single" w:sz="2" w:space="0" w:color="auto"/>
            <w:bottom w:val="single" w:sz="2" w:space="0" w:color="auto"/>
            <w:right w:val="single" w:sz="2" w:space="0" w:color="auto"/>
          </w:divBdr>
          <w:divsChild>
            <w:div w:id="1277521761">
              <w:marLeft w:val="0"/>
              <w:marRight w:val="0"/>
              <w:marTop w:val="100"/>
              <w:marBottom w:val="100"/>
              <w:divBdr>
                <w:top w:val="single" w:sz="2" w:space="0" w:color="auto"/>
                <w:left w:val="single" w:sz="2" w:space="0" w:color="auto"/>
                <w:bottom w:val="single" w:sz="2" w:space="0" w:color="auto"/>
                <w:right w:val="single" w:sz="2" w:space="0" w:color="auto"/>
              </w:divBdr>
              <w:divsChild>
                <w:div w:id="1284116129">
                  <w:marLeft w:val="0"/>
                  <w:marRight w:val="0"/>
                  <w:marTop w:val="0"/>
                  <w:marBottom w:val="0"/>
                  <w:divBdr>
                    <w:top w:val="single" w:sz="2" w:space="0" w:color="auto"/>
                    <w:left w:val="single" w:sz="2" w:space="0" w:color="auto"/>
                    <w:bottom w:val="single" w:sz="2" w:space="0" w:color="auto"/>
                    <w:right w:val="single" w:sz="2" w:space="0" w:color="auto"/>
                  </w:divBdr>
                  <w:divsChild>
                    <w:div w:id="2128818058">
                      <w:marLeft w:val="0"/>
                      <w:marRight w:val="0"/>
                      <w:marTop w:val="0"/>
                      <w:marBottom w:val="0"/>
                      <w:divBdr>
                        <w:top w:val="single" w:sz="2" w:space="0" w:color="auto"/>
                        <w:left w:val="single" w:sz="2" w:space="0" w:color="auto"/>
                        <w:bottom w:val="single" w:sz="2" w:space="0" w:color="auto"/>
                        <w:right w:val="single" w:sz="2" w:space="0" w:color="auto"/>
                      </w:divBdr>
                      <w:divsChild>
                        <w:div w:id="1958635611">
                          <w:marLeft w:val="0"/>
                          <w:marRight w:val="0"/>
                          <w:marTop w:val="0"/>
                          <w:marBottom w:val="0"/>
                          <w:divBdr>
                            <w:top w:val="single" w:sz="2" w:space="0" w:color="auto"/>
                            <w:left w:val="single" w:sz="2" w:space="0" w:color="auto"/>
                            <w:bottom w:val="single" w:sz="2" w:space="0" w:color="auto"/>
                            <w:right w:val="single" w:sz="2" w:space="0" w:color="auto"/>
                          </w:divBdr>
                          <w:divsChild>
                            <w:div w:id="2138985459">
                              <w:marLeft w:val="0"/>
                              <w:marRight w:val="0"/>
                              <w:marTop w:val="0"/>
                              <w:marBottom w:val="0"/>
                              <w:divBdr>
                                <w:top w:val="single" w:sz="2" w:space="0" w:color="auto"/>
                                <w:left w:val="single" w:sz="2" w:space="0" w:color="auto"/>
                                <w:bottom w:val="single" w:sz="2" w:space="0" w:color="auto"/>
                                <w:right w:val="single" w:sz="2" w:space="0" w:color="auto"/>
                              </w:divBdr>
                            </w:div>
                            <w:div w:id="1391659529">
                              <w:marLeft w:val="0"/>
                              <w:marRight w:val="0"/>
                              <w:marTop w:val="0"/>
                              <w:marBottom w:val="0"/>
                              <w:divBdr>
                                <w:top w:val="single" w:sz="2" w:space="0" w:color="auto"/>
                                <w:left w:val="single" w:sz="2" w:space="0" w:color="auto"/>
                                <w:bottom w:val="single" w:sz="2" w:space="0" w:color="auto"/>
                                <w:right w:val="single" w:sz="2" w:space="0" w:color="auto"/>
                              </w:divBdr>
                              <w:divsChild>
                                <w:div w:id="773938908">
                                  <w:marLeft w:val="0"/>
                                  <w:marRight w:val="0"/>
                                  <w:marTop w:val="0"/>
                                  <w:marBottom w:val="0"/>
                                  <w:divBdr>
                                    <w:top w:val="single" w:sz="2" w:space="0" w:color="auto"/>
                                    <w:left w:val="single" w:sz="2" w:space="0" w:color="auto"/>
                                    <w:bottom w:val="single" w:sz="2" w:space="0" w:color="auto"/>
                                    <w:right w:val="single" w:sz="2" w:space="0" w:color="auto"/>
                                  </w:divBdr>
                                </w:div>
                              </w:divsChild>
                            </w:div>
                            <w:div w:id="821432995">
                              <w:marLeft w:val="0"/>
                              <w:marRight w:val="0"/>
                              <w:marTop w:val="0"/>
                              <w:marBottom w:val="0"/>
                              <w:divBdr>
                                <w:top w:val="single" w:sz="2" w:space="0" w:color="auto"/>
                                <w:left w:val="single" w:sz="2" w:space="0" w:color="auto"/>
                                <w:bottom w:val="single" w:sz="2" w:space="0" w:color="auto"/>
                                <w:right w:val="single" w:sz="2" w:space="0" w:color="auto"/>
                              </w:divBdr>
                              <w:divsChild>
                                <w:div w:id="279722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278309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ciencetechjournal.federalpolyilaro.edu.ng"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79B4-2478-448E-B378-4271EAB3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59</Pages>
  <Words>75375</Words>
  <Characters>42965</Characters>
  <Application>Microsoft Office Word</Application>
  <DocSecurity>0</DocSecurity>
  <Lines>358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23</cp:revision>
  <dcterms:created xsi:type="dcterms:W3CDTF">2025-05-07T16:27:00Z</dcterms:created>
  <dcterms:modified xsi:type="dcterms:W3CDTF">2025-05-15T09:34:00Z</dcterms:modified>
</cp:coreProperties>
</file>