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EE2" w:rsidRPr="008F2B25" w:rsidRDefault="008F2B25" w:rsidP="00875D5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2B25">
        <w:rPr>
          <w:rFonts w:ascii="Times New Roman" w:hAnsi="Times New Roman" w:cs="Times New Roman"/>
          <w:sz w:val="28"/>
          <w:szCs w:val="28"/>
        </w:rPr>
        <w:t>Стандарт ISO 9001-2008</w:t>
      </w:r>
    </w:p>
    <w:p w:rsidR="008F2B25" w:rsidRPr="008F2B25" w:rsidRDefault="008F2B25" w:rsidP="00875D5A">
      <w:pPr>
        <w:jc w:val="center"/>
        <w:rPr>
          <w:rFonts w:ascii="Times New Roman" w:hAnsi="Times New Roman" w:cs="Times New Roman"/>
          <w:sz w:val="28"/>
          <w:szCs w:val="28"/>
        </w:rPr>
      </w:pPr>
      <w:r w:rsidRPr="008F2B25">
        <w:rPr>
          <w:rFonts w:ascii="Times New Roman" w:hAnsi="Times New Roman" w:cs="Times New Roman"/>
          <w:sz w:val="28"/>
          <w:szCs w:val="28"/>
          <w:lang w:val="en-US"/>
        </w:rPr>
        <w:t>NOVA</w:t>
      </w:r>
      <w:r w:rsidRPr="008F2B25">
        <w:rPr>
          <w:rFonts w:ascii="Times New Roman" w:hAnsi="Times New Roman" w:cs="Times New Roman"/>
          <w:sz w:val="28"/>
          <w:szCs w:val="28"/>
        </w:rPr>
        <w:t xml:space="preserve"> – 250</w:t>
      </w:r>
    </w:p>
    <w:p w:rsidR="008F2B25" w:rsidRPr="008F2B25" w:rsidRDefault="008F2B25" w:rsidP="00875D5A">
      <w:pPr>
        <w:jc w:val="center"/>
        <w:rPr>
          <w:rFonts w:ascii="Times New Roman" w:hAnsi="Times New Roman" w:cs="Times New Roman"/>
          <w:sz w:val="28"/>
          <w:szCs w:val="28"/>
        </w:rPr>
      </w:pPr>
      <w:r w:rsidRPr="008F2B25">
        <w:rPr>
          <w:rFonts w:ascii="Times New Roman" w:hAnsi="Times New Roman" w:cs="Times New Roman"/>
          <w:sz w:val="28"/>
          <w:szCs w:val="28"/>
        </w:rPr>
        <w:t>Руководство по обслуживанию и эксплуатации</w:t>
      </w:r>
    </w:p>
    <w:p w:rsidR="008F2B25" w:rsidRPr="008F2B25" w:rsidRDefault="008F2B25" w:rsidP="00875D5A">
      <w:pPr>
        <w:jc w:val="center"/>
        <w:rPr>
          <w:rFonts w:ascii="Times New Roman" w:hAnsi="Times New Roman" w:cs="Times New Roman"/>
          <w:sz w:val="28"/>
          <w:szCs w:val="28"/>
        </w:rPr>
      </w:pPr>
      <w:r w:rsidRPr="008F2B25">
        <w:rPr>
          <w:rFonts w:ascii="Times New Roman" w:hAnsi="Times New Roman" w:cs="Times New Roman"/>
          <w:sz w:val="28"/>
          <w:szCs w:val="28"/>
        </w:rPr>
        <w:t>Электрохирургический коагулятор</w:t>
      </w:r>
    </w:p>
    <w:p w:rsidR="008F2B25" w:rsidRPr="008F2B25" w:rsidRDefault="008F2B25" w:rsidP="00875D5A">
      <w:pPr>
        <w:pStyle w:val="5"/>
        <w:shd w:val="clear" w:color="auto" w:fill="auto"/>
        <w:spacing w:before="709" w:line="240" w:lineRule="auto"/>
        <w:ind w:firstLine="0"/>
        <w:rPr>
          <w:sz w:val="28"/>
          <w:szCs w:val="28"/>
        </w:rPr>
      </w:pPr>
      <w:r w:rsidRPr="008F2B25">
        <w:rPr>
          <w:sz w:val="28"/>
          <w:szCs w:val="28"/>
        </w:rPr>
        <w:t xml:space="preserve">"YASHODHAN", </w:t>
      </w:r>
      <w:proofErr w:type="spellStart"/>
      <w:r w:rsidRPr="008F2B25">
        <w:rPr>
          <w:sz w:val="28"/>
          <w:szCs w:val="28"/>
        </w:rPr>
        <w:t>Plot</w:t>
      </w:r>
      <w:proofErr w:type="spellEnd"/>
      <w:r w:rsidRPr="008F2B25">
        <w:rPr>
          <w:sz w:val="28"/>
          <w:szCs w:val="28"/>
        </w:rPr>
        <w:t xml:space="preserve"> </w:t>
      </w:r>
      <w:proofErr w:type="spellStart"/>
      <w:r w:rsidRPr="008F2B25">
        <w:rPr>
          <w:sz w:val="28"/>
          <w:szCs w:val="28"/>
        </w:rPr>
        <w:t>No</w:t>
      </w:r>
      <w:proofErr w:type="spellEnd"/>
      <w:r w:rsidRPr="008F2B25">
        <w:rPr>
          <w:sz w:val="28"/>
          <w:szCs w:val="28"/>
        </w:rPr>
        <w:t xml:space="preserve"> RL-170, </w:t>
      </w:r>
      <w:proofErr w:type="spellStart"/>
      <w:r w:rsidRPr="008F2B25">
        <w:rPr>
          <w:sz w:val="28"/>
          <w:szCs w:val="28"/>
        </w:rPr>
        <w:t>Near</w:t>
      </w:r>
      <w:proofErr w:type="spellEnd"/>
      <w:r w:rsidRPr="008F2B25">
        <w:rPr>
          <w:sz w:val="28"/>
          <w:szCs w:val="28"/>
        </w:rPr>
        <w:t xml:space="preserve"> </w:t>
      </w:r>
      <w:proofErr w:type="spellStart"/>
      <w:r w:rsidRPr="008F2B25">
        <w:rPr>
          <w:sz w:val="28"/>
          <w:szCs w:val="28"/>
        </w:rPr>
        <w:t>Gharda</w:t>
      </w:r>
      <w:proofErr w:type="spellEnd"/>
      <w:r w:rsidRPr="008F2B25">
        <w:rPr>
          <w:sz w:val="28"/>
          <w:szCs w:val="28"/>
        </w:rPr>
        <w:t xml:space="preserve"> </w:t>
      </w:r>
      <w:proofErr w:type="spellStart"/>
      <w:r w:rsidRPr="008F2B25">
        <w:rPr>
          <w:sz w:val="28"/>
          <w:szCs w:val="28"/>
        </w:rPr>
        <w:t>Circle</w:t>
      </w:r>
      <w:proofErr w:type="spellEnd"/>
      <w:r w:rsidRPr="008F2B25">
        <w:rPr>
          <w:sz w:val="28"/>
          <w:szCs w:val="28"/>
        </w:rPr>
        <w:t xml:space="preserve">, MIDC-II, </w:t>
      </w:r>
      <w:proofErr w:type="spellStart"/>
      <w:r w:rsidRPr="008F2B25">
        <w:rPr>
          <w:sz w:val="28"/>
          <w:szCs w:val="28"/>
        </w:rPr>
        <w:t>Dombivli</w:t>
      </w:r>
      <w:proofErr w:type="spellEnd"/>
      <w:r w:rsidRPr="008F2B25">
        <w:rPr>
          <w:sz w:val="28"/>
          <w:szCs w:val="28"/>
        </w:rPr>
        <w:t xml:space="preserve"> (</w:t>
      </w:r>
      <w:proofErr w:type="spellStart"/>
      <w:r w:rsidRPr="008F2B25">
        <w:rPr>
          <w:sz w:val="28"/>
          <w:szCs w:val="28"/>
        </w:rPr>
        <w:t>East</w:t>
      </w:r>
      <w:proofErr w:type="spellEnd"/>
      <w:r w:rsidRPr="008F2B25">
        <w:rPr>
          <w:sz w:val="28"/>
          <w:szCs w:val="28"/>
        </w:rPr>
        <w:t xml:space="preserve">)-421203. </w:t>
      </w:r>
      <w:r>
        <w:rPr>
          <w:sz w:val="28"/>
          <w:szCs w:val="28"/>
        </w:rPr>
        <w:t>ТЕЛ.</w:t>
      </w:r>
      <w:r w:rsidRPr="008F2B25">
        <w:rPr>
          <w:sz w:val="28"/>
          <w:szCs w:val="28"/>
        </w:rPr>
        <w:t xml:space="preserve">- </w:t>
      </w:r>
      <w:r>
        <w:rPr>
          <w:sz w:val="28"/>
          <w:szCs w:val="28"/>
        </w:rPr>
        <w:t>+91251 6516886, +91 9987682345,</w:t>
      </w:r>
      <w:proofErr w:type="spellStart"/>
      <w:r>
        <w:rPr>
          <w:sz w:val="28"/>
          <w:szCs w:val="28"/>
          <w:lang w:val="en-US"/>
        </w:rPr>
        <w:t>Оператор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Pr="008F2B25">
        <w:rPr>
          <w:sz w:val="28"/>
          <w:szCs w:val="28"/>
        </w:rPr>
        <w:t>Cell</w:t>
      </w:r>
      <w:proofErr w:type="spellEnd"/>
      <w:r w:rsidRPr="008F2B25">
        <w:rPr>
          <w:sz w:val="28"/>
          <w:szCs w:val="28"/>
        </w:rPr>
        <w:t>- +91 98202 19707. E-</w:t>
      </w:r>
      <w:proofErr w:type="spellStart"/>
      <w:r w:rsidRPr="008F2B25">
        <w:rPr>
          <w:sz w:val="28"/>
          <w:szCs w:val="28"/>
        </w:rPr>
        <w:t>mail</w:t>
      </w:r>
      <w:proofErr w:type="spellEnd"/>
      <w:r w:rsidRPr="008F2B25">
        <w:rPr>
          <w:sz w:val="28"/>
          <w:szCs w:val="28"/>
        </w:rPr>
        <w:t>:</w:t>
      </w:r>
      <w:r w:rsidRPr="008F2B25">
        <w:rPr>
          <w:rStyle w:val="a7"/>
          <w:sz w:val="28"/>
          <w:szCs w:val="28"/>
          <w:lang w:val="en-US"/>
        </w:rPr>
        <w:t xml:space="preserve"> </w:t>
      </w:r>
      <w:hyperlink r:id="rId6" w:history="1">
        <w:r w:rsidRPr="008F2B25">
          <w:rPr>
            <w:rStyle w:val="a3"/>
            <w:sz w:val="28"/>
            <w:szCs w:val="28"/>
            <w:lang w:val="en-US"/>
          </w:rPr>
          <w:t>info.lifesupport@gmail.com</w:t>
        </w:r>
      </w:hyperlink>
    </w:p>
    <w:p w:rsidR="00875D5A" w:rsidRDefault="00875D5A">
      <w:r>
        <w:br w:type="page"/>
      </w:r>
    </w:p>
    <w:p w:rsidR="008F2B25" w:rsidRDefault="008F2B25" w:rsidP="008F2B25">
      <w:pPr>
        <w:spacing w:line="240" w:lineRule="auto"/>
      </w:pPr>
      <w:r>
        <w:lastRenderedPageBreak/>
        <w:t>Содержание</w:t>
      </w:r>
    </w:p>
    <w:p w:rsidR="008F2B25" w:rsidRDefault="008F2B25" w:rsidP="008F2B25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информация ……………………………………………</w:t>
      </w:r>
      <w:r w:rsidR="00875D5A">
        <w:rPr>
          <w:rFonts w:ascii="Times New Roman" w:hAnsi="Times New Roman" w:cs="Times New Roman"/>
          <w:sz w:val="28"/>
          <w:szCs w:val="28"/>
        </w:rPr>
        <w:t>……2</w:t>
      </w:r>
    </w:p>
    <w:p w:rsidR="008F2B25" w:rsidRDefault="008F2B25" w:rsidP="008F2B25">
      <w:pPr>
        <w:pStyle w:val="a8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D5A">
        <w:rPr>
          <w:rFonts w:ascii="Times New Roman" w:hAnsi="Times New Roman" w:cs="Times New Roman"/>
          <w:sz w:val="28"/>
          <w:szCs w:val="28"/>
        </w:rPr>
        <w:t xml:space="preserve">Введение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875D5A">
        <w:rPr>
          <w:rFonts w:ascii="Times New Roman" w:hAnsi="Times New Roman" w:cs="Times New Roman"/>
          <w:sz w:val="28"/>
          <w:szCs w:val="28"/>
        </w:rPr>
        <w:t>……2</w:t>
      </w:r>
    </w:p>
    <w:p w:rsidR="008F2B25" w:rsidRDefault="008F2B25" w:rsidP="008F2B25">
      <w:pPr>
        <w:pStyle w:val="a8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D5A">
        <w:rPr>
          <w:rFonts w:ascii="Times New Roman" w:hAnsi="Times New Roman" w:cs="Times New Roman"/>
          <w:sz w:val="28"/>
          <w:szCs w:val="28"/>
        </w:rPr>
        <w:t xml:space="preserve">Специфика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875D5A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875D5A">
        <w:rPr>
          <w:rFonts w:ascii="Times New Roman" w:hAnsi="Times New Roman" w:cs="Times New Roman"/>
          <w:sz w:val="28"/>
          <w:szCs w:val="28"/>
        </w:rPr>
        <w:t>2</w:t>
      </w:r>
    </w:p>
    <w:p w:rsidR="008F2B25" w:rsidRDefault="008F2B25" w:rsidP="008F2B25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………………………………………………………</w:t>
      </w:r>
      <w:r w:rsidR="00875D5A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875D5A">
        <w:rPr>
          <w:rFonts w:ascii="Times New Roman" w:hAnsi="Times New Roman" w:cs="Times New Roman"/>
          <w:sz w:val="28"/>
          <w:szCs w:val="28"/>
        </w:rPr>
        <w:t>3</w:t>
      </w:r>
    </w:p>
    <w:p w:rsidR="008F2B25" w:rsidRDefault="008F2B25" w:rsidP="008F2B25">
      <w:pPr>
        <w:pStyle w:val="a8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D5A">
        <w:rPr>
          <w:rFonts w:ascii="Times New Roman" w:hAnsi="Times New Roman" w:cs="Times New Roman"/>
          <w:sz w:val="28"/>
          <w:szCs w:val="28"/>
        </w:rPr>
        <w:t xml:space="preserve">Распаковка и </w:t>
      </w:r>
      <w:r w:rsidR="009B7371">
        <w:rPr>
          <w:rFonts w:ascii="Times New Roman" w:hAnsi="Times New Roman" w:cs="Times New Roman"/>
          <w:sz w:val="28"/>
          <w:szCs w:val="28"/>
        </w:rPr>
        <w:t>обслуживание………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875D5A">
        <w:rPr>
          <w:rFonts w:ascii="Times New Roman" w:hAnsi="Times New Roman" w:cs="Times New Roman"/>
          <w:sz w:val="28"/>
          <w:szCs w:val="28"/>
        </w:rPr>
        <w:t>…….</w:t>
      </w:r>
      <w:r>
        <w:rPr>
          <w:rFonts w:ascii="Times New Roman" w:hAnsi="Times New Roman" w:cs="Times New Roman"/>
          <w:sz w:val="28"/>
          <w:szCs w:val="28"/>
        </w:rPr>
        <w:t>.</w:t>
      </w:r>
      <w:r w:rsidR="00875D5A">
        <w:rPr>
          <w:rFonts w:ascii="Times New Roman" w:hAnsi="Times New Roman" w:cs="Times New Roman"/>
          <w:sz w:val="28"/>
          <w:szCs w:val="28"/>
        </w:rPr>
        <w:t>3</w:t>
      </w:r>
    </w:p>
    <w:p w:rsidR="008F2B25" w:rsidRDefault="008F2B25" w:rsidP="008F2B25">
      <w:pPr>
        <w:pStyle w:val="a8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нужно перед установкой </w:t>
      </w:r>
      <w:r w:rsidR="00890FE2">
        <w:rPr>
          <w:rFonts w:ascii="Times New Roman" w:hAnsi="Times New Roman" w:cs="Times New Roman"/>
          <w:sz w:val="28"/>
          <w:szCs w:val="28"/>
        </w:rPr>
        <w:t xml:space="preserve">электрохирургического </w:t>
      </w:r>
      <w:r>
        <w:rPr>
          <w:rFonts w:ascii="Times New Roman" w:hAnsi="Times New Roman" w:cs="Times New Roman"/>
          <w:sz w:val="28"/>
          <w:szCs w:val="28"/>
        </w:rPr>
        <w:t>прибора</w:t>
      </w:r>
      <w:r w:rsidR="00890FE2">
        <w:rPr>
          <w:rFonts w:ascii="Times New Roman" w:hAnsi="Times New Roman" w:cs="Times New Roman"/>
          <w:sz w:val="28"/>
          <w:szCs w:val="28"/>
        </w:rPr>
        <w:t xml:space="preserve"> </w:t>
      </w:r>
      <w:r w:rsidR="00875D5A">
        <w:rPr>
          <w:rFonts w:ascii="Times New Roman" w:hAnsi="Times New Roman" w:cs="Times New Roman"/>
          <w:sz w:val="28"/>
          <w:szCs w:val="28"/>
        </w:rPr>
        <w:t>4</w:t>
      </w:r>
    </w:p>
    <w:p w:rsidR="00890FE2" w:rsidRDefault="00890FE2" w:rsidP="008F2B25">
      <w:pPr>
        <w:pStyle w:val="a8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условиям установки……………………</w:t>
      </w:r>
      <w:r w:rsidR="00875D5A">
        <w:rPr>
          <w:rFonts w:ascii="Times New Roman" w:hAnsi="Times New Roman" w:cs="Times New Roman"/>
          <w:sz w:val="28"/>
          <w:szCs w:val="28"/>
        </w:rPr>
        <w:t>……..</w:t>
      </w:r>
      <w:r>
        <w:rPr>
          <w:rFonts w:ascii="Times New Roman" w:hAnsi="Times New Roman" w:cs="Times New Roman"/>
          <w:sz w:val="28"/>
          <w:szCs w:val="28"/>
        </w:rPr>
        <w:t>.</w:t>
      </w:r>
      <w:r w:rsidR="00875D5A">
        <w:rPr>
          <w:rFonts w:ascii="Times New Roman" w:hAnsi="Times New Roman" w:cs="Times New Roman"/>
          <w:sz w:val="28"/>
          <w:szCs w:val="28"/>
        </w:rPr>
        <w:t>5</w:t>
      </w:r>
    </w:p>
    <w:p w:rsidR="00890FE2" w:rsidRDefault="00BA062B" w:rsidP="00BA062B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нужно знать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электрохирургии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………………………</w:t>
      </w:r>
      <w:r w:rsidR="00875D5A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….</w:t>
      </w:r>
      <w:r w:rsidR="00875D5A">
        <w:rPr>
          <w:rFonts w:ascii="Times New Roman" w:hAnsi="Times New Roman" w:cs="Times New Roman"/>
          <w:sz w:val="28"/>
          <w:szCs w:val="28"/>
        </w:rPr>
        <w:t>6</w:t>
      </w:r>
    </w:p>
    <w:p w:rsidR="00BA062B" w:rsidRDefault="00BA062B" w:rsidP="00BA062B">
      <w:pPr>
        <w:pStyle w:val="a8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</w:t>
      </w:r>
      <w:r w:rsidR="00875D5A">
        <w:rPr>
          <w:rFonts w:ascii="Times New Roman" w:hAnsi="Times New Roman" w:cs="Times New Roman"/>
          <w:sz w:val="28"/>
          <w:szCs w:val="28"/>
        </w:rPr>
        <w:t>….…</w:t>
      </w:r>
      <w:r>
        <w:rPr>
          <w:rFonts w:ascii="Times New Roman" w:hAnsi="Times New Roman" w:cs="Times New Roman"/>
          <w:sz w:val="28"/>
          <w:szCs w:val="28"/>
        </w:rPr>
        <w:t>..</w:t>
      </w:r>
      <w:r w:rsidR="00875D5A">
        <w:rPr>
          <w:rFonts w:ascii="Times New Roman" w:hAnsi="Times New Roman" w:cs="Times New Roman"/>
          <w:sz w:val="28"/>
          <w:szCs w:val="28"/>
        </w:rPr>
        <w:t>6</w:t>
      </w:r>
    </w:p>
    <w:p w:rsidR="00BA062B" w:rsidRDefault="004121CA" w:rsidP="00BA062B">
      <w:pPr>
        <w:pStyle w:val="a8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Инструменты</w:t>
      </w:r>
      <w:r w:rsidR="00BA062B" w:rsidRPr="00875D5A">
        <w:rPr>
          <w:rFonts w:ascii="Times New Roman" w:hAnsi="Times New Roman" w:cs="Times New Roman"/>
          <w:sz w:val="28"/>
          <w:szCs w:val="28"/>
        </w:rPr>
        <w:t xml:space="preserve"> управления (вид спереди)…</w:t>
      </w:r>
      <w:r>
        <w:rPr>
          <w:rFonts w:ascii="Times New Roman" w:hAnsi="Times New Roman" w:cs="Times New Roman"/>
          <w:sz w:val="28"/>
          <w:szCs w:val="28"/>
        </w:rPr>
        <w:t>………………..</w:t>
      </w:r>
      <w:r w:rsidR="00BA062B">
        <w:rPr>
          <w:rFonts w:ascii="Times New Roman" w:hAnsi="Times New Roman" w:cs="Times New Roman"/>
          <w:sz w:val="28"/>
          <w:szCs w:val="28"/>
        </w:rPr>
        <w:t>….</w:t>
      </w:r>
      <w:r w:rsidR="00875D5A">
        <w:rPr>
          <w:rFonts w:ascii="Times New Roman" w:hAnsi="Times New Roman" w:cs="Times New Roman"/>
          <w:sz w:val="28"/>
          <w:szCs w:val="28"/>
        </w:rPr>
        <w:t>7</w:t>
      </w:r>
    </w:p>
    <w:p w:rsidR="00BA062B" w:rsidRDefault="00BA062B" w:rsidP="00BA062B">
      <w:pPr>
        <w:pStyle w:val="a8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D5A">
        <w:rPr>
          <w:rFonts w:ascii="Times New Roman" w:hAnsi="Times New Roman" w:cs="Times New Roman"/>
          <w:sz w:val="28"/>
          <w:szCs w:val="28"/>
        </w:rPr>
        <w:t xml:space="preserve">Инструкция </w:t>
      </w:r>
      <w:r>
        <w:rPr>
          <w:rFonts w:ascii="Times New Roman" w:hAnsi="Times New Roman" w:cs="Times New Roman"/>
          <w:sz w:val="28"/>
          <w:szCs w:val="28"/>
        </w:rPr>
        <w:t>по эксплуатации……………………………</w:t>
      </w:r>
      <w:r w:rsidR="00875D5A">
        <w:rPr>
          <w:rFonts w:ascii="Times New Roman" w:hAnsi="Times New Roman" w:cs="Times New Roman"/>
          <w:sz w:val="28"/>
          <w:szCs w:val="28"/>
        </w:rPr>
        <w:t>……..8</w:t>
      </w:r>
    </w:p>
    <w:p w:rsidR="00BA062B" w:rsidRDefault="00C0642A" w:rsidP="00BA062B">
      <w:pPr>
        <w:pStyle w:val="a8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Комплектация</w:t>
      </w:r>
      <w:r w:rsidR="00BA062B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875D5A">
        <w:rPr>
          <w:rFonts w:ascii="Times New Roman" w:hAnsi="Times New Roman" w:cs="Times New Roman"/>
          <w:sz w:val="28"/>
          <w:szCs w:val="28"/>
        </w:rPr>
        <w:t>………9</w:t>
      </w:r>
    </w:p>
    <w:p w:rsidR="00BA062B" w:rsidRDefault="00BA062B" w:rsidP="00BA062B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предосторожности………………………………………</w:t>
      </w:r>
      <w:r w:rsidR="00875D5A">
        <w:rPr>
          <w:rFonts w:ascii="Times New Roman" w:hAnsi="Times New Roman" w:cs="Times New Roman"/>
          <w:sz w:val="28"/>
          <w:szCs w:val="28"/>
        </w:rPr>
        <w:t>………10</w:t>
      </w:r>
    </w:p>
    <w:p w:rsidR="00BA062B" w:rsidRDefault="00BA062B" w:rsidP="00BA062B">
      <w:pPr>
        <w:pStyle w:val="a8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D5A">
        <w:rPr>
          <w:rFonts w:ascii="Times New Roman" w:hAnsi="Times New Roman" w:cs="Times New Roman"/>
          <w:sz w:val="28"/>
          <w:szCs w:val="28"/>
        </w:rPr>
        <w:t xml:space="preserve">Профилактическое </w:t>
      </w:r>
      <w:r>
        <w:rPr>
          <w:rFonts w:ascii="Times New Roman" w:hAnsi="Times New Roman" w:cs="Times New Roman"/>
          <w:sz w:val="28"/>
          <w:szCs w:val="28"/>
        </w:rPr>
        <w:t>обслуживание ………………………</w:t>
      </w:r>
      <w:r w:rsidR="00875D5A">
        <w:rPr>
          <w:rFonts w:ascii="Times New Roman" w:hAnsi="Times New Roman" w:cs="Times New Roman"/>
          <w:sz w:val="28"/>
          <w:szCs w:val="28"/>
        </w:rPr>
        <w:t>……..14</w:t>
      </w:r>
    </w:p>
    <w:p w:rsidR="00BA062B" w:rsidRDefault="00BA062B" w:rsidP="00BA062B">
      <w:pPr>
        <w:pStyle w:val="a8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неисправностей………………………………</w:t>
      </w:r>
      <w:r w:rsidR="00875D5A">
        <w:rPr>
          <w:rFonts w:ascii="Times New Roman" w:hAnsi="Times New Roman" w:cs="Times New Roman"/>
          <w:sz w:val="28"/>
          <w:szCs w:val="28"/>
        </w:rPr>
        <w:t>……..15</w:t>
      </w:r>
    </w:p>
    <w:p w:rsidR="00BA062B" w:rsidRPr="00875D5A" w:rsidRDefault="00BA062B" w:rsidP="00875D5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75D5A">
        <w:rPr>
          <w:rFonts w:ascii="Times New Roman" w:hAnsi="Times New Roman" w:cs="Times New Roman"/>
          <w:sz w:val="28"/>
          <w:szCs w:val="28"/>
        </w:rPr>
        <w:t>Гарантийный сертификат…………………………………………</w:t>
      </w:r>
      <w:r w:rsidR="00875D5A">
        <w:rPr>
          <w:rFonts w:ascii="Times New Roman" w:hAnsi="Times New Roman" w:cs="Times New Roman"/>
          <w:sz w:val="28"/>
          <w:szCs w:val="28"/>
        </w:rPr>
        <w:t>……….16</w:t>
      </w:r>
    </w:p>
    <w:p w:rsidR="00BA062B" w:rsidRDefault="00BA062B" w:rsidP="00BA0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  <w:bookmarkStart w:id="1" w:name="bookmark5"/>
    </w:p>
    <w:p w:rsidR="00BA062B" w:rsidRDefault="00BA062B" w:rsidP="00BA062B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Общая информация</w:t>
      </w:r>
    </w:p>
    <w:p w:rsidR="00BA062B" w:rsidRDefault="00BA062B" w:rsidP="00BA062B">
      <w:pPr>
        <w:pStyle w:val="a8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</w:t>
      </w:r>
    </w:p>
    <w:p w:rsidR="00BA062B" w:rsidRDefault="006F441B" w:rsidP="00BA062B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твердотельный электрохирургический прибор</w:t>
      </w:r>
    </w:p>
    <w:p w:rsidR="006F441B" w:rsidRDefault="006F441B" w:rsidP="00BA062B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модель: </w:t>
      </w:r>
      <w:r w:rsidRPr="006F441B">
        <w:rPr>
          <w:rFonts w:ascii="Times New Roman" w:hAnsi="Times New Roman" w:cs="Times New Roman"/>
          <w:sz w:val="28"/>
          <w:szCs w:val="28"/>
        </w:rPr>
        <w:t>NOVA-250</w:t>
      </w:r>
    </w:p>
    <w:p w:rsidR="0025162D" w:rsidRDefault="006F441B" w:rsidP="0025162D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инструкция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эксплуатации</w:t>
      </w:r>
      <w:proofErr w:type="spellEnd"/>
    </w:p>
    <w:p w:rsidR="00BA062B" w:rsidRDefault="0025162D" w:rsidP="0025162D">
      <w:pPr>
        <w:jc w:val="both"/>
        <w:rPr>
          <w:rStyle w:val="a7"/>
          <w:rFonts w:eastAsiaTheme="minorHAnsi"/>
          <w:b w:val="0"/>
          <w:sz w:val="28"/>
          <w:szCs w:val="28"/>
        </w:rPr>
      </w:pPr>
      <w:r w:rsidRPr="0025162D">
        <w:rPr>
          <w:rFonts w:ascii="Times New Roman" w:hAnsi="Times New Roman" w:cs="Times New Roman"/>
          <w:sz w:val="28"/>
          <w:szCs w:val="28"/>
        </w:rPr>
        <w:t xml:space="preserve">Благодарим за приобретение прибора </w:t>
      </w:r>
      <w:r w:rsidRPr="0025162D">
        <w:rPr>
          <w:rStyle w:val="a7"/>
          <w:rFonts w:eastAsiaTheme="minorHAnsi"/>
          <w:sz w:val="28"/>
          <w:szCs w:val="28"/>
          <w:lang w:val="en-US"/>
        </w:rPr>
        <w:t>NOVA</w:t>
      </w:r>
      <w:r w:rsidRPr="0025162D">
        <w:rPr>
          <w:rStyle w:val="a7"/>
          <w:rFonts w:eastAsiaTheme="minorHAnsi"/>
          <w:sz w:val="28"/>
          <w:szCs w:val="28"/>
        </w:rPr>
        <w:t xml:space="preserve">-250. </w:t>
      </w:r>
      <w:r w:rsidRPr="0025162D">
        <w:rPr>
          <w:rStyle w:val="a7"/>
          <w:rFonts w:eastAsiaTheme="minorHAnsi"/>
          <w:b w:val="0"/>
          <w:sz w:val="28"/>
          <w:szCs w:val="28"/>
        </w:rPr>
        <w:t>Для того</w:t>
      </w:r>
      <w:proofErr w:type="gramStart"/>
      <w:r>
        <w:rPr>
          <w:rStyle w:val="a7"/>
          <w:rFonts w:eastAsiaTheme="minorHAnsi"/>
          <w:b w:val="0"/>
          <w:sz w:val="28"/>
          <w:szCs w:val="28"/>
        </w:rPr>
        <w:t>,</w:t>
      </w:r>
      <w:proofErr w:type="gramEnd"/>
      <w:r w:rsidRPr="0025162D">
        <w:rPr>
          <w:rStyle w:val="a7"/>
          <w:rFonts w:eastAsiaTheme="minorHAnsi"/>
          <w:b w:val="0"/>
          <w:sz w:val="28"/>
          <w:szCs w:val="28"/>
        </w:rPr>
        <w:t xml:space="preserve"> чтобы использовать этот генератор надлежащим образом, а также извлечь максимальную пользу, внимательно прочитайте эту инструкцию эксплуатации. После</w:t>
      </w:r>
      <w:r w:rsidRPr="00875D5A">
        <w:rPr>
          <w:rStyle w:val="a7"/>
          <w:rFonts w:eastAsiaTheme="minorHAnsi"/>
          <w:b w:val="0"/>
          <w:sz w:val="28"/>
          <w:szCs w:val="28"/>
          <w:lang w:val="en-US"/>
        </w:rPr>
        <w:t xml:space="preserve"> </w:t>
      </w:r>
      <w:r w:rsidRPr="0025162D">
        <w:rPr>
          <w:rStyle w:val="a7"/>
          <w:rFonts w:eastAsiaTheme="minorHAnsi"/>
          <w:b w:val="0"/>
          <w:sz w:val="28"/>
          <w:szCs w:val="28"/>
        </w:rPr>
        <w:t>прочтения</w:t>
      </w:r>
      <w:r w:rsidRPr="00875D5A">
        <w:rPr>
          <w:rStyle w:val="a7"/>
          <w:rFonts w:eastAsiaTheme="minorHAnsi"/>
          <w:b w:val="0"/>
          <w:sz w:val="28"/>
          <w:szCs w:val="28"/>
          <w:lang w:val="en-US"/>
        </w:rPr>
        <w:t xml:space="preserve"> </w:t>
      </w:r>
      <w:r w:rsidRPr="0025162D">
        <w:rPr>
          <w:rStyle w:val="a7"/>
          <w:rFonts w:eastAsiaTheme="minorHAnsi"/>
          <w:b w:val="0"/>
          <w:sz w:val="28"/>
          <w:szCs w:val="28"/>
        </w:rPr>
        <w:t>инструкции</w:t>
      </w:r>
      <w:r w:rsidRPr="00875D5A">
        <w:rPr>
          <w:rStyle w:val="a7"/>
          <w:rFonts w:eastAsiaTheme="minorHAnsi"/>
          <w:b w:val="0"/>
          <w:sz w:val="28"/>
          <w:szCs w:val="28"/>
          <w:lang w:val="en-US"/>
        </w:rPr>
        <w:t xml:space="preserve">, </w:t>
      </w:r>
      <w:r w:rsidRPr="0025162D">
        <w:rPr>
          <w:rStyle w:val="a7"/>
          <w:rFonts w:eastAsiaTheme="minorHAnsi"/>
          <w:b w:val="0"/>
          <w:sz w:val="28"/>
          <w:szCs w:val="28"/>
        </w:rPr>
        <w:t>храните</w:t>
      </w:r>
      <w:r w:rsidRPr="00875D5A">
        <w:rPr>
          <w:rStyle w:val="a7"/>
          <w:rFonts w:eastAsiaTheme="minorHAnsi"/>
          <w:b w:val="0"/>
          <w:sz w:val="28"/>
          <w:szCs w:val="28"/>
          <w:lang w:val="en-US"/>
        </w:rPr>
        <w:t xml:space="preserve"> </w:t>
      </w:r>
      <w:r w:rsidRPr="0025162D">
        <w:rPr>
          <w:rStyle w:val="a7"/>
          <w:rFonts w:eastAsiaTheme="minorHAnsi"/>
          <w:b w:val="0"/>
          <w:sz w:val="28"/>
          <w:szCs w:val="28"/>
        </w:rPr>
        <w:t>ее</w:t>
      </w:r>
      <w:r w:rsidRPr="00875D5A">
        <w:rPr>
          <w:rStyle w:val="a7"/>
          <w:rFonts w:eastAsiaTheme="minorHAnsi"/>
          <w:b w:val="0"/>
          <w:sz w:val="28"/>
          <w:szCs w:val="28"/>
          <w:lang w:val="en-US"/>
        </w:rPr>
        <w:t xml:space="preserve"> </w:t>
      </w:r>
      <w:r w:rsidRPr="0025162D">
        <w:rPr>
          <w:rStyle w:val="a7"/>
          <w:rFonts w:eastAsiaTheme="minorHAnsi"/>
          <w:b w:val="0"/>
          <w:sz w:val="28"/>
          <w:szCs w:val="28"/>
        </w:rPr>
        <w:t>в</w:t>
      </w:r>
      <w:r w:rsidRPr="00875D5A">
        <w:rPr>
          <w:rStyle w:val="a7"/>
          <w:rFonts w:eastAsiaTheme="minorHAnsi"/>
          <w:b w:val="0"/>
          <w:sz w:val="28"/>
          <w:szCs w:val="28"/>
          <w:lang w:val="en-US"/>
        </w:rPr>
        <w:t xml:space="preserve"> </w:t>
      </w:r>
      <w:r w:rsidRPr="0025162D">
        <w:rPr>
          <w:rStyle w:val="a7"/>
          <w:rFonts w:eastAsiaTheme="minorHAnsi"/>
          <w:b w:val="0"/>
          <w:sz w:val="28"/>
          <w:szCs w:val="28"/>
        </w:rPr>
        <w:t>удобном</w:t>
      </w:r>
      <w:r w:rsidRPr="00875D5A">
        <w:rPr>
          <w:rStyle w:val="a7"/>
          <w:rFonts w:eastAsiaTheme="minorHAnsi"/>
          <w:b w:val="0"/>
          <w:sz w:val="28"/>
          <w:szCs w:val="28"/>
          <w:lang w:val="en-US"/>
        </w:rPr>
        <w:t xml:space="preserve"> </w:t>
      </w:r>
      <w:r w:rsidRPr="0025162D">
        <w:rPr>
          <w:rStyle w:val="a7"/>
          <w:rFonts w:eastAsiaTheme="minorHAnsi"/>
          <w:b w:val="0"/>
          <w:sz w:val="28"/>
          <w:szCs w:val="28"/>
        </w:rPr>
        <w:t>месте</w:t>
      </w:r>
      <w:r w:rsidRPr="00875D5A">
        <w:rPr>
          <w:rStyle w:val="a7"/>
          <w:rFonts w:eastAsiaTheme="minorHAnsi"/>
          <w:b w:val="0"/>
          <w:sz w:val="28"/>
          <w:szCs w:val="28"/>
          <w:lang w:val="en-US"/>
        </w:rPr>
        <w:t xml:space="preserve">. </w:t>
      </w:r>
    </w:p>
    <w:p w:rsidR="00875D5A" w:rsidRDefault="00875D5A" w:rsidP="0025162D">
      <w:pPr>
        <w:jc w:val="both"/>
        <w:rPr>
          <w:rStyle w:val="a7"/>
          <w:rFonts w:eastAsiaTheme="minorHAnsi"/>
          <w:b w:val="0"/>
          <w:sz w:val="28"/>
          <w:szCs w:val="28"/>
        </w:rPr>
      </w:pPr>
      <w:r>
        <w:rPr>
          <w:rStyle w:val="a7"/>
          <w:rFonts w:eastAsiaTheme="minorHAnsi"/>
          <w:b w:val="0"/>
          <w:sz w:val="28"/>
          <w:szCs w:val="28"/>
        </w:rPr>
        <w:t>Для того</w:t>
      </w:r>
      <w:proofErr w:type="gramStart"/>
      <w:r>
        <w:rPr>
          <w:rStyle w:val="a7"/>
          <w:rFonts w:eastAsiaTheme="minorHAnsi"/>
          <w:b w:val="0"/>
          <w:sz w:val="28"/>
          <w:szCs w:val="28"/>
        </w:rPr>
        <w:t>,</w:t>
      </w:r>
      <w:proofErr w:type="gramEnd"/>
      <w:r>
        <w:rPr>
          <w:rStyle w:val="a7"/>
          <w:rFonts w:eastAsiaTheme="minorHAnsi"/>
          <w:b w:val="0"/>
          <w:sz w:val="28"/>
          <w:szCs w:val="28"/>
        </w:rPr>
        <w:t xml:space="preserve"> чтобы проинструктировать пользователя о возможностях и ограничениях электрохирургического генератора, необходимо предоставить большой объем информации. Пользователь должен быть ознакомлен не только с данными и техническими характеристиками прибора. В идеале он должен иметь полное представление </w:t>
      </w:r>
      <w:r w:rsidR="00D3737F">
        <w:rPr>
          <w:rStyle w:val="a7"/>
          <w:rFonts w:eastAsiaTheme="minorHAnsi"/>
          <w:b w:val="0"/>
          <w:sz w:val="28"/>
          <w:szCs w:val="28"/>
        </w:rPr>
        <w:t xml:space="preserve">об этом оборудовании, чтобы уметь использовать этот генератор в любых ситуациях, а также распознать потенциальные угрозы, если таковые случаются. </w:t>
      </w:r>
    </w:p>
    <w:p w:rsidR="00D3737F" w:rsidRDefault="00D3737F" w:rsidP="0025162D">
      <w:pPr>
        <w:jc w:val="both"/>
        <w:rPr>
          <w:rStyle w:val="a7"/>
          <w:rFonts w:eastAsiaTheme="minorHAnsi"/>
          <w:b w:val="0"/>
          <w:sz w:val="28"/>
          <w:szCs w:val="28"/>
        </w:rPr>
      </w:pPr>
      <w:r>
        <w:rPr>
          <w:rStyle w:val="a7"/>
          <w:rFonts w:eastAsiaTheme="minorHAnsi"/>
          <w:b w:val="0"/>
          <w:sz w:val="28"/>
          <w:szCs w:val="28"/>
        </w:rPr>
        <w:t>Принимая во внимание все вышеперечисленное, мы попытались сделать это руководство более удобным для пользователя.</w:t>
      </w:r>
    </w:p>
    <w:p w:rsidR="00D3737F" w:rsidRDefault="00D3737F" w:rsidP="00D3737F">
      <w:pPr>
        <w:pStyle w:val="a8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</w:t>
      </w:r>
    </w:p>
    <w:p w:rsidR="00D3737F" w:rsidRDefault="00D3737F" w:rsidP="00D373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Вас!</w:t>
      </w:r>
    </w:p>
    <w:p w:rsidR="00D3737F" w:rsidRDefault="00D3737F" w:rsidP="00D3737F">
      <w:pPr>
        <w:jc w:val="both"/>
        <w:rPr>
          <w:rFonts w:ascii="Times New Roman" w:hAnsi="Times New Roman" w:cs="Times New Roman"/>
          <w:sz w:val="28"/>
          <w:szCs w:val="28"/>
        </w:rPr>
      </w:pPr>
      <w:r w:rsidRPr="00D3737F">
        <w:rPr>
          <w:rFonts w:ascii="Times New Roman" w:hAnsi="Times New Roman" w:cs="Times New Roman"/>
          <w:sz w:val="28"/>
          <w:szCs w:val="28"/>
        </w:rPr>
        <w:t>Новый</w:t>
      </w:r>
      <w:r w:rsidRPr="00971021">
        <w:rPr>
          <w:rFonts w:ascii="Times New Roman" w:hAnsi="Times New Roman" w:cs="Times New Roman"/>
          <w:sz w:val="28"/>
          <w:szCs w:val="28"/>
        </w:rPr>
        <w:t xml:space="preserve"> </w:t>
      </w:r>
      <w:r w:rsidRPr="00D3737F">
        <w:rPr>
          <w:rFonts w:ascii="Times New Roman" w:hAnsi="Times New Roman" w:cs="Times New Roman"/>
          <w:sz w:val="28"/>
          <w:szCs w:val="28"/>
        </w:rPr>
        <w:t>прибор</w:t>
      </w:r>
      <w:r w:rsidRPr="00971021">
        <w:rPr>
          <w:rFonts w:ascii="Times New Roman" w:hAnsi="Times New Roman" w:cs="Times New Roman"/>
          <w:sz w:val="28"/>
          <w:szCs w:val="28"/>
        </w:rPr>
        <w:t xml:space="preserve"> </w:t>
      </w:r>
      <w:r w:rsidRPr="00D3737F">
        <w:rPr>
          <w:rFonts w:ascii="Times New Roman" w:hAnsi="Times New Roman" w:cs="Times New Roman"/>
          <w:sz w:val="28"/>
          <w:szCs w:val="28"/>
          <w:lang w:val="en-US"/>
        </w:rPr>
        <w:t>NOVA</w:t>
      </w:r>
      <w:r w:rsidRPr="00971021">
        <w:rPr>
          <w:rFonts w:ascii="Times New Roman" w:hAnsi="Times New Roman" w:cs="Times New Roman"/>
          <w:sz w:val="28"/>
          <w:szCs w:val="28"/>
        </w:rPr>
        <w:t xml:space="preserve">-250 – </w:t>
      </w:r>
      <w:r w:rsidRPr="00D3737F">
        <w:rPr>
          <w:rFonts w:ascii="Times New Roman" w:hAnsi="Times New Roman" w:cs="Times New Roman"/>
          <w:sz w:val="28"/>
          <w:szCs w:val="28"/>
        </w:rPr>
        <w:t>это</w:t>
      </w:r>
      <w:r w:rsidRPr="00971021">
        <w:rPr>
          <w:rFonts w:ascii="Times New Roman" w:hAnsi="Times New Roman" w:cs="Times New Roman"/>
          <w:sz w:val="28"/>
          <w:szCs w:val="28"/>
        </w:rPr>
        <w:t xml:space="preserve"> </w:t>
      </w:r>
      <w:r w:rsidRPr="00D3737F">
        <w:rPr>
          <w:rFonts w:ascii="Times New Roman" w:hAnsi="Times New Roman" w:cs="Times New Roman"/>
          <w:sz w:val="28"/>
          <w:szCs w:val="28"/>
        </w:rPr>
        <w:t>самый</w:t>
      </w:r>
      <w:r w:rsidRPr="00971021">
        <w:rPr>
          <w:rFonts w:ascii="Times New Roman" w:hAnsi="Times New Roman" w:cs="Times New Roman"/>
          <w:sz w:val="28"/>
          <w:szCs w:val="28"/>
        </w:rPr>
        <w:t xml:space="preserve"> </w:t>
      </w:r>
      <w:r w:rsidRPr="00D3737F">
        <w:rPr>
          <w:rFonts w:ascii="Times New Roman" w:hAnsi="Times New Roman" w:cs="Times New Roman"/>
          <w:sz w:val="28"/>
          <w:szCs w:val="28"/>
        </w:rPr>
        <w:t>универсальный</w:t>
      </w:r>
      <w:r w:rsidRPr="00971021">
        <w:rPr>
          <w:rFonts w:ascii="Times New Roman" w:hAnsi="Times New Roman" w:cs="Times New Roman"/>
          <w:sz w:val="28"/>
          <w:szCs w:val="28"/>
        </w:rPr>
        <w:t xml:space="preserve"> </w:t>
      </w:r>
      <w:r w:rsidRPr="00D3737F">
        <w:rPr>
          <w:rFonts w:ascii="Times New Roman" w:hAnsi="Times New Roman" w:cs="Times New Roman"/>
          <w:sz w:val="28"/>
          <w:szCs w:val="28"/>
        </w:rPr>
        <w:t>электрохирургический</w:t>
      </w:r>
      <w:r w:rsidRPr="00971021">
        <w:rPr>
          <w:rFonts w:ascii="Times New Roman" w:hAnsi="Times New Roman" w:cs="Times New Roman"/>
          <w:sz w:val="28"/>
          <w:szCs w:val="28"/>
        </w:rPr>
        <w:t xml:space="preserve"> </w:t>
      </w:r>
      <w:r w:rsidRPr="00D3737F">
        <w:rPr>
          <w:rFonts w:ascii="Times New Roman" w:hAnsi="Times New Roman" w:cs="Times New Roman"/>
          <w:sz w:val="28"/>
          <w:szCs w:val="28"/>
        </w:rPr>
        <w:t>генератор</w:t>
      </w:r>
      <w:r w:rsidRPr="0097102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Он обладает набором технических характеристик и функций, которые ранее не встречались в одном генераторе. </w:t>
      </w:r>
    </w:p>
    <w:p w:rsidR="00D3737F" w:rsidRDefault="00D3737F" w:rsidP="00D373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Коагуля</w:t>
      </w:r>
      <w:r w:rsidR="00971021">
        <w:rPr>
          <w:rFonts w:ascii="Times New Roman" w:hAnsi="Times New Roman" w:cs="Times New Roman"/>
          <w:sz w:val="28"/>
          <w:szCs w:val="28"/>
        </w:rPr>
        <w:t>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37F">
        <w:rPr>
          <w:rFonts w:ascii="Times New Roman" w:hAnsi="Times New Roman" w:cs="Times New Roman"/>
          <w:sz w:val="28"/>
          <w:szCs w:val="28"/>
          <w:lang w:val="en-US"/>
        </w:rPr>
        <w:t>NOVA</w:t>
      </w:r>
      <w:r w:rsidRPr="00D3737F">
        <w:rPr>
          <w:rFonts w:ascii="Times New Roman" w:hAnsi="Times New Roman" w:cs="Times New Roman"/>
          <w:sz w:val="28"/>
          <w:szCs w:val="28"/>
        </w:rPr>
        <w:t>-250</w:t>
      </w:r>
      <w:r>
        <w:rPr>
          <w:rFonts w:ascii="Times New Roman" w:hAnsi="Times New Roman" w:cs="Times New Roman"/>
          <w:sz w:val="28"/>
          <w:szCs w:val="28"/>
        </w:rPr>
        <w:t xml:space="preserve"> не уступает </w:t>
      </w:r>
      <w:r w:rsidR="00F0505B">
        <w:rPr>
          <w:rFonts w:ascii="Times New Roman" w:hAnsi="Times New Roman" w:cs="Times New Roman"/>
          <w:sz w:val="28"/>
          <w:szCs w:val="28"/>
        </w:rPr>
        <w:t xml:space="preserve">лучшим </w:t>
      </w:r>
      <w:r w:rsidRPr="00D3737F">
        <w:rPr>
          <w:rFonts w:ascii="Times New Roman" w:hAnsi="Times New Roman" w:cs="Times New Roman"/>
          <w:sz w:val="28"/>
          <w:szCs w:val="28"/>
        </w:rPr>
        <w:t>искров</w:t>
      </w:r>
      <w:r w:rsidR="00F0505B">
        <w:rPr>
          <w:rFonts w:ascii="Times New Roman" w:hAnsi="Times New Roman" w:cs="Times New Roman"/>
          <w:sz w:val="28"/>
          <w:szCs w:val="28"/>
        </w:rPr>
        <w:t>ым</w:t>
      </w:r>
      <w:r w:rsidRPr="00D3737F">
        <w:rPr>
          <w:rFonts w:ascii="Times New Roman" w:hAnsi="Times New Roman" w:cs="Times New Roman"/>
          <w:sz w:val="28"/>
          <w:szCs w:val="28"/>
        </w:rPr>
        <w:t xml:space="preserve"> генератор</w:t>
      </w:r>
      <w:r w:rsidR="00F0505B">
        <w:rPr>
          <w:rFonts w:ascii="Times New Roman" w:hAnsi="Times New Roman" w:cs="Times New Roman"/>
          <w:sz w:val="28"/>
          <w:szCs w:val="28"/>
        </w:rPr>
        <w:t xml:space="preserve">ам. Кроме этого, обладает минимальным режущим эффектом. Коагуляция проводится одновременно с процедурой орошения и выполняется максимально плавно без </w:t>
      </w:r>
      <w:r w:rsidR="00F0505B" w:rsidRPr="00F0505B">
        <w:rPr>
          <w:rFonts w:ascii="Times New Roman" w:hAnsi="Times New Roman" w:cs="Times New Roman"/>
          <w:sz w:val="28"/>
          <w:szCs w:val="28"/>
        </w:rPr>
        <w:t>физического мануального давления</w:t>
      </w:r>
      <w:r w:rsidR="00F0505B">
        <w:rPr>
          <w:rFonts w:ascii="Times New Roman" w:hAnsi="Times New Roman" w:cs="Times New Roman"/>
          <w:sz w:val="28"/>
          <w:szCs w:val="28"/>
        </w:rPr>
        <w:t>.</w:t>
      </w:r>
      <w:r w:rsidR="004F50DC">
        <w:rPr>
          <w:rFonts w:ascii="Times New Roman" w:hAnsi="Times New Roman" w:cs="Times New Roman"/>
          <w:sz w:val="28"/>
          <w:szCs w:val="28"/>
        </w:rPr>
        <w:t xml:space="preserve"> Искробезопасный изолированный биполярный выход идеальный для микрохирургии, нейрохирургии, лапароскопии и др.</w:t>
      </w:r>
    </w:p>
    <w:p w:rsidR="004F50DC" w:rsidRDefault="004F50DC" w:rsidP="00D373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Коагулятор </w:t>
      </w:r>
      <w:r w:rsidRPr="00D3737F">
        <w:rPr>
          <w:rFonts w:ascii="Times New Roman" w:hAnsi="Times New Roman" w:cs="Times New Roman"/>
          <w:sz w:val="28"/>
          <w:szCs w:val="28"/>
          <w:lang w:val="en-US"/>
        </w:rPr>
        <w:t>NOVA</w:t>
      </w:r>
      <w:r w:rsidRPr="00D3737F">
        <w:rPr>
          <w:rFonts w:ascii="Times New Roman" w:hAnsi="Times New Roman" w:cs="Times New Roman"/>
          <w:sz w:val="28"/>
          <w:szCs w:val="28"/>
        </w:rPr>
        <w:t>-250</w:t>
      </w:r>
      <w:r>
        <w:rPr>
          <w:rFonts w:ascii="Times New Roman" w:hAnsi="Times New Roman" w:cs="Times New Roman"/>
          <w:sz w:val="28"/>
          <w:szCs w:val="28"/>
        </w:rPr>
        <w:t xml:space="preserve"> отвечает всем хирургическим требованиям, включая широкий диапазон проведения общих процедур, а также операции в гинекологии, урологии, неврологии, а также в торакальной, пластической хирургии. </w:t>
      </w:r>
    </w:p>
    <w:p w:rsidR="004F50DC" w:rsidRDefault="004F50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50DC" w:rsidRDefault="004F50DC" w:rsidP="004F50DC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Установка</w:t>
      </w:r>
    </w:p>
    <w:p w:rsidR="004F50DC" w:rsidRPr="004F50DC" w:rsidRDefault="004F50DC" w:rsidP="004F50DC">
      <w:pPr>
        <w:pStyle w:val="a8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Распаковка и </w:t>
      </w:r>
      <w:r w:rsidR="009B7371">
        <w:rPr>
          <w:rFonts w:ascii="Times New Roman" w:hAnsi="Times New Roman" w:cs="Times New Roman"/>
          <w:sz w:val="28"/>
          <w:szCs w:val="28"/>
        </w:rPr>
        <w:t>обслуживание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0DC" w:rsidRPr="009B7371" w:rsidRDefault="009B7371" w:rsidP="00D373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Аккуратно</w:t>
      </w:r>
      <w:r w:rsidRPr="00971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распакуйте</w:t>
      </w:r>
      <w:r w:rsidRPr="00971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71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выньте</w:t>
      </w:r>
      <w:r w:rsidRPr="00971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прибор</w:t>
      </w:r>
      <w:r w:rsidRPr="00971021">
        <w:rPr>
          <w:rFonts w:ascii="Times New Roman" w:hAnsi="Times New Roman" w:cs="Times New Roman"/>
          <w:sz w:val="28"/>
          <w:szCs w:val="28"/>
        </w:rPr>
        <w:t xml:space="preserve"> </w:t>
      </w:r>
      <w:r w:rsidRPr="004F50DC">
        <w:rPr>
          <w:rFonts w:ascii="Times New Roman" w:hAnsi="Times New Roman" w:cs="Times New Roman"/>
          <w:sz w:val="28"/>
          <w:szCs w:val="28"/>
          <w:lang w:val="en-US"/>
        </w:rPr>
        <w:t>NOVA</w:t>
      </w:r>
      <w:r w:rsidRPr="00971021">
        <w:rPr>
          <w:rFonts w:ascii="Times New Roman" w:hAnsi="Times New Roman" w:cs="Times New Roman"/>
          <w:sz w:val="28"/>
          <w:szCs w:val="28"/>
        </w:rPr>
        <w:t xml:space="preserve">-250. </w:t>
      </w:r>
      <w:r>
        <w:rPr>
          <w:rFonts w:ascii="Times New Roman" w:hAnsi="Times New Roman" w:cs="Times New Roman"/>
          <w:sz w:val="28"/>
          <w:szCs w:val="28"/>
        </w:rPr>
        <w:t xml:space="preserve">Убедитесь, что отсутствуют механические повреждения. Верните прибор в случае обнаружения каких-либо механических дефектов. Проверьте наличие всех дополнительных материалов. </w:t>
      </w:r>
    </w:p>
    <w:p w:rsidR="004F50DC" w:rsidRPr="004F50DC" w:rsidRDefault="004F50DC" w:rsidP="004F50D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50DC">
        <w:rPr>
          <w:rFonts w:ascii="Times New Roman" w:hAnsi="Times New Roman" w:cs="Times New Roman"/>
          <w:sz w:val="28"/>
          <w:szCs w:val="28"/>
          <w:lang w:val="en-US"/>
        </w:rPr>
        <w:t>Carefully</w:t>
      </w:r>
      <w:r w:rsidRPr="009710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50DC">
        <w:rPr>
          <w:rFonts w:ascii="Times New Roman" w:hAnsi="Times New Roman" w:cs="Times New Roman"/>
          <w:sz w:val="28"/>
          <w:szCs w:val="28"/>
          <w:lang w:val="en-US"/>
        </w:rPr>
        <w:t>unpack the package and remove NOVA-250 from its packing material observes for the mechanical damage. Return the instrument if any mechanical defect is observed. Check the NOVA-250 Performa to ensure receiving of all accessories.</w:t>
      </w:r>
    </w:p>
    <w:bookmarkEnd w:id="1"/>
    <w:p w:rsidR="004F50DC" w:rsidRPr="00971021" w:rsidRDefault="00971021" w:rsidP="004F50D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Сопутствующие</w:t>
      </w:r>
      <w:r w:rsidRPr="009710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 w:rsidRPr="0097102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971021" w:rsidRDefault="00971021" w:rsidP="00971021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1021">
        <w:rPr>
          <w:rFonts w:ascii="Times New Roman" w:hAnsi="Times New Roman" w:cs="Times New Roman"/>
          <w:sz w:val="28"/>
          <w:szCs w:val="28"/>
        </w:rPr>
        <w:t>Монополярн</w:t>
      </w:r>
      <w:r w:rsidR="00C4203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71021">
        <w:rPr>
          <w:rFonts w:ascii="Times New Roman" w:hAnsi="Times New Roman" w:cs="Times New Roman"/>
          <w:sz w:val="28"/>
          <w:szCs w:val="28"/>
        </w:rPr>
        <w:t xml:space="preserve"> и биполярн</w:t>
      </w:r>
      <w:r w:rsidR="00C4203D">
        <w:rPr>
          <w:rFonts w:ascii="Times New Roman" w:hAnsi="Times New Roman" w:cs="Times New Roman"/>
          <w:sz w:val="28"/>
          <w:szCs w:val="28"/>
        </w:rPr>
        <w:t>ая</w:t>
      </w:r>
      <w:r w:rsidRPr="00971021">
        <w:rPr>
          <w:rFonts w:ascii="Times New Roman" w:hAnsi="Times New Roman" w:cs="Times New Roman"/>
          <w:sz w:val="28"/>
          <w:szCs w:val="28"/>
        </w:rPr>
        <w:t xml:space="preserve"> педаль переключения</w:t>
      </w:r>
    </w:p>
    <w:p w:rsidR="00971021" w:rsidRDefault="00971021" w:rsidP="00971021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Нержавеющий стальной </w:t>
      </w:r>
      <w:r w:rsidR="00C4203D">
        <w:rPr>
          <w:rFonts w:ascii="Times New Roman" w:hAnsi="Times New Roman" w:cs="Times New Roman"/>
          <w:sz w:val="28"/>
          <w:szCs w:val="28"/>
        </w:rPr>
        <w:t>электрод пациента</w:t>
      </w:r>
    </w:p>
    <w:p w:rsidR="00971021" w:rsidRDefault="00C4203D" w:rsidP="00971021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Кабель для электрода пациента</w:t>
      </w:r>
    </w:p>
    <w:p w:rsidR="00C4203D" w:rsidRDefault="00C4203D" w:rsidP="00971021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Держатель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монополяных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электродов</w:t>
      </w:r>
    </w:p>
    <w:p w:rsidR="00C4203D" w:rsidRDefault="00C4203D" w:rsidP="00971021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инструментов многократного пользования: электрод-нож, электрод-игла, электрод-шар</w:t>
      </w:r>
    </w:p>
    <w:p w:rsidR="00C4203D" w:rsidRDefault="00C13632" w:rsidP="00C13632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3632">
        <w:rPr>
          <w:rFonts w:ascii="Times New Roman" w:hAnsi="Times New Roman" w:cs="Times New Roman"/>
          <w:sz w:val="28"/>
          <w:szCs w:val="28"/>
        </w:rPr>
        <w:t xml:space="preserve">Щипцы </w:t>
      </w:r>
      <w:r>
        <w:rPr>
          <w:rFonts w:ascii="Times New Roman" w:hAnsi="Times New Roman" w:cs="Times New Roman"/>
          <w:sz w:val="28"/>
          <w:szCs w:val="28"/>
        </w:rPr>
        <w:t>биполярные</w:t>
      </w:r>
      <w:r w:rsidRPr="00C13632">
        <w:rPr>
          <w:rFonts w:ascii="Times New Roman" w:hAnsi="Times New Roman" w:cs="Times New Roman"/>
          <w:sz w:val="28"/>
          <w:szCs w:val="28"/>
        </w:rPr>
        <w:t xml:space="preserve"> с соответствующим соединительным кабелем</w:t>
      </w:r>
    </w:p>
    <w:p w:rsidR="00C13632" w:rsidRDefault="00C13632" w:rsidP="00C13632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3632">
        <w:rPr>
          <w:rFonts w:ascii="Times New Roman" w:hAnsi="Times New Roman" w:cs="Times New Roman"/>
          <w:sz w:val="28"/>
          <w:szCs w:val="28"/>
        </w:rPr>
        <w:t>Одноразовы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13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монополярный</w:t>
      </w:r>
      <w:proofErr w:type="spellEnd"/>
      <w:r w:rsidRPr="00C13632">
        <w:rPr>
          <w:rFonts w:ascii="Times New Roman" w:hAnsi="Times New Roman" w:cs="Times New Roman"/>
          <w:sz w:val="28"/>
          <w:szCs w:val="28"/>
        </w:rPr>
        <w:t xml:space="preserve"> карандаш с "ручным" управлением</w:t>
      </w:r>
    </w:p>
    <w:p w:rsidR="00C13632" w:rsidRDefault="00C13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13632" w:rsidRDefault="00C13632" w:rsidP="00C136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13632"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Pr="00C13632">
        <w:rPr>
          <w:rFonts w:ascii="Times New Roman" w:hAnsi="Times New Roman" w:cs="Times New Roman"/>
          <w:sz w:val="28"/>
          <w:szCs w:val="28"/>
        </w:rPr>
        <w:tab/>
        <w:t>Что нужно перед установкой электрохирургического прибора</w:t>
      </w:r>
    </w:p>
    <w:p w:rsidR="00C13632" w:rsidRDefault="00C13632" w:rsidP="00C1363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</w:t>
      </w:r>
      <w:r w:rsidRPr="00C13632">
        <w:rPr>
          <w:rFonts w:ascii="Times New Roman" w:hAnsi="Times New Roman" w:cs="Times New Roman"/>
          <w:sz w:val="28"/>
          <w:szCs w:val="28"/>
        </w:rPr>
        <w:t xml:space="preserve"> электропитанию</w:t>
      </w:r>
    </w:p>
    <w:p w:rsidR="00C13632" w:rsidRDefault="00C13632" w:rsidP="00C13632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</w:t>
      </w:r>
      <w:r w:rsidRPr="00C136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прибор</w:t>
      </w:r>
      <w:r w:rsidRPr="00C136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оснащен</w:t>
      </w:r>
      <w:r w:rsidRPr="00C136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встроенным</w:t>
      </w:r>
      <w:r w:rsidRPr="00C136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режимом</w:t>
      </w:r>
      <w:r w:rsidRPr="00C136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переключения</w:t>
      </w:r>
      <w:r w:rsidRPr="00C136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мощности</w:t>
      </w:r>
      <w:r w:rsidRPr="00C1363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Поэтому нет необходимости подключать любой внешний источник питания. Используйте однофазное электрическое напряжение в </w:t>
      </w:r>
      <w:r w:rsidRPr="00C13632">
        <w:rPr>
          <w:rFonts w:ascii="Times New Roman" w:hAnsi="Times New Roman" w:cs="Times New Roman"/>
          <w:sz w:val="28"/>
          <w:szCs w:val="28"/>
          <w:lang w:val="en-US"/>
        </w:rPr>
        <w:t>230v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632">
        <w:rPr>
          <w:rFonts w:ascii="Times New Roman" w:hAnsi="Times New Roman" w:cs="Times New Roman"/>
          <w:sz w:val="28"/>
          <w:szCs w:val="28"/>
          <w:lang w:val="en-US"/>
        </w:rPr>
        <w:t>+10%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3632" w:rsidRPr="00FA5A16" w:rsidRDefault="00FA5A16" w:rsidP="00C13632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67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операционной</w:t>
      </w:r>
      <w:r w:rsidRPr="00667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</w:t>
      </w:r>
      <w:r w:rsidRPr="00667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 w:rsidRPr="00667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хорошее</w:t>
      </w:r>
      <w:r w:rsidRPr="00667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заземление</w:t>
      </w:r>
      <w:r w:rsidRPr="006672E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Рекомендуется использовать медный кабель для заземления.</w:t>
      </w:r>
    </w:p>
    <w:p w:rsidR="00C13632" w:rsidRDefault="00FA5A16" w:rsidP="00FA5A16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3-контактные разъемы </w:t>
      </w:r>
      <w:r w:rsidR="002957E5">
        <w:rPr>
          <w:rFonts w:ascii="Times New Roman" w:hAnsi="Times New Roman" w:cs="Times New Roman"/>
          <w:sz w:val="28"/>
          <w:szCs w:val="28"/>
        </w:rPr>
        <w:t>(5</w:t>
      </w:r>
      <w:proofErr w:type="gramStart"/>
      <w:r w:rsidR="002957E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2957E5">
        <w:rPr>
          <w:rFonts w:ascii="Times New Roman" w:hAnsi="Times New Roman" w:cs="Times New Roman"/>
          <w:sz w:val="28"/>
          <w:szCs w:val="28"/>
        </w:rPr>
        <w:t xml:space="preserve"> и 15 А) </w:t>
      </w:r>
      <w:r>
        <w:rPr>
          <w:rFonts w:ascii="Times New Roman" w:hAnsi="Times New Roman" w:cs="Times New Roman"/>
          <w:sz w:val="28"/>
          <w:szCs w:val="28"/>
        </w:rPr>
        <w:t xml:space="preserve">на блоке питания должны иметь </w:t>
      </w:r>
      <w:r w:rsidRPr="00FA5A16">
        <w:rPr>
          <w:rFonts w:ascii="Times New Roman" w:hAnsi="Times New Roman" w:cs="Times New Roman"/>
          <w:sz w:val="28"/>
          <w:szCs w:val="28"/>
        </w:rPr>
        <w:t>третий контакт для заземления</w:t>
      </w:r>
      <w:r>
        <w:rPr>
          <w:rFonts w:ascii="Times New Roman" w:hAnsi="Times New Roman" w:cs="Times New Roman"/>
          <w:sz w:val="28"/>
          <w:szCs w:val="28"/>
        </w:rPr>
        <w:t xml:space="preserve"> (обозначенный как </w:t>
      </w:r>
      <w:r w:rsidRPr="00FA5A16">
        <w:rPr>
          <w:rFonts w:ascii="Times New Roman" w:hAnsi="Times New Roman" w:cs="Times New Roman"/>
          <w:sz w:val="28"/>
          <w:szCs w:val="28"/>
        </w:rPr>
        <w:t>"</w:t>
      </w:r>
      <w:r w:rsidRPr="00C1363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A5A16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957E5">
        <w:rPr>
          <w:rFonts w:ascii="Times New Roman" w:hAnsi="Times New Roman" w:cs="Times New Roman"/>
          <w:sz w:val="28"/>
          <w:szCs w:val="28"/>
        </w:rPr>
        <w:t>штепселе и разъеме). Важно периодически проверять заземление.</w:t>
      </w:r>
    </w:p>
    <w:p w:rsidR="002957E5" w:rsidRPr="00FA5A16" w:rsidRDefault="002957E5" w:rsidP="00FA5A16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Электрическое напряжение между нулевым выводом и зажимом заземления блока питания должно быть ниже 1.8 вольт согласно техническим характеристикам.</w:t>
      </w:r>
    </w:p>
    <w:p w:rsidR="002957E5" w:rsidRDefault="002957E5" w:rsidP="002957E5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сложно достичь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нижний предел напряжения, рекомендуется использовать ультра изолирующий трансформатор (в дополнение к стабилизатору напряжения). Изолирующий трансформатор обеспечивает </w:t>
      </w:r>
      <w:r w:rsidR="009B089E">
        <w:rPr>
          <w:rFonts w:ascii="Times New Roman" w:hAnsi="Times New Roman" w:cs="Times New Roman"/>
          <w:sz w:val="28"/>
          <w:szCs w:val="28"/>
        </w:rPr>
        <w:t xml:space="preserve">электрическую изоляцию наряду с </w:t>
      </w:r>
      <w:r w:rsidR="00225791">
        <w:rPr>
          <w:rFonts w:ascii="Times New Roman" w:hAnsi="Times New Roman" w:cs="Times New Roman"/>
          <w:sz w:val="28"/>
          <w:szCs w:val="28"/>
        </w:rPr>
        <w:t xml:space="preserve">ровным заземлением. </w:t>
      </w:r>
    </w:p>
    <w:p w:rsidR="002957E5" w:rsidRDefault="00225791" w:rsidP="00C13632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1D6E">
        <w:rPr>
          <w:rFonts w:ascii="Times New Roman" w:hAnsi="Times New Roman" w:cs="Times New Roman"/>
          <w:sz w:val="28"/>
          <w:szCs w:val="28"/>
        </w:rPr>
        <w:t xml:space="preserve"> Все </w:t>
      </w:r>
      <w:r w:rsidR="004A1D6E" w:rsidRPr="004A1D6E">
        <w:rPr>
          <w:rFonts w:ascii="Times New Roman" w:hAnsi="Times New Roman" w:cs="Times New Roman"/>
          <w:sz w:val="28"/>
          <w:szCs w:val="28"/>
        </w:rPr>
        <w:t>операционные столы должны быть основатель</w:t>
      </w:r>
      <w:r w:rsidR="004A1D6E">
        <w:rPr>
          <w:rFonts w:ascii="Times New Roman" w:hAnsi="Times New Roman" w:cs="Times New Roman"/>
          <w:sz w:val="28"/>
          <w:szCs w:val="28"/>
        </w:rPr>
        <w:t>н</w:t>
      </w:r>
      <w:r w:rsidR="004A1D6E" w:rsidRPr="004A1D6E">
        <w:rPr>
          <w:rFonts w:ascii="Times New Roman" w:hAnsi="Times New Roman" w:cs="Times New Roman"/>
          <w:sz w:val="28"/>
          <w:szCs w:val="28"/>
        </w:rPr>
        <w:t xml:space="preserve">о заземлены. </w:t>
      </w:r>
      <w:r w:rsidR="004A1D6E">
        <w:rPr>
          <w:rFonts w:ascii="Times New Roman" w:hAnsi="Times New Roman" w:cs="Times New Roman"/>
          <w:sz w:val="28"/>
          <w:szCs w:val="28"/>
        </w:rPr>
        <w:t>Для этой цели используйте высококачественный медный кабель.</w:t>
      </w:r>
    </w:p>
    <w:p w:rsidR="004A1D6E" w:rsidRDefault="004A1D6E" w:rsidP="004A1D6E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A1D6E">
        <w:rPr>
          <w:rFonts w:ascii="Times New Roman" w:hAnsi="Times New Roman" w:cs="Times New Roman"/>
          <w:sz w:val="28"/>
          <w:szCs w:val="28"/>
        </w:rPr>
        <w:t>онцевая кабельная муфта</w:t>
      </w:r>
      <w:r>
        <w:rPr>
          <w:rFonts w:ascii="Times New Roman" w:hAnsi="Times New Roman" w:cs="Times New Roman"/>
          <w:sz w:val="28"/>
          <w:szCs w:val="28"/>
        </w:rPr>
        <w:t xml:space="preserve"> или кабель заземления не должны быть прямо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опосредовано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подсоединены к электроду пациента. Электрод пациента не должен контактировать с каким-либо заземленным объектом, включая операционный стол.</w:t>
      </w:r>
    </w:p>
    <w:p w:rsidR="004A1D6E" w:rsidRDefault="004A1D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A1D6E" w:rsidRDefault="004A1D6E" w:rsidP="004A1D6E">
      <w:pPr>
        <w:pStyle w:val="a8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 к условиям установки</w:t>
      </w:r>
    </w:p>
    <w:p w:rsidR="004A1D6E" w:rsidRDefault="004A1D6E" w:rsidP="004A1D6E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операционной должно быть необходимое количество кондиционеров для поддержания надлежащих низких температур и соответствующего уровня влажности в зависимости от </w:t>
      </w:r>
      <w:r w:rsidR="003824FE">
        <w:rPr>
          <w:rFonts w:ascii="Times New Roman" w:hAnsi="Times New Roman" w:cs="Times New Roman"/>
          <w:sz w:val="28"/>
          <w:szCs w:val="28"/>
        </w:rPr>
        <w:t>специфики проводимого хирургического вмешательства.</w:t>
      </w:r>
    </w:p>
    <w:p w:rsidR="003824FE" w:rsidRDefault="003824FE" w:rsidP="004A1D6E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блок переменного тока не работает, вентиляторы воздуха должны быть направлены прямо на хирургический диатермический аппарат, чтобы предотвратить нагревание.</w:t>
      </w:r>
    </w:p>
    <w:p w:rsidR="003824FE" w:rsidRDefault="003824FE" w:rsidP="004A1D6E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только электропроводные гели, специально рекомендованные для радиочастотных аппликаций</w:t>
      </w:r>
      <w:r w:rsidR="00512BF4">
        <w:rPr>
          <w:rFonts w:ascii="Times New Roman" w:hAnsi="Times New Roman" w:cs="Times New Roman"/>
          <w:sz w:val="28"/>
          <w:szCs w:val="28"/>
        </w:rPr>
        <w:t xml:space="preserve"> (550К </w:t>
      </w:r>
      <w:r w:rsidR="00512BF4" w:rsidRPr="004A1D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12BF4" w:rsidRPr="00512BF4">
        <w:rPr>
          <w:rFonts w:ascii="Times New Roman" w:hAnsi="Times New Roman" w:cs="Times New Roman"/>
          <w:sz w:val="28"/>
          <w:szCs w:val="28"/>
        </w:rPr>
        <w:t>/</w:t>
      </w:r>
      <w:r w:rsidR="00512BF4" w:rsidRPr="004A1D6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12BF4">
        <w:rPr>
          <w:rFonts w:ascii="Times New Roman" w:hAnsi="Times New Roman" w:cs="Times New Roman"/>
          <w:sz w:val="28"/>
          <w:szCs w:val="28"/>
        </w:rPr>
        <w:t xml:space="preserve"> уместно и в других диагностических целях).</w:t>
      </w:r>
    </w:p>
    <w:p w:rsidR="003824FE" w:rsidRDefault="00512BF4" w:rsidP="004A1D6E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 периодически проверять работ цепи защиты пациента. (Предпочтительно каждые 4 месяца).</w:t>
      </w:r>
    </w:p>
    <w:p w:rsidR="00512BF4" w:rsidRDefault="00512BF4" w:rsidP="004A1D6E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проливайте раствор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электрода пациента.</w:t>
      </w:r>
    </w:p>
    <w:p w:rsidR="00512BF4" w:rsidRDefault="00EA61FE" w:rsidP="004A1D6E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п</w:t>
      </w:r>
      <w:r w:rsidR="00512BF4">
        <w:rPr>
          <w:rFonts w:ascii="Times New Roman" w:hAnsi="Times New Roman" w:cs="Times New Roman"/>
          <w:sz w:val="28"/>
          <w:szCs w:val="28"/>
        </w:rPr>
        <w:t xml:space="preserve">роверяйте </w:t>
      </w:r>
      <w:r>
        <w:rPr>
          <w:rFonts w:ascii="Times New Roman" w:hAnsi="Times New Roman" w:cs="Times New Roman"/>
          <w:sz w:val="28"/>
          <w:szCs w:val="28"/>
        </w:rPr>
        <w:t xml:space="preserve">подключение кабеля к диатермическому аппарату. При обнаружении разъединения немедленно проведите подключение. </w:t>
      </w:r>
    </w:p>
    <w:p w:rsidR="00EA61FE" w:rsidRPr="004A1D6E" w:rsidRDefault="00EA61FE" w:rsidP="004A1D6E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Обращайтесь к пунктам «Меры предосторожности» и «Профилактическое обслуживание» в данном руководстве по эксплуатации.</w:t>
      </w:r>
    </w:p>
    <w:p w:rsidR="00EA61FE" w:rsidRDefault="00EA61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A1D6E" w:rsidRDefault="00EA61FE" w:rsidP="004A1D6E">
      <w:pPr>
        <w:jc w:val="both"/>
        <w:rPr>
          <w:rFonts w:ascii="Times New Roman" w:hAnsi="Times New Roman" w:cs="Times New Roman"/>
          <w:sz w:val="28"/>
          <w:szCs w:val="28"/>
        </w:rPr>
      </w:pPr>
      <w:r w:rsidRPr="00EA61FE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EA61FE">
        <w:rPr>
          <w:rFonts w:ascii="Times New Roman" w:hAnsi="Times New Roman" w:cs="Times New Roman"/>
          <w:sz w:val="28"/>
          <w:szCs w:val="28"/>
        </w:rPr>
        <w:tab/>
        <w:t xml:space="preserve">Что нужно знать об </w:t>
      </w:r>
      <w:proofErr w:type="spellStart"/>
      <w:r w:rsidRPr="00EA61FE">
        <w:rPr>
          <w:rFonts w:ascii="Times New Roman" w:hAnsi="Times New Roman" w:cs="Times New Roman"/>
          <w:sz w:val="28"/>
          <w:szCs w:val="28"/>
        </w:rPr>
        <w:t>электрохирургии</w:t>
      </w:r>
      <w:proofErr w:type="spellEnd"/>
    </w:p>
    <w:p w:rsidR="00EA61FE" w:rsidRPr="00EA61FE" w:rsidRDefault="00EA61FE" w:rsidP="004A1D6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61FE">
        <w:rPr>
          <w:rFonts w:ascii="Times New Roman" w:hAnsi="Times New Roman" w:cs="Times New Roman"/>
          <w:sz w:val="28"/>
          <w:szCs w:val="28"/>
          <w:lang w:val="en-US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Введение</w:t>
      </w:r>
      <w:r w:rsidRPr="00EA61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A61FE" w:rsidRDefault="00EA61FE" w:rsidP="004A1D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2225">
        <w:rPr>
          <w:rFonts w:ascii="Times New Roman" w:hAnsi="Times New Roman" w:cs="Times New Roman"/>
          <w:b/>
          <w:sz w:val="28"/>
          <w:szCs w:val="28"/>
        </w:rPr>
        <w:t>Электрохирургия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процесс разрезания и прижигания тканей тела </w:t>
      </w:r>
      <w:r w:rsidR="001B670F">
        <w:rPr>
          <w:rFonts w:ascii="Times New Roman" w:hAnsi="Times New Roman" w:cs="Times New Roman"/>
          <w:sz w:val="28"/>
          <w:szCs w:val="28"/>
        </w:rPr>
        <w:t xml:space="preserve">при помощи электродов во время хирургических вмешательств. В </w:t>
      </w:r>
      <w:proofErr w:type="spellStart"/>
      <w:r w:rsidR="001B670F">
        <w:rPr>
          <w:rFonts w:ascii="Times New Roman" w:hAnsi="Times New Roman" w:cs="Times New Roman"/>
          <w:sz w:val="28"/>
          <w:szCs w:val="28"/>
        </w:rPr>
        <w:t>электрохирургии</w:t>
      </w:r>
      <w:proofErr w:type="spellEnd"/>
      <w:r w:rsidR="001B670F">
        <w:rPr>
          <w:rFonts w:ascii="Times New Roman" w:hAnsi="Times New Roman" w:cs="Times New Roman"/>
          <w:sz w:val="28"/>
          <w:szCs w:val="28"/>
        </w:rPr>
        <w:t xml:space="preserve"> используется токи высокой частоты. Высокочастотную хирургию не следует путать с диатермией, </w:t>
      </w:r>
      <w:proofErr w:type="spellStart"/>
      <w:r w:rsidR="001B670F">
        <w:rPr>
          <w:rFonts w:ascii="Times New Roman" w:hAnsi="Times New Roman" w:cs="Times New Roman"/>
          <w:sz w:val="28"/>
          <w:szCs w:val="28"/>
        </w:rPr>
        <w:t>электрокаутеризацией</w:t>
      </w:r>
      <w:proofErr w:type="spellEnd"/>
      <w:r w:rsidR="001B670F">
        <w:rPr>
          <w:rFonts w:ascii="Times New Roman" w:hAnsi="Times New Roman" w:cs="Times New Roman"/>
          <w:sz w:val="28"/>
          <w:szCs w:val="28"/>
        </w:rPr>
        <w:t xml:space="preserve">, </w:t>
      </w:r>
      <w:r w:rsidR="00626E12">
        <w:rPr>
          <w:rFonts w:ascii="Times New Roman" w:hAnsi="Times New Roman" w:cs="Times New Roman"/>
          <w:sz w:val="28"/>
          <w:szCs w:val="28"/>
        </w:rPr>
        <w:t>прижиганием и другими подобными методами.</w:t>
      </w:r>
    </w:p>
    <w:p w:rsidR="00626E12" w:rsidRPr="00A82225" w:rsidRDefault="00626E12" w:rsidP="004A1D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состоит из нетравматического метода </w:t>
      </w:r>
      <w:r w:rsidRPr="00626E12">
        <w:rPr>
          <w:rFonts w:ascii="Times New Roman" w:hAnsi="Times New Roman" w:cs="Times New Roman"/>
          <w:sz w:val="28"/>
          <w:szCs w:val="28"/>
        </w:rPr>
        <w:t>разреза и коагуляции мягких тканей</w:t>
      </w:r>
      <w:r>
        <w:rPr>
          <w:rFonts w:ascii="Times New Roman" w:hAnsi="Times New Roman" w:cs="Times New Roman"/>
          <w:sz w:val="28"/>
          <w:szCs w:val="28"/>
        </w:rPr>
        <w:t>. Результат этого метода разрезания (известный как высокочастотный (</w:t>
      </w:r>
      <w:r w:rsidRPr="00626E12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26E12">
        <w:rPr>
          <w:rFonts w:ascii="Times New Roman" w:hAnsi="Times New Roman" w:cs="Times New Roman"/>
          <w:sz w:val="28"/>
          <w:szCs w:val="28"/>
        </w:rPr>
        <w:t xml:space="preserve"> разрез</w:t>
      </w:r>
      <w:r>
        <w:rPr>
          <w:rFonts w:ascii="Times New Roman" w:hAnsi="Times New Roman" w:cs="Times New Roman"/>
          <w:sz w:val="28"/>
          <w:szCs w:val="28"/>
        </w:rPr>
        <w:t xml:space="preserve">) достигается без давления и повреждения мягких тканей. Эффект достигается в результате </w:t>
      </w:r>
      <w:r w:rsidR="00D15039">
        <w:rPr>
          <w:rFonts w:ascii="Times New Roman" w:hAnsi="Times New Roman" w:cs="Times New Roman"/>
          <w:sz w:val="28"/>
          <w:szCs w:val="28"/>
        </w:rPr>
        <w:t xml:space="preserve">нагрева, порождаемого </w:t>
      </w:r>
      <w:proofErr w:type="gramStart"/>
      <w:r w:rsidR="00D15039">
        <w:rPr>
          <w:rFonts w:ascii="Times New Roman" w:hAnsi="Times New Roman" w:cs="Times New Roman"/>
          <w:sz w:val="28"/>
          <w:szCs w:val="28"/>
        </w:rPr>
        <w:t>электрическим</w:t>
      </w:r>
      <w:proofErr w:type="gramEnd"/>
      <w:r w:rsidR="00D15039">
        <w:rPr>
          <w:rFonts w:ascii="Times New Roman" w:hAnsi="Times New Roman" w:cs="Times New Roman"/>
          <w:sz w:val="28"/>
          <w:szCs w:val="28"/>
        </w:rPr>
        <w:t xml:space="preserve"> сопротивление мягких тканей, через которые пропускается высокочастотный ток. Нагревание приводит к кипению внутриклеточной жидкости, что, в свою очередь, повышает внутриклеточное давление и разрыв</w:t>
      </w:r>
      <w:r w:rsidR="00C01517">
        <w:rPr>
          <w:rFonts w:ascii="Times New Roman" w:hAnsi="Times New Roman" w:cs="Times New Roman"/>
          <w:sz w:val="28"/>
          <w:szCs w:val="28"/>
        </w:rPr>
        <w:t>ает</w:t>
      </w:r>
      <w:r w:rsidR="00D15039">
        <w:rPr>
          <w:rFonts w:ascii="Times New Roman" w:hAnsi="Times New Roman" w:cs="Times New Roman"/>
          <w:sz w:val="28"/>
          <w:szCs w:val="28"/>
        </w:rPr>
        <w:t xml:space="preserve"> клеточны</w:t>
      </w:r>
      <w:r w:rsidR="00C01517">
        <w:rPr>
          <w:rFonts w:ascii="Times New Roman" w:hAnsi="Times New Roman" w:cs="Times New Roman"/>
          <w:sz w:val="28"/>
          <w:szCs w:val="28"/>
        </w:rPr>
        <w:t>е</w:t>
      </w:r>
      <w:r w:rsidR="00D15039">
        <w:rPr>
          <w:rFonts w:ascii="Times New Roman" w:hAnsi="Times New Roman" w:cs="Times New Roman"/>
          <w:sz w:val="28"/>
          <w:szCs w:val="28"/>
        </w:rPr>
        <w:t xml:space="preserve"> мембран</w:t>
      </w:r>
      <w:r w:rsidR="00C01517">
        <w:rPr>
          <w:rFonts w:ascii="Times New Roman" w:hAnsi="Times New Roman" w:cs="Times New Roman"/>
          <w:sz w:val="28"/>
          <w:szCs w:val="28"/>
        </w:rPr>
        <w:t xml:space="preserve">ы. Этот процесс называется клеточное испарение или </w:t>
      </w:r>
      <w:r w:rsidR="00C01517" w:rsidRPr="00A82225">
        <w:rPr>
          <w:rFonts w:ascii="Times New Roman" w:hAnsi="Times New Roman" w:cs="Times New Roman"/>
          <w:b/>
          <w:sz w:val="28"/>
          <w:szCs w:val="28"/>
        </w:rPr>
        <w:t>испарение клеточной жидкости.</w:t>
      </w:r>
    </w:p>
    <w:p w:rsidR="00C01517" w:rsidRPr="00C01517" w:rsidRDefault="00C01517" w:rsidP="00EA61FE">
      <w:pPr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C01517">
        <w:rPr>
          <w:rFonts w:ascii="Times New Roman" w:hAnsi="Times New Roman" w:cs="Times New Roman"/>
          <w:caps/>
          <w:sz w:val="28"/>
          <w:szCs w:val="28"/>
        </w:rPr>
        <w:t xml:space="preserve">Основные понятия электрохирургии и принцип действия радиочастотных волн </w:t>
      </w:r>
    </w:p>
    <w:p w:rsidR="00C01517" w:rsidRDefault="00C01517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Прибор предназначен для пропускания </w:t>
      </w:r>
      <w:r w:rsidRPr="00C01517">
        <w:rPr>
          <w:rFonts w:ascii="Times New Roman" w:hAnsi="Times New Roman" w:cs="Times New Roman"/>
          <w:sz w:val="28"/>
          <w:szCs w:val="28"/>
        </w:rPr>
        <w:t>высокочастотного тока</w:t>
      </w:r>
      <w:r>
        <w:rPr>
          <w:rFonts w:ascii="Times New Roman" w:hAnsi="Times New Roman" w:cs="Times New Roman"/>
          <w:sz w:val="28"/>
          <w:szCs w:val="28"/>
        </w:rPr>
        <w:t xml:space="preserve"> к точке хирургического вмешательства для того, чтобы коагулировать </w:t>
      </w:r>
      <w:r w:rsidRPr="00A82225">
        <w:rPr>
          <w:rFonts w:ascii="Times New Roman" w:hAnsi="Times New Roman" w:cs="Times New Roman"/>
          <w:b/>
          <w:sz w:val="28"/>
          <w:szCs w:val="28"/>
        </w:rPr>
        <w:t>кровеносные сосуды</w:t>
      </w:r>
      <w:r>
        <w:rPr>
          <w:rFonts w:ascii="Times New Roman" w:hAnsi="Times New Roman" w:cs="Times New Roman"/>
          <w:sz w:val="28"/>
          <w:szCs w:val="28"/>
        </w:rPr>
        <w:t xml:space="preserve"> и мягко разрезать ткани. Хирурги могут использовать электрохирургический прибор вместо или наряду с обычным скальпелем. При надлежащем использовании электрохирургический аппарат значительно меньше повреждает ткань, чем скальпель. При этом обладая способностью </w:t>
      </w:r>
      <w:r w:rsidR="00A82225">
        <w:rPr>
          <w:rFonts w:ascii="Times New Roman" w:hAnsi="Times New Roman" w:cs="Times New Roman"/>
          <w:sz w:val="28"/>
          <w:szCs w:val="28"/>
        </w:rPr>
        <w:t>останавливать кровотечение.</w:t>
      </w:r>
    </w:p>
    <w:p w:rsidR="00A82225" w:rsidRDefault="00A82225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биполярных процедурах </w:t>
      </w:r>
      <w:r w:rsidR="00F611F9">
        <w:rPr>
          <w:rFonts w:ascii="Times New Roman" w:hAnsi="Times New Roman" w:cs="Times New Roman"/>
          <w:sz w:val="28"/>
          <w:szCs w:val="28"/>
        </w:rPr>
        <w:t>р</w:t>
      </w:r>
      <w:r w:rsidRPr="00A82225">
        <w:rPr>
          <w:rFonts w:ascii="Times New Roman" w:hAnsi="Times New Roman" w:cs="Times New Roman"/>
          <w:sz w:val="28"/>
          <w:szCs w:val="28"/>
        </w:rPr>
        <w:t xml:space="preserve">адиочастоты оказывают воздействие </w:t>
      </w:r>
      <w:r w:rsidR="00F611F9">
        <w:rPr>
          <w:rFonts w:ascii="Times New Roman" w:hAnsi="Times New Roman" w:cs="Times New Roman"/>
          <w:sz w:val="28"/>
          <w:szCs w:val="28"/>
        </w:rPr>
        <w:t>на ограниченную область ткани</w:t>
      </w:r>
      <w:r w:rsidR="00F611F9" w:rsidRPr="00A82225">
        <w:rPr>
          <w:rFonts w:ascii="Times New Roman" w:hAnsi="Times New Roman" w:cs="Times New Roman"/>
          <w:sz w:val="28"/>
          <w:szCs w:val="28"/>
        </w:rPr>
        <w:t xml:space="preserve"> </w:t>
      </w:r>
      <w:r w:rsidRPr="00A82225">
        <w:rPr>
          <w:rFonts w:ascii="Times New Roman" w:hAnsi="Times New Roman" w:cs="Times New Roman"/>
          <w:sz w:val="28"/>
          <w:szCs w:val="28"/>
        </w:rPr>
        <w:t>между активным и пассивным электродами.</w:t>
      </w:r>
    </w:p>
    <w:p w:rsidR="00F611F9" w:rsidRDefault="00F611F9" w:rsidP="00EA61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1FE" w:rsidRPr="00F611F9" w:rsidRDefault="00EA61FE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 w:rsidRPr="00F611F9">
        <w:rPr>
          <w:rFonts w:ascii="Times New Roman" w:hAnsi="Times New Roman" w:cs="Times New Roman"/>
          <w:sz w:val="28"/>
          <w:szCs w:val="28"/>
        </w:rPr>
        <w:t>3.2</w:t>
      </w:r>
      <w:r w:rsidR="00F611F9" w:rsidRPr="00F611F9">
        <w:rPr>
          <w:rFonts w:ascii="Times New Roman" w:hAnsi="Times New Roman" w:cs="Times New Roman"/>
          <w:sz w:val="28"/>
          <w:szCs w:val="28"/>
        </w:rPr>
        <w:t>.</w:t>
      </w:r>
      <w:r w:rsidR="00F611F9">
        <w:rPr>
          <w:rFonts w:ascii="Times New Roman" w:hAnsi="Times New Roman" w:cs="Times New Roman"/>
          <w:sz w:val="28"/>
          <w:szCs w:val="28"/>
        </w:rPr>
        <w:t xml:space="preserve"> Отличительные</w:t>
      </w:r>
      <w:r w:rsidR="00F611F9" w:rsidRPr="00F611F9">
        <w:rPr>
          <w:rFonts w:ascii="Times New Roman" w:hAnsi="Times New Roman" w:cs="Times New Roman"/>
          <w:sz w:val="28"/>
          <w:szCs w:val="28"/>
        </w:rPr>
        <w:t xml:space="preserve"> </w:t>
      </w:r>
      <w:r w:rsidR="00F611F9">
        <w:rPr>
          <w:rFonts w:ascii="Times New Roman" w:hAnsi="Times New Roman" w:cs="Times New Roman"/>
          <w:sz w:val="28"/>
          <w:szCs w:val="28"/>
        </w:rPr>
        <w:t>особенности</w:t>
      </w:r>
    </w:p>
    <w:p w:rsidR="00F611F9" w:rsidRDefault="00F611F9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дизайн, обеспечивающий защиту тела;</w:t>
      </w:r>
    </w:p>
    <w:p w:rsidR="00F611F9" w:rsidRDefault="00F611F9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611F9">
        <w:rPr>
          <w:rFonts w:ascii="Times New Roman" w:hAnsi="Times New Roman" w:cs="Times New Roman"/>
          <w:b/>
          <w:sz w:val="28"/>
          <w:szCs w:val="28"/>
        </w:rPr>
        <w:t>биполярный</w:t>
      </w:r>
      <w:proofErr w:type="gramEnd"/>
      <w:r w:rsidRPr="00F611F9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F611F9">
        <w:rPr>
          <w:rFonts w:ascii="Times New Roman" w:hAnsi="Times New Roman" w:cs="Times New Roman"/>
          <w:b/>
          <w:sz w:val="28"/>
          <w:szCs w:val="28"/>
        </w:rPr>
        <w:t>монополярный</w:t>
      </w:r>
      <w:proofErr w:type="spellEnd"/>
      <w:r w:rsidRPr="00F611F9">
        <w:rPr>
          <w:rFonts w:ascii="Times New Roman" w:hAnsi="Times New Roman" w:cs="Times New Roman"/>
          <w:b/>
          <w:sz w:val="28"/>
          <w:szCs w:val="28"/>
        </w:rPr>
        <w:t xml:space="preserve"> режимы</w:t>
      </w:r>
      <w:r>
        <w:rPr>
          <w:rFonts w:ascii="Times New Roman" w:hAnsi="Times New Roman" w:cs="Times New Roman"/>
          <w:sz w:val="28"/>
          <w:szCs w:val="28"/>
        </w:rPr>
        <w:t xml:space="preserve"> с функцией ножного выключателя;</w:t>
      </w:r>
    </w:p>
    <w:p w:rsidR="00F611F9" w:rsidRDefault="00F611F9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Характеристика биполярного режима – когда генератор работает в биполярном режиме, действия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монополярном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режиме (включая ручное и ножное переключения) автоматически отключены во избежание нежелательного возгорания. В биполярном режиме коагуляция производится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обожжения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слипания и </w:t>
      </w:r>
      <w:r w:rsidR="00A14395">
        <w:rPr>
          <w:rFonts w:ascii="Times New Roman" w:hAnsi="Times New Roman" w:cs="Times New Roman"/>
          <w:sz w:val="28"/>
          <w:szCs w:val="28"/>
        </w:rPr>
        <w:t xml:space="preserve">обесцвечивания смежных тканей. </w:t>
      </w:r>
    </w:p>
    <w:p w:rsidR="00A14395" w:rsidRDefault="00A14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14395" w:rsidRDefault="004121CA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 Инструменты управления (вид спереди)</w:t>
      </w:r>
    </w:p>
    <w:p w:rsidR="004121CA" w:rsidRDefault="004121CA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Разрез</w:t>
      </w:r>
    </w:p>
    <w:p w:rsidR="004121CA" w:rsidRDefault="004121CA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1588">
        <w:rPr>
          <w:rFonts w:ascii="Times New Roman" w:hAnsi="Times New Roman" w:cs="Times New Roman"/>
          <w:b/>
          <w:sz w:val="28"/>
          <w:szCs w:val="28"/>
        </w:rPr>
        <w:t>Чистый разрез</w:t>
      </w:r>
      <w:r>
        <w:rPr>
          <w:rFonts w:ascii="Times New Roman" w:hAnsi="Times New Roman" w:cs="Times New Roman"/>
          <w:sz w:val="28"/>
          <w:szCs w:val="28"/>
        </w:rPr>
        <w:t xml:space="preserve"> – выберите режим чистый разрез с самым низким уровнем гемостаза</w:t>
      </w:r>
    </w:p>
    <w:p w:rsidR="004121CA" w:rsidRDefault="004121CA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1588">
        <w:rPr>
          <w:rFonts w:ascii="Times New Roman" w:hAnsi="Times New Roman" w:cs="Times New Roman"/>
          <w:sz w:val="28"/>
          <w:szCs w:val="28"/>
        </w:rPr>
        <w:t xml:space="preserve">максимальная мощность </w:t>
      </w:r>
      <w:r>
        <w:rPr>
          <w:rFonts w:ascii="Times New Roman" w:hAnsi="Times New Roman" w:cs="Times New Roman"/>
          <w:sz w:val="28"/>
          <w:szCs w:val="28"/>
        </w:rPr>
        <w:t>– 250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1CA">
        <w:rPr>
          <w:rFonts w:ascii="Times New Roman" w:hAnsi="Times New Roman" w:cs="Times New Roman"/>
          <w:sz w:val="28"/>
          <w:szCs w:val="28"/>
        </w:rPr>
        <w:t xml:space="preserve">@ </w:t>
      </w:r>
      <w:r>
        <w:rPr>
          <w:rFonts w:ascii="Times New Roman" w:hAnsi="Times New Roman" w:cs="Times New Roman"/>
          <w:sz w:val="28"/>
          <w:szCs w:val="28"/>
        </w:rPr>
        <w:t>Шкала 10</w:t>
      </w:r>
    </w:p>
    <w:p w:rsidR="004121CA" w:rsidRDefault="001E1588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Коагуляции</w:t>
      </w:r>
    </w:p>
    <w:p w:rsidR="001E1588" w:rsidRDefault="001E1588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Спрей – режим предлагает массированную быструю бесконтактную коагуляцию</w:t>
      </w:r>
    </w:p>
    <w:p w:rsidR="001E1588" w:rsidRPr="004121CA" w:rsidRDefault="001E1588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-– максимальная мощность 80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1CA">
        <w:rPr>
          <w:rFonts w:ascii="Times New Roman" w:hAnsi="Times New Roman" w:cs="Times New Roman"/>
          <w:sz w:val="28"/>
          <w:szCs w:val="28"/>
        </w:rPr>
        <w:t xml:space="preserve">@ </w:t>
      </w:r>
      <w:r>
        <w:rPr>
          <w:rFonts w:ascii="Times New Roman" w:hAnsi="Times New Roman" w:cs="Times New Roman"/>
          <w:sz w:val="28"/>
          <w:szCs w:val="28"/>
        </w:rPr>
        <w:t>Шкала 10</w:t>
      </w:r>
    </w:p>
    <w:p w:rsidR="00A14395" w:rsidRDefault="001E1588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Биполярный режим </w:t>
      </w:r>
    </w:p>
    <w:p w:rsidR="001E1588" w:rsidRDefault="001E1588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биполярный выход предназначен для ряда хирургических вмешательств. В биполярном режиме используется низкое напряжение для того, чтобы минимизировать слипание и обгорание тканей.</w:t>
      </w:r>
    </w:p>
    <w:p w:rsidR="001E1588" w:rsidRDefault="001E1588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максимальная мощность – 60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1CA">
        <w:rPr>
          <w:rFonts w:ascii="Times New Roman" w:hAnsi="Times New Roman" w:cs="Times New Roman"/>
          <w:sz w:val="28"/>
          <w:szCs w:val="28"/>
        </w:rPr>
        <w:t xml:space="preserve">@ </w:t>
      </w:r>
      <w:r>
        <w:rPr>
          <w:rFonts w:ascii="Times New Roman" w:hAnsi="Times New Roman" w:cs="Times New Roman"/>
          <w:sz w:val="28"/>
          <w:szCs w:val="28"/>
        </w:rPr>
        <w:t>Шкала 10</w:t>
      </w:r>
    </w:p>
    <w:p w:rsidR="001E1588" w:rsidRDefault="001E15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E1588" w:rsidRDefault="001E1588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r w:rsidRPr="001E1588">
        <w:rPr>
          <w:rFonts w:ascii="Times New Roman" w:hAnsi="Times New Roman" w:cs="Times New Roman"/>
          <w:sz w:val="28"/>
          <w:szCs w:val="28"/>
        </w:rPr>
        <w:t>Инструкция по эксплуатации</w:t>
      </w:r>
    </w:p>
    <w:p w:rsidR="001E1588" w:rsidRDefault="001E1588" w:rsidP="00EA61FE">
      <w:pPr>
        <w:jc w:val="both"/>
        <w:rPr>
          <w:rFonts w:ascii="Times New Roman" w:hAnsi="Times New Roman" w:cs="Times New Roman"/>
          <w:sz w:val="28"/>
          <w:szCs w:val="28"/>
        </w:rPr>
      </w:pPr>
      <w:r w:rsidRPr="001E1588">
        <w:rPr>
          <w:rFonts w:ascii="Times New Roman" w:hAnsi="Times New Roman" w:cs="Times New Roman"/>
          <w:sz w:val="28"/>
          <w:szCs w:val="28"/>
        </w:rPr>
        <w:t xml:space="preserve">Инструменты управления (вид </w:t>
      </w:r>
      <w:r>
        <w:rPr>
          <w:rFonts w:ascii="Times New Roman" w:hAnsi="Times New Roman" w:cs="Times New Roman"/>
          <w:sz w:val="28"/>
          <w:szCs w:val="28"/>
        </w:rPr>
        <w:t>сзади</w:t>
      </w:r>
      <w:r w:rsidRPr="001E1588">
        <w:rPr>
          <w:rFonts w:ascii="Times New Roman" w:hAnsi="Times New Roman" w:cs="Times New Roman"/>
          <w:sz w:val="28"/>
          <w:szCs w:val="28"/>
        </w:rPr>
        <w:t>)</w:t>
      </w:r>
    </w:p>
    <w:p w:rsidR="001E1588" w:rsidRDefault="00C0642A" w:rsidP="00C0642A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Подключите шнур питания к сетевой розетке 230 </w:t>
      </w:r>
      <w:r w:rsidRPr="001E158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0642A">
        <w:rPr>
          <w:rFonts w:ascii="Times New Roman" w:hAnsi="Times New Roman" w:cs="Times New Roman"/>
          <w:sz w:val="28"/>
          <w:szCs w:val="28"/>
        </w:rPr>
        <w:t xml:space="preserve"> </w:t>
      </w:r>
      <w:r w:rsidRPr="001E1588">
        <w:rPr>
          <w:rFonts w:ascii="Times New Roman" w:hAnsi="Times New Roman" w:cs="Times New Roman"/>
          <w:sz w:val="28"/>
          <w:szCs w:val="28"/>
          <w:lang w:val="en-US"/>
        </w:rPr>
        <w:t>ac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C0642A">
        <w:rPr>
          <w:rFonts w:ascii="Times New Roman" w:hAnsi="Times New Roman" w:cs="Times New Roman"/>
          <w:sz w:val="28"/>
          <w:szCs w:val="28"/>
        </w:rPr>
        <w:t>50</w:t>
      </w:r>
      <w:r w:rsidRPr="001E1588">
        <w:rPr>
          <w:rFonts w:ascii="Times New Roman" w:hAnsi="Times New Roman" w:cs="Times New Roman"/>
          <w:sz w:val="28"/>
          <w:szCs w:val="28"/>
          <w:lang w:val="en-US"/>
        </w:rPr>
        <w:t>Hz</w:t>
      </w:r>
      <w:r>
        <w:rPr>
          <w:rFonts w:ascii="Times New Roman" w:hAnsi="Times New Roman" w:cs="Times New Roman"/>
          <w:sz w:val="28"/>
          <w:szCs w:val="28"/>
        </w:rPr>
        <w:t>. Убедитесь, что сетевая розетка</w:t>
      </w:r>
    </w:p>
    <w:p w:rsidR="00C0642A" w:rsidRDefault="00C0642A" w:rsidP="00C0642A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Находится в режиме «</w:t>
      </w:r>
      <w:r>
        <w:rPr>
          <w:rFonts w:ascii="Times New Roman" w:hAnsi="Times New Roman" w:cs="Times New Roman"/>
          <w:sz w:val="28"/>
          <w:szCs w:val="28"/>
          <w:lang w:val="en-US"/>
        </w:rPr>
        <w:t>off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0642A">
        <w:rPr>
          <w:rFonts w:ascii="Times New Roman" w:hAnsi="Times New Roman" w:cs="Times New Roman"/>
          <w:sz w:val="28"/>
          <w:szCs w:val="28"/>
        </w:rPr>
        <w:t>.</w:t>
      </w:r>
    </w:p>
    <w:p w:rsidR="00C0642A" w:rsidRPr="00C84BEA" w:rsidRDefault="00CB45D5" w:rsidP="00C0642A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84BEA">
        <w:rPr>
          <w:rFonts w:ascii="Times New Roman" w:hAnsi="Times New Roman" w:cs="Times New Roman"/>
          <w:color w:val="FF0000"/>
          <w:sz w:val="28"/>
          <w:szCs w:val="28"/>
        </w:rPr>
        <w:t xml:space="preserve">Вставьте активные комплектующие в штепсельную розетку на передней панели </w:t>
      </w:r>
    </w:p>
    <w:p w:rsidR="00CB45D5" w:rsidRDefault="00CB45D5" w:rsidP="00C0642A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Подсоедините кабель ножного переключения к разъему на передней панели</w:t>
      </w:r>
    </w:p>
    <w:p w:rsidR="00CB45D5" w:rsidRDefault="00CB45D5" w:rsidP="00C0642A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Включите розетку в режим </w:t>
      </w:r>
      <w:r w:rsidRPr="001E1588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CB45D5">
        <w:rPr>
          <w:rFonts w:ascii="Times New Roman" w:hAnsi="Times New Roman" w:cs="Times New Roman"/>
          <w:sz w:val="28"/>
          <w:szCs w:val="28"/>
        </w:rPr>
        <w:t>.</w:t>
      </w:r>
    </w:p>
    <w:p w:rsidR="00CB45D5" w:rsidRDefault="00CB45D5" w:rsidP="00C0642A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необходимый режим </w:t>
      </w:r>
      <w:r w:rsidRPr="001E1588">
        <w:rPr>
          <w:rFonts w:ascii="Times New Roman" w:hAnsi="Times New Roman" w:cs="Times New Roman"/>
          <w:sz w:val="28"/>
          <w:szCs w:val="28"/>
          <w:lang w:val="en-US"/>
        </w:rPr>
        <w:t>CUT</w:t>
      </w:r>
      <w:r w:rsidRPr="00CB45D5">
        <w:rPr>
          <w:rFonts w:ascii="Times New Roman" w:hAnsi="Times New Roman" w:cs="Times New Roman"/>
          <w:sz w:val="28"/>
          <w:szCs w:val="28"/>
        </w:rPr>
        <w:t xml:space="preserve"> &amp; </w:t>
      </w:r>
      <w:r w:rsidRPr="001E1588">
        <w:rPr>
          <w:rFonts w:ascii="Times New Roman" w:hAnsi="Times New Roman" w:cs="Times New Roman"/>
          <w:sz w:val="28"/>
          <w:szCs w:val="28"/>
          <w:lang w:val="en-US"/>
        </w:rPr>
        <w:t>COAG</w:t>
      </w:r>
      <w:r>
        <w:rPr>
          <w:rFonts w:ascii="Times New Roman" w:hAnsi="Times New Roman" w:cs="Times New Roman"/>
          <w:sz w:val="28"/>
          <w:szCs w:val="28"/>
        </w:rPr>
        <w:t xml:space="preserve"> (Разрез и Коагуляция)</w:t>
      </w:r>
    </w:p>
    <w:p w:rsidR="00CB45D5" w:rsidRDefault="00CB45D5" w:rsidP="00C0642A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Настройте шкалу режимов РАЗРЕЗ, КОАГУЛЯЦИЯ или БИПОЛЯРНЫЙ режим </w:t>
      </w:r>
      <w:r w:rsidR="00C84BEA">
        <w:rPr>
          <w:rFonts w:ascii="Times New Roman" w:hAnsi="Times New Roman" w:cs="Times New Roman"/>
          <w:sz w:val="28"/>
          <w:szCs w:val="28"/>
        </w:rPr>
        <w:t>в соответствии с требуемой мощностью.</w:t>
      </w:r>
    </w:p>
    <w:p w:rsidR="00C84BEA" w:rsidRDefault="00C84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Комплектующие</w:t>
      </w:r>
      <w:proofErr w:type="gramEnd"/>
    </w:p>
    <w:p w:rsid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Монополярный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биполярный ножной переключатель</w:t>
      </w:r>
    </w:p>
    <w:p w:rsid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монополярного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ножного переключателя используются 3-контактные разъемы</w:t>
      </w:r>
    </w:p>
    <w:p w:rsid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Монополяный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ножной переключатель имеет два функциональных режима переключения </w:t>
      </w:r>
    </w:p>
    <w:p w:rsidR="00C84BEA" w:rsidRDefault="00C84BEA" w:rsidP="00C84BEA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РАЗРЕЗ</w:t>
      </w:r>
    </w:p>
    <w:p w:rsidR="00C84BEA" w:rsidRDefault="00C84BEA" w:rsidP="00C84BEA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КОАГУЛЯЦИЯ</w:t>
      </w:r>
    </w:p>
    <w:p w:rsidR="00C84BEA" w:rsidRDefault="00C84BEA" w:rsidP="00C84BEA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подключения биполярного ножного переключателя используются 2-контактные разъемы</w:t>
      </w:r>
    </w:p>
    <w:p w:rsid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Пластина пациента</w:t>
      </w:r>
    </w:p>
    <w:p w:rsidR="00C84BEA" w:rsidRDefault="00141F76" w:rsidP="00C84BE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эту 2-контактную розетку входит </w:t>
      </w:r>
    </w:p>
    <w:p w:rsid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84BEA" w:rsidRP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4BEA">
        <w:rPr>
          <w:rFonts w:ascii="Times New Roman" w:hAnsi="Times New Roman" w:cs="Times New Roman"/>
          <w:sz w:val="28"/>
          <w:szCs w:val="28"/>
          <w:lang w:val="en-US"/>
        </w:rPr>
        <w:t>PATIENT PLATE</w:t>
      </w:r>
    </w:p>
    <w:p w:rsidR="00C84BEA" w:rsidRP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4BEA">
        <w:rPr>
          <w:rFonts w:ascii="Times New Roman" w:hAnsi="Times New Roman" w:cs="Times New Roman"/>
          <w:sz w:val="28"/>
          <w:szCs w:val="28"/>
          <w:lang w:val="en-US"/>
        </w:rPr>
        <w:t xml:space="preserve">This 2-pin </w:t>
      </w:r>
      <w:proofErr w:type="spellStart"/>
      <w:r w:rsidRPr="00C84BEA">
        <w:rPr>
          <w:rFonts w:ascii="Times New Roman" w:hAnsi="Times New Roman" w:cs="Times New Roman"/>
          <w:sz w:val="28"/>
          <w:szCs w:val="28"/>
          <w:lang w:val="en-US"/>
        </w:rPr>
        <w:t>receptable</w:t>
      </w:r>
      <w:proofErr w:type="spellEnd"/>
      <w:r w:rsidRPr="00C84BEA">
        <w:rPr>
          <w:rFonts w:ascii="Times New Roman" w:hAnsi="Times New Roman" w:cs="Times New Roman"/>
          <w:sz w:val="28"/>
          <w:szCs w:val="28"/>
          <w:lang w:val="en-US"/>
        </w:rPr>
        <w:t xml:space="preserve"> accepts the patient return electrode connector used in </w:t>
      </w:r>
      <w:proofErr w:type="spellStart"/>
      <w:r w:rsidRPr="00C84BEA">
        <w:rPr>
          <w:rFonts w:ascii="Times New Roman" w:hAnsi="Times New Roman" w:cs="Times New Roman"/>
          <w:sz w:val="28"/>
          <w:szCs w:val="28"/>
          <w:lang w:val="en-US"/>
        </w:rPr>
        <w:t>Monopolar</w:t>
      </w:r>
      <w:proofErr w:type="spellEnd"/>
      <w:r w:rsidRPr="00C84BEA">
        <w:rPr>
          <w:rFonts w:ascii="Times New Roman" w:hAnsi="Times New Roman" w:cs="Times New Roman"/>
          <w:sz w:val="28"/>
          <w:szCs w:val="28"/>
          <w:lang w:val="en-US"/>
        </w:rPr>
        <w:t xml:space="preserve"> procedures.</w:t>
      </w:r>
    </w:p>
    <w:p w:rsidR="00C84BEA" w:rsidRP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C84BEA">
        <w:rPr>
          <w:rFonts w:ascii="Times New Roman" w:hAnsi="Times New Roman" w:cs="Times New Roman"/>
          <w:sz w:val="28"/>
          <w:szCs w:val="28"/>
          <w:lang w:val="en-US"/>
        </w:rPr>
        <w:t>iliSP^</w:t>
      </w:r>
      <w:proofErr w:type="gramEnd"/>
      <w:r w:rsidRPr="00C84BEA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</w:p>
    <w:p w:rsidR="00C84BEA" w:rsidRP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4BEA">
        <w:rPr>
          <w:rFonts w:ascii="Times New Roman" w:hAnsi="Times New Roman" w:cs="Times New Roman"/>
          <w:sz w:val="28"/>
          <w:szCs w:val="28"/>
          <w:lang w:val="en-US"/>
        </w:rPr>
        <w:t>Plate 3V2" x 6" (8.9cm x 15.2cm) with 8' (2.4m) cord</w:t>
      </w:r>
    </w:p>
    <w:p w:rsidR="00C84BEA" w:rsidRP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4BEA">
        <w:rPr>
          <w:rFonts w:ascii="Times New Roman" w:hAnsi="Times New Roman" w:cs="Times New Roman"/>
          <w:sz w:val="28"/>
          <w:szCs w:val="28"/>
          <w:lang w:val="en-US"/>
        </w:rPr>
        <w:t>ELECTROSURGICAL HAND SWITCH</w:t>
      </w:r>
    </w:p>
    <w:p w:rsidR="00C84BEA" w:rsidRP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4BEA">
        <w:rPr>
          <w:rFonts w:ascii="Times New Roman" w:hAnsi="Times New Roman" w:cs="Times New Roman"/>
          <w:sz w:val="28"/>
          <w:szCs w:val="28"/>
          <w:lang w:val="en-US"/>
        </w:rPr>
        <w:t>PENCIL &amp; MONOPOLAR ACTIVE</w:t>
      </w:r>
    </w:p>
    <w:p w:rsidR="00C84BEA" w:rsidRP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4BEA">
        <w:rPr>
          <w:rFonts w:ascii="Times New Roman" w:hAnsi="Times New Roman" w:cs="Times New Roman"/>
          <w:sz w:val="28"/>
          <w:szCs w:val="28"/>
          <w:lang w:val="en-US"/>
        </w:rPr>
        <w:t>ELECTRODE</w:t>
      </w:r>
    </w:p>
    <w:p w:rsidR="00C84BEA" w:rsidRP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84BEA">
        <w:rPr>
          <w:rFonts w:ascii="Times New Roman" w:hAnsi="Times New Roman" w:cs="Times New Roman"/>
          <w:sz w:val="28"/>
          <w:szCs w:val="28"/>
          <w:lang w:val="en-US"/>
        </w:rPr>
        <w:t>Monopolar</w:t>
      </w:r>
      <w:proofErr w:type="spellEnd"/>
      <w:r w:rsidRPr="00C84BEA">
        <w:rPr>
          <w:rFonts w:ascii="Times New Roman" w:hAnsi="Times New Roman" w:cs="Times New Roman"/>
          <w:sz w:val="28"/>
          <w:szCs w:val="28"/>
          <w:lang w:val="en-US"/>
        </w:rPr>
        <w:t xml:space="preserve"> Active </w:t>
      </w:r>
      <w:proofErr w:type="spellStart"/>
      <w:r w:rsidRPr="00C84BEA">
        <w:rPr>
          <w:rFonts w:ascii="Times New Roman" w:hAnsi="Times New Roman" w:cs="Times New Roman"/>
          <w:sz w:val="28"/>
          <w:szCs w:val="28"/>
          <w:lang w:val="en-US"/>
        </w:rPr>
        <w:t>Receptable</w:t>
      </w:r>
      <w:proofErr w:type="spellEnd"/>
      <w:r w:rsidRPr="00C84BEA">
        <w:rPr>
          <w:rFonts w:ascii="Times New Roman" w:hAnsi="Times New Roman" w:cs="Times New Roman"/>
          <w:sz w:val="28"/>
          <w:szCs w:val="28"/>
          <w:lang w:val="en-US"/>
        </w:rPr>
        <w:t xml:space="preserve"> (Hand Switch) - This </w:t>
      </w:r>
      <w:proofErr w:type="spellStart"/>
      <w:r w:rsidRPr="00C84BEA">
        <w:rPr>
          <w:rFonts w:ascii="Times New Roman" w:hAnsi="Times New Roman" w:cs="Times New Roman"/>
          <w:sz w:val="28"/>
          <w:szCs w:val="28"/>
          <w:lang w:val="en-US"/>
        </w:rPr>
        <w:t>receptable</w:t>
      </w:r>
      <w:proofErr w:type="spellEnd"/>
      <w:r w:rsidRPr="00C84BEA">
        <w:rPr>
          <w:rFonts w:ascii="Times New Roman" w:hAnsi="Times New Roman" w:cs="Times New Roman"/>
          <w:sz w:val="28"/>
          <w:szCs w:val="28"/>
          <w:lang w:val="en-US"/>
        </w:rPr>
        <w:t xml:space="preserve"> will accept the </w:t>
      </w:r>
      <w:proofErr w:type="gramStart"/>
      <w:r w:rsidRPr="00C84BEA">
        <w:rPr>
          <w:rFonts w:ascii="Times New Roman" w:hAnsi="Times New Roman" w:cs="Times New Roman"/>
          <w:sz w:val="28"/>
          <w:szCs w:val="28"/>
          <w:lang w:val="en-US"/>
        </w:rPr>
        <w:t>3</w:t>
      </w:r>
      <w:proofErr w:type="gramEnd"/>
      <w:r w:rsidRPr="00C84BEA">
        <w:rPr>
          <w:rFonts w:ascii="Times New Roman" w:hAnsi="Times New Roman" w:cs="Times New Roman"/>
          <w:sz w:val="28"/>
          <w:szCs w:val="28"/>
          <w:lang w:val="en-US"/>
        </w:rPr>
        <w:t xml:space="preserve"> - pin hand switching active accessories.</w:t>
      </w:r>
    </w:p>
    <w:p w:rsidR="00C84BEA" w:rsidRP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4B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84BEA" w:rsidRPr="00C84BEA" w:rsidRDefault="00C84BEA" w:rsidP="00C84BEA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84BEA">
        <w:rPr>
          <w:rFonts w:ascii="Times New Roman" w:hAnsi="Times New Roman" w:cs="Times New Roman"/>
          <w:sz w:val="28"/>
          <w:szCs w:val="28"/>
          <w:lang w:val="en-US"/>
        </w:rPr>
        <w:t>Monopolar</w:t>
      </w:r>
      <w:proofErr w:type="spellEnd"/>
      <w:r w:rsidRPr="00C84BEA">
        <w:rPr>
          <w:rFonts w:ascii="Times New Roman" w:hAnsi="Times New Roman" w:cs="Times New Roman"/>
          <w:sz w:val="28"/>
          <w:szCs w:val="28"/>
          <w:lang w:val="en-US"/>
        </w:rPr>
        <w:t xml:space="preserve"> Active </w:t>
      </w:r>
      <w:proofErr w:type="spellStart"/>
      <w:r w:rsidRPr="00C84BEA">
        <w:rPr>
          <w:rFonts w:ascii="Times New Roman" w:hAnsi="Times New Roman" w:cs="Times New Roman"/>
          <w:sz w:val="28"/>
          <w:szCs w:val="28"/>
          <w:lang w:val="en-US"/>
        </w:rPr>
        <w:t>Receptable</w:t>
      </w:r>
      <w:proofErr w:type="spellEnd"/>
      <w:r w:rsidRPr="00C84BEA">
        <w:rPr>
          <w:rFonts w:ascii="Times New Roman" w:hAnsi="Times New Roman" w:cs="Times New Roman"/>
          <w:sz w:val="28"/>
          <w:szCs w:val="28"/>
          <w:lang w:val="en-US"/>
        </w:rPr>
        <w:t xml:space="preserve"> (Accessory) • </w:t>
      </w:r>
      <w:proofErr w:type="gramStart"/>
      <w:r w:rsidRPr="00C84BEA">
        <w:rPr>
          <w:rFonts w:ascii="Times New Roman" w:hAnsi="Times New Roman" w:cs="Times New Roman"/>
          <w:sz w:val="28"/>
          <w:szCs w:val="28"/>
          <w:lang w:val="en-US"/>
        </w:rPr>
        <w:t>This</w:t>
      </w:r>
      <w:proofErr w:type="gramEnd"/>
      <w:r w:rsidRPr="00C84B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4BEA">
        <w:rPr>
          <w:rFonts w:ascii="Times New Roman" w:hAnsi="Times New Roman" w:cs="Times New Roman"/>
          <w:sz w:val="28"/>
          <w:szCs w:val="28"/>
          <w:lang w:val="en-US"/>
        </w:rPr>
        <w:t>receptable</w:t>
      </w:r>
      <w:proofErr w:type="spellEnd"/>
      <w:r w:rsidRPr="00C84BEA">
        <w:rPr>
          <w:rFonts w:ascii="Times New Roman" w:hAnsi="Times New Roman" w:cs="Times New Roman"/>
          <w:sz w:val="28"/>
          <w:szCs w:val="28"/>
          <w:lang w:val="en-US"/>
        </w:rPr>
        <w:t xml:space="preserve"> has single output </w:t>
      </w:r>
      <w:proofErr w:type="spellStart"/>
      <w:r w:rsidRPr="00C84BEA">
        <w:rPr>
          <w:rFonts w:ascii="Times New Roman" w:hAnsi="Times New Roman" w:cs="Times New Roman"/>
          <w:sz w:val="28"/>
          <w:szCs w:val="28"/>
          <w:lang w:val="en-US"/>
        </w:rPr>
        <w:t>jac</w:t>
      </w:r>
      <w:proofErr w:type="spellEnd"/>
    </w:p>
    <w:sectPr w:rsidR="00C84BEA" w:rsidRPr="00C84BEA" w:rsidSect="00671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74E4"/>
    <w:multiLevelType w:val="multilevel"/>
    <w:tmpl w:val="20C6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C436B"/>
    <w:multiLevelType w:val="multilevel"/>
    <w:tmpl w:val="2650465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/>
        <w:iCs/>
        <w:smallCaps/>
        <w:strike w:val="0"/>
        <w:color w:val="000000"/>
        <w:spacing w:val="10"/>
        <w:w w:val="100"/>
        <w:position w:val="0"/>
        <w:sz w:val="18"/>
        <w:szCs w:val="1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1001F"/>
    <w:multiLevelType w:val="multilevel"/>
    <w:tmpl w:val="533206A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4D42EDD"/>
    <w:multiLevelType w:val="hybridMultilevel"/>
    <w:tmpl w:val="A874D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E3AF1"/>
    <w:multiLevelType w:val="hybridMultilevel"/>
    <w:tmpl w:val="FEB8708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FF071A9"/>
    <w:multiLevelType w:val="hybridMultilevel"/>
    <w:tmpl w:val="19E4B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F2E74"/>
    <w:multiLevelType w:val="hybridMultilevel"/>
    <w:tmpl w:val="3C5AB1DC"/>
    <w:lvl w:ilvl="0" w:tplc="05C266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DF7BC8"/>
    <w:multiLevelType w:val="multilevel"/>
    <w:tmpl w:val="FD4E5EE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/>
        <w:strike w:val="0"/>
        <w:color w:val="000000"/>
        <w:spacing w:val="10"/>
        <w:w w:val="100"/>
        <w:position w:val="0"/>
        <w:sz w:val="18"/>
        <w:szCs w:val="18"/>
        <w:u w:val="none"/>
        <w:lang w:val="en-US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/>
        <w:strike w:val="0"/>
        <w:color w:val="000000"/>
        <w:spacing w:val="10"/>
        <w:w w:val="100"/>
        <w:position w:val="0"/>
        <w:sz w:val="18"/>
        <w:szCs w:val="18"/>
        <w:u w:val="none"/>
        <w:lang w:val="en-US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/>
        <w:bCs/>
        <w:i/>
        <w:iCs/>
        <w:smallCaps/>
        <w:strike w:val="0"/>
        <w:color w:val="000000"/>
        <w:spacing w:val="10"/>
        <w:w w:val="100"/>
        <w:position w:val="0"/>
        <w:sz w:val="18"/>
        <w:szCs w:val="18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9E70B4"/>
    <w:multiLevelType w:val="hybridMultilevel"/>
    <w:tmpl w:val="4F142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338BC"/>
    <w:multiLevelType w:val="multilevel"/>
    <w:tmpl w:val="7D500478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2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3">
      <w:start w:val="1"/>
      <w:numFmt w:val="lowerRoman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59339F"/>
    <w:multiLevelType w:val="multilevel"/>
    <w:tmpl w:val="33EEA3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/>
        <w:strike w:val="0"/>
        <w:color w:val="000000"/>
        <w:spacing w:val="10"/>
        <w:w w:val="100"/>
        <w:position w:val="0"/>
        <w:sz w:val="18"/>
        <w:szCs w:val="18"/>
        <w:u w:val="none"/>
        <w:lang w:val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/>
        <w:strike w:val="0"/>
        <w:color w:val="000000"/>
        <w:spacing w:val="10"/>
        <w:w w:val="100"/>
        <w:position w:val="0"/>
        <w:sz w:val="18"/>
        <w:szCs w:val="18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ED1E64"/>
    <w:multiLevelType w:val="multilevel"/>
    <w:tmpl w:val="195C4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6ACA26B9"/>
    <w:multiLevelType w:val="hybridMultilevel"/>
    <w:tmpl w:val="0A9AEFCE"/>
    <w:lvl w:ilvl="0" w:tplc="C69A8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"/>
  </w:num>
  <w:num w:numId="5">
    <w:abstractNumId w:val="2"/>
  </w:num>
  <w:num w:numId="6">
    <w:abstractNumId w:val="9"/>
  </w:num>
  <w:num w:numId="7">
    <w:abstractNumId w:val="11"/>
  </w:num>
  <w:num w:numId="8">
    <w:abstractNumId w:val="4"/>
  </w:num>
  <w:num w:numId="9">
    <w:abstractNumId w:val="8"/>
  </w:num>
  <w:num w:numId="10">
    <w:abstractNumId w:val="12"/>
  </w:num>
  <w:num w:numId="11">
    <w:abstractNumId w:val="5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25"/>
    <w:rsid w:val="00141F76"/>
    <w:rsid w:val="001B670F"/>
    <w:rsid w:val="001E1588"/>
    <w:rsid w:val="00225791"/>
    <w:rsid w:val="0025162D"/>
    <w:rsid w:val="002957E5"/>
    <w:rsid w:val="003824FE"/>
    <w:rsid w:val="004121CA"/>
    <w:rsid w:val="004A1D6E"/>
    <w:rsid w:val="004F50DC"/>
    <w:rsid w:val="00512BF4"/>
    <w:rsid w:val="00626E12"/>
    <w:rsid w:val="006672E4"/>
    <w:rsid w:val="00671EE2"/>
    <w:rsid w:val="00684583"/>
    <w:rsid w:val="006F441B"/>
    <w:rsid w:val="00875D5A"/>
    <w:rsid w:val="00890FE2"/>
    <w:rsid w:val="008F2B25"/>
    <w:rsid w:val="00971021"/>
    <w:rsid w:val="009B089E"/>
    <w:rsid w:val="009B7371"/>
    <w:rsid w:val="00A14395"/>
    <w:rsid w:val="00A82225"/>
    <w:rsid w:val="00AA0779"/>
    <w:rsid w:val="00BA062B"/>
    <w:rsid w:val="00C01517"/>
    <w:rsid w:val="00C0642A"/>
    <w:rsid w:val="00C13632"/>
    <w:rsid w:val="00C4203D"/>
    <w:rsid w:val="00C84BEA"/>
    <w:rsid w:val="00CB45D5"/>
    <w:rsid w:val="00D15039"/>
    <w:rsid w:val="00D3737F"/>
    <w:rsid w:val="00EA61FE"/>
    <w:rsid w:val="00F0505B"/>
    <w:rsid w:val="00F611F9"/>
    <w:rsid w:val="00FA5A16"/>
    <w:rsid w:val="00FC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2B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2B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F2B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2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F2B25"/>
    <w:rPr>
      <w:b/>
      <w:bCs/>
    </w:rPr>
  </w:style>
  <w:style w:type="character" w:customStyle="1" w:styleId="a6">
    <w:name w:val="Основной текст_"/>
    <w:basedOn w:val="a0"/>
    <w:link w:val="5"/>
    <w:rsid w:val="008F2B2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7">
    <w:name w:val="Основной текст + Полужирный"/>
    <w:basedOn w:val="a6"/>
    <w:rsid w:val="008F2B2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">
    <w:name w:val="Основной текст5"/>
    <w:basedOn w:val="a"/>
    <w:link w:val="a6"/>
    <w:rsid w:val="008F2B25"/>
    <w:pPr>
      <w:shd w:val="clear" w:color="auto" w:fill="FFFFFF"/>
      <w:spacing w:before="720" w:after="0" w:line="214" w:lineRule="exact"/>
      <w:ind w:hanging="340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">
    <w:name w:val="Основной текст (2)_"/>
    <w:basedOn w:val="a0"/>
    <w:link w:val="20"/>
    <w:rsid w:val="008F2B2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">
    <w:name w:val="Оглавление 7 Знак"/>
    <w:basedOn w:val="a0"/>
    <w:link w:val="70"/>
    <w:rsid w:val="008F2B25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21">
    <w:name w:val="Оглавление (2)_"/>
    <w:basedOn w:val="a0"/>
    <w:link w:val="22"/>
    <w:rsid w:val="008F2B25"/>
    <w:rPr>
      <w:rFonts w:ascii="Times New Roman" w:eastAsia="Times New Roman" w:hAnsi="Times New Roman" w:cs="Times New Roman"/>
      <w:spacing w:val="20"/>
      <w:sz w:val="15"/>
      <w:szCs w:val="15"/>
      <w:shd w:val="clear" w:color="auto" w:fill="FFFFFF"/>
    </w:rPr>
  </w:style>
  <w:style w:type="character" w:customStyle="1" w:styleId="23">
    <w:name w:val="Оглавление (2) + Малые прописные"/>
    <w:basedOn w:val="21"/>
    <w:rsid w:val="008F2B25"/>
    <w:rPr>
      <w:rFonts w:ascii="Times New Roman" w:eastAsia="Times New Roman" w:hAnsi="Times New Roman" w:cs="Times New Roman"/>
      <w:smallCaps/>
      <w:spacing w:val="20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2B25"/>
    <w:pPr>
      <w:shd w:val="clear" w:color="auto" w:fill="FFFFFF"/>
      <w:spacing w:after="0" w:line="360" w:lineRule="exact"/>
      <w:ind w:hanging="260"/>
    </w:pPr>
    <w:rPr>
      <w:rFonts w:ascii="Times New Roman" w:eastAsia="Times New Roman" w:hAnsi="Times New Roman" w:cs="Times New Roman"/>
      <w:sz w:val="18"/>
      <w:szCs w:val="18"/>
    </w:rPr>
  </w:style>
  <w:style w:type="paragraph" w:styleId="70">
    <w:name w:val="toc 7"/>
    <w:basedOn w:val="a"/>
    <w:link w:val="7"/>
    <w:autoRedefine/>
    <w:rsid w:val="008F2B25"/>
    <w:pPr>
      <w:shd w:val="clear" w:color="auto" w:fill="FFFFFF"/>
      <w:spacing w:after="0" w:line="360" w:lineRule="exact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customStyle="1" w:styleId="22">
    <w:name w:val="Оглавление (2)"/>
    <w:basedOn w:val="a"/>
    <w:link w:val="21"/>
    <w:rsid w:val="008F2B25"/>
    <w:pPr>
      <w:shd w:val="clear" w:color="auto" w:fill="FFFFFF"/>
      <w:spacing w:after="0" w:line="368" w:lineRule="exact"/>
    </w:pPr>
    <w:rPr>
      <w:rFonts w:ascii="Times New Roman" w:eastAsia="Times New Roman" w:hAnsi="Times New Roman" w:cs="Times New Roman"/>
      <w:spacing w:val="20"/>
      <w:sz w:val="15"/>
      <w:szCs w:val="15"/>
    </w:rPr>
  </w:style>
  <w:style w:type="paragraph" w:styleId="a8">
    <w:name w:val="List Paragraph"/>
    <w:basedOn w:val="a"/>
    <w:uiPriority w:val="34"/>
    <w:qFormat/>
    <w:rsid w:val="008F2B25"/>
    <w:pPr>
      <w:ind w:left="720"/>
      <w:contextualSpacing/>
    </w:pPr>
  </w:style>
  <w:style w:type="character" w:customStyle="1" w:styleId="8">
    <w:name w:val="Заголовок №8_"/>
    <w:basedOn w:val="a0"/>
    <w:rsid w:val="00BA06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80">
    <w:name w:val="Заголовок №8"/>
    <w:basedOn w:val="8"/>
    <w:rsid w:val="00BA06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single"/>
    </w:rPr>
  </w:style>
  <w:style w:type="character" w:customStyle="1" w:styleId="31">
    <w:name w:val="Основной текст (3)_"/>
    <w:basedOn w:val="a0"/>
    <w:link w:val="32"/>
    <w:rsid w:val="00BA062B"/>
    <w:rPr>
      <w:rFonts w:ascii="Times New Roman" w:eastAsia="Times New Roman" w:hAnsi="Times New Roman" w:cs="Times New Roman"/>
      <w:spacing w:val="20"/>
      <w:sz w:val="17"/>
      <w:szCs w:val="17"/>
      <w:shd w:val="clear" w:color="auto" w:fill="FFFFFF"/>
    </w:rPr>
  </w:style>
  <w:style w:type="character" w:customStyle="1" w:styleId="39pt0pt">
    <w:name w:val="Основной текст (3) + 9 pt;Не полужирный;Не малые прописные;Интервал 0 pt"/>
    <w:basedOn w:val="31"/>
    <w:rsid w:val="00BA062B"/>
    <w:rPr>
      <w:rFonts w:ascii="Times New Roman" w:eastAsia="Times New Roman" w:hAnsi="Times New Roman" w:cs="Times New Roman"/>
      <w:b/>
      <w:bCs/>
      <w:smallCaps/>
      <w:spacing w:val="0"/>
      <w:sz w:val="18"/>
      <w:szCs w:val="18"/>
      <w:shd w:val="clear" w:color="auto" w:fill="FFFFFF"/>
    </w:rPr>
  </w:style>
  <w:style w:type="character" w:customStyle="1" w:styleId="82">
    <w:name w:val="Заголовок №8 (2)_"/>
    <w:basedOn w:val="a0"/>
    <w:link w:val="820"/>
    <w:rsid w:val="00BA062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A062B"/>
    <w:pPr>
      <w:shd w:val="clear" w:color="auto" w:fill="FFFFFF"/>
      <w:spacing w:after="0" w:line="358" w:lineRule="exact"/>
      <w:jc w:val="both"/>
    </w:pPr>
    <w:rPr>
      <w:rFonts w:ascii="Times New Roman" w:eastAsia="Times New Roman" w:hAnsi="Times New Roman" w:cs="Times New Roman"/>
      <w:spacing w:val="20"/>
      <w:sz w:val="17"/>
      <w:szCs w:val="17"/>
    </w:rPr>
  </w:style>
  <w:style w:type="paragraph" w:customStyle="1" w:styleId="820">
    <w:name w:val="Заголовок №8 (2)"/>
    <w:basedOn w:val="a"/>
    <w:link w:val="82"/>
    <w:rsid w:val="00BA062B"/>
    <w:pPr>
      <w:shd w:val="clear" w:color="auto" w:fill="FFFFFF"/>
      <w:spacing w:before="180" w:after="240" w:line="0" w:lineRule="atLeast"/>
      <w:ind w:firstLine="280"/>
      <w:jc w:val="both"/>
      <w:outlineLvl w:val="7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2B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2B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F2B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2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F2B25"/>
    <w:rPr>
      <w:b/>
      <w:bCs/>
    </w:rPr>
  </w:style>
  <w:style w:type="character" w:customStyle="1" w:styleId="a6">
    <w:name w:val="Основной текст_"/>
    <w:basedOn w:val="a0"/>
    <w:link w:val="5"/>
    <w:rsid w:val="008F2B2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7">
    <w:name w:val="Основной текст + Полужирный"/>
    <w:basedOn w:val="a6"/>
    <w:rsid w:val="008F2B2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">
    <w:name w:val="Основной текст5"/>
    <w:basedOn w:val="a"/>
    <w:link w:val="a6"/>
    <w:rsid w:val="008F2B25"/>
    <w:pPr>
      <w:shd w:val="clear" w:color="auto" w:fill="FFFFFF"/>
      <w:spacing w:before="720" w:after="0" w:line="214" w:lineRule="exact"/>
      <w:ind w:hanging="340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">
    <w:name w:val="Основной текст (2)_"/>
    <w:basedOn w:val="a0"/>
    <w:link w:val="20"/>
    <w:rsid w:val="008F2B2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">
    <w:name w:val="Оглавление 7 Знак"/>
    <w:basedOn w:val="a0"/>
    <w:link w:val="70"/>
    <w:rsid w:val="008F2B25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21">
    <w:name w:val="Оглавление (2)_"/>
    <w:basedOn w:val="a0"/>
    <w:link w:val="22"/>
    <w:rsid w:val="008F2B25"/>
    <w:rPr>
      <w:rFonts w:ascii="Times New Roman" w:eastAsia="Times New Roman" w:hAnsi="Times New Roman" w:cs="Times New Roman"/>
      <w:spacing w:val="20"/>
      <w:sz w:val="15"/>
      <w:szCs w:val="15"/>
      <w:shd w:val="clear" w:color="auto" w:fill="FFFFFF"/>
    </w:rPr>
  </w:style>
  <w:style w:type="character" w:customStyle="1" w:styleId="23">
    <w:name w:val="Оглавление (2) + Малые прописные"/>
    <w:basedOn w:val="21"/>
    <w:rsid w:val="008F2B25"/>
    <w:rPr>
      <w:rFonts w:ascii="Times New Roman" w:eastAsia="Times New Roman" w:hAnsi="Times New Roman" w:cs="Times New Roman"/>
      <w:smallCaps/>
      <w:spacing w:val="20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2B25"/>
    <w:pPr>
      <w:shd w:val="clear" w:color="auto" w:fill="FFFFFF"/>
      <w:spacing w:after="0" w:line="360" w:lineRule="exact"/>
      <w:ind w:hanging="260"/>
    </w:pPr>
    <w:rPr>
      <w:rFonts w:ascii="Times New Roman" w:eastAsia="Times New Roman" w:hAnsi="Times New Roman" w:cs="Times New Roman"/>
      <w:sz w:val="18"/>
      <w:szCs w:val="18"/>
    </w:rPr>
  </w:style>
  <w:style w:type="paragraph" w:styleId="70">
    <w:name w:val="toc 7"/>
    <w:basedOn w:val="a"/>
    <w:link w:val="7"/>
    <w:autoRedefine/>
    <w:rsid w:val="008F2B25"/>
    <w:pPr>
      <w:shd w:val="clear" w:color="auto" w:fill="FFFFFF"/>
      <w:spacing w:after="0" w:line="360" w:lineRule="exact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customStyle="1" w:styleId="22">
    <w:name w:val="Оглавление (2)"/>
    <w:basedOn w:val="a"/>
    <w:link w:val="21"/>
    <w:rsid w:val="008F2B25"/>
    <w:pPr>
      <w:shd w:val="clear" w:color="auto" w:fill="FFFFFF"/>
      <w:spacing w:after="0" w:line="368" w:lineRule="exact"/>
    </w:pPr>
    <w:rPr>
      <w:rFonts w:ascii="Times New Roman" w:eastAsia="Times New Roman" w:hAnsi="Times New Roman" w:cs="Times New Roman"/>
      <w:spacing w:val="20"/>
      <w:sz w:val="15"/>
      <w:szCs w:val="15"/>
    </w:rPr>
  </w:style>
  <w:style w:type="paragraph" w:styleId="a8">
    <w:name w:val="List Paragraph"/>
    <w:basedOn w:val="a"/>
    <w:uiPriority w:val="34"/>
    <w:qFormat/>
    <w:rsid w:val="008F2B25"/>
    <w:pPr>
      <w:ind w:left="720"/>
      <w:contextualSpacing/>
    </w:pPr>
  </w:style>
  <w:style w:type="character" w:customStyle="1" w:styleId="8">
    <w:name w:val="Заголовок №8_"/>
    <w:basedOn w:val="a0"/>
    <w:rsid w:val="00BA06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80">
    <w:name w:val="Заголовок №8"/>
    <w:basedOn w:val="8"/>
    <w:rsid w:val="00BA06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single"/>
    </w:rPr>
  </w:style>
  <w:style w:type="character" w:customStyle="1" w:styleId="31">
    <w:name w:val="Основной текст (3)_"/>
    <w:basedOn w:val="a0"/>
    <w:link w:val="32"/>
    <w:rsid w:val="00BA062B"/>
    <w:rPr>
      <w:rFonts w:ascii="Times New Roman" w:eastAsia="Times New Roman" w:hAnsi="Times New Roman" w:cs="Times New Roman"/>
      <w:spacing w:val="20"/>
      <w:sz w:val="17"/>
      <w:szCs w:val="17"/>
      <w:shd w:val="clear" w:color="auto" w:fill="FFFFFF"/>
    </w:rPr>
  </w:style>
  <w:style w:type="character" w:customStyle="1" w:styleId="39pt0pt">
    <w:name w:val="Основной текст (3) + 9 pt;Не полужирный;Не малые прописные;Интервал 0 pt"/>
    <w:basedOn w:val="31"/>
    <w:rsid w:val="00BA062B"/>
    <w:rPr>
      <w:rFonts w:ascii="Times New Roman" w:eastAsia="Times New Roman" w:hAnsi="Times New Roman" w:cs="Times New Roman"/>
      <w:b/>
      <w:bCs/>
      <w:smallCaps/>
      <w:spacing w:val="0"/>
      <w:sz w:val="18"/>
      <w:szCs w:val="18"/>
      <w:shd w:val="clear" w:color="auto" w:fill="FFFFFF"/>
    </w:rPr>
  </w:style>
  <w:style w:type="character" w:customStyle="1" w:styleId="82">
    <w:name w:val="Заголовок №8 (2)_"/>
    <w:basedOn w:val="a0"/>
    <w:link w:val="820"/>
    <w:rsid w:val="00BA062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A062B"/>
    <w:pPr>
      <w:shd w:val="clear" w:color="auto" w:fill="FFFFFF"/>
      <w:spacing w:after="0" w:line="358" w:lineRule="exact"/>
      <w:jc w:val="both"/>
    </w:pPr>
    <w:rPr>
      <w:rFonts w:ascii="Times New Roman" w:eastAsia="Times New Roman" w:hAnsi="Times New Roman" w:cs="Times New Roman"/>
      <w:spacing w:val="20"/>
      <w:sz w:val="17"/>
      <w:szCs w:val="17"/>
    </w:rPr>
  </w:style>
  <w:style w:type="paragraph" w:customStyle="1" w:styleId="820">
    <w:name w:val="Заголовок №8 (2)"/>
    <w:basedOn w:val="a"/>
    <w:link w:val="82"/>
    <w:rsid w:val="00BA062B"/>
    <w:pPr>
      <w:shd w:val="clear" w:color="auto" w:fill="FFFFFF"/>
      <w:spacing w:before="180" w:after="240" w:line="0" w:lineRule="atLeast"/>
      <w:ind w:firstLine="280"/>
      <w:jc w:val="both"/>
      <w:outlineLvl w:val="7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lifesupport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Comfy</dc:creator>
  <cp:lastModifiedBy>Lena</cp:lastModifiedBy>
  <cp:revision>2</cp:revision>
  <dcterms:created xsi:type="dcterms:W3CDTF">2014-07-17T16:35:00Z</dcterms:created>
  <dcterms:modified xsi:type="dcterms:W3CDTF">2014-07-17T16:35:00Z</dcterms:modified>
</cp:coreProperties>
</file>