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szCs w:val="22"/>
          <w:lang w:val="ru-RU" w:eastAsia="en-US"/>
        </w:rPr>
        <w:id w:val="-1468892731"/>
        <w:docPartObj>
          <w:docPartGallery w:val="Table of Contents"/>
          <w:docPartUnique/>
        </w:docPartObj>
      </w:sdtPr>
      <w:sdtEndPr>
        <w:rPr>
          <w:rFonts w:ascii="Times New Roman" w:hAnsi="Times New Roman"/>
          <w:b/>
          <w:bCs/>
          <w:color w:val="auto"/>
          <w:sz w:val="28"/>
        </w:rPr>
      </w:sdtEndPr>
      <w:sdtContent>
        <w:p w:rsidR="00BE4128" w:rsidRPr="00F803C3" w:rsidRDefault="00BE4128" w:rsidP="00F803C3">
          <w:pPr>
            <w:pStyle w:val="a3"/>
            <w:jc w:val="center"/>
            <w:rPr>
              <w:rFonts w:ascii="Times New Roman" w:hAnsi="Times New Roman" w:cs="Times New Roman"/>
              <w:b/>
              <w:color w:val="auto"/>
              <w:sz w:val="28"/>
              <w:szCs w:val="28"/>
            </w:rPr>
          </w:pPr>
          <w:r w:rsidRPr="00F803C3">
            <w:rPr>
              <w:rFonts w:ascii="Times New Roman" w:hAnsi="Times New Roman" w:cs="Times New Roman"/>
              <w:b/>
              <w:color w:val="auto"/>
              <w:sz w:val="28"/>
              <w:szCs w:val="28"/>
              <w:lang w:val="ru-RU"/>
            </w:rPr>
            <w:t>ЗМІСТ</w:t>
          </w:r>
          <w:bookmarkStart w:id="0" w:name="_GoBack"/>
          <w:bookmarkEnd w:id="0"/>
        </w:p>
        <w:p w:rsidR="00BE4128" w:rsidRDefault="00BE4128" w:rsidP="00397D97">
          <w:pPr>
            <w:pStyle w:val="11"/>
            <w:tabs>
              <w:tab w:val="right" w:leader="dot" w:pos="10195"/>
            </w:tabs>
            <w:spacing w:line="276" w:lineRule="auto"/>
            <w:rPr>
              <w:noProof/>
            </w:rPr>
          </w:pPr>
          <w:r>
            <w:fldChar w:fldCharType="begin"/>
          </w:r>
          <w:r>
            <w:instrText xml:space="preserve"> TOC \o "1-3" \h \z \u </w:instrText>
          </w:r>
          <w:r>
            <w:fldChar w:fldCharType="separate"/>
          </w:r>
          <w:hyperlink w:anchor="_Toc511887731" w:history="1">
            <w:r w:rsidRPr="00F803C3">
              <w:rPr>
                <w:rStyle w:val="a4"/>
                <w:b/>
                <w:noProof/>
              </w:rPr>
              <w:t>ВСТУП</w:t>
            </w:r>
            <w:r>
              <w:rPr>
                <w:noProof/>
                <w:webHidden/>
              </w:rPr>
              <w:tab/>
            </w:r>
            <w:r>
              <w:rPr>
                <w:noProof/>
                <w:webHidden/>
              </w:rPr>
              <w:fldChar w:fldCharType="begin"/>
            </w:r>
            <w:r>
              <w:rPr>
                <w:noProof/>
                <w:webHidden/>
              </w:rPr>
              <w:instrText xml:space="preserve"> PAGEREF _Toc511887731 \h </w:instrText>
            </w:r>
            <w:r>
              <w:rPr>
                <w:noProof/>
                <w:webHidden/>
              </w:rPr>
            </w:r>
            <w:r>
              <w:rPr>
                <w:noProof/>
                <w:webHidden/>
              </w:rPr>
              <w:fldChar w:fldCharType="separate"/>
            </w:r>
            <w:r w:rsidR="008471DC">
              <w:rPr>
                <w:noProof/>
                <w:webHidden/>
              </w:rPr>
              <w:t>3</w:t>
            </w:r>
            <w:r>
              <w:rPr>
                <w:noProof/>
                <w:webHidden/>
              </w:rPr>
              <w:fldChar w:fldCharType="end"/>
            </w:r>
          </w:hyperlink>
        </w:p>
        <w:p w:rsidR="00BE4128" w:rsidRDefault="00CE4836" w:rsidP="00397D97">
          <w:pPr>
            <w:pStyle w:val="11"/>
            <w:tabs>
              <w:tab w:val="right" w:leader="dot" w:pos="10195"/>
            </w:tabs>
            <w:spacing w:line="276" w:lineRule="auto"/>
            <w:rPr>
              <w:noProof/>
            </w:rPr>
          </w:pPr>
          <w:hyperlink w:anchor="_Toc511887732" w:history="1">
            <w:r w:rsidR="00BE4128" w:rsidRPr="00F803C3">
              <w:rPr>
                <w:rStyle w:val="a4"/>
                <w:b/>
                <w:noProof/>
              </w:rPr>
              <w:t xml:space="preserve">РОЗДІЛ 1. </w:t>
            </w:r>
            <w:r w:rsidR="00762750" w:rsidRPr="00F803C3">
              <w:rPr>
                <w:rStyle w:val="a4"/>
                <w:b/>
                <w:noProof/>
              </w:rPr>
              <w:t>ТЕОРЕТИЧНЕ ПОНЯТТЯ СПІВУЧАСТІ У ЗЛОЧИНІ</w:t>
            </w:r>
            <w:r w:rsidR="00BE4128">
              <w:rPr>
                <w:noProof/>
                <w:webHidden/>
              </w:rPr>
              <w:tab/>
            </w:r>
            <w:r w:rsidR="00BE4128">
              <w:rPr>
                <w:noProof/>
                <w:webHidden/>
              </w:rPr>
              <w:fldChar w:fldCharType="begin"/>
            </w:r>
            <w:r w:rsidR="00BE4128">
              <w:rPr>
                <w:noProof/>
                <w:webHidden/>
              </w:rPr>
              <w:instrText xml:space="preserve"> PAGEREF _Toc511887732 \h </w:instrText>
            </w:r>
            <w:r w:rsidR="00BE4128">
              <w:rPr>
                <w:noProof/>
                <w:webHidden/>
              </w:rPr>
            </w:r>
            <w:r w:rsidR="00BE4128">
              <w:rPr>
                <w:noProof/>
                <w:webHidden/>
              </w:rPr>
              <w:fldChar w:fldCharType="separate"/>
            </w:r>
            <w:r w:rsidR="008471DC">
              <w:rPr>
                <w:noProof/>
                <w:webHidden/>
              </w:rPr>
              <w:t>5</w:t>
            </w:r>
            <w:r w:rsidR="00BE4128">
              <w:rPr>
                <w:noProof/>
                <w:webHidden/>
              </w:rPr>
              <w:fldChar w:fldCharType="end"/>
            </w:r>
          </w:hyperlink>
        </w:p>
        <w:p w:rsidR="00BE4128" w:rsidRDefault="00CE4836" w:rsidP="00397D97">
          <w:pPr>
            <w:pStyle w:val="21"/>
            <w:tabs>
              <w:tab w:val="right" w:leader="dot" w:pos="10195"/>
            </w:tabs>
            <w:spacing w:line="276" w:lineRule="auto"/>
            <w:rPr>
              <w:noProof/>
            </w:rPr>
          </w:pPr>
          <w:hyperlink w:anchor="_Toc511887733" w:history="1">
            <w:r w:rsidR="00762750">
              <w:rPr>
                <w:rStyle w:val="a4"/>
                <w:noProof/>
              </w:rPr>
              <w:t>1.1. Поняття співучасті у Кримінальному кодексі</w:t>
            </w:r>
            <w:r w:rsidR="00BE4128">
              <w:rPr>
                <w:noProof/>
                <w:webHidden/>
              </w:rPr>
              <w:tab/>
            </w:r>
            <w:r w:rsidR="00BE4128">
              <w:rPr>
                <w:noProof/>
                <w:webHidden/>
              </w:rPr>
              <w:fldChar w:fldCharType="begin"/>
            </w:r>
            <w:r w:rsidR="00BE4128">
              <w:rPr>
                <w:noProof/>
                <w:webHidden/>
              </w:rPr>
              <w:instrText xml:space="preserve"> PAGEREF _Toc511887733 \h </w:instrText>
            </w:r>
            <w:r w:rsidR="00BE4128">
              <w:rPr>
                <w:noProof/>
                <w:webHidden/>
              </w:rPr>
            </w:r>
            <w:r w:rsidR="00BE4128">
              <w:rPr>
                <w:noProof/>
                <w:webHidden/>
              </w:rPr>
              <w:fldChar w:fldCharType="separate"/>
            </w:r>
            <w:r w:rsidR="008471DC">
              <w:rPr>
                <w:noProof/>
                <w:webHidden/>
              </w:rPr>
              <w:t>5</w:t>
            </w:r>
            <w:r w:rsidR="00BE4128">
              <w:rPr>
                <w:noProof/>
                <w:webHidden/>
              </w:rPr>
              <w:fldChar w:fldCharType="end"/>
            </w:r>
          </w:hyperlink>
        </w:p>
        <w:p w:rsidR="00BE4128" w:rsidRDefault="00CE4836" w:rsidP="00762750">
          <w:pPr>
            <w:pStyle w:val="21"/>
            <w:tabs>
              <w:tab w:val="right" w:leader="dot" w:pos="10195"/>
            </w:tabs>
            <w:spacing w:line="276" w:lineRule="auto"/>
            <w:rPr>
              <w:noProof/>
            </w:rPr>
          </w:pPr>
          <w:hyperlink w:anchor="_Toc511887734" w:history="1">
            <w:r w:rsidR="00BE4128" w:rsidRPr="00C127E0">
              <w:rPr>
                <w:rStyle w:val="a4"/>
                <w:noProof/>
              </w:rPr>
              <w:t>1.</w:t>
            </w:r>
            <w:r w:rsidR="00762750">
              <w:rPr>
                <w:rStyle w:val="a4"/>
                <w:noProof/>
              </w:rPr>
              <w:t>2. Ознаки співучасті: об</w:t>
            </w:r>
            <w:r w:rsidR="00762750">
              <w:rPr>
                <w:rStyle w:val="a4"/>
                <w:rFonts w:cs="Times New Roman"/>
                <w:noProof/>
              </w:rPr>
              <w:t>'</w:t>
            </w:r>
            <w:r w:rsidR="00762750">
              <w:rPr>
                <w:rStyle w:val="a4"/>
                <w:noProof/>
              </w:rPr>
              <w:t>єктивні та суб</w:t>
            </w:r>
            <w:r w:rsidR="00762750">
              <w:rPr>
                <w:rStyle w:val="a4"/>
                <w:rFonts w:cs="Times New Roman"/>
                <w:noProof/>
              </w:rPr>
              <w:t>'</w:t>
            </w:r>
            <w:r w:rsidR="00762750">
              <w:rPr>
                <w:rStyle w:val="a4"/>
                <w:noProof/>
              </w:rPr>
              <w:t>єктивні</w:t>
            </w:r>
            <w:r w:rsidR="00BE4128">
              <w:rPr>
                <w:noProof/>
                <w:webHidden/>
              </w:rPr>
              <w:tab/>
            </w:r>
            <w:r w:rsidR="00BE4128">
              <w:rPr>
                <w:noProof/>
                <w:webHidden/>
              </w:rPr>
              <w:fldChar w:fldCharType="begin"/>
            </w:r>
            <w:r w:rsidR="00BE4128">
              <w:rPr>
                <w:noProof/>
                <w:webHidden/>
              </w:rPr>
              <w:instrText xml:space="preserve"> PAGEREF _Toc511887734 \h </w:instrText>
            </w:r>
            <w:r w:rsidR="00BE4128">
              <w:rPr>
                <w:noProof/>
                <w:webHidden/>
              </w:rPr>
            </w:r>
            <w:r w:rsidR="00BE4128">
              <w:rPr>
                <w:noProof/>
                <w:webHidden/>
              </w:rPr>
              <w:fldChar w:fldCharType="separate"/>
            </w:r>
            <w:r w:rsidR="008471DC">
              <w:rPr>
                <w:noProof/>
                <w:webHidden/>
              </w:rPr>
              <w:t>7</w:t>
            </w:r>
            <w:r w:rsidR="00BE4128">
              <w:rPr>
                <w:noProof/>
                <w:webHidden/>
              </w:rPr>
              <w:fldChar w:fldCharType="end"/>
            </w:r>
          </w:hyperlink>
        </w:p>
        <w:p w:rsidR="00BE4128" w:rsidRDefault="00CE4836" w:rsidP="00397D97">
          <w:pPr>
            <w:pStyle w:val="11"/>
            <w:tabs>
              <w:tab w:val="right" w:leader="dot" w:pos="10195"/>
            </w:tabs>
            <w:spacing w:line="276" w:lineRule="auto"/>
            <w:rPr>
              <w:noProof/>
            </w:rPr>
          </w:pPr>
          <w:hyperlink w:anchor="_Toc511887736" w:history="1">
            <w:r w:rsidR="00762750" w:rsidRPr="00F803C3">
              <w:rPr>
                <w:rStyle w:val="a4"/>
                <w:b/>
                <w:noProof/>
              </w:rPr>
              <w:t xml:space="preserve">РОЗДІЛ 2. ВИДИ СПІВУЧАСНИКІВ ЗЛОЧИНУ </w:t>
            </w:r>
            <w:r w:rsidR="006D1A43" w:rsidRPr="00F803C3">
              <w:rPr>
                <w:rStyle w:val="a4"/>
                <w:b/>
                <w:noProof/>
              </w:rPr>
              <w:t>ЗА КРИМІНАЛЬНИМ ПРАВОМ УКРАЇНИ</w:t>
            </w:r>
            <w:r w:rsidR="00BE4128">
              <w:rPr>
                <w:noProof/>
                <w:webHidden/>
              </w:rPr>
              <w:tab/>
            </w:r>
            <w:r w:rsidR="00BE4128">
              <w:rPr>
                <w:noProof/>
                <w:webHidden/>
              </w:rPr>
              <w:fldChar w:fldCharType="begin"/>
            </w:r>
            <w:r w:rsidR="00BE4128">
              <w:rPr>
                <w:noProof/>
                <w:webHidden/>
              </w:rPr>
              <w:instrText xml:space="preserve"> PAGEREF _Toc511887736 \h </w:instrText>
            </w:r>
            <w:r w:rsidR="00BE4128">
              <w:rPr>
                <w:noProof/>
                <w:webHidden/>
              </w:rPr>
            </w:r>
            <w:r w:rsidR="00BE4128">
              <w:rPr>
                <w:noProof/>
                <w:webHidden/>
              </w:rPr>
              <w:fldChar w:fldCharType="separate"/>
            </w:r>
            <w:r w:rsidR="008471DC">
              <w:rPr>
                <w:noProof/>
                <w:webHidden/>
              </w:rPr>
              <w:t>14</w:t>
            </w:r>
            <w:r w:rsidR="00BE4128">
              <w:rPr>
                <w:noProof/>
                <w:webHidden/>
              </w:rPr>
              <w:fldChar w:fldCharType="end"/>
            </w:r>
          </w:hyperlink>
        </w:p>
        <w:p w:rsidR="00BE4128" w:rsidRDefault="00CE4836" w:rsidP="00397D97">
          <w:pPr>
            <w:pStyle w:val="21"/>
            <w:tabs>
              <w:tab w:val="right" w:leader="dot" w:pos="10195"/>
            </w:tabs>
            <w:spacing w:line="276" w:lineRule="auto"/>
            <w:rPr>
              <w:noProof/>
            </w:rPr>
          </w:pPr>
          <w:hyperlink w:anchor="_Toc511887737" w:history="1">
            <w:r w:rsidR="006D1A43">
              <w:rPr>
                <w:rStyle w:val="a4"/>
                <w:noProof/>
              </w:rPr>
              <w:t>2.1. Види співучасників у вчиненні злочину</w:t>
            </w:r>
            <w:r w:rsidR="00BE4128">
              <w:rPr>
                <w:noProof/>
                <w:webHidden/>
              </w:rPr>
              <w:tab/>
            </w:r>
            <w:r w:rsidR="00BE4128">
              <w:rPr>
                <w:noProof/>
                <w:webHidden/>
              </w:rPr>
              <w:fldChar w:fldCharType="begin"/>
            </w:r>
            <w:r w:rsidR="00BE4128">
              <w:rPr>
                <w:noProof/>
                <w:webHidden/>
              </w:rPr>
              <w:instrText xml:space="preserve"> PAGEREF _Toc511887737 \h </w:instrText>
            </w:r>
            <w:r w:rsidR="00BE4128">
              <w:rPr>
                <w:noProof/>
                <w:webHidden/>
              </w:rPr>
            </w:r>
            <w:r w:rsidR="00BE4128">
              <w:rPr>
                <w:noProof/>
                <w:webHidden/>
              </w:rPr>
              <w:fldChar w:fldCharType="separate"/>
            </w:r>
            <w:r w:rsidR="008471DC">
              <w:rPr>
                <w:noProof/>
                <w:webHidden/>
              </w:rPr>
              <w:t>14</w:t>
            </w:r>
            <w:r w:rsidR="00BE4128">
              <w:rPr>
                <w:noProof/>
                <w:webHidden/>
              </w:rPr>
              <w:fldChar w:fldCharType="end"/>
            </w:r>
          </w:hyperlink>
        </w:p>
        <w:p w:rsidR="00BE4128" w:rsidRDefault="00CE4836" w:rsidP="00397D97">
          <w:pPr>
            <w:pStyle w:val="21"/>
            <w:tabs>
              <w:tab w:val="right" w:leader="dot" w:pos="10195"/>
            </w:tabs>
            <w:spacing w:line="276" w:lineRule="auto"/>
            <w:rPr>
              <w:noProof/>
            </w:rPr>
          </w:pPr>
          <w:hyperlink w:anchor="_Toc511887738" w:history="1">
            <w:r w:rsidR="006D1A43">
              <w:rPr>
                <w:rStyle w:val="a4"/>
                <w:noProof/>
              </w:rPr>
              <w:t>2.2. Поняття та ознаки співучасників</w:t>
            </w:r>
            <w:r w:rsidR="00BE4128">
              <w:rPr>
                <w:noProof/>
                <w:webHidden/>
              </w:rPr>
              <w:tab/>
            </w:r>
            <w:r w:rsidR="00BE4128">
              <w:rPr>
                <w:noProof/>
                <w:webHidden/>
              </w:rPr>
              <w:fldChar w:fldCharType="begin"/>
            </w:r>
            <w:r w:rsidR="00BE4128">
              <w:rPr>
                <w:noProof/>
                <w:webHidden/>
              </w:rPr>
              <w:instrText xml:space="preserve"> PAGEREF _Toc511887738 \h </w:instrText>
            </w:r>
            <w:r w:rsidR="00BE4128">
              <w:rPr>
                <w:noProof/>
                <w:webHidden/>
              </w:rPr>
            </w:r>
            <w:r w:rsidR="00BE4128">
              <w:rPr>
                <w:noProof/>
                <w:webHidden/>
              </w:rPr>
              <w:fldChar w:fldCharType="separate"/>
            </w:r>
            <w:r w:rsidR="008471DC">
              <w:rPr>
                <w:noProof/>
                <w:webHidden/>
              </w:rPr>
              <w:t>17</w:t>
            </w:r>
            <w:r w:rsidR="00BE4128">
              <w:rPr>
                <w:noProof/>
                <w:webHidden/>
              </w:rPr>
              <w:fldChar w:fldCharType="end"/>
            </w:r>
          </w:hyperlink>
        </w:p>
        <w:p w:rsidR="00BE4128" w:rsidRDefault="00CE4836" w:rsidP="00397D97">
          <w:pPr>
            <w:pStyle w:val="11"/>
            <w:tabs>
              <w:tab w:val="right" w:leader="dot" w:pos="10195"/>
            </w:tabs>
            <w:spacing w:line="276" w:lineRule="auto"/>
            <w:rPr>
              <w:noProof/>
            </w:rPr>
          </w:pPr>
          <w:hyperlink w:anchor="_Toc511887739" w:history="1">
            <w:r w:rsidR="00BE4128" w:rsidRPr="00F803C3">
              <w:rPr>
                <w:rStyle w:val="a4"/>
                <w:b/>
                <w:noProof/>
              </w:rPr>
              <w:t xml:space="preserve">РОЗДІЛ 3. </w:t>
            </w:r>
            <w:r w:rsidR="006D1A43" w:rsidRPr="00F803C3">
              <w:rPr>
                <w:rStyle w:val="a4"/>
                <w:b/>
                <w:noProof/>
              </w:rPr>
              <w:t>ОСОБЛИВОСТІ ВІДПОВІДАЛЬНОСТІ СПІВУЧАСНИКІВ ЗЛОЧИНУ</w:t>
            </w:r>
            <w:r w:rsidR="00BE4128">
              <w:rPr>
                <w:noProof/>
                <w:webHidden/>
              </w:rPr>
              <w:tab/>
            </w:r>
            <w:r w:rsidR="00BE4128">
              <w:rPr>
                <w:noProof/>
                <w:webHidden/>
              </w:rPr>
              <w:fldChar w:fldCharType="begin"/>
            </w:r>
            <w:r w:rsidR="00BE4128">
              <w:rPr>
                <w:noProof/>
                <w:webHidden/>
              </w:rPr>
              <w:instrText xml:space="preserve"> PAGEREF _Toc511887739 \h </w:instrText>
            </w:r>
            <w:r w:rsidR="00BE4128">
              <w:rPr>
                <w:noProof/>
                <w:webHidden/>
              </w:rPr>
            </w:r>
            <w:r w:rsidR="00BE4128">
              <w:rPr>
                <w:noProof/>
                <w:webHidden/>
              </w:rPr>
              <w:fldChar w:fldCharType="separate"/>
            </w:r>
            <w:r w:rsidR="008471DC">
              <w:rPr>
                <w:noProof/>
                <w:webHidden/>
              </w:rPr>
              <w:t>19</w:t>
            </w:r>
            <w:r w:rsidR="00BE4128">
              <w:rPr>
                <w:noProof/>
                <w:webHidden/>
              </w:rPr>
              <w:fldChar w:fldCharType="end"/>
            </w:r>
          </w:hyperlink>
        </w:p>
        <w:p w:rsidR="00BE4128" w:rsidRDefault="00CE4836" w:rsidP="00397D97">
          <w:pPr>
            <w:pStyle w:val="21"/>
            <w:tabs>
              <w:tab w:val="right" w:leader="dot" w:pos="10195"/>
            </w:tabs>
            <w:spacing w:line="276" w:lineRule="auto"/>
            <w:rPr>
              <w:noProof/>
            </w:rPr>
          </w:pPr>
          <w:hyperlink w:anchor="_Toc511887740" w:history="1">
            <w:r w:rsidR="00BE4128" w:rsidRPr="00C127E0">
              <w:rPr>
                <w:rStyle w:val="a4"/>
                <w:noProof/>
              </w:rPr>
              <w:t xml:space="preserve">3.1 </w:t>
            </w:r>
            <w:r w:rsidR="006D1A43">
              <w:rPr>
                <w:rStyle w:val="a4"/>
                <w:noProof/>
              </w:rPr>
              <w:t>Підстави притягнення співучасників злочину до кримінальної відповідальності</w:t>
            </w:r>
            <w:r w:rsidR="00BE4128" w:rsidRPr="00C127E0">
              <w:rPr>
                <w:rStyle w:val="a4"/>
                <w:noProof/>
              </w:rPr>
              <w:t>.</w:t>
            </w:r>
            <w:r w:rsidR="00BE4128">
              <w:rPr>
                <w:noProof/>
                <w:webHidden/>
              </w:rPr>
              <w:tab/>
            </w:r>
            <w:r w:rsidR="00BE4128">
              <w:rPr>
                <w:noProof/>
                <w:webHidden/>
              </w:rPr>
              <w:fldChar w:fldCharType="begin"/>
            </w:r>
            <w:r w:rsidR="00BE4128">
              <w:rPr>
                <w:noProof/>
                <w:webHidden/>
              </w:rPr>
              <w:instrText xml:space="preserve"> PAGEREF _Toc511887740 \h </w:instrText>
            </w:r>
            <w:r w:rsidR="00BE4128">
              <w:rPr>
                <w:noProof/>
                <w:webHidden/>
              </w:rPr>
            </w:r>
            <w:r w:rsidR="00BE4128">
              <w:rPr>
                <w:noProof/>
                <w:webHidden/>
              </w:rPr>
              <w:fldChar w:fldCharType="separate"/>
            </w:r>
            <w:r w:rsidR="008471DC">
              <w:rPr>
                <w:noProof/>
                <w:webHidden/>
              </w:rPr>
              <w:t>19</w:t>
            </w:r>
            <w:r w:rsidR="00BE4128">
              <w:rPr>
                <w:noProof/>
                <w:webHidden/>
              </w:rPr>
              <w:fldChar w:fldCharType="end"/>
            </w:r>
          </w:hyperlink>
        </w:p>
        <w:p w:rsidR="00BE4128" w:rsidRDefault="00CE4836" w:rsidP="00397D97">
          <w:pPr>
            <w:pStyle w:val="21"/>
            <w:tabs>
              <w:tab w:val="right" w:leader="dot" w:pos="10195"/>
            </w:tabs>
            <w:spacing w:line="276" w:lineRule="auto"/>
            <w:rPr>
              <w:noProof/>
            </w:rPr>
          </w:pPr>
          <w:hyperlink w:anchor="_Toc511887741" w:history="1">
            <w:r w:rsidR="00BE4128" w:rsidRPr="00C127E0">
              <w:rPr>
                <w:rStyle w:val="a4"/>
                <w:noProof/>
              </w:rPr>
              <w:t xml:space="preserve">3.2 </w:t>
            </w:r>
            <w:r w:rsidR="006D1A43">
              <w:rPr>
                <w:rStyle w:val="a4"/>
                <w:noProof/>
              </w:rPr>
              <w:t>Межі відповідальності співучасників</w:t>
            </w:r>
            <w:r w:rsidR="00BE4128" w:rsidRPr="00C127E0">
              <w:rPr>
                <w:rStyle w:val="a4"/>
                <w:noProof/>
              </w:rPr>
              <w:t xml:space="preserve"> .</w:t>
            </w:r>
            <w:r w:rsidR="00BE4128">
              <w:rPr>
                <w:noProof/>
                <w:webHidden/>
              </w:rPr>
              <w:tab/>
            </w:r>
            <w:r w:rsidR="00BE4128">
              <w:rPr>
                <w:noProof/>
                <w:webHidden/>
              </w:rPr>
              <w:fldChar w:fldCharType="begin"/>
            </w:r>
            <w:r w:rsidR="00BE4128">
              <w:rPr>
                <w:noProof/>
                <w:webHidden/>
              </w:rPr>
              <w:instrText xml:space="preserve"> PAGEREF _Toc511887741 \h </w:instrText>
            </w:r>
            <w:r w:rsidR="00BE4128">
              <w:rPr>
                <w:noProof/>
                <w:webHidden/>
              </w:rPr>
            </w:r>
            <w:r w:rsidR="00BE4128">
              <w:rPr>
                <w:noProof/>
                <w:webHidden/>
              </w:rPr>
              <w:fldChar w:fldCharType="separate"/>
            </w:r>
            <w:r w:rsidR="008471DC">
              <w:rPr>
                <w:noProof/>
                <w:webHidden/>
              </w:rPr>
              <w:t>20</w:t>
            </w:r>
            <w:r w:rsidR="00BE4128">
              <w:rPr>
                <w:noProof/>
                <w:webHidden/>
              </w:rPr>
              <w:fldChar w:fldCharType="end"/>
            </w:r>
          </w:hyperlink>
        </w:p>
        <w:p w:rsidR="00BE4128" w:rsidRDefault="00CE4836" w:rsidP="00397D97">
          <w:pPr>
            <w:pStyle w:val="11"/>
            <w:tabs>
              <w:tab w:val="right" w:leader="dot" w:pos="10195"/>
            </w:tabs>
            <w:spacing w:line="276" w:lineRule="auto"/>
            <w:rPr>
              <w:noProof/>
            </w:rPr>
          </w:pPr>
          <w:hyperlink w:anchor="_Toc511887744" w:history="1">
            <w:r w:rsidR="00BE4128" w:rsidRPr="00F803C3">
              <w:rPr>
                <w:rStyle w:val="a4"/>
                <w:b/>
                <w:noProof/>
                <w:lang w:val="ru-RU"/>
              </w:rPr>
              <w:t>ВИСНОВКИ</w:t>
            </w:r>
            <w:r w:rsidR="00BE4128">
              <w:rPr>
                <w:noProof/>
                <w:webHidden/>
              </w:rPr>
              <w:tab/>
            </w:r>
            <w:r w:rsidR="00BE4128">
              <w:rPr>
                <w:noProof/>
                <w:webHidden/>
              </w:rPr>
              <w:fldChar w:fldCharType="begin"/>
            </w:r>
            <w:r w:rsidR="00BE4128">
              <w:rPr>
                <w:noProof/>
                <w:webHidden/>
              </w:rPr>
              <w:instrText xml:space="preserve"> PAGEREF _Toc511887744 \h </w:instrText>
            </w:r>
            <w:r w:rsidR="00BE4128">
              <w:rPr>
                <w:noProof/>
                <w:webHidden/>
              </w:rPr>
            </w:r>
            <w:r w:rsidR="00BE4128">
              <w:rPr>
                <w:noProof/>
                <w:webHidden/>
              </w:rPr>
              <w:fldChar w:fldCharType="separate"/>
            </w:r>
            <w:r w:rsidR="008471DC">
              <w:rPr>
                <w:noProof/>
                <w:webHidden/>
              </w:rPr>
              <w:t>25</w:t>
            </w:r>
            <w:r w:rsidR="00BE4128">
              <w:rPr>
                <w:noProof/>
                <w:webHidden/>
              </w:rPr>
              <w:fldChar w:fldCharType="end"/>
            </w:r>
          </w:hyperlink>
        </w:p>
        <w:p w:rsidR="00BE4128" w:rsidRDefault="00CE4836" w:rsidP="00397D97">
          <w:pPr>
            <w:pStyle w:val="11"/>
            <w:tabs>
              <w:tab w:val="right" w:leader="dot" w:pos="10195"/>
            </w:tabs>
            <w:spacing w:line="276" w:lineRule="auto"/>
            <w:rPr>
              <w:noProof/>
            </w:rPr>
          </w:pPr>
          <w:hyperlink w:anchor="_Toc511887745" w:history="1">
            <w:r w:rsidR="00BE4128" w:rsidRPr="00F803C3">
              <w:rPr>
                <w:rStyle w:val="a4"/>
                <w:b/>
                <w:noProof/>
                <w:lang w:val="ru-RU"/>
              </w:rPr>
              <w:t>СПИСОК ВИКОРИСТАНИХ ДЖЕРЕЛ</w:t>
            </w:r>
            <w:r w:rsidR="00BE4128">
              <w:rPr>
                <w:noProof/>
                <w:webHidden/>
              </w:rPr>
              <w:tab/>
            </w:r>
            <w:r w:rsidR="00BE4128">
              <w:rPr>
                <w:noProof/>
                <w:webHidden/>
              </w:rPr>
              <w:fldChar w:fldCharType="begin"/>
            </w:r>
            <w:r w:rsidR="00BE4128">
              <w:rPr>
                <w:noProof/>
                <w:webHidden/>
              </w:rPr>
              <w:instrText xml:space="preserve"> PAGEREF _Toc511887745 \h </w:instrText>
            </w:r>
            <w:r w:rsidR="00BE4128">
              <w:rPr>
                <w:noProof/>
                <w:webHidden/>
              </w:rPr>
            </w:r>
            <w:r w:rsidR="00BE4128">
              <w:rPr>
                <w:noProof/>
                <w:webHidden/>
              </w:rPr>
              <w:fldChar w:fldCharType="separate"/>
            </w:r>
            <w:r w:rsidR="008471DC">
              <w:rPr>
                <w:noProof/>
                <w:webHidden/>
              </w:rPr>
              <w:t>27</w:t>
            </w:r>
            <w:r w:rsidR="00BE4128">
              <w:rPr>
                <w:noProof/>
                <w:webHidden/>
              </w:rPr>
              <w:fldChar w:fldCharType="end"/>
            </w:r>
          </w:hyperlink>
        </w:p>
        <w:p w:rsidR="00BE4128" w:rsidRDefault="00BE4128" w:rsidP="00397D97">
          <w:pPr>
            <w:spacing w:line="276" w:lineRule="auto"/>
          </w:pPr>
          <w:r>
            <w:rPr>
              <w:b/>
              <w:bCs/>
              <w:lang w:val="ru-RU"/>
            </w:rPr>
            <w:fldChar w:fldCharType="end"/>
          </w:r>
        </w:p>
      </w:sdtContent>
    </w:sdt>
    <w:p w:rsidR="00BE4128" w:rsidRDefault="00BE4128">
      <w:pPr>
        <w:spacing w:before="0" w:after="160"/>
        <w:jc w:val="left"/>
      </w:pPr>
      <w:r>
        <w:br w:type="page"/>
      </w:r>
    </w:p>
    <w:p w:rsidR="00BE4128" w:rsidRDefault="00BE4128" w:rsidP="00F803C3">
      <w:pPr>
        <w:pStyle w:val="1"/>
      </w:pPr>
      <w:bookmarkStart w:id="1" w:name="_Toc511887731"/>
      <w:r>
        <w:lastRenderedPageBreak/>
        <w:t>ВСТУП</w:t>
      </w:r>
      <w:bookmarkEnd w:id="1"/>
      <w:r>
        <w:t xml:space="preserve"> </w:t>
      </w:r>
    </w:p>
    <w:p w:rsidR="00BE4128" w:rsidRDefault="00BE4128" w:rsidP="00BE4128"/>
    <w:p w:rsidR="006F6420" w:rsidRDefault="00263B78" w:rsidP="006F6420">
      <w:pPr>
        <w:spacing w:line="360" w:lineRule="auto"/>
        <w:ind w:firstLine="708"/>
        <w:contextualSpacing/>
      </w:pPr>
      <w:r w:rsidRPr="00263B78">
        <w:rPr>
          <w:b/>
        </w:rPr>
        <w:t>Актуальність теми.</w:t>
      </w:r>
      <w:r w:rsidRPr="00263B78">
        <w:t xml:space="preserve"> </w:t>
      </w:r>
      <w:r w:rsidR="006F6420">
        <w:t xml:space="preserve">Однією із значущих соціальних проблем для України є злочинність. </w:t>
      </w:r>
    </w:p>
    <w:p w:rsidR="005A7D2A" w:rsidRDefault="00FD2A63" w:rsidP="006F6420">
      <w:pPr>
        <w:spacing w:line="360" w:lineRule="auto"/>
        <w:ind w:firstLine="708"/>
        <w:contextualSpacing/>
      </w:pPr>
      <w:r>
        <w:t xml:space="preserve">Як відомо, злочини вчиняються не лише поодинці. </w:t>
      </w:r>
      <w:r w:rsidR="00246C33">
        <w:t>Аналізуючи злочини, що виникають в сучасному світі, ми бачимо багато випадків, що вони вчинені не одноособово, а у співучасті. Такі вчинення злочинів дуже часто зустрічаються у правозастосовній практиці. Співучасть зна</w:t>
      </w:r>
      <w:r w:rsidR="006F6420">
        <w:t xml:space="preserve">чно підвищує суспільну небезпеку злочинного посягання, адже воно вчинюється не однією особою, а двома і більше, і всі вони спрямовують свої дії на досягнення єдиного результату. </w:t>
      </w:r>
      <w:r>
        <w:t>Саме тому інститут співучасті вважається одним з найскладніших у кримінальному праві.</w:t>
      </w:r>
    </w:p>
    <w:p w:rsidR="00FD2A63" w:rsidRDefault="00FD2A63" w:rsidP="006F6420">
      <w:pPr>
        <w:spacing w:line="360" w:lineRule="auto"/>
        <w:ind w:firstLine="708"/>
        <w:contextualSpacing/>
      </w:pPr>
      <w:r>
        <w:t>Тому проблема боротьби із злочинністю, а також злочинами, як вчинені у співучасті, набувають особливої значимості для України на сучасному етапі розвитку. Все це свідчить про актуальність теми цього дослідження.</w:t>
      </w:r>
    </w:p>
    <w:p w:rsidR="00263B78" w:rsidRPr="00263B78" w:rsidRDefault="00263B78" w:rsidP="005A7D2A">
      <w:pPr>
        <w:spacing w:line="360" w:lineRule="auto"/>
        <w:ind w:firstLine="708"/>
        <w:contextualSpacing/>
      </w:pPr>
      <w:r w:rsidRPr="00263B78">
        <w:rPr>
          <w:b/>
        </w:rPr>
        <w:t xml:space="preserve">Ступінь </w:t>
      </w:r>
      <w:proofErr w:type="spellStart"/>
      <w:r w:rsidRPr="00263B78">
        <w:rPr>
          <w:b/>
        </w:rPr>
        <w:t>дослідженості</w:t>
      </w:r>
      <w:proofErr w:type="spellEnd"/>
      <w:r w:rsidRPr="00263B78">
        <w:rPr>
          <w:b/>
        </w:rPr>
        <w:t xml:space="preserve"> теми. </w:t>
      </w:r>
      <w:r w:rsidR="000E32C0">
        <w:t>Співучаст</w:t>
      </w:r>
      <w:r w:rsidR="005A7D2A">
        <w:t>ь</w:t>
      </w:r>
      <w:r w:rsidR="000E32C0">
        <w:t xml:space="preserve"> у злочині</w:t>
      </w:r>
      <w:r w:rsidR="005A7D2A">
        <w:t xml:space="preserve"> знаходилася в центрі наукової думки </w:t>
      </w:r>
      <w:r w:rsidR="000E32C0">
        <w:t>багатьох науковців</w:t>
      </w:r>
      <w:r w:rsidR="005A7D2A">
        <w:t xml:space="preserve">. Серед юристів-науковців цю проблему досліджували </w:t>
      </w:r>
      <w:proofErr w:type="spellStart"/>
      <w:r w:rsidR="000E32C0">
        <w:t>Н.О.Гуторова</w:t>
      </w:r>
      <w:proofErr w:type="spellEnd"/>
      <w:r w:rsidR="000E32C0">
        <w:t xml:space="preserve">, </w:t>
      </w:r>
      <w:proofErr w:type="spellStart"/>
      <w:r w:rsidR="000E32C0">
        <w:t>П.Ф.Тельнов</w:t>
      </w:r>
      <w:proofErr w:type="spellEnd"/>
      <w:r w:rsidR="000E32C0">
        <w:t xml:space="preserve">, </w:t>
      </w:r>
      <w:proofErr w:type="spellStart"/>
      <w:r w:rsidR="000E32C0">
        <w:t>І.Г.Філановський</w:t>
      </w:r>
      <w:proofErr w:type="spellEnd"/>
      <w:r w:rsidR="000E32C0">
        <w:t xml:space="preserve">, </w:t>
      </w:r>
      <w:proofErr w:type="spellStart"/>
      <w:r w:rsidR="000E32C0">
        <w:t>Н.Д.Дурманов</w:t>
      </w:r>
      <w:proofErr w:type="spellEnd"/>
      <w:r w:rsidR="000E32C0">
        <w:t xml:space="preserve">, </w:t>
      </w:r>
      <w:proofErr w:type="spellStart"/>
      <w:r w:rsidR="000E32C0">
        <w:t>Р.Р.Галіакбаров</w:t>
      </w:r>
      <w:proofErr w:type="spellEnd"/>
      <w:r w:rsidR="005A7D2A">
        <w:t xml:space="preserve"> тощо. Втім, не дивлячись на широкий спектр узагальнень і висновків, багато з ракурсів цієї доленосної для кожної людини проблеми лишається ще поза увагою наукової спільноти. </w:t>
      </w:r>
      <w:r w:rsidRPr="00263B78">
        <w:t xml:space="preserve">Можна дійти висновку. що дана тема є достатньо науково розробленою, однак залишаються питання, що потребують подальшого вивчення і вдосконалення. </w:t>
      </w:r>
    </w:p>
    <w:p w:rsidR="00263B78" w:rsidRPr="00263B78" w:rsidRDefault="00263B78" w:rsidP="00263B78">
      <w:pPr>
        <w:spacing w:line="360" w:lineRule="auto"/>
        <w:ind w:firstLine="708"/>
        <w:contextualSpacing/>
      </w:pPr>
      <w:r w:rsidRPr="00263B78">
        <w:rPr>
          <w:b/>
        </w:rPr>
        <w:t>Мета і завдання дослідження.</w:t>
      </w:r>
      <w:r w:rsidRPr="00263B78">
        <w:t xml:space="preserve">  Головною метою є дослідження </w:t>
      </w:r>
      <w:r w:rsidR="008813C9">
        <w:t>інституту співучасті у вчиненні злочину у кримінальному праві України</w:t>
      </w:r>
      <w:r w:rsidR="00725E69">
        <w:t xml:space="preserve">. </w:t>
      </w:r>
      <w:r w:rsidRPr="00263B78">
        <w:t xml:space="preserve">Відповідно до мети роботи, </w:t>
      </w:r>
      <w:r w:rsidRPr="00263B78">
        <w:rPr>
          <w:b/>
        </w:rPr>
        <w:t>завданнями є:</w:t>
      </w:r>
      <w:r w:rsidRPr="00263B78">
        <w:t xml:space="preserve"> </w:t>
      </w:r>
    </w:p>
    <w:p w:rsidR="00263B78" w:rsidRPr="00263B78" w:rsidRDefault="008813C9" w:rsidP="00263B78">
      <w:pPr>
        <w:numPr>
          <w:ilvl w:val="0"/>
          <w:numId w:val="2"/>
        </w:numPr>
        <w:spacing w:line="360" w:lineRule="auto"/>
        <w:contextualSpacing/>
      </w:pPr>
      <w:r>
        <w:t>дослідити</w:t>
      </w:r>
      <w:r w:rsidR="00263B78" w:rsidRPr="00263B78">
        <w:t xml:space="preserve"> </w:t>
      </w:r>
      <w:r>
        <w:t>теоретичне поняття та ознаки співучасті у злочині</w:t>
      </w:r>
      <w:r w:rsidR="00725E69">
        <w:t>;</w:t>
      </w:r>
    </w:p>
    <w:p w:rsidR="00263B78" w:rsidRPr="00263B78" w:rsidRDefault="008813C9" w:rsidP="00263B78">
      <w:pPr>
        <w:numPr>
          <w:ilvl w:val="0"/>
          <w:numId w:val="2"/>
        </w:numPr>
        <w:spacing w:line="360" w:lineRule="auto"/>
        <w:contextualSpacing/>
      </w:pPr>
      <w:r>
        <w:t>охарактеризувати</w:t>
      </w:r>
      <w:r w:rsidR="00263B78" w:rsidRPr="00263B78">
        <w:t xml:space="preserve"> </w:t>
      </w:r>
      <w:r>
        <w:t>поняття та ознаки співучасників</w:t>
      </w:r>
      <w:r w:rsidR="00725E69">
        <w:t>;</w:t>
      </w:r>
    </w:p>
    <w:p w:rsidR="00263B78" w:rsidRPr="00263B78" w:rsidRDefault="008813C9" w:rsidP="00263B78">
      <w:pPr>
        <w:numPr>
          <w:ilvl w:val="0"/>
          <w:numId w:val="2"/>
        </w:numPr>
        <w:spacing w:line="360" w:lineRule="auto"/>
        <w:contextualSpacing/>
      </w:pPr>
      <w:r>
        <w:t>ознайомитися з видами співучасників у вчиненні злочину</w:t>
      </w:r>
      <w:r w:rsidR="00725E69">
        <w:t xml:space="preserve">; </w:t>
      </w:r>
    </w:p>
    <w:p w:rsidR="00263B78" w:rsidRPr="00263B78" w:rsidRDefault="008813C9" w:rsidP="00263B78">
      <w:pPr>
        <w:numPr>
          <w:ilvl w:val="0"/>
          <w:numId w:val="2"/>
        </w:numPr>
        <w:spacing w:line="360" w:lineRule="auto"/>
        <w:contextualSpacing/>
      </w:pPr>
      <w:r>
        <w:lastRenderedPageBreak/>
        <w:t>визначити особливості відповідальності співучасників за вчинення злочину</w:t>
      </w:r>
      <w:r w:rsidR="00263B78" w:rsidRPr="00263B78">
        <w:t>;</w:t>
      </w:r>
    </w:p>
    <w:p w:rsidR="00263B78" w:rsidRPr="00263B78" w:rsidRDefault="00263B78" w:rsidP="00263B78">
      <w:pPr>
        <w:numPr>
          <w:ilvl w:val="0"/>
          <w:numId w:val="2"/>
        </w:numPr>
        <w:spacing w:line="360" w:lineRule="auto"/>
        <w:contextualSpacing/>
      </w:pPr>
      <w:r w:rsidRPr="00263B78">
        <w:t>зробити виснов</w:t>
      </w:r>
      <w:r w:rsidR="008813C9">
        <w:t>ки за результатами дослідження.</w:t>
      </w:r>
    </w:p>
    <w:p w:rsidR="00725E69" w:rsidRDefault="00263B78" w:rsidP="00263B78">
      <w:pPr>
        <w:spacing w:line="360" w:lineRule="auto"/>
        <w:ind w:firstLine="709"/>
        <w:contextualSpacing/>
      </w:pPr>
      <w:r w:rsidRPr="00263B78">
        <w:rPr>
          <w:b/>
        </w:rPr>
        <w:t xml:space="preserve">Об’єктом дослідження </w:t>
      </w:r>
      <w:r w:rsidRPr="00263B78">
        <w:t>є с</w:t>
      </w:r>
      <w:r w:rsidR="008813C9">
        <w:t>півучасть у вчиненні злочину як соціально-правове явище.</w:t>
      </w:r>
    </w:p>
    <w:p w:rsidR="00263B78" w:rsidRPr="00263B78" w:rsidRDefault="00263B78" w:rsidP="00263B78">
      <w:pPr>
        <w:spacing w:line="360" w:lineRule="auto"/>
        <w:ind w:firstLine="709"/>
        <w:contextualSpacing/>
      </w:pPr>
      <w:r w:rsidRPr="00263B78">
        <w:rPr>
          <w:b/>
        </w:rPr>
        <w:t>Предметом  дослідження</w:t>
      </w:r>
      <w:r w:rsidRPr="00263B78">
        <w:t xml:space="preserve"> курсової роботи є </w:t>
      </w:r>
      <w:r w:rsidR="00E035B0">
        <w:t>інститут співучасті у злочині у кримінальному праві України.</w:t>
      </w:r>
    </w:p>
    <w:p w:rsidR="00E035B0" w:rsidRDefault="00263B78" w:rsidP="00923DDE">
      <w:pPr>
        <w:spacing w:line="360" w:lineRule="auto"/>
        <w:ind w:firstLine="708"/>
      </w:pPr>
      <w:r w:rsidRPr="00263B78">
        <w:t xml:space="preserve">Специфіка об’єкта та предмета дослідження вимагає широкої методологічної бази. Основними </w:t>
      </w:r>
      <w:r w:rsidRPr="00263B78">
        <w:rPr>
          <w:b/>
        </w:rPr>
        <w:t>методами є</w:t>
      </w:r>
      <w:r w:rsidRPr="00263B78">
        <w:t xml:space="preserve"> аналіз, синтез, індукція, дедукція, метод наукової абстракції, метод з’ясування явища, а також системно - функціональний метод. Лише повне використання масиву даних методів може забезпечити цілісний аналіз даної</w:t>
      </w:r>
      <w:r w:rsidR="00E035B0">
        <w:t xml:space="preserve"> роботи.</w:t>
      </w:r>
    </w:p>
    <w:p w:rsidR="00923DDE" w:rsidRDefault="00E035B0" w:rsidP="00923DDE">
      <w:pPr>
        <w:spacing w:line="360" w:lineRule="auto"/>
        <w:ind w:firstLine="708"/>
      </w:pPr>
      <w:r>
        <w:t>Під час написання курсової роботи я використала різноманітні літературні джерела, нормативно-правові акти, посібники</w:t>
      </w:r>
      <w:r w:rsidR="0073062F">
        <w:t>,</w:t>
      </w:r>
      <w:r w:rsidR="000E32C0">
        <w:t xml:space="preserve"> монографії</w:t>
      </w:r>
      <w:r w:rsidR="0073062F">
        <w:t xml:space="preserve"> тощо.</w:t>
      </w:r>
      <w:r w:rsidR="00263B78" w:rsidRPr="00263B78">
        <w:t xml:space="preserve"> </w:t>
      </w:r>
    </w:p>
    <w:p w:rsidR="00923DDE" w:rsidRDefault="00923DDE" w:rsidP="00923DDE">
      <w:r>
        <w:br w:type="page"/>
      </w:r>
    </w:p>
    <w:p w:rsidR="00BE4128" w:rsidRDefault="00BE4128" w:rsidP="00F803C3">
      <w:pPr>
        <w:pStyle w:val="1"/>
      </w:pPr>
      <w:bookmarkStart w:id="2" w:name="_Toc511887732"/>
      <w:r>
        <w:lastRenderedPageBreak/>
        <w:t xml:space="preserve">РОЗДІЛ 1. </w:t>
      </w:r>
      <w:bookmarkEnd w:id="2"/>
      <w:r w:rsidR="00521761">
        <w:t>ТЕОРЕТИЧНЕ ПОНЯТТЯ СПІВУЧАСТІ У ЗЛОЧИНІ</w:t>
      </w:r>
    </w:p>
    <w:p w:rsidR="00F803C3" w:rsidRPr="00F803C3" w:rsidRDefault="00F803C3" w:rsidP="00F803C3"/>
    <w:p w:rsidR="00BE4128" w:rsidRDefault="00BE4128" w:rsidP="00F803C3">
      <w:pPr>
        <w:pStyle w:val="2"/>
      </w:pPr>
      <w:bookmarkStart w:id="3" w:name="_Toc511887733"/>
      <w:r>
        <w:t xml:space="preserve">1.1. </w:t>
      </w:r>
      <w:bookmarkEnd w:id="3"/>
      <w:r w:rsidR="00521761">
        <w:t xml:space="preserve">Поняття співучасті у Кримінальному кодексі. </w:t>
      </w:r>
      <w:r>
        <w:t xml:space="preserve"> </w:t>
      </w:r>
      <w:r w:rsidR="00F803C3">
        <w:tab/>
      </w:r>
    </w:p>
    <w:p w:rsidR="00E35AAD" w:rsidRPr="00F342E3" w:rsidRDefault="00E35AAD" w:rsidP="002256D7">
      <w:pPr>
        <w:spacing w:line="360" w:lineRule="auto"/>
        <w:ind w:firstLine="709"/>
        <w:contextualSpacing/>
      </w:pPr>
      <w:r>
        <w:t>Однією з форм злочинної діяльності є співучасть у злочині. Співучасть утворює самостійний кримінально-правовий інститут, тому що вона має свої правові особливості. Її особливість полягає у тому, що участь у злочині двох або більше осіб спричиняє його підвищену суспільну небезпеку, а також склад злочину виконується лише за допомогою спільній діяльності усіх співучасників.</w:t>
      </w:r>
      <w:r w:rsidR="00F342E3" w:rsidRPr="00F342E3">
        <w:t>[11]</w:t>
      </w:r>
    </w:p>
    <w:p w:rsidR="00E35AAD" w:rsidRDefault="00E35AAD" w:rsidP="002256D7">
      <w:pPr>
        <w:spacing w:line="360" w:lineRule="auto"/>
        <w:ind w:firstLine="709"/>
        <w:contextualSpacing/>
      </w:pPr>
      <w:r>
        <w:t xml:space="preserve">Вчинення злочину у співучасті полегшує досягнення злочинного результату, а також </w:t>
      </w:r>
      <w:r w:rsidR="00634C20">
        <w:t>ускладнює розкриття його та притягнення до відповідальності усіх учасників злочинного діяння.</w:t>
      </w:r>
    </w:p>
    <w:p w:rsidR="00521761" w:rsidRDefault="00521761" w:rsidP="002256D7">
      <w:pPr>
        <w:spacing w:line="360" w:lineRule="auto"/>
        <w:ind w:firstLine="709"/>
        <w:contextualSpacing/>
      </w:pPr>
      <w:r>
        <w:t xml:space="preserve">Про кримінально-правовий інститут зазначено у </w:t>
      </w:r>
      <w:r>
        <w:rPr>
          <w:lang w:val="en-US"/>
        </w:rPr>
        <w:t>VI</w:t>
      </w:r>
      <w:r>
        <w:t xml:space="preserve"> розділі «Співучасть у злочині» Загальної частини Кримінального кодексу України. Згідно зі статтею 26 цього розділу, співучасть – це умисна спільна участь декількох суб’єктів злочину у вчиненні умисного злочину.</w:t>
      </w:r>
    </w:p>
    <w:p w:rsidR="002256D7" w:rsidRPr="00C068D3" w:rsidRDefault="00F524B9" w:rsidP="002256D7">
      <w:pPr>
        <w:spacing w:line="360" w:lineRule="auto"/>
        <w:ind w:firstLine="709"/>
        <w:contextualSpacing/>
      </w:pPr>
      <w:r>
        <w:t xml:space="preserve"> П.Ф. </w:t>
      </w:r>
      <w:proofErr w:type="spellStart"/>
      <w:r>
        <w:t>Тельнов</w:t>
      </w:r>
      <w:proofErr w:type="spellEnd"/>
      <w:r>
        <w:t xml:space="preserve"> у своєму міркуванні </w:t>
      </w:r>
      <w:r w:rsidR="00521761">
        <w:t>вваж</w:t>
      </w:r>
      <w:r>
        <w:t>ає, що визначення співучасті, яке</w:t>
      </w:r>
      <w:r w:rsidR="00521761">
        <w:t xml:space="preserve"> містить Загальна частина</w:t>
      </w:r>
      <w:r>
        <w:t xml:space="preserve"> Кримінального кодексу України</w:t>
      </w:r>
      <w:r w:rsidR="00521761">
        <w:t xml:space="preserve">, є ключем для розуміння законодавчої характеристики спільних злочинних дій, </w:t>
      </w:r>
      <w:r>
        <w:t>які передбачені</w:t>
      </w:r>
      <w:r w:rsidR="00521761">
        <w:t xml:space="preserve"> різними статтями </w:t>
      </w:r>
      <w:r>
        <w:t>цього кодексу. Н</w:t>
      </w:r>
      <w:r w:rsidR="00521761">
        <w:t xml:space="preserve">а думку П.Ф. </w:t>
      </w:r>
      <w:proofErr w:type="spellStart"/>
      <w:r w:rsidR="00521761">
        <w:t>Тельнова</w:t>
      </w:r>
      <w:proofErr w:type="spellEnd"/>
      <w:r w:rsidR="00521761">
        <w:t>,</w:t>
      </w:r>
      <w:r>
        <w:t xml:space="preserve"> за змістом кодексу,</w:t>
      </w:r>
      <w:r w:rsidR="00521761">
        <w:t xml:space="preserve"> про співучасть може йти мова тільки тоді, коли встановлено факт умисної спільної участі двох і більше осіб у вчиненні злочину.  </w:t>
      </w:r>
      <w:r w:rsidR="00C068D3" w:rsidRPr="006F4E88">
        <w:rPr>
          <w:lang w:val="ru-RU"/>
        </w:rPr>
        <w:t>[</w:t>
      </w:r>
      <w:r w:rsidR="002156A6">
        <w:rPr>
          <w:lang w:val="ru-RU"/>
        </w:rPr>
        <w:t>18</w:t>
      </w:r>
      <w:r w:rsidR="00C068D3" w:rsidRPr="006F4E88">
        <w:rPr>
          <w:lang w:val="ru-RU"/>
        </w:rPr>
        <w:t>]</w:t>
      </w:r>
    </w:p>
    <w:p w:rsidR="00BE4128" w:rsidRPr="00F803C3" w:rsidRDefault="00F524B9" w:rsidP="002256D7">
      <w:pPr>
        <w:spacing w:line="360" w:lineRule="auto"/>
        <w:ind w:firstLine="709"/>
        <w:contextualSpacing/>
        <w:rPr>
          <w:lang w:val="ru-RU"/>
        </w:rPr>
      </w:pPr>
      <w:r>
        <w:t>При співуч</w:t>
      </w:r>
      <w:r w:rsidR="00C068D3">
        <w:t>асті не утворюються будь-які особливі, інші підстави відповідальності. Підставою для відповідальності є такий же склад злочину, але він вчинений у співучасті. Норма про співучасть, яка вміщена у Загальній частині Кримінального кодексу України, означає те, що вона може застосовуватись до будь-якого</w:t>
      </w:r>
      <w:r>
        <w:t xml:space="preserve"> </w:t>
      </w:r>
      <w:r w:rsidR="00C068D3">
        <w:t xml:space="preserve">випадку вчинення злочину, що зазначений в Особливій частині ККУ, але випадку, який вчинений саме у співучасті. </w:t>
      </w:r>
      <w:r w:rsidR="00F342E3" w:rsidRPr="00F803C3">
        <w:rPr>
          <w:lang w:val="ru-RU"/>
        </w:rPr>
        <w:t>[4]</w:t>
      </w:r>
    </w:p>
    <w:p w:rsidR="00634C20" w:rsidRDefault="00634C20" w:rsidP="002256D7">
      <w:pPr>
        <w:spacing w:line="360" w:lineRule="auto"/>
        <w:ind w:firstLine="709"/>
        <w:contextualSpacing/>
      </w:pPr>
      <w:r>
        <w:t>У законодавстві вказані такі основні ознаки співучасті:</w:t>
      </w:r>
    </w:p>
    <w:p w:rsidR="00634C20" w:rsidRDefault="00634C20" w:rsidP="002256D7">
      <w:pPr>
        <w:spacing w:line="360" w:lineRule="auto"/>
        <w:ind w:firstLine="709"/>
        <w:contextualSpacing/>
      </w:pPr>
      <w:r>
        <w:lastRenderedPageBreak/>
        <w:t>1). наявність двох або більше суб’єктів злочину, що беруть участь у вчиненні                 одного і того ж самого умисного злочину;</w:t>
      </w:r>
    </w:p>
    <w:p w:rsidR="00634C20" w:rsidRDefault="00634C20" w:rsidP="002256D7">
      <w:pPr>
        <w:spacing w:line="360" w:lineRule="auto"/>
        <w:ind w:firstLine="709"/>
        <w:contextualSpacing/>
      </w:pPr>
      <w:r>
        <w:t>2). спільність співучасників участі у такому злочині;</w:t>
      </w:r>
    </w:p>
    <w:p w:rsidR="00634C20" w:rsidRPr="00F803C3" w:rsidRDefault="00634C20" w:rsidP="00634C20">
      <w:pPr>
        <w:spacing w:line="360" w:lineRule="auto"/>
        <w:ind w:firstLine="709"/>
        <w:contextualSpacing/>
      </w:pPr>
      <w:r>
        <w:t>3). умисний характер  діяльності співучасників.</w:t>
      </w:r>
      <w:r w:rsidR="002156A6" w:rsidRPr="00F803C3">
        <w:t xml:space="preserve"> [10]</w:t>
      </w:r>
    </w:p>
    <w:p w:rsidR="00634C20" w:rsidRDefault="00634C20" w:rsidP="00634C20">
      <w:pPr>
        <w:spacing w:line="360" w:lineRule="auto"/>
        <w:ind w:firstLine="709"/>
        <w:contextualSpacing/>
      </w:pPr>
    </w:p>
    <w:p w:rsidR="00634C20" w:rsidRDefault="00634C20" w:rsidP="00F803C3">
      <w:pPr>
        <w:pStyle w:val="2"/>
      </w:pPr>
      <w:bookmarkStart w:id="4" w:name="_Toc511887734"/>
      <w:r>
        <w:t xml:space="preserve">1.2. </w:t>
      </w:r>
      <w:bookmarkEnd w:id="4"/>
      <w:r>
        <w:t xml:space="preserve">Ознаки співучасті: об’єктивні і суб’єктивні. </w:t>
      </w:r>
    </w:p>
    <w:p w:rsidR="00634C20" w:rsidRDefault="00634C20" w:rsidP="00634C20">
      <w:pPr>
        <w:spacing w:line="360" w:lineRule="auto"/>
        <w:ind w:firstLine="709"/>
        <w:contextualSpacing/>
      </w:pPr>
      <w:r>
        <w:t xml:space="preserve">Конкретизуючи і розкриваючи визначення співучасті слід виокремлювати її об’єктивні та суб’єктивні ознаки. </w:t>
      </w:r>
    </w:p>
    <w:p w:rsidR="00634C20" w:rsidRDefault="00634C20" w:rsidP="00634C20">
      <w:pPr>
        <w:spacing w:line="360" w:lineRule="auto"/>
        <w:ind w:firstLine="709"/>
        <w:contextualSpacing/>
      </w:pPr>
      <w:r>
        <w:t>До об’єктивних ознак співучасті відноситься:</w:t>
      </w:r>
    </w:p>
    <w:p w:rsidR="0073717C" w:rsidRDefault="00634C20" w:rsidP="0073717C">
      <w:pPr>
        <w:spacing w:line="360" w:lineRule="auto"/>
        <w:ind w:firstLine="709"/>
        <w:contextualSpacing/>
      </w:pPr>
      <w:r>
        <w:t xml:space="preserve">1). </w:t>
      </w:r>
      <w:r w:rsidR="0073717C">
        <w:t>участь у вчиненні злочину декількох осіб, кожен з цих осіб є суб’єктом злочину;</w:t>
      </w:r>
    </w:p>
    <w:p w:rsidR="0073717C" w:rsidRDefault="0073717C" w:rsidP="0073717C">
      <w:pPr>
        <w:spacing w:line="360" w:lineRule="auto"/>
        <w:ind w:firstLine="709"/>
        <w:contextualSpacing/>
      </w:pPr>
      <w:r>
        <w:t xml:space="preserve"> 2). спрямованість дій співучасників на досягнення спільного результату;</w:t>
      </w:r>
    </w:p>
    <w:p w:rsidR="0073717C" w:rsidRDefault="0073717C" w:rsidP="0073717C">
      <w:pPr>
        <w:spacing w:line="360" w:lineRule="auto"/>
        <w:ind w:firstLine="709"/>
        <w:contextualSpacing/>
      </w:pPr>
      <w:r>
        <w:t xml:space="preserve">3). </w:t>
      </w:r>
      <w:r w:rsidR="006F1646">
        <w:t>п</w:t>
      </w:r>
      <w:r>
        <w:t>ричинний зв'язок між діями всіх співучасників та злочинним наслідком.</w:t>
      </w:r>
    </w:p>
    <w:p w:rsidR="0073717C" w:rsidRDefault="0073717C" w:rsidP="0073717C">
      <w:pPr>
        <w:spacing w:line="360" w:lineRule="auto"/>
        <w:ind w:firstLine="709"/>
        <w:contextualSpacing/>
      </w:pPr>
      <w:r>
        <w:t>Співучасть наявна лише тоді, коли у злочині беруть участь двоє або більше осіб. Кожна з цих осіб повинна мати ознаки суб’єкта злочину, тобто, така особа повинна бути фізичною особою, осудною та досягти віку кримінальної відповідальності.</w:t>
      </w:r>
    </w:p>
    <w:p w:rsidR="0073717C" w:rsidRDefault="0073717C" w:rsidP="0073717C">
      <w:pPr>
        <w:spacing w:line="360" w:lineRule="auto"/>
        <w:ind w:firstLine="709"/>
        <w:contextualSpacing/>
      </w:pPr>
      <w:r>
        <w:t>Злочин вчиняється спільними зусиллями всіх співучасників. Дії кожного з них можуть бути різними, проте вони повинні бути складовою злоч</w:t>
      </w:r>
      <w:r w:rsidR="006F1646">
        <w:t>инного діяння і досягти спільний результат.</w:t>
      </w:r>
    </w:p>
    <w:p w:rsidR="006F1646" w:rsidRPr="00F803C3" w:rsidRDefault="006F1646" w:rsidP="0073717C">
      <w:pPr>
        <w:spacing w:line="360" w:lineRule="auto"/>
        <w:ind w:firstLine="709"/>
        <w:contextualSpacing/>
        <w:rPr>
          <w:lang w:val="ru-RU"/>
        </w:rPr>
      </w:pPr>
      <w:r>
        <w:t xml:space="preserve">Між діями співучасників і злочином, що вчинив саме виконавець, існує причинний зв'язок, тому що загальний результат досягається лише свідомими діями виконавця, в цьому і слугує спільність у співучасті. </w:t>
      </w:r>
      <w:r w:rsidR="00F342E3" w:rsidRPr="00F803C3">
        <w:rPr>
          <w:lang w:val="ru-RU"/>
        </w:rPr>
        <w:t>[7]</w:t>
      </w:r>
    </w:p>
    <w:p w:rsidR="006F1646" w:rsidRDefault="006F1646" w:rsidP="0073717C">
      <w:pPr>
        <w:spacing w:line="360" w:lineRule="auto"/>
        <w:ind w:firstLine="709"/>
        <w:contextualSpacing/>
      </w:pPr>
      <w:r>
        <w:t>Злочинний наслідок, що настає, є загальним для всіх співучасників і відповідальність за нього вони несуть всі незалежно від того, яку роль кожен з них виконував.</w:t>
      </w:r>
    </w:p>
    <w:p w:rsidR="006F4E88" w:rsidRDefault="006F4E88" w:rsidP="0073717C">
      <w:pPr>
        <w:spacing w:line="360" w:lineRule="auto"/>
        <w:ind w:firstLine="709"/>
        <w:contextualSpacing/>
      </w:pPr>
      <w:r>
        <w:t>Що ж про суб’єктивні ознаки, до них відноситься:</w:t>
      </w:r>
    </w:p>
    <w:p w:rsidR="006F4E88" w:rsidRDefault="006F4E88" w:rsidP="0073717C">
      <w:pPr>
        <w:spacing w:line="360" w:lineRule="auto"/>
        <w:ind w:firstLine="709"/>
        <w:contextualSpacing/>
      </w:pPr>
      <w:r>
        <w:t>1). умисна форма вини у всіх співучасників злочину;</w:t>
      </w:r>
    </w:p>
    <w:p w:rsidR="006F4E88" w:rsidRDefault="006F4E88" w:rsidP="0073717C">
      <w:pPr>
        <w:spacing w:line="360" w:lineRule="auto"/>
        <w:ind w:firstLine="709"/>
        <w:contextualSpacing/>
      </w:pPr>
      <w:r>
        <w:t>2). взаємна обізнаність співучасників щодо діяльності кожного з них;</w:t>
      </w:r>
    </w:p>
    <w:p w:rsidR="006F4E88" w:rsidRDefault="006F4E88" w:rsidP="0073717C">
      <w:pPr>
        <w:spacing w:line="360" w:lineRule="auto"/>
        <w:ind w:firstLine="709"/>
        <w:contextualSpacing/>
      </w:pPr>
      <w:r>
        <w:lastRenderedPageBreak/>
        <w:t>3). усвідомлення кожним співучасником своєї ролі і того, що характер діяння є спільним і бажання настання суспільно небезпечних наслідків чи свідоме їх припущення.</w:t>
      </w:r>
    </w:p>
    <w:p w:rsidR="00A56A78" w:rsidRDefault="00A56A78" w:rsidP="00A56A78">
      <w:pPr>
        <w:spacing w:line="360" w:lineRule="auto"/>
        <w:ind w:firstLine="709"/>
        <w:contextualSpacing/>
      </w:pPr>
      <w:r>
        <w:t xml:space="preserve">У всіх співучасників повинна бути умисна форма вини. У злочинах, що вчиняються через необережність, співучасть неможлива. Мета та мотиви дій співучасників можуть бути як однаковими, так і різними. </w:t>
      </w:r>
    </w:p>
    <w:p w:rsidR="00A56A78" w:rsidRPr="00F342E3" w:rsidRDefault="00A56A78" w:rsidP="00A56A78">
      <w:pPr>
        <w:spacing w:line="360" w:lineRule="auto"/>
        <w:ind w:firstLine="709"/>
        <w:contextualSpacing/>
        <w:rPr>
          <w:rFonts w:eastAsia="Times New Roman" w:cs="Times New Roman"/>
          <w:szCs w:val="28"/>
          <w:lang w:eastAsia="uk-UA"/>
        </w:rPr>
      </w:pPr>
      <w:r>
        <w:t xml:space="preserve">Обов’язковою </w:t>
      </w:r>
      <w:r>
        <w:rPr>
          <w:rFonts w:eastAsia="Times New Roman" w:cs="Times New Roman"/>
          <w:szCs w:val="28"/>
          <w:lang w:eastAsia="uk-UA"/>
        </w:rPr>
        <w:t xml:space="preserve">ознакою співучасті слугує </w:t>
      </w:r>
      <w:r w:rsidRPr="006F4E88">
        <w:rPr>
          <w:rFonts w:eastAsia="Times New Roman" w:cs="Times New Roman"/>
          <w:szCs w:val="28"/>
          <w:lang w:eastAsia="uk-UA"/>
        </w:rPr>
        <w:t>обізнаність спів</w:t>
      </w:r>
      <w:r w:rsidRPr="006F4E88">
        <w:rPr>
          <w:rFonts w:eastAsia="Times New Roman" w:cs="Times New Roman"/>
          <w:szCs w:val="28"/>
          <w:lang w:eastAsia="uk-UA"/>
        </w:rPr>
        <w:softHyphen/>
        <w:t>учасників у тому, що у зл</w:t>
      </w:r>
      <w:r>
        <w:rPr>
          <w:rFonts w:eastAsia="Times New Roman" w:cs="Times New Roman"/>
          <w:szCs w:val="28"/>
          <w:lang w:eastAsia="uk-UA"/>
        </w:rPr>
        <w:t>очині беруть участь інші суб’єкти злочину</w:t>
      </w:r>
      <w:r w:rsidRPr="006F4E88">
        <w:rPr>
          <w:rFonts w:eastAsia="Times New Roman" w:cs="Times New Roman"/>
          <w:szCs w:val="28"/>
          <w:lang w:eastAsia="uk-UA"/>
        </w:rPr>
        <w:t>. Вони можуть не знати один одного, але кожний співучасник усвідомлює, що крім нього у вчиненні злочину беруть участь і інші осо</w:t>
      </w:r>
      <w:r w:rsidRPr="006F4E88">
        <w:rPr>
          <w:rFonts w:eastAsia="Times New Roman" w:cs="Times New Roman"/>
          <w:szCs w:val="28"/>
          <w:lang w:eastAsia="uk-UA"/>
        </w:rPr>
        <w:softHyphen/>
        <w:t>би.</w:t>
      </w:r>
      <w:r>
        <w:rPr>
          <w:rFonts w:eastAsia="Times New Roman" w:cs="Times New Roman"/>
          <w:szCs w:val="28"/>
          <w:lang w:eastAsia="uk-UA"/>
        </w:rPr>
        <w:t xml:space="preserve"> Але вони повинні розуміти, що </w:t>
      </w:r>
      <w:r w:rsidRPr="00A56A78">
        <w:rPr>
          <w:rFonts w:eastAsia="Times New Roman" w:cs="Times New Roman"/>
          <w:szCs w:val="28"/>
          <w:lang w:eastAsia="uk-UA"/>
        </w:rPr>
        <w:t xml:space="preserve">їх завдання </w:t>
      </w:r>
      <w:r>
        <w:rPr>
          <w:rFonts w:eastAsia="Times New Roman" w:cs="Times New Roman"/>
          <w:szCs w:val="28"/>
          <w:lang w:eastAsia="uk-UA"/>
        </w:rPr>
        <w:t xml:space="preserve">полягає </w:t>
      </w:r>
      <w:r w:rsidRPr="00A56A78">
        <w:rPr>
          <w:rFonts w:eastAsia="Times New Roman" w:cs="Times New Roman"/>
          <w:szCs w:val="28"/>
          <w:lang w:eastAsia="uk-UA"/>
        </w:rPr>
        <w:t>у спільному посяганні. Їм достатньо розуміти свою власну роль, знати про злочинні діяння ще хоча б одного з учасників</w:t>
      </w:r>
      <w:r w:rsidRPr="00A56A78">
        <w:rPr>
          <w:rFonts w:eastAsia="Times New Roman" w:cs="Times New Roman"/>
          <w:sz w:val="24"/>
          <w:szCs w:val="24"/>
          <w:lang w:eastAsia="uk-UA"/>
        </w:rPr>
        <w:t xml:space="preserve"> </w:t>
      </w:r>
      <w:r w:rsidRPr="00A56A78">
        <w:rPr>
          <w:rFonts w:eastAsia="Times New Roman" w:cs="Times New Roman"/>
          <w:szCs w:val="28"/>
          <w:lang w:eastAsia="uk-UA"/>
        </w:rPr>
        <w:t>(стосовно організованої групи - принаймні ще двох, злочинної організації - ще чотирьох)</w:t>
      </w:r>
      <w:r>
        <w:rPr>
          <w:rFonts w:eastAsia="Times New Roman" w:cs="Times New Roman"/>
          <w:sz w:val="24"/>
          <w:szCs w:val="24"/>
          <w:lang w:eastAsia="uk-UA"/>
        </w:rPr>
        <w:t>.</w:t>
      </w:r>
      <w:r w:rsidR="00F342E3" w:rsidRPr="00F342E3">
        <w:rPr>
          <w:rFonts w:eastAsia="Times New Roman" w:cs="Times New Roman"/>
          <w:sz w:val="24"/>
          <w:szCs w:val="24"/>
          <w:lang w:eastAsia="uk-UA"/>
        </w:rPr>
        <w:t>[6]</w:t>
      </w:r>
    </w:p>
    <w:p w:rsidR="00A56A78" w:rsidRDefault="00A56A78" w:rsidP="00A56A78">
      <w:pPr>
        <w:spacing w:line="360" w:lineRule="auto"/>
        <w:ind w:firstLine="709"/>
        <w:contextualSpacing/>
        <w:rPr>
          <w:rFonts w:eastAsia="Times New Roman" w:cs="Times New Roman"/>
          <w:szCs w:val="28"/>
          <w:lang w:eastAsia="uk-UA"/>
        </w:rPr>
      </w:pPr>
      <w:r>
        <w:rPr>
          <w:rFonts w:eastAsia="Times New Roman" w:cs="Times New Roman"/>
          <w:szCs w:val="28"/>
          <w:lang w:eastAsia="uk-UA"/>
        </w:rPr>
        <w:t xml:space="preserve">При співучасті злочин </w:t>
      </w:r>
      <w:r w:rsidRPr="00A56A78">
        <w:rPr>
          <w:rFonts w:eastAsia="Times New Roman" w:cs="Times New Roman"/>
          <w:szCs w:val="28"/>
          <w:lang w:eastAsia="uk-UA"/>
        </w:rPr>
        <w:t xml:space="preserve"> виконується виконавцем і суспі</w:t>
      </w:r>
      <w:r>
        <w:rPr>
          <w:rFonts w:eastAsia="Times New Roman" w:cs="Times New Roman"/>
          <w:szCs w:val="28"/>
          <w:lang w:eastAsia="uk-UA"/>
        </w:rPr>
        <w:t>льно небезпечні наслідки спричиня</w:t>
      </w:r>
      <w:r w:rsidRPr="00A56A78">
        <w:rPr>
          <w:rFonts w:eastAsia="Times New Roman" w:cs="Times New Roman"/>
          <w:szCs w:val="28"/>
          <w:lang w:eastAsia="uk-UA"/>
        </w:rPr>
        <w:t>ються його дія</w:t>
      </w:r>
      <w:r>
        <w:rPr>
          <w:rFonts w:eastAsia="Times New Roman" w:cs="Times New Roman"/>
          <w:szCs w:val="28"/>
          <w:lang w:eastAsia="uk-UA"/>
        </w:rPr>
        <w:t>ми. Але</w:t>
      </w:r>
      <w:r w:rsidRPr="00A56A78">
        <w:rPr>
          <w:rFonts w:eastAsia="Times New Roman" w:cs="Times New Roman"/>
          <w:szCs w:val="28"/>
          <w:lang w:eastAsia="uk-UA"/>
        </w:rPr>
        <w:t xml:space="preserve"> діяння виконавця стає можливим завдяки діям усіх співучасників, і наслі</w:t>
      </w:r>
      <w:r>
        <w:rPr>
          <w:rFonts w:eastAsia="Times New Roman" w:cs="Times New Roman"/>
          <w:szCs w:val="28"/>
          <w:lang w:eastAsia="uk-UA"/>
        </w:rPr>
        <w:t>дки злочину є результатом дій усіх співучасників. Тому кожен</w:t>
      </w:r>
      <w:r w:rsidRPr="00A56A78">
        <w:rPr>
          <w:rFonts w:eastAsia="Times New Roman" w:cs="Times New Roman"/>
          <w:szCs w:val="28"/>
          <w:lang w:eastAsia="uk-UA"/>
        </w:rPr>
        <w:t xml:space="preserve"> співучасник повинен передбачати наслідки не лише </w:t>
      </w:r>
      <w:r>
        <w:rPr>
          <w:rFonts w:eastAsia="Times New Roman" w:cs="Times New Roman"/>
          <w:szCs w:val="28"/>
          <w:lang w:eastAsia="uk-UA"/>
        </w:rPr>
        <w:t xml:space="preserve">своїх </w:t>
      </w:r>
      <w:r w:rsidRPr="00A56A78">
        <w:rPr>
          <w:rFonts w:eastAsia="Times New Roman" w:cs="Times New Roman"/>
          <w:szCs w:val="28"/>
          <w:lang w:eastAsia="uk-UA"/>
        </w:rPr>
        <w:t xml:space="preserve">власних дій, а й наслідки, </w:t>
      </w:r>
      <w:r>
        <w:rPr>
          <w:rFonts w:eastAsia="Times New Roman" w:cs="Times New Roman"/>
          <w:szCs w:val="28"/>
          <w:lang w:eastAsia="uk-UA"/>
        </w:rPr>
        <w:t>що спричинені</w:t>
      </w:r>
      <w:r w:rsidRPr="00A56A78">
        <w:rPr>
          <w:rFonts w:eastAsia="Times New Roman" w:cs="Times New Roman"/>
          <w:szCs w:val="28"/>
          <w:lang w:eastAsia="uk-UA"/>
        </w:rPr>
        <w:t xml:space="preserve"> спільним вчиненням злочину.</w:t>
      </w:r>
    </w:p>
    <w:p w:rsidR="00A56A78" w:rsidRPr="00F803C3" w:rsidRDefault="00A56A78" w:rsidP="00A56A78">
      <w:pPr>
        <w:spacing w:line="360" w:lineRule="auto"/>
        <w:ind w:firstLine="709"/>
        <w:contextualSpacing/>
        <w:rPr>
          <w:rFonts w:eastAsia="Times New Roman" w:cs="Times New Roman"/>
          <w:szCs w:val="28"/>
          <w:lang w:val="ru-RU" w:eastAsia="uk-UA"/>
        </w:rPr>
      </w:pPr>
      <w:r w:rsidRPr="00A56A78">
        <w:rPr>
          <w:rFonts w:eastAsia="Times New Roman" w:cs="Times New Roman"/>
          <w:szCs w:val="28"/>
          <w:lang w:eastAsia="uk-UA"/>
        </w:rPr>
        <w:t xml:space="preserve">При вчиненні злочину у співучасті кожен з учасників злочину діє умисно, але вид умислу, мотиви та мета дій можуть не збігатися. Можна сказати, що співучасть </w:t>
      </w:r>
      <w:r>
        <w:rPr>
          <w:rFonts w:eastAsia="Times New Roman" w:cs="Times New Roman"/>
          <w:szCs w:val="28"/>
          <w:lang w:eastAsia="uk-UA"/>
        </w:rPr>
        <w:t>існує там, де винний бажає</w:t>
      </w:r>
      <w:r w:rsidRPr="00A56A78">
        <w:rPr>
          <w:rFonts w:eastAsia="Times New Roman" w:cs="Times New Roman"/>
          <w:szCs w:val="28"/>
          <w:lang w:eastAsia="uk-UA"/>
        </w:rPr>
        <w:t xml:space="preserve"> або свідомо припускає настання наслідків сп</w:t>
      </w:r>
      <w:r>
        <w:rPr>
          <w:rFonts w:eastAsia="Times New Roman" w:cs="Times New Roman"/>
          <w:szCs w:val="28"/>
          <w:lang w:eastAsia="uk-UA"/>
        </w:rPr>
        <w:t>ільного посягання, тобто особа діє  з прямим</w:t>
      </w:r>
      <w:r w:rsidRPr="00A56A78">
        <w:rPr>
          <w:rFonts w:eastAsia="Times New Roman" w:cs="Times New Roman"/>
          <w:szCs w:val="28"/>
          <w:lang w:eastAsia="uk-UA"/>
        </w:rPr>
        <w:t xml:space="preserve"> або з непрямими умислом.</w:t>
      </w:r>
      <w:r>
        <w:rPr>
          <w:rFonts w:eastAsia="Times New Roman" w:cs="Times New Roman"/>
          <w:szCs w:val="28"/>
          <w:lang w:eastAsia="uk-UA"/>
        </w:rPr>
        <w:t xml:space="preserve"> </w:t>
      </w:r>
      <w:r w:rsidRPr="00A56A78">
        <w:rPr>
          <w:rFonts w:eastAsia="Times New Roman" w:cs="Times New Roman"/>
          <w:szCs w:val="28"/>
          <w:lang w:eastAsia="uk-UA"/>
        </w:rPr>
        <w:t>[</w:t>
      </w:r>
      <w:r w:rsidR="00F342E3" w:rsidRPr="00F803C3">
        <w:rPr>
          <w:rFonts w:eastAsia="Times New Roman" w:cs="Times New Roman"/>
          <w:szCs w:val="28"/>
          <w:lang w:val="ru-RU" w:eastAsia="uk-UA"/>
        </w:rPr>
        <w:t>5</w:t>
      </w:r>
      <w:r w:rsidRPr="00F803C3">
        <w:rPr>
          <w:rFonts w:eastAsia="Times New Roman" w:cs="Times New Roman"/>
          <w:szCs w:val="28"/>
          <w:lang w:val="ru-RU" w:eastAsia="uk-UA"/>
        </w:rPr>
        <w:t>]</w:t>
      </w:r>
    </w:p>
    <w:p w:rsidR="00A56A78" w:rsidRPr="006F4E88" w:rsidRDefault="00A56A78" w:rsidP="00A56A78">
      <w:pPr>
        <w:spacing w:line="360" w:lineRule="auto"/>
        <w:ind w:firstLine="709"/>
        <w:contextualSpacing/>
      </w:pPr>
    </w:p>
    <w:p w:rsidR="00A56A78" w:rsidRDefault="00A56A78" w:rsidP="0073717C">
      <w:pPr>
        <w:spacing w:line="360" w:lineRule="auto"/>
        <w:ind w:firstLine="709"/>
        <w:contextualSpacing/>
      </w:pPr>
    </w:p>
    <w:p w:rsidR="006F4E88" w:rsidRDefault="006F4E88" w:rsidP="006F4E88">
      <w:pPr>
        <w:spacing w:line="360" w:lineRule="auto"/>
        <w:ind w:firstLine="709"/>
        <w:contextualSpacing/>
      </w:pPr>
    </w:p>
    <w:p w:rsidR="0073717C" w:rsidRDefault="006F1646" w:rsidP="006F4E88">
      <w:pPr>
        <w:spacing w:line="360" w:lineRule="auto"/>
        <w:ind w:firstLine="709"/>
        <w:contextualSpacing/>
      </w:pPr>
      <w:r>
        <w:t xml:space="preserve"> </w:t>
      </w:r>
    </w:p>
    <w:p w:rsidR="00634C20" w:rsidRDefault="00634C20" w:rsidP="00634C20">
      <w:pPr>
        <w:spacing w:line="360" w:lineRule="auto"/>
        <w:ind w:firstLine="709"/>
        <w:contextualSpacing/>
      </w:pPr>
    </w:p>
    <w:p w:rsidR="00634C20" w:rsidRDefault="00634C20" w:rsidP="00634C20">
      <w:pPr>
        <w:spacing w:line="360" w:lineRule="auto"/>
        <w:ind w:firstLine="709"/>
        <w:contextualSpacing/>
      </w:pPr>
    </w:p>
    <w:p w:rsidR="00BE4128" w:rsidRDefault="00BE4128" w:rsidP="00A56A78">
      <w:pPr>
        <w:spacing w:line="360" w:lineRule="auto"/>
        <w:contextualSpacing/>
      </w:pPr>
    </w:p>
    <w:p w:rsidR="00BE4128" w:rsidRDefault="00BE4128" w:rsidP="00F803C3">
      <w:pPr>
        <w:pStyle w:val="1"/>
      </w:pPr>
      <w:bookmarkStart w:id="5" w:name="_Toc511887736"/>
      <w:r>
        <w:lastRenderedPageBreak/>
        <w:t xml:space="preserve">РОЗДІЛ 2. </w:t>
      </w:r>
      <w:bookmarkEnd w:id="5"/>
      <w:r w:rsidR="003F5F91">
        <w:t>ВИДИ СПІВУЧАСНИКІВ ЗЛОЧИНУ ЗА КРИМІНАЛЬНИМ ПРАВОМ УКРАЇНИ.</w:t>
      </w:r>
    </w:p>
    <w:p w:rsidR="00BE4128" w:rsidRPr="00BE4128" w:rsidRDefault="00BE4128" w:rsidP="00BE4128"/>
    <w:p w:rsidR="00BE4128" w:rsidRDefault="00BE4128" w:rsidP="00F803C3">
      <w:pPr>
        <w:pStyle w:val="2"/>
      </w:pPr>
      <w:bookmarkStart w:id="6" w:name="_Toc511887737"/>
      <w:r>
        <w:t xml:space="preserve">2.1. </w:t>
      </w:r>
      <w:bookmarkEnd w:id="6"/>
      <w:r w:rsidR="003F5F91">
        <w:t>Види співучасників у вчиненні злочину.</w:t>
      </w:r>
    </w:p>
    <w:p w:rsidR="00705BDD" w:rsidRPr="00F803C3" w:rsidRDefault="003F5F91" w:rsidP="00F803C3">
      <w:pPr>
        <w:spacing w:line="360" w:lineRule="auto"/>
        <w:ind w:firstLine="540"/>
        <w:rPr>
          <w:szCs w:val="28"/>
        </w:rPr>
      </w:pPr>
      <w:r>
        <w:rPr>
          <w:szCs w:val="28"/>
        </w:rPr>
        <w:t>Співучасники в злочині можуть виконувати різні ролі. В статті 27 частині 1 Кримінального кодексу України вказано види співучасників. Вона передбачає, що поряд із виконавцем співучасниками є організатор, підбурювач та пособник.</w:t>
      </w:r>
      <w:r w:rsidR="00705BDD">
        <w:rPr>
          <w:szCs w:val="28"/>
        </w:rPr>
        <w:t xml:space="preserve"> </w:t>
      </w:r>
      <w:r w:rsidR="00705BDD" w:rsidRPr="00705BDD">
        <w:rPr>
          <w:rFonts w:eastAsia="Times New Roman" w:cs="Times New Roman"/>
          <w:szCs w:val="28"/>
          <w:lang w:eastAsia="uk-UA"/>
        </w:rPr>
        <w:t>В основу такого розподілу покладено об'єктивні критерії - ступінь і характер участі кожного з них у вчиненні злочину.</w:t>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F803C3">
        <w:rPr>
          <w:rFonts w:eastAsia="Times New Roman" w:cs="Times New Roman"/>
          <w:szCs w:val="28"/>
          <w:lang w:eastAsia="uk-UA"/>
        </w:rPr>
        <w:tab/>
      </w:r>
      <w:r w:rsidR="00705BDD" w:rsidRPr="00705BDD">
        <w:rPr>
          <w:rFonts w:eastAsia="Times New Roman" w:cs="Times New Roman"/>
          <w:szCs w:val="28"/>
          <w:lang w:eastAsia="uk-UA"/>
        </w:rPr>
        <w:t>Ступінь участі - це інтенсивність</w:t>
      </w:r>
      <w:r w:rsidR="00705BDD">
        <w:rPr>
          <w:rFonts w:eastAsia="Times New Roman" w:cs="Times New Roman"/>
          <w:szCs w:val="28"/>
          <w:lang w:eastAsia="uk-UA"/>
        </w:rPr>
        <w:t xml:space="preserve"> діяння кожної з</w:t>
      </w:r>
      <w:r w:rsidR="00705BDD" w:rsidRPr="00705BDD">
        <w:rPr>
          <w:rFonts w:eastAsia="Times New Roman" w:cs="Times New Roman"/>
          <w:szCs w:val="28"/>
          <w:lang w:eastAsia="uk-UA"/>
        </w:rPr>
        <w:t xml:space="preserve"> осіб, які діють спільно, щодо виконання </w:t>
      </w:r>
      <w:r w:rsidR="00705BDD">
        <w:rPr>
          <w:rFonts w:eastAsia="Times New Roman" w:cs="Times New Roman"/>
          <w:szCs w:val="28"/>
          <w:lang w:eastAsia="uk-UA"/>
        </w:rPr>
        <w:t>своєї ролі в учиненні злочину. Х</w:t>
      </w:r>
      <w:r w:rsidR="00705BDD" w:rsidRPr="00705BDD">
        <w:rPr>
          <w:rFonts w:eastAsia="Times New Roman" w:cs="Times New Roman"/>
          <w:szCs w:val="28"/>
          <w:lang w:eastAsia="uk-UA"/>
        </w:rPr>
        <w:t>арактер участі визначав функціональну роль кожного співучасника в спільному зл</w:t>
      </w:r>
      <w:r w:rsidR="00705BDD">
        <w:rPr>
          <w:rFonts w:eastAsia="Times New Roman" w:cs="Times New Roman"/>
          <w:szCs w:val="28"/>
          <w:lang w:eastAsia="uk-UA"/>
        </w:rPr>
        <w:t>очині</w:t>
      </w:r>
      <w:r w:rsidR="00705BDD" w:rsidRPr="00705BDD">
        <w:rPr>
          <w:rFonts w:eastAsia="Times New Roman" w:cs="Times New Roman"/>
          <w:szCs w:val="28"/>
          <w:lang w:eastAsia="uk-UA"/>
        </w:rPr>
        <w:t>.</w:t>
      </w:r>
      <w:r w:rsidR="00F803C3" w:rsidRPr="00F803C3">
        <w:rPr>
          <w:rFonts w:eastAsia="Times New Roman" w:cs="Times New Roman"/>
          <w:szCs w:val="28"/>
          <w:lang w:val="ru-RU" w:eastAsia="uk-UA"/>
        </w:rPr>
        <w:t xml:space="preserve"> </w:t>
      </w:r>
      <w:r w:rsidR="00705BDD" w:rsidRPr="00705BDD">
        <w:rPr>
          <w:rFonts w:eastAsia="Times New Roman" w:cs="Times New Roman"/>
          <w:szCs w:val="28"/>
          <w:lang w:eastAsia="uk-UA"/>
        </w:rPr>
        <w:t xml:space="preserve">Головною ознакою, за якою вирізняють </w:t>
      </w:r>
      <w:r w:rsidR="00705BDD">
        <w:rPr>
          <w:rFonts w:eastAsia="Times New Roman" w:cs="Times New Roman"/>
          <w:szCs w:val="28"/>
          <w:lang w:eastAsia="uk-UA"/>
        </w:rPr>
        <w:t>співучасників,</w:t>
      </w:r>
      <w:r w:rsidR="00705BDD" w:rsidRPr="00705BDD">
        <w:rPr>
          <w:rFonts w:eastAsia="Times New Roman" w:cs="Times New Roman"/>
          <w:szCs w:val="28"/>
          <w:lang w:eastAsia="uk-UA"/>
        </w:rPr>
        <w:t xml:space="preserve"> слід вважати характер дій, які вчиняв кожен із них</w:t>
      </w:r>
      <w:r w:rsidR="00705BDD">
        <w:rPr>
          <w:rFonts w:eastAsia="Times New Roman" w:cs="Times New Roman"/>
          <w:szCs w:val="28"/>
          <w:lang w:eastAsia="uk-UA"/>
        </w:rPr>
        <w:t xml:space="preserve">. </w:t>
      </w:r>
      <w:r w:rsidR="00705BDD" w:rsidRPr="00705BDD">
        <w:rPr>
          <w:rFonts w:eastAsia="Times New Roman" w:cs="Times New Roman"/>
          <w:szCs w:val="28"/>
          <w:lang w:eastAsia="uk-UA"/>
        </w:rPr>
        <w:t>[</w:t>
      </w:r>
      <w:r w:rsidR="00F342E3" w:rsidRPr="00F803C3">
        <w:rPr>
          <w:rFonts w:eastAsia="Times New Roman" w:cs="Times New Roman"/>
          <w:szCs w:val="28"/>
          <w:lang w:eastAsia="uk-UA"/>
        </w:rPr>
        <w:t>13</w:t>
      </w:r>
      <w:r w:rsidR="00705BDD" w:rsidRPr="00705BDD">
        <w:rPr>
          <w:rFonts w:eastAsia="Times New Roman" w:cs="Times New Roman"/>
          <w:szCs w:val="28"/>
          <w:lang w:eastAsia="uk-UA"/>
        </w:rPr>
        <w:t>]</w:t>
      </w:r>
    </w:p>
    <w:p w:rsidR="00BE4128" w:rsidRDefault="00BE4128" w:rsidP="003F5F91"/>
    <w:p w:rsidR="00BE4128" w:rsidRDefault="00BE4128" w:rsidP="00F803C3">
      <w:pPr>
        <w:pStyle w:val="2"/>
      </w:pPr>
      <w:bookmarkStart w:id="7" w:name="_Toc511887738"/>
      <w:r>
        <w:t xml:space="preserve">2.2. </w:t>
      </w:r>
      <w:bookmarkEnd w:id="7"/>
      <w:r w:rsidR="003F5F91">
        <w:t>Поняття та ознаки співучасників.</w:t>
      </w:r>
    </w:p>
    <w:p w:rsidR="003F5F91" w:rsidRPr="00F803C3" w:rsidRDefault="003F5F91" w:rsidP="003F5F91">
      <w:pPr>
        <w:spacing w:line="360" w:lineRule="auto"/>
        <w:ind w:firstLine="540"/>
        <w:rPr>
          <w:szCs w:val="28"/>
        </w:rPr>
      </w:pPr>
      <w:r w:rsidRPr="00F803C3">
        <w:rPr>
          <w:szCs w:val="28"/>
        </w:rPr>
        <w:t>Виконавцем</w:t>
      </w:r>
      <w:r w:rsidRPr="00F803C3">
        <w:rPr>
          <w:i/>
          <w:szCs w:val="28"/>
        </w:rPr>
        <w:t xml:space="preserve"> </w:t>
      </w:r>
      <w:r w:rsidRPr="00F803C3">
        <w:rPr>
          <w:szCs w:val="28"/>
        </w:rPr>
        <w:t>(співвиконавцем) відповідн</w:t>
      </w:r>
      <w:r w:rsidR="00705BDD" w:rsidRPr="00F803C3">
        <w:rPr>
          <w:szCs w:val="28"/>
        </w:rPr>
        <w:t>о до ч.2 ст.27 визначається осо</w:t>
      </w:r>
      <w:r w:rsidRPr="00F803C3">
        <w:rPr>
          <w:szCs w:val="28"/>
        </w:rPr>
        <w:t>ба, яка у співучасті з іншими суб’єктами злочину безпосередньо чи шляхом використання інших осіб, що відповідно до закону не підляга</w:t>
      </w:r>
      <w:r w:rsidR="00705BDD" w:rsidRPr="00F803C3">
        <w:rPr>
          <w:szCs w:val="28"/>
        </w:rPr>
        <w:t>ють криміналь</w:t>
      </w:r>
      <w:r w:rsidRPr="00F803C3">
        <w:rPr>
          <w:szCs w:val="28"/>
        </w:rPr>
        <w:t>ній відповідальності за скоєне, вчинила конкретний злочин. Із ць</w:t>
      </w:r>
      <w:r w:rsidR="00705BDD" w:rsidRPr="00F803C3">
        <w:rPr>
          <w:szCs w:val="28"/>
        </w:rPr>
        <w:t>ого визначен</w:t>
      </w:r>
      <w:r w:rsidRPr="00F803C3">
        <w:rPr>
          <w:szCs w:val="28"/>
        </w:rPr>
        <w:t>ня випливає, що виконавцем є співучасник</w:t>
      </w:r>
      <w:r w:rsidR="00705BDD" w:rsidRPr="00F803C3">
        <w:rPr>
          <w:szCs w:val="28"/>
        </w:rPr>
        <w:t>, що повністю або частково вико</w:t>
      </w:r>
      <w:r w:rsidRPr="00F803C3">
        <w:rPr>
          <w:szCs w:val="28"/>
        </w:rPr>
        <w:t>нує те діяння, яке є ознакою об’</w:t>
      </w:r>
      <w:r w:rsidR="00705BDD" w:rsidRPr="00F803C3">
        <w:rPr>
          <w:szCs w:val="28"/>
        </w:rPr>
        <w:t>єктивної сторони вчинюва</w:t>
      </w:r>
      <w:r w:rsidRPr="00F803C3">
        <w:rPr>
          <w:szCs w:val="28"/>
        </w:rPr>
        <w:t>ного злочину. Наприклад, при розбої виконавцем цього зл</w:t>
      </w:r>
      <w:r w:rsidR="00705BDD" w:rsidRPr="00F803C3">
        <w:rPr>
          <w:szCs w:val="28"/>
        </w:rPr>
        <w:t>очину є не тільки той, хто вилу</w:t>
      </w:r>
      <w:r w:rsidRPr="00F803C3">
        <w:rPr>
          <w:szCs w:val="28"/>
        </w:rPr>
        <w:t xml:space="preserve">чає майно у потерпілого, а й той, хто в момент вилучення </w:t>
      </w:r>
      <w:r w:rsidR="00705BDD" w:rsidRPr="00F803C3">
        <w:rPr>
          <w:szCs w:val="28"/>
        </w:rPr>
        <w:t>застосовує насиль</w:t>
      </w:r>
      <w:r w:rsidRPr="00F803C3">
        <w:rPr>
          <w:szCs w:val="28"/>
        </w:rPr>
        <w:t>ство до потерпілого, примушуючи його віддати майно, або позбавляючи його можливості покликати когось на допомогу.</w:t>
      </w:r>
    </w:p>
    <w:p w:rsidR="003F5F91" w:rsidRPr="00F803C3" w:rsidRDefault="003F5F91" w:rsidP="003F5F91">
      <w:pPr>
        <w:spacing w:line="360" w:lineRule="auto"/>
        <w:ind w:firstLine="540"/>
        <w:rPr>
          <w:szCs w:val="28"/>
        </w:rPr>
      </w:pPr>
      <w:r w:rsidRPr="00F803C3">
        <w:rPr>
          <w:szCs w:val="28"/>
        </w:rPr>
        <w:t>Без виконавця немає співучасті, бо тільки він здійснює</w:t>
      </w:r>
      <w:r w:rsidR="00705BDD" w:rsidRPr="00F803C3">
        <w:rPr>
          <w:szCs w:val="28"/>
        </w:rPr>
        <w:t xml:space="preserve"> задумане, все реа</w:t>
      </w:r>
      <w:r w:rsidRPr="00F803C3">
        <w:rPr>
          <w:szCs w:val="28"/>
        </w:rPr>
        <w:t>лізує, завершує умисел співучасників. І в ц</w:t>
      </w:r>
      <w:r w:rsidR="00705BDD" w:rsidRPr="00F803C3">
        <w:rPr>
          <w:szCs w:val="28"/>
        </w:rPr>
        <w:t>ьому розумінні виконавець є виз</w:t>
      </w:r>
      <w:r w:rsidRPr="00F803C3">
        <w:rPr>
          <w:szCs w:val="28"/>
        </w:rPr>
        <w:t>начальною, центральною фігурою в співучасті.</w:t>
      </w:r>
    </w:p>
    <w:p w:rsidR="003F5F91" w:rsidRPr="00F803C3" w:rsidRDefault="003F5F91" w:rsidP="003F5F91">
      <w:pPr>
        <w:spacing w:line="360" w:lineRule="auto"/>
        <w:ind w:firstLine="540"/>
        <w:rPr>
          <w:szCs w:val="28"/>
          <w:lang w:val="ru-RU"/>
        </w:rPr>
      </w:pPr>
      <w:r w:rsidRPr="00F803C3">
        <w:rPr>
          <w:szCs w:val="28"/>
        </w:rPr>
        <w:lastRenderedPageBreak/>
        <w:t>Далі, із закону випливає, що виконав</w:t>
      </w:r>
      <w:r w:rsidR="00705BDD" w:rsidRPr="00F803C3">
        <w:rPr>
          <w:szCs w:val="28"/>
        </w:rPr>
        <w:t>цем визнається й особа, що вико</w:t>
      </w:r>
      <w:r w:rsidRPr="00F803C3">
        <w:rPr>
          <w:szCs w:val="28"/>
        </w:rPr>
        <w:t>ристовує для вчинення злочину осіб,</w:t>
      </w:r>
      <w:r w:rsidR="00705BDD" w:rsidRPr="00F803C3">
        <w:rPr>
          <w:szCs w:val="28"/>
        </w:rPr>
        <w:t xml:space="preserve"> </w:t>
      </w:r>
      <w:r w:rsidRPr="00F803C3">
        <w:rPr>
          <w:szCs w:val="28"/>
        </w:rPr>
        <w:t>які не є суб’</w:t>
      </w:r>
      <w:r w:rsidR="00705BDD" w:rsidRPr="00F803C3">
        <w:rPr>
          <w:szCs w:val="28"/>
        </w:rPr>
        <w:t>єктами злочину. У цих ви</w:t>
      </w:r>
      <w:r w:rsidRPr="00F803C3">
        <w:rPr>
          <w:szCs w:val="28"/>
        </w:rPr>
        <w:t>падках має місце посередня винуватість (і</w:t>
      </w:r>
      <w:r w:rsidR="00705BDD" w:rsidRPr="00F803C3">
        <w:rPr>
          <w:szCs w:val="28"/>
        </w:rPr>
        <w:t>накше її називають посереднє за</w:t>
      </w:r>
      <w:r w:rsidRPr="00F803C3">
        <w:rPr>
          <w:szCs w:val="28"/>
        </w:rPr>
        <w:t>подіяння чи посереднє виконання). Вона має місце там, де як</w:t>
      </w:r>
      <w:r w:rsidR="00705BDD" w:rsidRPr="00F803C3">
        <w:rPr>
          <w:szCs w:val="28"/>
        </w:rPr>
        <w:t xml:space="preserve"> фактичний</w:t>
      </w:r>
      <w:r w:rsidRPr="00F803C3">
        <w:rPr>
          <w:szCs w:val="28"/>
        </w:rPr>
        <w:t xml:space="preserve"> (фізичний) виконавець злочину виступає особа, яка за кримінальним законом не є суб’єктом внаслідок неосудності або недосягнення віку кримінальної відповідальності (наприклад, доросла особа залучає до вчинення крадіжок малолітніх). У таких випадках особа, що факт</w:t>
      </w:r>
      <w:r w:rsidR="00705BDD" w:rsidRPr="00F803C3">
        <w:rPr>
          <w:szCs w:val="28"/>
        </w:rPr>
        <w:t>ично вчиняє злочинні дії, не не</w:t>
      </w:r>
      <w:r w:rsidRPr="00F803C3">
        <w:rPr>
          <w:szCs w:val="28"/>
        </w:rPr>
        <w:t>се кримінальної відповідальності внаслідок відсутності ознак суб’</w:t>
      </w:r>
      <w:r w:rsidR="00705BDD" w:rsidRPr="00F803C3">
        <w:rPr>
          <w:szCs w:val="28"/>
        </w:rPr>
        <w:t>єкту зло</w:t>
      </w:r>
      <w:r w:rsidRPr="00F803C3">
        <w:rPr>
          <w:szCs w:val="28"/>
        </w:rPr>
        <w:t>чину. А виконавцем злочину є особа, яка використовує неосудного або особу, що не досягла віку кримінальної відповідальності.</w:t>
      </w:r>
      <w:r w:rsidR="00F342E3" w:rsidRPr="00F803C3">
        <w:rPr>
          <w:szCs w:val="28"/>
          <w:lang w:val="ru-RU"/>
        </w:rPr>
        <w:t>[19]</w:t>
      </w:r>
    </w:p>
    <w:p w:rsidR="003F5F91" w:rsidRPr="00F803C3" w:rsidRDefault="003F5F91" w:rsidP="003F5F91">
      <w:pPr>
        <w:spacing w:line="360" w:lineRule="auto"/>
        <w:ind w:firstLine="540"/>
        <w:rPr>
          <w:szCs w:val="28"/>
        </w:rPr>
      </w:pPr>
      <w:r w:rsidRPr="00F803C3">
        <w:rPr>
          <w:szCs w:val="28"/>
        </w:rPr>
        <w:t>Організатор</w:t>
      </w:r>
      <w:r w:rsidRPr="00F803C3">
        <w:rPr>
          <w:i/>
          <w:szCs w:val="28"/>
        </w:rPr>
        <w:t xml:space="preserve"> </w:t>
      </w:r>
      <w:r w:rsidRPr="00F803C3">
        <w:rPr>
          <w:szCs w:val="28"/>
        </w:rPr>
        <w:t>(ч.3 ст.27) – це особа, що організувала вчинення злочину чи керувала його підготовкою чи вчиненням. Організатор посідає особливо місце в співучасті, він немов би стоїть н</w:t>
      </w:r>
      <w:r w:rsidR="00705BDD" w:rsidRPr="00F803C3">
        <w:rPr>
          <w:szCs w:val="28"/>
        </w:rPr>
        <w:t>ад всіма співучасниками, спрямо</w:t>
      </w:r>
      <w:r w:rsidRPr="00F803C3">
        <w:rPr>
          <w:szCs w:val="28"/>
        </w:rPr>
        <w:t xml:space="preserve">вуючи і направляючи всю їх діяльність. </w:t>
      </w:r>
    </w:p>
    <w:p w:rsidR="003F5F91" w:rsidRPr="00F803C3" w:rsidRDefault="003F5F91" w:rsidP="003F5F91">
      <w:pPr>
        <w:spacing w:line="360" w:lineRule="auto"/>
        <w:ind w:firstLine="540"/>
        <w:rPr>
          <w:szCs w:val="28"/>
        </w:rPr>
      </w:pPr>
      <w:r w:rsidRPr="00F803C3">
        <w:rPr>
          <w:szCs w:val="28"/>
        </w:rPr>
        <w:t>Особа, що організувала вчинення злочину, - це співучасник, що об’є</w:t>
      </w:r>
      <w:r w:rsidR="00705BDD" w:rsidRPr="00F803C3">
        <w:rPr>
          <w:szCs w:val="28"/>
        </w:rPr>
        <w:t>д</w:t>
      </w:r>
      <w:r w:rsidRPr="00F803C3">
        <w:rPr>
          <w:szCs w:val="28"/>
        </w:rPr>
        <w:t>нує інших співучасників, розподіляє ролі між ними, намічає план вчинення злочину, визначає майбутню жертву чи об’єкт злочину.</w:t>
      </w:r>
    </w:p>
    <w:p w:rsidR="003F5F91" w:rsidRPr="00F803C3" w:rsidRDefault="003F5F91" w:rsidP="003F5F91">
      <w:pPr>
        <w:spacing w:line="360" w:lineRule="auto"/>
        <w:ind w:firstLine="540"/>
        <w:rPr>
          <w:szCs w:val="28"/>
        </w:rPr>
      </w:pPr>
      <w:r w:rsidRPr="00F803C3">
        <w:rPr>
          <w:szCs w:val="28"/>
        </w:rPr>
        <w:t>Організатором є також особа, що керувала підготовкою чи вчиненням злочину: тут йдеться про головну роль при вчиненні конкретного злочину (особа готує вчинення конкретного злочину, розпоряджається на місці його вчинення, дає завдання, орієнтує на вчинення яких-небудь конкретних дій, розподіляє обов’язки тощо).</w:t>
      </w:r>
    </w:p>
    <w:p w:rsidR="003F5F91" w:rsidRPr="00F803C3" w:rsidRDefault="003F5F91" w:rsidP="003F5F91">
      <w:pPr>
        <w:spacing w:line="360" w:lineRule="auto"/>
        <w:ind w:firstLine="540"/>
        <w:rPr>
          <w:szCs w:val="28"/>
        </w:rPr>
      </w:pPr>
      <w:r w:rsidRPr="00F803C3">
        <w:rPr>
          <w:szCs w:val="28"/>
        </w:rPr>
        <w:t>Крім того, організатором визнається особа, що створила організовану групу чи злочинну організацію або керув</w:t>
      </w:r>
      <w:r w:rsidR="00705BDD" w:rsidRPr="00F803C3">
        <w:rPr>
          <w:szCs w:val="28"/>
        </w:rPr>
        <w:t>ала ними. Причому вона може очо</w:t>
      </w:r>
      <w:r w:rsidRPr="00F803C3">
        <w:rPr>
          <w:szCs w:val="28"/>
        </w:rPr>
        <w:t>лювати одну злочинну групу чи навіть керувати об’єднанням із двох чи більш груп. Створення і керівництво групою може полягати в розробці самої стратегії майбутньої злочин</w:t>
      </w:r>
      <w:r w:rsidR="00705BDD" w:rsidRPr="00F803C3">
        <w:rPr>
          <w:szCs w:val="28"/>
        </w:rPr>
        <w:t>н</w:t>
      </w:r>
      <w:r w:rsidRPr="00F803C3">
        <w:rPr>
          <w:szCs w:val="28"/>
        </w:rPr>
        <w:t xml:space="preserve">ої діяльності (як правило, за наявності великих організованих злочинних груп, коли має </w:t>
      </w:r>
      <w:r w:rsidRPr="00F803C3">
        <w:rPr>
          <w:szCs w:val="28"/>
        </w:rPr>
        <w:lastRenderedPageBreak/>
        <w:t>мі</w:t>
      </w:r>
      <w:r w:rsidR="00705BDD" w:rsidRPr="00F803C3">
        <w:rPr>
          <w:szCs w:val="28"/>
        </w:rPr>
        <w:t xml:space="preserve">сце ідейне </w:t>
      </w:r>
      <w:proofErr w:type="spellStart"/>
      <w:r w:rsidR="00705BDD" w:rsidRPr="00F803C3">
        <w:rPr>
          <w:szCs w:val="28"/>
        </w:rPr>
        <w:t>обгрунтування</w:t>
      </w:r>
      <w:proofErr w:type="spellEnd"/>
      <w:r w:rsidR="00705BDD" w:rsidRPr="00F803C3">
        <w:rPr>
          <w:szCs w:val="28"/>
        </w:rPr>
        <w:t xml:space="preserve"> органі</w:t>
      </w:r>
      <w:r w:rsidRPr="00F803C3">
        <w:rPr>
          <w:szCs w:val="28"/>
        </w:rPr>
        <w:t>зованої злочинної діяльності), а також у вст</w:t>
      </w:r>
      <w:r w:rsidR="00705BDD" w:rsidRPr="00F803C3">
        <w:rPr>
          <w:szCs w:val="28"/>
        </w:rPr>
        <w:t>ановленні контакту з іншими зло</w:t>
      </w:r>
      <w:r w:rsidRPr="00F803C3">
        <w:rPr>
          <w:szCs w:val="28"/>
        </w:rPr>
        <w:t>чинними групами.</w:t>
      </w:r>
    </w:p>
    <w:p w:rsidR="003F5F91" w:rsidRPr="00F803C3" w:rsidRDefault="003F5F91" w:rsidP="003F5F91">
      <w:pPr>
        <w:spacing w:line="360" w:lineRule="auto"/>
        <w:ind w:firstLine="540"/>
        <w:rPr>
          <w:szCs w:val="28"/>
        </w:rPr>
      </w:pPr>
      <w:r w:rsidRPr="00F803C3">
        <w:rPr>
          <w:szCs w:val="28"/>
        </w:rPr>
        <w:t>Організатором вважається також особа, що забезпечує фінансуван</w:t>
      </w:r>
      <w:r w:rsidR="00705BDD" w:rsidRPr="00F803C3">
        <w:rPr>
          <w:szCs w:val="28"/>
        </w:rPr>
        <w:t>ня зло</w:t>
      </w:r>
      <w:r w:rsidRPr="00F803C3">
        <w:rPr>
          <w:szCs w:val="28"/>
        </w:rPr>
        <w:t>чи</w:t>
      </w:r>
      <w:r w:rsidR="00705BDD" w:rsidRPr="00F803C3">
        <w:rPr>
          <w:szCs w:val="28"/>
        </w:rPr>
        <w:t>н</w:t>
      </w:r>
      <w:r w:rsidRPr="00F803C3">
        <w:rPr>
          <w:szCs w:val="28"/>
        </w:rPr>
        <w:t>ної діяльності організованої групи чи злочинної організації (наприклад, що здійснює фінансування послуг охоронців, т</w:t>
      </w:r>
      <w:r w:rsidR="00705BDD" w:rsidRPr="00F803C3">
        <w:rPr>
          <w:szCs w:val="28"/>
        </w:rPr>
        <w:t>ехнічного персоналу, а також фі</w:t>
      </w:r>
      <w:r w:rsidRPr="00F803C3">
        <w:rPr>
          <w:szCs w:val="28"/>
        </w:rPr>
        <w:t xml:space="preserve">нансує виробництва чи транспортування </w:t>
      </w:r>
      <w:r w:rsidR="00705BDD" w:rsidRPr="00F803C3">
        <w:rPr>
          <w:szCs w:val="28"/>
        </w:rPr>
        <w:t>заборонених предметів – наркоти</w:t>
      </w:r>
      <w:r w:rsidRPr="00F803C3">
        <w:rPr>
          <w:szCs w:val="28"/>
        </w:rPr>
        <w:t>ків, фальсифікованих спиртних напоїв тощо).</w:t>
      </w:r>
    </w:p>
    <w:p w:rsidR="003F5F91" w:rsidRPr="00F803C3" w:rsidRDefault="003F5F91" w:rsidP="003F5F91">
      <w:pPr>
        <w:spacing w:line="360" w:lineRule="auto"/>
        <w:ind w:firstLine="540"/>
        <w:rPr>
          <w:szCs w:val="28"/>
        </w:rPr>
      </w:pPr>
      <w:r w:rsidRPr="00F803C3">
        <w:rPr>
          <w:szCs w:val="28"/>
        </w:rPr>
        <w:t>Організатором, також, визнається особа, що організувала приховування з</w:t>
      </w:r>
      <w:r w:rsidR="00705BDD" w:rsidRPr="00F803C3">
        <w:rPr>
          <w:szCs w:val="28"/>
        </w:rPr>
        <w:t>лочинної діяльності організован</w:t>
      </w:r>
      <w:r w:rsidRPr="00F803C3">
        <w:rPr>
          <w:szCs w:val="28"/>
        </w:rPr>
        <w:t>ої групи ч</w:t>
      </w:r>
      <w:r w:rsidR="00705BDD" w:rsidRPr="00F803C3">
        <w:rPr>
          <w:szCs w:val="28"/>
        </w:rPr>
        <w:t>и злочинної організації (наприк</w:t>
      </w:r>
      <w:r w:rsidRPr="00F803C3">
        <w:rPr>
          <w:szCs w:val="28"/>
        </w:rPr>
        <w:t>лад, випадок так званого «укриття» такої г</w:t>
      </w:r>
      <w:r w:rsidR="00705BDD" w:rsidRPr="00F803C3">
        <w:rPr>
          <w:szCs w:val="28"/>
        </w:rPr>
        <w:t>рупи з боку працівника правоохо</w:t>
      </w:r>
      <w:r w:rsidR="00060D19" w:rsidRPr="00F803C3">
        <w:rPr>
          <w:szCs w:val="28"/>
        </w:rPr>
        <w:t>ронного органу</w:t>
      </w:r>
      <w:r w:rsidRPr="00F803C3">
        <w:rPr>
          <w:szCs w:val="28"/>
        </w:rPr>
        <w:t>, організація «схованок» зброї злочинних груп  та інше).</w:t>
      </w:r>
      <w:r w:rsidR="00F342E3" w:rsidRPr="00F803C3">
        <w:rPr>
          <w:szCs w:val="28"/>
        </w:rPr>
        <w:t xml:space="preserve"> [8]</w:t>
      </w:r>
    </w:p>
    <w:p w:rsidR="003F5F91" w:rsidRPr="00F803C3" w:rsidRDefault="00060D19" w:rsidP="003F5F91">
      <w:pPr>
        <w:spacing w:line="360" w:lineRule="auto"/>
        <w:ind w:firstLine="540"/>
        <w:rPr>
          <w:szCs w:val="28"/>
        </w:rPr>
      </w:pPr>
      <w:r w:rsidRPr="00F803C3">
        <w:rPr>
          <w:szCs w:val="28"/>
        </w:rPr>
        <w:t>Підбурювач</w:t>
      </w:r>
      <w:r w:rsidR="003F5F91" w:rsidRPr="00F803C3">
        <w:rPr>
          <w:i/>
          <w:szCs w:val="28"/>
        </w:rPr>
        <w:t xml:space="preserve"> </w:t>
      </w:r>
      <w:r w:rsidR="003F5F91" w:rsidRPr="00F803C3">
        <w:rPr>
          <w:szCs w:val="28"/>
        </w:rPr>
        <w:t>(ч.4 ст.27) – це особа, яка схилила іншого співучасника до вчинення злочину, тобто викликала у викона</w:t>
      </w:r>
      <w:r w:rsidRPr="00F803C3">
        <w:rPr>
          <w:szCs w:val="28"/>
        </w:rPr>
        <w:t>вця чи в інших співучасників рі</w:t>
      </w:r>
      <w:r w:rsidR="003F5F91" w:rsidRPr="00F803C3">
        <w:rPr>
          <w:szCs w:val="28"/>
        </w:rPr>
        <w:t>шучість, бажання вчинити злочин, тобто умисел на вчинення конкре</w:t>
      </w:r>
      <w:r w:rsidRPr="00F803C3">
        <w:rPr>
          <w:szCs w:val="28"/>
        </w:rPr>
        <w:t>т</w:t>
      </w:r>
      <w:r w:rsidR="003F5F91" w:rsidRPr="00F803C3">
        <w:rPr>
          <w:szCs w:val="28"/>
        </w:rPr>
        <w:t>ного злочину.</w:t>
      </w:r>
    </w:p>
    <w:p w:rsidR="003F5F91" w:rsidRPr="00F803C3" w:rsidRDefault="003F5F91" w:rsidP="003F5F91">
      <w:pPr>
        <w:spacing w:line="360" w:lineRule="auto"/>
        <w:ind w:firstLine="540"/>
        <w:rPr>
          <w:szCs w:val="28"/>
        </w:rPr>
      </w:pPr>
      <w:r w:rsidRPr="00F803C3">
        <w:rPr>
          <w:szCs w:val="28"/>
        </w:rPr>
        <w:t>З об’єктивної сторони саме тим, що підбурювач викликає бажання вчи-нити злочин, він ставить</w:t>
      </w:r>
      <w:r w:rsidR="00060D19" w:rsidRPr="00F803C3">
        <w:rPr>
          <w:szCs w:val="28"/>
        </w:rPr>
        <w:t xml:space="preserve"> </w:t>
      </w:r>
      <w:r w:rsidRPr="00F803C3">
        <w:rPr>
          <w:szCs w:val="28"/>
        </w:rPr>
        <w:t>свої дії в причинний зв’язок із тим злочином, що буде вчинений виконавцем. У цьому полягає спільність діяння підбурювача з діяннями інших співучасників. Способи схилення можуть бути різними. Це може бути домовленість, підкуп, погрози, фізичний примус чи інші подібні дії – наприклад наказ тощо.</w:t>
      </w:r>
    </w:p>
    <w:p w:rsidR="003F5F91" w:rsidRPr="00F803C3" w:rsidRDefault="003F5F91" w:rsidP="003F5F91">
      <w:pPr>
        <w:spacing w:line="360" w:lineRule="auto"/>
        <w:ind w:firstLine="540"/>
        <w:rPr>
          <w:szCs w:val="28"/>
        </w:rPr>
      </w:pPr>
      <w:r w:rsidRPr="00F803C3">
        <w:rPr>
          <w:szCs w:val="28"/>
        </w:rPr>
        <w:t xml:space="preserve">З суб’єктивної сторони у підбурювача має місце тільки прямий умисел на вчинення виконавцем певного конкретного злочину: не схиляння взагалі, а схиляння до вчинення певного злочину (крадіжки, вбивства, </w:t>
      </w:r>
      <w:proofErr w:type="spellStart"/>
      <w:r w:rsidRPr="00F803C3">
        <w:rPr>
          <w:szCs w:val="28"/>
        </w:rPr>
        <w:t>згвалтування</w:t>
      </w:r>
      <w:proofErr w:type="spellEnd"/>
      <w:r w:rsidRPr="00F803C3">
        <w:rPr>
          <w:szCs w:val="28"/>
        </w:rPr>
        <w:t>).</w:t>
      </w:r>
    </w:p>
    <w:p w:rsidR="003F5F91" w:rsidRPr="00F803C3" w:rsidRDefault="003F5F91" w:rsidP="003F5F91">
      <w:pPr>
        <w:spacing w:line="360" w:lineRule="auto"/>
        <w:ind w:firstLine="540"/>
        <w:rPr>
          <w:szCs w:val="28"/>
        </w:rPr>
      </w:pPr>
      <w:r w:rsidRPr="00F803C3">
        <w:rPr>
          <w:szCs w:val="28"/>
        </w:rPr>
        <w:t>Пособник</w:t>
      </w:r>
      <w:r w:rsidRPr="00F803C3">
        <w:rPr>
          <w:i/>
          <w:szCs w:val="28"/>
        </w:rPr>
        <w:t xml:space="preserve"> </w:t>
      </w:r>
      <w:r w:rsidRPr="00F803C3">
        <w:rPr>
          <w:szCs w:val="28"/>
        </w:rPr>
        <w:t>(ч.5ст.27) – це особа, яка по</w:t>
      </w:r>
      <w:r w:rsidR="00060D19" w:rsidRPr="00F803C3">
        <w:rPr>
          <w:szCs w:val="28"/>
        </w:rPr>
        <w:t>радами, вказівками, наданням за</w:t>
      </w:r>
      <w:r w:rsidRPr="00F803C3">
        <w:rPr>
          <w:szCs w:val="28"/>
        </w:rPr>
        <w:t xml:space="preserve">собів чи знарядь, усуненням перешкод сприяла вчиненню злочину іншими співучасниками, а також особа, яка заздалегідь обіцяла переховати злочинця, знаряддя чи засоби </w:t>
      </w:r>
      <w:r w:rsidRPr="00F803C3">
        <w:rPr>
          <w:szCs w:val="28"/>
        </w:rPr>
        <w:lastRenderedPageBreak/>
        <w:t xml:space="preserve">вчинення злочину, сліди злочину чи предмети, здобуті злочинним шляхом, придбати чи збути такі предмети, або іншим чином сприяти приховуванню злочину. </w:t>
      </w:r>
    </w:p>
    <w:p w:rsidR="003F5F91" w:rsidRPr="00F803C3" w:rsidRDefault="003F5F91" w:rsidP="003F5F91">
      <w:pPr>
        <w:spacing w:line="360" w:lineRule="auto"/>
        <w:ind w:firstLine="540"/>
        <w:rPr>
          <w:szCs w:val="28"/>
        </w:rPr>
      </w:pPr>
      <w:r w:rsidRPr="00F803C3">
        <w:rPr>
          <w:szCs w:val="28"/>
        </w:rPr>
        <w:t>Сприяння вчиненню злочину означає, що пособник своїми діями чи без-діяльністю зміцнює бажання, рішучість виконавця або інших співучасників на вчинення злочину. Пособник не викликає своїми діями такої рішучості (на відміну від підбурювача), ця рішучість вже має місце, але він зміцнює її, укріплює умисел на вчинення злочину.</w:t>
      </w:r>
    </w:p>
    <w:p w:rsidR="003F5F91" w:rsidRPr="00F803C3" w:rsidRDefault="003F5F91" w:rsidP="003F5F91">
      <w:pPr>
        <w:spacing w:line="360" w:lineRule="auto"/>
        <w:ind w:firstLine="540"/>
        <w:rPr>
          <w:szCs w:val="28"/>
        </w:rPr>
      </w:pPr>
      <w:r w:rsidRPr="00F803C3">
        <w:rPr>
          <w:szCs w:val="28"/>
        </w:rPr>
        <w:t>У частині 5 ст.27 законодавець не тільки дає загальну характеристику пособництва, а й перелічує його види. З цього погляду всі пособницькі дії поділяються на два види:</w:t>
      </w:r>
    </w:p>
    <w:p w:rsidR="003F5F91" w:rsidRPr="00F803C3" w:rsidRDefault="003F5F91" w:rsidP="003F5F91">
      <w:pPr>
        <w:spacing w:line="360" w:lineRule="auto"/>
        <w:ind w:firstLine="540"/>
        <w:rPr>
          <w:szCs w:val="28"/>
        </w:rPr>
      </w:pPr>
      <w:r w:rsidRPr="00F803C3">
        <w:rPr>
          <w:szCs w:val="28"/>
        </w:rPr>
        <w:t xml:space="preserve">а) </w:t>
      </w:r>
      <w:r w:rsidRPr="00F803C3">
        <w:rPr>
          <w:i/>
          <w:szCs w:val="28"/>
        </w:rPr>
        <w:t>пособництво фізичне</w:t>
      </w:r>
      <w:r w:rsidRPr="00F803C3">
        <w:rPr>
          <w:szCs w:val="28"/>
        </w:rPr>
        <w:t xml:space="preserve"> - це сприяння вчиненню злочину іншими спів-учасниками наданням засобів чи знарядь або усуненням перешкод. Тобто, надання засобів чи знарядь, полягає в то</w:t>
      </w:r>
      <w:r w:rsidR="00060D19" w:rsidRPr="00F803C3">
        <w:rPr>
          <w:szCs w:val="28"/>
        </w:rPr>
        <w:t>му, що пособник передає в розпо</w:t>
      </w:r>
      <w:r w:rsidRPr="00F803C3">
        <w:rPr>
          <w:szCs w:val="28"/>
        </w:rPr>
        <w:t>рядження виконавця чи інших співучасників різні предмети матеріального світу, що забезпеч</w:t>
      </w:r>
      <w:r w:rsidR="00060D19" w:rsidRPr="00F803C3">
        <w:rPr>
          <w:szCs w:val="28"/>
        </w:rPr>
        <w:t>ують досягнення співучасниками ї</w:t>
      </w:r>
      <w:r w:rsidRPr="00F803C3">
        <w:rPr>
          <w:szCs w:val="28"/>
        </w:rPr>
        <w:t xml:space="preserve">х злочинних намірів. Наприклад, пособник може надати знаряддя злому, відмички, зброю, транс-порт, кошти тощо і тим самим сприяти вчиненню злочину. </w:t>
      </w:r>
    </w:p>
    <w:p w:rsidR="003F5F91" w:rsidRPr="00F803C3" w:rsidRDefault="003F5F91" w:rsidP="003F5F91">
      <w:pPr>
        <w:spacing w:line="360" w:lineRule="auto"/>
        <w:ind w:firstLine="540"/>
        <w:rPr>
          <w:szCs w:val="28"/>
        </w:rPr>
      </w:pPr>
      <w:r w:rsidRPr="00F803C3">
        <w:rPr>
          <w:szCs w:val="28"/>
        </w:rPr>
        <w:t>Усунення перешкод здійсненню злочину</w:t>
      </w:r>
      <w:r w:rsidR="00060D19" w:rsidRPr="00F803C3">
        <w:rPr>
          <w:szCs w:val="28"/>
        </w:rPr>
        <w:t>, тобто тих, що заважають здійс</w:t>
      </w:r>
      <w:r w:rsidRPr="00F803C3">
        <w:rPr>
          <w:szCs w:val="28"/>
        </w:rPr>
        <w:t>ненню злочинних намірів співучасників. Приміро</w:t>
      </w:r>
      <w:r w:rsidR="00060D19" w:rsidRPr="00F803C3">
        <w:rPr>
          <w:szCs w:val="28"/>
        </w:rPr>
        <w:t>м може слугувати, пособник може для полег</w:t>
      </w:r>
      <w:r w:rsidRPr="00F803C3">
        <w:rPr>
          <w:szCs w:val="28"/>
        </w:rPr>
        <w:t>шення вчинення крадіжки отруїти чи приручити собаку, що охороняє склад, він може стояти на «сторожі»; перерізати проводи телефонного зв’</w:t>
      </w:r>
      <w:r w:rsidR="00060D19" w:rsidRPr="00F803C3">
        <w:rPr>
          <w:szCs w:val="28"/>
        </w:rPr>
        <w:t>язку; зали</w:t>
      </w:r>
      <w:r w:rsidRPr="00F803C3">
        <w:rPr>
          <w:szCs w:val="28"/>
        </w:rPr>
        <w:t>шити відкритими двері сховища тощо.</w:t>
      </w:r>
    </w:p>
    <w:p w:rsidR="003F5F91" w:rsidRPr="00F803C3" w:rsidRDefault="003F5F91" w:rsidP="003F5F91">
      <w:pPr>
        <w:spacing w:line="360" w:lineRule="auto"/>
        <w:ind w:firstLine="540"/>
        <w:rPr>
          <w:szCs w:val="28"/>
        </w:rPr>
      </w:pPr>
      <w:r w:rsidRPr="00F803C3">
        <w:rPr>
          <w:szCs w:val="28"/>
        </w:rPr>
        <w:t>Крім того, фізичне пособництво може</w:t>
      </w:r>
      <w:r w:rsidR="00060D19" w:rsidRPr="00F803C3">
        <w:rPr>
          <w:szCs w:val="28"/>
        </w:rPr>
        <w:t xml:space="preserve"> полягати в сприянні приховуван</w:t>
      </w:r>
      <w:r w:rsidRPr="00F803C3">
        <w:rPr>
          <w:szCs w:val="28"/>
        </w:rPr>
        <w:t xml:space="preserve">ню злочину. Прикладом можуть бути випадки виконання в злочинній групі функцій охоронця. Коли охоронець, наприклад, супроводжує співучасників, що йдуть на </w:t>
      </w:r>
      <w:r w:rsidRPr="00F803C3">
        <w:rPr>
          <w:szCs w:val="28"/>
        </w:rPr>
        <w:lastRenderedPageBreak/>
        <w:t>вчинення злочину, він, охороняючи їх, тим самим усуває преш-коди для вчинення задуманого, сприяє здійсненню злочину.</w:t>
      </w:r>
    </w:p>
    <w:p w:rsidR="003F5F91" w:rsidRPr="00F803C3" w:rsidRDefault="003F5F91" w:rsidP="003F5F91">
      <w:pPr>
        <w:spacing w:line="360" w:lineRule="auto"/>
        <w:ind w:firstLine="540"/>
        <w:rPr>
          <w:szCs w:val="28"/>
        </w:rPr>
      </w:pPr>
      <w:r w:rsidRPr="00F803C3">
        <w:rPr>
          <w:szCs w:val="28"/>
        </w:rPr>
        <w:t xml:space="preserve">б) </w:t>
      </w:r>
      <w:r w:rsidRPr="00F803C3">
        <w:rPr>
          <w:i/>
          <w:szCs w:val="28"/>
        </w:rPr>
        <w:t xml:space="preserve">пособництво інтелектуальне – </w:t>
      </w:r>
      <w:r w:rsidRPr="00F803C3">
        <w:rPr>
          <w:szCs w:val="28"/>
        </w:rPr>
        <w:t>це надання порад, вказівок, а також заздалегідь дана обіцянка приховати злочинця, засоби чи знаряддя вчинення злочину, сліди злочину чи предмети, здобуті злочинним шляхом, придбати чи збути такі предмети або іншим чином сприяти приховуванню злочину. Тобто, дача порад, вказівок полягає в тому, що пособник може, наприклад, пояснити, як краще проникнути у приміщення для вчинення крадіжки, або порекомендувати, як можна втягнути у вчинення злочину інших осіб, яким шляхом слідувати після скоєння злочину, щоб уникнути затримання, як подолати з найменшими втратами опір потерпілого, тощо.</w:t>
      </w:r>
      <w:r w:rsidR="00F342E3" w:rsidRPr="00F803C3">
        <w:rPr>
          <w:szCs w:val="28"/>
        </w:rPr>
        <w:t>[14]</w:t>
      </w:r>
    </w:p>
    <w:p w:rsidR="003F5F91" w:rsidRPr="00F803C3" w:rsidRDefault="003F5F91" w:rsidP="003F5F91">
      <w:pPr>
        <w:spacing w:line="360" w:lineRule="auto"/>
        <w:ind w:firstLine="540"/>
        <w:rPr>
          <w:szCs w:val="28"/>
        </w:rPr>
      </w:pPr>
      <w:r w:rsidRPr="00F803C3">
        <w:rPr>
          <w:szCs w:val="28"/>
        </w:rPr>
        <w:t>Заздалегідь дана обіцянка приховати з</w:t>
      </w:r>
      <w:r w:rsidR="00060D19" w:rsidRPr="00F803C3">
        <w:rPr>
          <w:szCs w:val="28"/>
        </w:rPr>
        <w:t>лочинця, засоби чи знаряддя вчи</w:t>
      </w:r>
      <w:r w:rsidRPr="00F803C3">
        <w:rPr>
          <w:szCs w:val="28"/>
        </w:rPr>
        <w:t>нення злочину,</w:t>
      </w:r>
      <w:r w:rsidR="003E1716" w:rsidRPr="00F803C3">
        <w:rPr>
          <w:szCs w:val="28"/>
        </w:rPr>
        <w:t xml:space="preserve"> </w:t>
      </w:r>
      <w:r w:rsidRPr="00F803C3">
        <w:rPr>
          <w:szCs w:val="28"/>
        </w:rPr>
        <w:t>сліди злочину або предмети, здобуті злочинним шляхом. Всі ці види приховування в теорії та практиці охоплюються одним поняттям – заздалегідь обіцяне приховування злочину. Зміст обіцянки може бути різним: наприклад, надати злочинцю тимчасове житло; підготувати йому підроблені документи, змінити зовнішність тощо; переховувати в спеціальному сховищі вогнепальну зброю; знищити підроблені документи тощо.</w:t>
      </w:r>
    </w:p>
    <w:p w:rsidR="003F5F91" w:rsidRPr="00F803C3" w:rsidRDefault="003F5F91" w:rsidP="003F5F91">
      <w:pPr>
        <w:spacing w:line="360" w:lineRule="auto"/>
        <w:ind w:firstLine="540"/>
        <w:rPr>
          <w:szCs w:val="28"/>
          <w:lang w:val="ru-RU"/>
        </w:rPr>
      </w:pPr>
      <w:r w:rsidRPr="00F803C3">
        <w:rPr>
          <w:szCs w:val="28"/>
        </w:rPr>
        <w:t>Приховування предметів, здобутих злочинним шляхом – це, наприклад, приховання речей, здобутих шляхом крадіжки; купівля або збут предметів, здобутих злочинним шляхом тощо.</w:t>
      </w:r>
      <w:r w:rsidR="00F342E3" w:rsidRPr="00F803C3">
        <w:rPr>
          <w:szCs w:val="28"/>
          <w:lang w:val="ru-RU"/>
        </w:rPr>
        <w:t>[17]</w:t>
      </w:r>
    </w:p>
    <w:p w:rsidR="001966BB" w:rsidRDefault="001966BB" w:rsidP="001966BB">
      <w:pPr>
        <w:spacing w:line="360" w:lineRule="auto"/>
        <w:ind w:firstLine="708"/>
        <w:contextualSpacing/>
      </w:pPr>
    </w:p>
    <w:p w:rsidR="003F5F91" w:rsidRDefault="003F5F91" w:rsidP="001966BB">
      <w:pPr>
        <w:spacing w:line="360" w:lineRule="auto"/>
        <w:ind w:firstLine="708"/>
        <w:contextualSpacing/>
      </w:pPr>
    </w:p>
    <w:p w:rsidR="003F5F91" w:rsidRDefault="003F5F91" w:rsidP="001966BB">
      <w:pPr>
        <w:spacing w:line="360" w:lineRule="auto"/>
        <w:ind w:firstLine="708"/>
        <w:contextualSpacing/>
      </w:pPr>
    </w:p>
    <w:p w:rsidR="003F5F91" w:rsidRDefault="003F5F91" w:rsidP="001966BB">
      <w:pPr>
        <w:spacing w:line="360" w:lineRule="auto"/>
        <w:ind w:firstLine="708"/>
        <w:contextualSpacing/>
      </w:pPr>
    </w:p>
    <w:p w:rsidR="003F5F91" w:rsidRDefault="003F5F91" w:rsidP="001966BB">
      <w:pPr>
        <w:spacing w:line="360" w:lineRule="auto"/>
        <w:ind w:firstLine="708"/>
        <w:contextualSpacing/>
      </w:pPr>
    </w:p>
    <w:p w:rsidR="003F5F91" w:rsidRDefault="003F5F91" w:rsidP="00060D19">
      <w:pPr>
        <w:spacing w:line="360" w:lineRule="auto"/>
        <w:contextualSpacing/>
      </w:pPr>
    </w:p>
    <w:p w:rsidR="00BE4128" w:rsidRDefault="00BE4128" w:rsidP="00F803C3">
      <w:pPr>
        <w:pStyle w:val="1"/>
      </w:pPr>
      <w:bookmarkStart w:id="8" w:name="_Toc511887739"/>
      <w:r>
        <w:lastRenderedPageBreak/>
        <w:t xml:space="preserve">РОЗДІЛ 3. </w:t>
      </w:r>
      <w:bookmarkEnd w:id="8"/>
      <w:r w:rsidR="003F5F91">
        <w:t>ОСОБЛИВОСТІ ВІДПОВІДАЛЬНОСТІ СПІВУЧАСНИКІВ ЗЛОЧИНУ.</w:t>
      </w:r>
    </w:p>
    <w:p w:rsidR="00BE4128" w:rsidRDefault="00BE4128" w:rsidP="00BE4128"/>
    <w:p w:rsidR="00BE4128" w:rsidRPr="00F803C3" w:rsidRDefault="00BE4128" w:rsidP="00F803C3">
      <w:pPr>
        <w:pStyle w:val="2"/>
      </w:pPr>
      <w:bookmarkStart w:id="9" w:name="_Toc511887740"/>
      <w:r w:rsidRPr="00F803C3">
        <w:t xml:space="preserve">3.1 </w:t>
      </w:r>
      <w:bookmarkEnd w:id="9"/>
      <w:r w:rsidR="003F5F91" w:rsidRPr="00F803C3">
        <w:t>Підстави притягнення співучасників злочину до кримінальної відповідальності</w:t>
      </w:r>
      <w:r w:rsidRPr="00F803C3">
        <w:t xml:space="preserve"> </w:t>
      </w:r>
    </w:p>
    <w:p w:rsidR="00060D19" w:rsidRDefault="00060D19" w:rsidP="003E1716">
      <w:pPr>
        <w:spacing w:before="0" w:after="0" w:line="360" w:lineRule="auto"/>
        <w:rPr>
          <w:rFonts w:eastAsia="Times New Roman" w:cs="Times New Roman"/>
          <w:szCs w:val="28"/>
          <w:lang w:eastAsia="uk-UA"/>
        </w:rPr>
      </w:pP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Закон передбачає певні особливості щодо кваліфікації дій співучасників та їх покарання.</w:t>
      </w:r>
      <w:r w:rsidR="00060D19">
        <w:rPr>
          <w:rFonts w:eastAsia="Times New Roman" w:cs="Times New Roman"/>
          <w:szCs w:val="28"/>
          <w:lang w:eastAsia="uk-UA"/>
        </w:rPr>
        <w:t xml:space="preserve"> </w:t>
      </w:r>
      <w:r w:rsidRPr="003E1716">
        <w:rPr>
          <w:rFonts w:eastAsia="Times New Roman" w:cs="Times New Roman"/>
          <w:szCs w:val="28"/>
          <w:lang w:eastAsia="uk-UA"/>
        </w:rPr>
        <w:t>Відповідальність співучасників, що діють в організованій групі чи злочинній організації, визначається таким чином:</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а)</w:t>
      </w:r>
      <w:r w:rsidR="00060D19">
        <w:rPr>
          <w:rFonts w:eastAsia="Times New Roman" w:cs="Times New Roman"/>
          <w:szCs w:val="28"/>
          <w:lang w:eastAsia="uk-UA"/>
        </w:rPr>
        <w:t>.</w:t>
      </w:r>
      <w:r w:rsidRPr="003E1716">
        <w:rPr>
          <w:rFonts w:eastAsia="Times New Roman" w:cs="Times New Roman"/>
          <w:szCs w:val="28"/>
          <w:lang w:eastAsia="uk-UA"/>
        </w:rPr>
        <w:t xml:space="preserve"> організатор організованої групи чи</w:t>
      </w:r>
      <w:r w:rsidR="00060D19">
        <w:rPr>
          <w:rFonts w:eastAsia="Times New Roman" w:cs="Times New Roman"/>
          <w:szCs w:val="28"/>
          <w:lang w:eastAsia="uk-UA"/>
        </w:rPr>
        <w:t xml:space="preserve"> злочинної організації несе від</w:t>
      </w:r>
      <w:r w:rsidRPr="003E1716">
        <w:rPr>
          <w:rFonts w:eastAsia="Times New Roman" w:cs="Times New Roman"/>
          <w:szCs w:val="28"/>
          <w:lang w:eastAsia="uk-UA"/>
        </w:rPr>
        <w:t>повідальність за всі злочини, вчиненні цими угрупуваннями за умови, якщо вони охоплювалися його умислом (ч. 1 ст. 30) ;</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б)</w:t>
      </w:r>
      <w:r w:rsidR="00060D19">
        <w:rPr>
          <w:rFonts w:eastAsia="Times New Roman" w:cs="Times New Roman"/>
          <w:szCs w:val="28"/>
          <w:lang w:eastAsia="uk-UA"/>
        </w:rPr>
        <w:t>.</w:t>
      </w:r>
      <w:r w:rsidRPr="003E1716">
        <w:rPr>
          <w:rFonts w:eastAsia="Times New Roman" w:cs="Times New Roman"/>
          <w:szCs w:val="28"/>
          <w:lang w:eastAsia="uk-UA"/>
        </w:rPr>
        <w:t xml:space="preserve"> інші учасники (організованої групи чи злочинної організації) не-суть відповідальність за ті злочини, у підготовці чи у вчиненні яких вони брали участь, незалежно від тієї ролі, що виконував у злочині кожний із них (ч. 2 ст. 30) ;</w:t>
      </w:r>
    </w:p>
    <w:p w:rsidR="003E1716" w:rsidRPr="003E1716" w:rsidRDefault="003E1716" w:rsidP="003E1716">
      <w:pPr>
        <w:spacing w:before="0" w:after="0" w:line="360" w:lineRule="auto"/>
        <w:rPr>
          <w:rFonts w:eastAsia="Times New Roman" w:cs="Times New Roman"/>
          <w:szCs w:val="28"/>
          <w:lang w:eastAsia="uk-UA"/>
        </w:rPr>
      </w:pPr>
      <w:r w:rsidRPr="003E1716">
        <w:rPr>
          <w:rFonts w:eastAsia="Times New Roman" w:cs="Times New Roman"/>
          <w:szCs w:val="28"/>
          <w:lang w:eastAsia="uk-UA"/>
        </w:rPr>
        <w:t>в) кваліфікація дій всіх цих співучасників настає за тією статтею Особливої частини КК, яка передбачає відповідальність за вчинення певного злочину злочинною організацією чи організованою групою (наприклад, всі учасники банди, неза</w:t>
      </w:r>
      <w:r w:rsidR="00060D19">
        <w:rPr>
          <w:rFonts w:eastAsia="Times New Roman" w:cs="Times New Roman"/>
          <w:szCs w:val="28"/>
          <w:lang w:eastAsia="uk-UA"/>
        </w:rPr>
        <w:t>лежно від тієї ролі, яку вони ви</w:t>
      </w:r>
      <w:r w:rsidRPr="003E1716">
        <w:rPr>
          <w:rFonts w:eastAsia="Times New Roman" w:cs="Times New Roman"/>
          <w:szCs w:val="28"/>
          <w:lang w:eastAsia="uk-UA"/>
        </w:rPr>
        <w:t>конували в злочині, несуть відповідальність безпосередньо за ст. 257; всі учасники організованої групи, яка вчинила вимагання, – за ч. 4 ст. 189).</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 xml:space="preserve">2. При простій співучасті, тобто </w:t>
      </w:r>
      <w:proofErr w:type="spellStart"/>
      <w:r w:rsidRPr="003E1716">
        <w:rPr>
          <w:rFonts w:eastAsia="Times New Roman" w:cs="Times New Roman"/>
          <w:szCs w:val="28"/>
          <w:lang w:eastAsia="uk-UA"/>
        </w:rPr>
        <w:t>співвиконавстві</w:t>
      </w:r>
      <w:proofErr w:type="spellEnd"/>
      <w:r w:rsidRPr="003E1716">
        <w:rPr>
          <w:rFonts w:eastAsia="Times New Roman" w:cs="Times New Roman"/>
          <w:szCs w:val="28"/>
          <w:lang w:eastAsia="uk-UA"/>
        </w:rPr>
        <w:t>, відповідно до ч. 1 ст. 29 всі співучасники несуть відповідальність за тією статтею Особливої частини КК, що вчинений ними злочин.</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3. При співучасті з розподілом ролей пи</w:t>
      </w:r>
      <w:r w:rsidR="00060D19">
        <w:rPr>
          <w:rFonts w:eastAsia="Times New Roman" w:cs="Times New Roman"/>
          <w:szCs w:val="28"/>
          <w:lang w:eastAsia="uk-UA"/>
        </w:rPr>
        <w:t>тання про відповідальність вирі</w:t>
      </w:r>
      <w:r w:rsidRPr="003E1716">
        <w:rPr>
          <w:rFonts w:eastAsia="Times New Roman" w:cs="Times New Roman"/>
          <w:szCs w:val="28"/>
          <w:lang w:eastAsia="uk-UA"/>
        </w:rPr>
        <w:t>шується так:</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а) відповідно до ч. 1 ст. 29 виконавець (співвиконавець) відповідають за тією статтею Особливої частини КК, яка передбачає відповідальність за вчинений злочин;</w:t>
      </w:r>
    </w:p>
    <w:p w:rsidR="003E1716" w:rsidRPr="00F803C3" w:rsidRDefault="003E1716" w:rsidP="00060D19">
      <w:pPr>
        <w:spacing w:before="0" w:after="0" w:line="360" w:lineRule="auto"/>
        <w:ind w:firstLine="708"/>
        <w:rPr>
          <w:rFonts w:eastAsia="Times New Roman" w:cs="Times New Roman"/>
          <w:szCs w:val="28"/>
          <w:lang w:val="ru-RU" w:eastAsia="uk-UA"/>
        </w:rPr>
      </w:pPr>
      <w:r w:rsidRPr="003E1716">
        <w:rPr>
          <w:rFonts w:eastAsia="Times New Roman" w:cs="Times New Roman"/>
          <w:szCs w:val="28"/>
          <w:lang w:eastAsia="uk-UA"/>
        </w:rPr>
        <w:t xml:space="preserve">б) всі інші співучасники (організатор, підбурювач, пособник), згідно з ч. 2 ст. 29, відповідають за співучасть у тому злочині, який вчинив виконавець (співвиконавець). В цьому випадку дії цих співучасників кваліфікуються за тією </w:t>
      </w:r>
      <w:r w:rsidRPr="003E1716">
        <w:rPr>
          <w:rFonts w:eastAsia="Times New Roman" w:cs="Times New Roman"/>
          <w:szCs w:val="28"/>
          <w:lang w:eastAsia="uk-UA"/>
        </w:rPr>
        <w:lastRenderedPageBreak/>
        <w:t>статтею Особливої частини КК, за якою кваліфіковані дії виконавця, але з обов’язковим посиланням на відповідну ч</w:t>
      </w:r>
      <w:r w:rsidR="00060D19">
        <w:rPr>
          <w:rFonts w:eastAsia="Times New Roman" w:cs="Times New Roman"/>
          <w:szCs w:val="28"/>
          <w:lang w:eastAsia="uk-UA"/>
        </w:rPr>
        <w:t>астину ст. 27. Наприклад, пособ</w:t>
      </w:r>
      <w:r w:rsidRPr="003E1716">
        <w:rPr>
          <w:rFonts w:eastAsia="Times New Roman" w:cs="Times New Roman"/>
          <w:szCs w:val="28"/>
          <w:lang w:eastAsia="uk-UA"/>
        </w:rPr>
        <w:t>ник вбивства відповідає за ч. 5 ст. 27 і ч. 1 ст. 115.</w:t>
      </w:r>
      <w:r w:rsidR="00F342E3" w:rsidRPr="00F342E3">
        <w:rPr>
          <w:rFonts w:eastAsia="Times New Roman" w:cs="Times New Roman"/>
          <w:szCs w:val="28"/>
          <w:lang w:val="ru-RU" w:eastAsia="uk-UA"/>
        </w:rPr>
        <w:t xml:space="preserve"> [</w:t>
      </w:r>
      <w:r w:rsidR="00F342E3" w:rsidRPr="00F803C3">
        <w:rPr>
          <w:rFonts w:eastAsia="Times New Roman" w:cs="Times New Roman"/>
          <w:szCs w:val="28"/>
          <w:lang w:val="ru-RU" w:eastAsia="uk-UA"/>
        </w:rPr>
        <w:t>2]</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Отже, кваліфікація діяння співучасників у принципі завжди визначається діями виконавця, за винятком низки випадків.</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При вирішенні питання про відповідаль</w:t>
      </w:r>
      <w:r w:rsidR="00060D19">
        <w:rPr>
          <w:rFonts w:eastAsia="Times New Roman" w:cs="Times New Roman"/>
          <w:szCs w:val="28"/>
          <w:lang w:eastAsia="uk-UA"/>
        </w:rPr>
        <w:t>ність співучасників виникає про</w:t>
      </w:r>
      <w:r w:rsidRPr="003E1716">
        <w:rPr>
          <w:rFonts w:eastAsia="Times New Roman" w:cs="Times New Roman"/>
          <w:szCs w:val="28"/>
          <w:lang w:eastAsia="uk-UA"/>
        </w:rPr>
        <w:t>блема щодо ставлення їм у провину об’єктивних і суб’єктивних ознак злоч</w:t>
      </w:r>
      <w:r w:rsidR="00060D19">
        <w:rPr>
          <w:rFonts w:eastAsia="Times New Roman" w:cs="Times New Roman"/>
          <w:szCs w:val="28"/>
          <w:lang w:eastAsia="uk-UA"/>
        </w:rPr>
        <w:t>и</w:t>
      </w:r>
      <w:r w:rsidRPr="003E1716">
        <w:rPr>
          <w:rFonts w:eastAsia="Times New Roman" w:cs="Times New Roman"/>
          <w:szCs w:val="28"/>
          <w:lang w:eastAsia="uk-UA"/>
        </w:rPr>
        <w:t xml:space="preserve">ну, що характеризують підвищену чи, навпаки, зменшену відповідальність виконавця. </w:t>
      </w:r>
    </w:p>
    <w:p w:rsidR="003E1716" w:rsidRPr="003E1716" w:rsidRDefault="003E1716"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Об’єктивні обставини (обставини, щ</w:t>
      </w:r>
      <w:r w:rsidR="00060D19">
        <w:rPr>
          <w:rFonts w:eastAsia="Times New Roman" w:cs="Times New Roman"/>
          <w:szCs w:val="28"/>
          <w:lang w:eastAsia="uk-UA"/>
        </w:rPr>
        <w:t>о характеризують об’єктивну сто</w:t>
      </w:r>
      <w:r w:rsidRPr="003E1716">
        <w:rPr>
          <w:rFonts w:eastAsia="Times New Roman" w:cs="Times New Roman"/>
          <w:szCs w:val="28"/>
          <w:lang w:eastAsia="uk-UA"/>
        </w:rPr>
        <w:t xml:space="preserve">рону складу і впливають на кваліфікацію злочину), вчиненого виконавцем (наприклад, спосіб вчинення злочину), можуть бути поставлені у провину іншим співучасникам лише за умови, якщо вони заздалегідь знали про ці обставини, тобто були поінформовані про </w:t>
      </w:r>
      <w:r w:rsidR="00060D19">
        <w:rPr>
          <w:rFonts w:eastAsia="Times New Roman" w:cs="Times New Roman"/>
          <w:szCs w:val="28"/>
          <w:lang w:eastAsia="uk-UA"/>
        </w:rPr>
        <w:t>них. Якщо ж співучасники не зна</w:t>
      </w:r>
      <w:r w:rsidRPr="003E1716">
        <w:rPr>
          <w:rFonts w:eastAsia="Times New Roman" w:cs="Times New Roman"/>
          <w:szCs w:val="28"/>
          <w:lang w:eastAsia="uk-UA"/>
        </w:rPr>
        <w:t>ли про наявність цих обставин (не усвідомлювали їх існування), вони за них відповідальності не несуть, а тому ці обст</w:t>
      </w:r>
      <w:r w:rsidR="00060D19">
        <w:rPr>
          <w:rFonts w:eastAsia="Times New Roman" w:cs="Times New Roman"/>
          <w:szCs w:val="28"/>
          <w:lang w:eastAsia="uk-UA"/>
        </w:rPr>
        <w:t>авини не можуть визначити квалі</w:t>
      </w:r>
      <w:r w:rsidRPr="003E1716">
        <w:rPr>
          <w:rFonts w:eastAsia="Times New Roman" w:cs="Times New Roman"/>
          <w:szCs w:val="28"/>
          <w:lang w:eastAsia="uk-UA"/>
        </w:rPr>
        <w:t>фікацію діянь співучасників (наприклад, ви</w:t>
      </w:r>
      <w:r w:rsidR="00060D19">
        <w:rPr>
          <w:rFonts w:eastAsia="Times New Roman" w:cs="Times New Roman"/>
          <w:szCs w:val="28"/>
          <w:lang w:eastAsia="uk-UA"/>
        </w:rPr>
        <w:t>конавець вчинив вбивство з особ</w:t>
      </w:r>
      <w:r w:rsidRPr="003E1716">
        <w:rPr>
          <w:rFonts w:eastAsia="Times New Roman" w:cs="Times New Roman"/>
          <w:szCs w:val="28"/>
          <w:lang w:eastAsia="uk-UA"/>
        </w:rPr>
        <w:t>ливою жорстокістю, а інші співучасники про це не знали –</w:t>
      </w:r>
      <w:r w:rsidR="00060D19">
        <w:rPr>
          <w:rFonts w:eastAsia="Times New Roman" w:cs="Times New Roman"/>
          <w:szCs w:val="28"/>
          <w:lang w:eastAsia="uk-UA"/>
        </w:rPr>
        <w:t xml:space="preserve"> виконавець відпо</w:t>
      </w:r>
      <w:r w:rsidRPr="003E1716">
        <w:rPr>
          <w:rFonts w:eastAsia="Times New Roman" w:cs="Times New Roman"/>
          <w:szCs w:val="28"/>
          <w:lang w:eastAsia="uk-UA"/>
        </w:rPr>
        <w:t>відає за п. 4 ч. 2 ст. 115, а інші співучасники – за с</w:t>
      </w:r>
      <w:r w:rsidR="00060D19">
        <w:rPr>
          <w:rFonts w:eastAsia="Times New Roman" w:cs="Times New Roman"/>
          <w:szCs w:val="28"/>
          <w:lang w:eastAsia="uk-UA"/>
        </w:rPr>
        <w:t>т. 27 і ч. 1 ст. 115). У цих ви</w:t>
      </w:r>
      <w:r w:rsidRPr="003E1716">
        <w:rPr>
          <w:rFonts w:eastAsia="Times New Roman" w:cs="Times New Roman"/>
          <w:szCs w:val="28"/>
          <w:lang w:eastAsia="uk-UA"/>
        </w:rPr>
        <w:t>падках дії співучасників кваліфікуються за різними статтями КК, хоча вони і вчинили один злочин – вбивство.</w:t>
      </w:r>
    </w:p>
    <w:p w:rsidR="00BE4128" w:rsidRPr="00F342E3" w:rsidRDefault="003E1716" w:rsidP="00060D19">
      <w:pPr>
        <w:pStyle w:val="aa"/>
        <w:spacing w:line="360" w:lineRule="auto"/>
        <w:ind w:firstLine="708"/>
        <w:rPr>
          <w:sz w:val="28"/>
          <w:szCs w:val="28"/>
        </w:rPr>
      </w:pPr>
      <w:r w:rsidRPr="003E1716">
        <w:rPr>
          <w:sz w:val="28"/>
          <w:szCs w:val="28"/>
        </w:rPr>
        <w:t>Суб’єктивні ознаки, що визначають кваліфікацію злочину, вчиненого виконавцем (наприклад мотив), можуть бути поставлені у вину іншим співучасникам також за умови, що вони заздалегідь знали про них, були поінформовані про їх наявність. Якщо ж ці ознаки їм заздалегідь відомі не були, вони поставлені їм у вину бути не можуть. Наприклад, якщо підбурювач умовив виконавця в</w:t>
      </w:r>
      <w:r w:rsidR="00060D19">
        <w:rPr>
          <w:sz w:val="28"/>
          <w:szCs w:val="28"/>
        </w:rPr>
        <w:t>бити потерпілого з помсти, а ви</w:t>
      </w:r>
      <w:r w:rsidRPr="003E1716">
        <w:rPr>
          <w:sz w:val="28"/>
          <w:szCs w:val="28"/>
        </w:rPr>
        <w:t>конавець, да</w:t>
      </w:r>
      <w:r w:rsidR="00060D19">
        <w:rPr>
          <w:sz w:val="28"/>
          <w:szCs w:val="28"/>
        </w:rPr>
        <w:t>в</w:t>
      </w:r>
      <w:r w:rsidRPr="003E1716">
        <w:rPr>
          <w:sz w:val="28"/>
          <w:szCs w:val="28"/>
        </w:rPr>
        <w:t>ши на це згоду, сам вб</w:t>
      </w:r>
      <w:r w:rsidR="00060D19">
        <w:rPr>
          <w:sz w:val="28"/>
          <w:szCs w:val="28"/>
        </w:rPr>
        <w:t>иває жертву, переслідуючи корис</w:t>
      </w:r>
      <w:r w:rsidRPr="003E1716">
        <w:rPr>
          <w:sz w:val="28"/>
          <w:szCs w:val="28"/>
        </w:rPr>
        <w:t>ливу мету, то такий виконавець відповідає за п. 6 ч. 2 ст. 115 (вбивство з користі), а підбурювач, що не знав п</w:t>
      </w:r>
      <w:r w:rsidR="00060D19">
        <w:rPr>
          <w:sz w:val="28"/>
          <w:szCs w:val="28"/>
        </w:rPr>
        <w:t>ро корисливі мотиви, якими керу</w:t>
      </w:r>
      <w:r w:rsidRPr="003E1716">
        <w:rPr>
          <w:sz w:val="28"/>
          <w:szCs w:val="28"/>
        </w:rPr>
        <w:t xml:space="preserve">вався виконавець, – за ч. 4 ст. 27 і ч. 1 ст. 115. якщо ж підбурювачу було відомо </w:t>
      </w:r>
      <w:r w:rsidRPr="003E1716">
        <w:rPr>
          <w:sz w:val="28"/>
          <w:szCs w:val="28"/>
        </w:rPr>
        <w:lastRenderedPageBreak/>
        <w:t>про такі мотиви виконавця, то він нестиме відповідальність за ч</w:t>
      </w:r>
      <w:r w:rsidR="00060D19">
        <w:rPr>
          <w:sz w:val="28"/>
          <w:szCs w:val="28"/>
        </w:rPr>
        <w:t>. 4 ст. 27 і п. 6 ч. 2 ст. 115.</w:t>
      </w:r>
      <w:r w:rsidR="00F342E3" w:rsidRPr="00F342E3">
        <w:rPr>
          <w:sz w:val="28"/>
          <w:szCs w:val="28"/>
        </w:rPr>
        <w:t>[9]</w:t>
      </w:r>
    </w:p>
    <w:p w:rsidR="00F803C3" w:rsidRDefault="00F803C3" w:rsidP="00F803C3">
      <w:pPr>
        <w:pStyle w:val="2"/>
      </w:pPr>
      <w:bookmarkStart w:id="10" w:name="_Toc511887741"/>
    </w:p>
    <w:p w:rsidR="00F803C3" w:rsidRPr="00F803C3" w:rsidRDefault="00BE4128" w:rsidP="00F803C3">
      <w:pPr>
        <w:pStyle w:val="2"/>
      </w:pPr>
      <w:r>
        <w:t xml:space="preserve">3.2  </w:t>
      </w:r>
      <w:bookmarkEnd w:id="10"/>
      <w:r w:rsidR="003F5F91">
        <w:t>Межі відповідальності співучасників</w:t>
      </w:r>
    </w:p>
    <w:p w:rsidR="00060D19" w:rsidRPr="003E1716" w:rsidRDefault="00060D19" w:rsidP="00060D19">
      <w:pPr>
        <w:spacing w:before="0" w:after="0" w:line="360" w:lineRule="auto"/>
        <w:ind w:firstLine="708"/>
        <w:rPr>
          <w:rFonts w:eastAsia="Times New Roman" w:cs="Times New Roman"/>
          <w:szCs w:val="28"/>
          <w:lang w:eastAsia="uk-UA"/>
        </w:rPr>
      </w:pPr>
      <w:r w:rsidRPr="003E1716">
        <w:rPr>
          <w:rFonts w:eastAsia="Times New Roman" w:cs="Times New Roman"/>
          <w:szCs w:val="28"/>
          <w:lang w:eastAsia="uk-UA"/>
        </w:rPr>
        <w:t>Обставини, що обтяжують або пом’я</w:t>
      </w:r>
      <w:r>
        <w:rPr>
          <w:rFonts w:eastAsia="Times New Roman" w:cs="Times New Roman"/>
          <w:szCs w:val="28"/>
          <w:lang w:eastAsia="uk-UA"/>
        </w:rPr>
        <w:t>кшують відповідальність, але ха</w:t>
      </w:r>
      <w:r w:rsidRPr="003E1716">
        <w:rPr>
          <w:rFonts w:eastAsia="Times New Roman" w:cs="Times New Roman"/>
          <w:szCs w:val="28"/>
          <w:lang w:eastAsia="uk-UA"/>
        </w:rPr>
        <w:t>рактеризують лише особу співучасни</w:t>
      </w:r>
      <w:r>
        <w:rPr>
          <w:rFonts w:eastAsia="Times New Roman" w:cs="Times New Roman"/>
          <w:szCs w:val="28"/>
          <w:lang w:eastAsia="uk-UA"/>
        </w:rPr>
        <w:t>ка, навіть якщо інші співучасни</w:t>
      </w:r>
      <w:r w:rsidRPr="003E1716">
        <w:rPr>
          <w:rFonts w:eastAsia="Times New Roman" w:cs="Times New Roman"/>
          <w:szCs w:val="28"/>
          <w:lang w:eastAsia="uk-UA"/>
        </w:rPr>
        <w:t>ки знали про їх наявність, ставлять</w:t>
      </w:r>
      <w:r>
        <w:rPr>
          <w:rFonts w:eastAsia="Times New Roman" w:cs="Times New Roman"/>
          <w:szCs w:val="28"/>
          <w:lang w:eastAsia="uk-UA"/>
        </w:rPr>
        <w:t>ся у провину лише тому співучас</w:t>
      </w:r>
      <w:r w:rsidRPr="003E1716">
        <w:rPr>
          <w:rFonts w:eastAsia="Times New Roman" w:cs="Times New Roman"/>
          <w:szCs w:val="28"/>
          <w:lang w:eastAsia="uk-UA"/>
        </w:rPr>
        <w:t>нику, на боці якого вони мали місце</w:t>
      </w:r>
      <w:r>
        <w:rPr>
          <w:rFonts w:eastAsia="Times New Roman" w:cs="Times New Roman"/>
          <w:szCs w:val="28"/>
          <w:lang w:eastAsia="uk-UA"/>
        </w:rPr>
        <w:t>. Інакше кажучи, «особисті» обс</w:t>
      </w:r>
      <w:r w:rsidRPr="003E1716">
        <w:rPr>
          <w:rFonts w:eastAsia="Times New Roman" w:cs="Times New Roman"/>
          <w:szCs w:val="28"/>
          <w:lang w:eastAsia="uk-UA"/>
        </w:rPr>
        <w:t>тавини (наприклад, повторність, рец</w:t>
      </w:r>
      <w:r>
        <w:rPr>
          <w:rFonts w:eastAsia="Times New Roman" w:cs="Times New Roman"/>
          <w:szCs w:val="28"/>
          <w:lang w:eastAsia="uk-UA"/>
        </w:rPr>
        <w:t>идив) не можуть впливати на від</w:t>
      </w:r>
      <w:r w:rsidRPr="003E1716">
        <w:rPr>
          <w:rFonts w:eastAsia="Times New Roman" w:cs="Times New Roman"/>
          <w:szCs w:val="28"/>
          <w:lang w:eastAsia="uk-UA"/>
        </w:rPr>
        <w:t>повідальність інших співучасників. Якщо, наприклад, пособник сприяє особі, яка раніше була засудже</w:t>
      </w:r>
      <w:r>
        <w:rPr>
          <w:rFonts w:eastAsia="Times New Roman" w:cs="Times New Roman"/>
          <w:szCs w:val="28"/>
          <w:lang w:eastAsia="uk-UA"/>
        </w:rPr>
        <w:t>на за вбивство, у здійсненні но</w:t>
      </w:r>
      <w:r w:rsidRPr="003E1716">
        <w:rPr>
          <w:rFonts w:eastAsia="Times New Roman" w:cs="Times New Roman"/>
          <w:szCs w:val="28"/>
          <w:lang w:eastAsia="uk-UA"/>
        </w:rPr>
        <w:t xml:space="preserve">вого вбивства, то незалежно від того, чи знав пособник про це, чи ні, ця кваліфікуюча обставина йому у </w:t>
      </w:r>
      <w:r>
        <w:rPr>
          <w:rFonts w:eastAsia="Times New Roman" w:cs="Times New Roman"/>
          <w:szCs w:val="28"/>
          <w:lang w:eastAsia="uk-UA"/>
        </w:rPr>
        <w:t>вину в будь-якому випадку не мо</w:t>
      </w:r>
      <w:r w:rsidRPr="003E1716">
        <w:rPr>
          <w:rFonts w:eastAsia="Times New Roman" w:cs="Times New Roman"/>
          <w:szCs w:val="28"/>
          <w:lang w:eastAsia="uk-UA"/>
        </w:rPr>
        <w:t>же ставитися, вона характеризує ли</w:t>
      </w:r>
      <w:r>
        <w:rPr>
          <w:rFonts w:eastAsia="Times New Roman" w:cs="Times New Roman"/>
          <w:szCs w:val="28"/>
          <w:lang w:eastAsia="uk-UA"/>
        </w:rPr>
        <w:t>ше особу виконавця. У цій ситуа</w:t>
      </w:r>
      <w:r w:rsidRPr="003E1716">
        <w:rPr>
          <w:rFonts w:eastAsia="Times New Roman" w:cs="Times New Roman"/>
          <w:szCs w:val="28"/>
          <w:lang w:eastAsia="uk-UA"/>
        </w:rPr>
        <w:t>ції виконавець відповідає за п. 13 ч. 2 ст. 115 (вбивство вчинене повтор-но), а пособник – за ч. 5 ст. 27 і ч. 1 ст. 115. Чи, наприклад, коли мати в процесі пологів вбиває свою новонар</w:t>
      </w:r>
      <w:r>
        <w:rPr>
          <w:rFonts w:eastAsia="Times New Roman" w:cs="Times New Roman"/>
          <w:szCs w:val="28"/>
          <w:lang w:eastAsia="uk-UA"/>
        </w:rPr>
        <w:t>оджену дитину – її дії, врахову</w:t>
      </w:r>
      <w:r w:rsidRPr="003E1716">
        <w:rPr>
          <w:rFonts w:eastAsia="Times New Roman" w:cs="Times New Roman"/>
          <w:szCs w:val="28"/>
          <w:lang w:eastAsia="uk-UA"/>
        </w:rPr>
        <w:t xml:space="preserve">ючи стан, в якому вона перебувала, </w:t>
      </w:r>
      <w:r>
        <w:rPr>
          <w:rFonts w:eastAsia="Times New Roman" w:cs="Times New Roman"/>
          <w:szCs w:val="28"/>
          <w:lang w:eastAsia="uk-UA"/>
        </w:rPr>
        <w:t>кваліфікуються за ст. 117 (діто</w:t>
      </w:r>
      <w:r w:rsidRPr="003E1716">
        <w:rPr>
          <w:rFonts w:eastAsia="Times New Roman" w:cs="Times New Roman"/>
          <w:szCs w:val="28"/>
          <w:lang w:eastAsia="uk-UA"/>
        </w:rPr>
        <w:t>вбивство), як вбивство за пом’якшуючих обставин, а будь-який спів-учасник цього вбивства відповідатиме за ст. 27 і ст. 115, тобто за більш тяжке вбивство, оскільки особисті</w:t>
      </w:r>
      <w:r>
        <w:rPr>
          <w:rFonts w:eastAsia="Times New Roman" w:cs="Times New Roman"/>
          <w:szCs w:val="28"/>
          <w:lang w:eastAsia="uk-UA"/>
        </w:rPr>
        <w:t xml:space="preserve"> ознаки, що пом’якшують відпові</w:t>
      </w:r>
      <w:r w:rsidRPr="003E1716">
        <w:rPr>
          <w:rFonts w:eastAsia="Times New Roman" w:cs="Times New Roman"/>
          <w:szCs w:val="28"/>
          <w:lang w:eastAsia="uk-UA"/>
        </w:rPr>
        <w:t>дальність матері немовляти, не можуть впливати на відповідальність інших співучасників.</w:t>
      </w:r>
      <w:r w:rsidR="00F342E3" w:rsidRPr="00F342E3">
        <w:rPr>
          <w:rFonts w:eastAsia="Times New Roman" w:cs="Times New Roman"/>
          <w:szCs w:val="28"/>
          <w:lang w:eastAsia="uk-UA"/>
        </w:rPr>
        <w:t>[12]</w:t>
      </w:r>
    </w:p>
    <w:p w:rsidR="00060D19" w:rsidRPr="00060D19" w:rsidRDefault="00060D19" w:rsidP="00060D19"/>
    <w:p w:rsidR="003E1716" w:rsidRPr="003E1716" w:rsidRDefault="003E1716" w:rsidP="003E1716"/>
    <w:p w:rsidR="00705BDD" w:rsidRPr="00060D19" w:rsidRDefault="00705BDD" w:rsidP="00F803C3">
      <w:pPr>
        <w:pStyle w:val="1"/>
      </w:pPr>
      <w:bookmarkStart w:id="11" w:name="_Toc511887744"/>
    </w:p>
    <w:p w:rsidR="00705BDD" w:rsidRPr="00060D19" w:rsidRDefault="00705BDD" w:rsidP="00F803C3">
      <w:pPr>
        <w:pStyle w:val="1"/>
      </w:pPr>
    </w:p>
    <w:p w:rsidR="00705BDD" w:rsidRPr="00060D19" w:rsidRDefault="00705BDD" w:rsidP="00F803C3">
      <w:pPr>
        <w:pStyle w:val="1"/>
      </w:pPr>
    </w:p>
    <w:bookmarkEnd w:id="11"/>
    <w:p w:rsidR="00060D19" w:rsidRPr="00F342E3" w:rsidRDefault="00060D19" w:rsidP="00BE4128">
      <w:pPr>
        <w:rPr>
          <w:rFonts w:eastAsiaTheme="majorEastAsia" w:cstheme="majorBidi"/>
          <w:b/>
          <w:szCs w:val="32"/>
        </w:rPr>
      </w:pPr>
    </w:p>
    <w:p w:rsidR="00060D19" w:rsidRDefault="00060D19" w:rsidP="00F803C3">
      <w:pPr>
        <w:pStyle w:val="1"/>
        <w:rPr>
          <w:lang w:val="ru-RU"/>
        </w:rPr>
      </w:pPr>
      <w:r>
        <w:rPr>
          <w:lang w:val="ru-RU"/>
        </w:rPr>
        <w:lastRenderedPageBreak/>
        <w:t xml:space="preserve">ВИСНОВКИ </w:t>
      </w:r>
    </w:p>
    <w:p w:rsidR="002156A6" w:rsidRDefault="002156A6" w:rsidP="002156A6">
      <w:pPr>
        <w:ind w:firstLine="708"/>
        <w:rPr>
          <w:rFonts w:cs="Times New Roman"/>
        </w:rPr>
      </w:pPr>
      <w:r w:rsidRPr="00AE5B57">
        <w:rPr>
          <w:rFonts w:cs="Times New Roman"/>
        </w:rPr>
        <w:t>Отже, узагальнюючи все вище ска</w:t>
      </w:r>
      <w:r>
        <w:rPr>
          <w:rFonts w:cs="Times New Roman"/>
        </w:rPr>
        <w:t>зане, можна зробити наступні ви</w:t>
      </w:r>
      <w:r w:rsidRPr="00AE5B57">
        <w:rPr>
          <w:rFonts w:cs="Times New Roman"/>
        </w:rPr>
        <w:t>с</w:t>
      </w:r>
      <w:r>
        <w:rPr>
          <w:rFonts w:cs="Times New Roman"/>
        </w:rPr>
        <w:t>н</w:t>
      </w:r>
      <w:r w:rsidRPr="00AE5B57">
        <w:rPr>
          <w:rFonts w:cs="Times New Roman"/>
        </w:rPr>
        <w:t>овки:</w:t>
      </w:r>
    </w:p>
    <w:p w:rsidR="002156A6" w:rsidRPr="002156A6" w:rsidRDefault="002156A6" w:rsidP="002156A6">
      <w:pPr>
        <w:ind w:firstLine="708"/>
        <w:rPr>
          <w:rFonts w:cs="Times New Roman"/>
        </w:rPr>
      </w:pPr>
      <w:r w:rsidRPr="006F0E17">
        <w:rPr>
          <w:szCs w:val="28"/>
        </w:rPr>
        <w:t>Злочинна діяльність груп є одним із небезпечних видів злочинної</w:t>
      </w:r>
      <w:r>
        <w:rPr>
          <w:szCs w:val="28"/>
        </w:rPr>
        <w:t xml:space="preserve"> діяльності і </w:t>
      </w:r>
      <w:r w:rsidRPr="006F0E17">
        <w:rPr>
          <w:szCs w:val="28"/>
        </w:rPr>
        <w:t>у переважній більшості випадків початковою формою</w:t>
      </w:r>
      <w:r>
        <w:rPr>
          <w:szCs w:val="28"/>
        </w:rPr>
        <w:t xml:space="preserve"> організованої злочинності – діяльність злочинної організації </w:t>
      </w:r>
      <w:r w:rsidRPr="006F0E17">
        <w:rPr>
          <w:szCs w:val="28"/>
        </w:rPr>
        <w:t>як найнебезпечнішого</w:t>
      </w:r>
      <w:r>
        <w:rPr>
          <w:szCs w:val="28"/>
        </w:rPr>
        <w:t xml:space="preserve"> виду злочинної діяльності.</w:t>
      </w:r>
    </w:p>
    <w:p w:rsidR="002156A6" w:rsidRDefault="002156A6" w:rsidP="002156A6">
      <w:pPr>
        <w:tabs>
          <w:tab w:val="num" w:pos="900"/>
        </w:tabs>
        <w:spacing w:before="0" w:after="0" w:line="360" w:lineRule="auto"/>
        <w:jc w:val="left"/>
        <w:rPr>
          <w:szCs w:val="28"/>
        </w:rPr>
      </w:pPr>
      <w:r>
        <w:rPr>
          <w:szCs w:val="28"/>
        </w:rPr>
        <w:tab/>
        <w:t xml:space="preserve">Згідно з статті 26 Кримінального кодексу України призводить до абсурдного висновку – що співучасть не розглядається як вчинення злочину групою осіб. Тому що на мій погляд, всі особи які брали участь у злочині за попередньою домовленість (співучасники) вже є групою осіб. </w:t>
      </w:r>
    </w:p>
    <w:p w:rsidR="002156A6" w:rsidRDefault="002156A6" w:rsidP="002156A6">
      <w:pPr>
        <w:spacing w:line="360" w:lineRule="auto"/>
        <w:ind w:firstLine="540"/>
        <w:rPr>
          <w:szCs w:val="28"/>
        </w:rPr>
      </w:pPr>
      <w:r>
        <w:rPr>
          <w:szCs w:val="28"/>
        </w:rPr>
        <w:t xml:space="preserve">В цьому випадку, </w:t>
      </w:r>
      <w:r w:rsidRPr="0044445D">
        <w:rPr>
          <w:szCs w:val="28"/>
        </w:rPr>
        <w:t xml:space="preserve">якщо злочин вчинений  двома співучасниками, один </w:t>
      </w:r>
      <w:r>
        <w:rPr>
          <w:szCs w:val="28"/>
        </w:rPr>
        <w:t xml:space="preserve">з яких був виконавцем, а другий – пособником, </w:t>
      </w:r>
      <w:r w:rsidRPr="0044445D">
        <w:rPr>
          <w:szCs w:val="28"/>
        </w:rPr>
        <w:t>згідно зі ст. 26 і ч.1 ст. 27</w:t>
      </w:r>
      <w:r>
        <w:rPr>
          <w:szCs w:val="28"/>
        </w:rPr>
        <w:t xml:space="preserve"> Кримінального кодексу України, вони вже створили злочину групу і спільно вчинили злочин, а тому повинні нести відповідальність за вчинення злочину групою осіб.</w:t>
      </w:r>
    </w:p>
    <w:p w:rsidR="002156A6" w:rsidRPr="00AF51D8" w:rsidRDefault="002156A6" w:rsidP="002156A6">
      <w:pPr>
        <w:spacing w:line="360" w:lineRule="auto"/>
        <w:ind w:firstLine="708"/>
        <w:rPr>
          <w:szCs w:val="28"/>
        </w:rPr>
      </w:pPr>
      <w:r w:rsidRPr="00AF51D8">
        <w:rPr>
          <w:szCs w:val="28"/>
        </w:rPr>
        <w:t>На підставі цих головних висновків пропоную викласти статтю 28 Кримінального кодексу України у такій редакції:</w:t>
      </w:r>
    </w:p>
    <w:p w:rsidR="002156A6" w:rsidRPr="00AF51D8" w:rsidRDefault="002156A6" w:rsidP="002156A6">
      <w:pPr>
        <w:spacing w:line="360" w:lineRule="auto"/>
        <w:ind w:firstLine="708"/>
        <w:rPr>
          <w:szCs w:val="28"/>
        </w:rPr>
      </w:pPr>
      <w:r w:rsidRPr="00AF51D8">
        <w:rPr>
          <w:szCs w:val="28"/>
        </w:rPr>
        <w:t>“Стаття 28. Вчинення злочину двома особами, групою осіб або злочинною організацією.</w:t>
      </w:r>
    </w:p>
    <w:p w:rsidR="002156A6" w:rsidRPr="00AF51D8" w:rsidRDefault="002156A6" w:rsidP="002156A6">
      <w:pPr>
        <w:spacing w:line="360" w:lineRule="auto"/>
        <w:ind w:firstLine="708"/>
        <w:rPr>
          <w:szCs w:val="28"/>
        </w:rPr>
      </w:pPr>
      <w:r w:rsidRPr="00AF51D8">
        <w:rPr>
          <w:szCs w:val="28"/>
        </w:rPr>
        <w:t>Злочин визнається вчиненим двома особами, якщо у його вчиненні брали безпосереднь</w:t>
      </w:r>
      <w:r>
        <w:rPr>
          <w:szCs w:val="28"/>
        </w:rPr>
        <w:t>о участь двоє суб’єктів злочину, які діяли без попередньої змови або за попередньою змовою між собою.</w:t>
      </w:r>
    </w:p>
    <w:p w:rsidR="002156A6" w:rsidRPr="00AF51D8" w:rsidRDefault="002156A6" w:rsidP="002156A6">
      <w:pPr>
        <w:spacing w:line="360" w:lineRule="auto"/>
        <w:ind w:firstLine="708"/>
        <w:rPr>
          <w:szCs w:val="28"/>
        </w:rPr>
      </w:pPr>
      <w:r>
        <w:rPr>
          <w:szCs w:val="28"/>
        </w:rPr>
        <w:t xml:space="preserve"> </w:t>
      </w:r>
      <w:r w:rsidRPr="00AF51D8">
        <w:rPr>
          <w:szCs w:val="28"/>
        </w:rPr>
        <w:t xml:space="preserve"> Злочин визнається вчиненим групою осіб, якщо його спільно вчинили три або більше особи, які діяли без попередньої змови між собою.</w:t>
      </w:r>
    </w:p>
    <w:p w:rsidR="002156A6" w:rsidRPr="00AF51D8" w:rsidRDefault="002156A6" w:rsidP="002156A6">
      <w:pPr>
        <w:spacing w:line="360" w:lineRule="auto"/>
        <w:ind w:firstLine="708"/>
        <w:rPr>
          <w:szCs w:val="28"/>
        </w:rPr>
      </w:pPr>
      <w:r w:rsidRPr="00AF51D8">
        <w:rPr>
          <w:szCs w:val="28"/>
        </w:rPr>
        <w:t xml:space="preserve"> Злочин визнається вчиненим за попередньою змовою групою осіб, якщо його спільно вчинили декілька осіб (три і більше), які заздалегідь, тобто до початку злочину, домовилися про спільне його вчинення.</w:t>
      </w:r>
    </w:p>
    <w:p w:rsidR="002156A6" w:rsidRPr="00AF51D8" w:rsidRDefault="002156A6" w:rsidP="002156A6">
      <w:pPr>
        <w:spacing w:line="360" w:lineRule="auto"/>
        <w:ind w:firstLine="708"/>
        <w:rPr>
          <w:szCs w:val="28"/>
        </w:rPr>
      </w:pPr>
      <w:r w:rsidRPr="00AF51D8">
        <w:rPr>
          <w:szCs w:val="28"/>
        </w:rPr>
        <w:lastRenderedPageBreak/>
        <w:t>Злочин визнається вчиненим злочинною організацією, тобто стійким ієрархічним об’єднанням трьох і більше осіб, які зорганізувалися для спільної діяльності з метою вчинення одного чи багатьох тяжких або особливо тяжких злочинів або з метою керівництва чи координації злочинної діяльності або забезпечення функціонування як самої злочинної організації, так і інших злочинних груп”.</w:t>
      </w:r>
    </w:p>
    <w:p w:rsidR="002156A6" w:rsidRPr="00AF51D8" w:rsidRDefault="002156A6" w:rsidP="002156A6">
      <w:pPr>
        <w:spacing w:line="360" w:lineRule="auto"/>
        <w:ind w:firstLine="708"/>
        <w:rPr>
          <w:szCs w:val="28"/>
        </w:rPr>
      </w:pPr>
      <w:r w:rsidRPr="00AF51D8">
        <w:rPr>
          <w:szCs w:val="28"/>
        </w:rPr>
        <w:t>Така редакція ст. 28 Кримінального кодексу охоплює всі види вчинення злочину кількома особами і передбачає їх відповідальність, яка узгоджується з іншими положеннями кримінального закону України і науковими досягненнями.</w:t>
      </w:r>
    </w:p>
    <w:p w:rsidR="002156A6" w:rsidRDefault="002156A6" w:rsidP="002156A6">
      <w:pPr>
        <w:pStyle w:val="22"/>
        <w:spacing w:line="360" w:lineRule="auto"/>
        <w:ind w:left="0" w:firstLine="540"/>
        <w:rPr>
          <w:sz w:val="28"/>
          <w:szCs w:val="28"/>
          <w:lang w:val="uk-UA"/>
        </w:rPr>
      </w:pPr>
      <w:r w:rsidRPr="00AF51D8">
        <w:rPr>
          <w:sz w:val="28"/>
          <w:szCs w:val="28"/>
          <w:lang w:val="uk-UA"/>
        </w:rPr>
        <w:t>Що стосується кваліфікації діяння, вчиненого двома особами (парою), яке має кваліфікуючу ознаку: “вчинення діяння групою осіб”, то до внесення до Кримінального кодексу відповідних змін таке діяння має кваліфікуватися за цими нормами, але покарання повинно призначатися значно меншою мірою, як правило, за альтернативним покаранням, передбаченим цією нормою закону.</w:t>
      </w:r>
    </w:p>
    <w:p w:rsidR="002156A6" w:rsidRDefault="002156A6" w:rsidP="002156A6">
      <w:pPr>
        <w:pStyle w:val="22"/>
        <w:spacing w:line="360" w:lineRule="auto"/>
        <w:ind w:left="0" w:firstLine="540"/>
        <w:rPr>
          <w:sz w:val="28"/>
          <w:szCs w:val="28"/>
          <w:lang w:val="uk-UA"/>
        </w:rPr>
      </w:pPr>
      <w:r>
        <w:rPr>
          <w:sz w:val="28"/>
          <w:szCs w:val="28"/>
          <w:lang w:val="uk-UA"/>
        </w:rPr>
        <w:t>Тому в курсовій роботі було доцільним проаналізувати поняття співучасті, її ознаки та види. Також розібрати відповідальність співучасників, спеціальні питання щодо відповідальності співучасників.</w:t>
      </w:r>
    </w:p>
    <w:p w:rsidR="002156A6" w:rsidRDefault="002156A6" w:rsidP="002156A6">
      <w:pPr>
        <w:pStyle w:val="22"/>
        <w:spacing w:line="360" w:lineRule="auto"/>
        <w:ind w:left="0" w:firstLine="540"/>
        <w:rPr>
          <w:sz w:val="28"/>
          <w:szCs w:val="28"/>
          <w:lang w:val="uk-UA"/>
        </w:rPr>
      </w:pPr>
      <w:r>
        <w:rPr>
          <w:sz w:val="28"/>
          <w:szCs w:val="28"/>
          <w:lang w:val="uk-UA"/>
        </w:rPr>
        <w:t>Тому що, не має злочину групою осіб без їхньої співучасті.</w:t>
      </w:r>
    </w:p>
    <w:p w:rsidR="002156A6" w:rsidRPr="00AE5B57" w:rsidRDefault="002156A6" w:rsidP="002156A6">
      <w:pPr>
        <w:ind w:firstLine="708"/>
        <w:rPr>
          <w:rFonts w:cs="Times New Roman"/>
        </w:rPr>
      </w:pPr>
    </w:p>
    <w:p w:rsidR="002156A6" w:rsidRPr="002156A6" w:rsidRDefault="002156A6" w:rsidP="002156A6"/>
    <w:p w:rsidR="00BE4128" w:rsidRPr="00F803C3" w:rsidRDefault="00BE4128" w:rsidP="00BE4128"/>
    <w:p w:rsidR="00BE4128" w:rsidRPr="00F803C3" w:rsidRDefault="00BE4128">
      <w:pPr>
        <w:spacing w:before="0" w:after="160"/>
        <w:jc w:val="left"/>
      </w:pPr>
      <w:r w:rsidRPr="00F803C3">
        <w:br w:type="page"/>
      </w:r>
    </w:p>
    <w:p w:rsidR="00BE4128" w:rsidRDefault="00BE4128" w:rsidP="00F803C3">
      <w:pPr>
        <w:pStyle w:val="1"/>
        <w:rPr>
          <w:lang w:val="ru-RU"/>
        </w:rPr>
      </w:pPr>
      <w:bookmarkStart w:id="12" w:name="_Toc511887745"/>
      <w:r>
        <w:rPr>
          <w:lang w:val="ru-RU"/>
        </w:rPr>
        <w:lastRenderedPageBreak/>
        <w:t>СПИСОК ВИКОРИСТАНИХ ДЖЕРЕЛ</w:t>
      </w:r>
      <w:bookmarkEnd w:id="12"/>
      <w:r>
        <w:rPr>
          <w:lang w:val="ru-RU"/>
        </w:rPr>
        <w:t xml:space="preserve"> </w:t>
      </w:r>
    </w:p>
    <w:p w:rsidR="00BE4128" w:rsidRDefault="00BE4128" w:rsidP="00BE4128">
      <w:pPr>
        <w:rPr>
          <w:lang w:val="ru-RU"/>
        </w:rPr>
      </w:pPr>
    </w:p>
    <w:p w:rsidR="00BE4128" w:rsidRPr="002156A6" w:rsidRDefault="00060D19" w:rsidP="00BE4128">
      <w:pPr>
        <w:pStyle w:val="a5"/>
        <w:numPr>
          <w:ilvl w:val="0"/>
          <w:numId w:val="1"/>
        </w:numPr>
        <w:spacing w:line="360" w:lineRule="auto"/>
        <w:jc w:val="both"/>
        <w:rPr>
          <w:rFonts w:ascii="Times New Roman" w:hAnsi="Times New Roman" w:cs="Times New Roman"/>
          <w:sz w:val="28"/>
          <w:szCs w:val="28"/>
        </w:rPr>
      </w:pPr>
      <w:r w:rsidRPr="002156A6">
        <w:rPr>
          <w:rFonts w:ascii="Times New Roman" w:hAnsi="Times New Roman" w:cs="Times New Roman"/>
          <w:sz w:val="28"/>
          <w:szCs w:val="28"/>
          <w:lang w:val="uk-UA"/>
        </w:rPr>
        <w:t>Конституція України – Київ, 1996р.</w:t>
      </w:r>
    </w:p>
    <w:p w:rsidR="00BE4128" w:rsidRPr="002156A6" w:rsidRDefault="006A7C91" w:rsidP="00BB3F55">
      <w:pPr>
        <w:pStyle w:val="a5"/>
        <w:numPr>
          <w:ilvl w:val="0"/>
          <w:numId w:val="1"/>
        </w:numPr>
        <w:spacing w:line="360" w:lineRule="auto"/>
        <w:jc w:val="both"/>
        <w:rPr>
          <w:rFonts w:ascii="Times New Roman" w:hAnsi="Times New Roman" w:cs="Times New Roman"/>
          <w:sz w:val="28"/>
          <w:szCs w:val="28"/>
          <w:lang w:val="uk-UA"/>
        </w:rPr>
      </w:pPr>
      <w:proofErr w:type="spellStart"/>
      <w:r w:rsidRPr="002156A6">
        <w:rPr>
          <w:rFonts w:ascii="Times New Roman" w:hAnsi="Times New Roman" w:cs="Times New Roman"/>
          <w:sz w:val="28"/>
          <w:szCs w:val="28"/>
        </w:rPr>
        <w:t>Кримінальний</w:t>
      </w:r>
      <w:proofErr w:type="spellEnd"/>
      <w:r w:rsidRPr="002156A6">
        <w:rPr>
          <w:rFonts w:ascii="Times New Roman" w:hAnsi="Times New Roman" w:cs="Times New Roman"/>
          <w:sz w:val="28"/>
          <w:szCs w:val="28"/>
        </w:rPr>
        <w:t xml:space="preserve"> кодекс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 К.: Паливода А.В., 2017р.</w:t>
      </w:r>
      <w:r w:rsidR="00BE4128" w:rsidRPr="002156A6">
        <w:rPr>
          <w:rFonts w:ascii="Times New Roman" w:hAnsi="Times New Roman" w:cs="Times New Roman"/>
          <w:sz w:val="28"/>
          <w:szCs w:val="28"/>
          <w:lang w:val="uk-UA"/>
        </w:rPr>
        <w:t xml:space="preserve"> </w:t>
      </w:r>
    </w:p>
    <w:p w:rsidR="006A7C91" w:rsidRPr="002156A6" w:rsidRDefault="006A7C91" w:rsidP="006A7C91">
      <w:pPr>
        <w:pStyle w:val="22"/>
        <w:numPr>
          <w:ilvl w:val="0"/>
          <w:numId w:val="1"/>
        </w:numPr>
        <w:spacing w:line="360" w:lineRule="auto"/>
        <w:rPr>
          <w:sz w:val="28"/>
          <w:szCs w:val="28"/>
          <w:lang w:val="uk-UA"/>
        </w:rPr>
      </w:pPr>
      <w:r w:rsidRPr="002156A6">
        <w:rPr>
          <w:sz w:val="28"/>
          <w:szCs w:val="28"/>
          <w:lang w:val="uk-UA"/>
        </w:rPr>
        <w:t>Кримінально-процесуальний кодекс України. – К.: Паливода А.В., 2010р.</w:t>
      </w:r>
    </w:p>
    <w:p w:rsidR="002156A6" w:rsidRPr="002156A6" w:rsidRDefault="002156A6" w:rsidP="002156A6">
      <w:pPr>
        <w:pStyle w:val="a5"/>
        <w:numPr>
          <w:ilvl w:val="0"/>
          <w:numId w:val="1"/>
        </w:numPr>
        <w:spacing w:line="360" w:lineRule="auto"/>
        <w:rPr>
          <w:rFonts w:ascii="Times New Roman" w:hAnsi="Times New Roman" w:cs="Times New Roman"/>
          <w:sz w:val="28"/>
          <w:szCs w:val="28"/>
          <w:lang w:val="uk-UA"/>
        </w:rPr>
      </w:pPr>
      <w:proofErr w:type="spellStart"/>
      <w:r w:rsidRPr="002156A6">
        <w:rPr>
          <w:rFonts w:ascii="Times New Roman" w:hAnsi="Times New Roman" w:cs="Times New Roman"/>
          <w:sz w:val="28"/>
          <w:szCs w:val="28"/>
        </w:rPr>
        <w:t>Альошин</w:t>
      </w:r>
      <w:proofErr w:type="spellEnd"/>
      <w:r w:rsidRPr="002156A6">
        <w:rPr>
          <w:rFonts w:ascii="Times New Roman" w:hAnsi="Times New Roman" w:cs="Times New Roman"/>
          <w:sz w:val="28"/>
          <w:szCs w:val="28"/>
        </w:rPr>
        <w:t xml:space="preserve"> Д.П. </w:t>
      </w:r>
      <w:proofErr w:type="spellStart"/>
      <w:r w:rsidRPr="002156A6">
        <w:rPr>
          <w:rFonts w:ascii="Times New Roman" w:hAnsi="Times New Roman" w:cs="Times New Roman"/>
          <w:sz w:val="28"/>
          <w:szCs w:val="28"/>
        </w:rPr>
        <w:t>Форми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співучасті</w:t>
      </w:r>
      <w:proofErr w:type="spellEnd"/>
      <w:r w:rsidRPr="002156A6">
        <w:rPr>
          <w:rFonts w:ascii="Times New Roman" w:hAnsi="Times New Roman" w:cs="Times New Roman"/>
          <w:sz w:val="28"/>
          <w:szCs w:val="28"/>
        </w:rPr>
        <w:t xml:space="preserve"> в новому </w:t>
      </w:r>
      <w:proofErr w:type="spellStart"/>
      <w:r w:rsidRPr="002156A6">
        <w:rPr>
          <w:rFonts w:ascii="Times New Roman" w:hAnsi="Times New Roman" w:cs="Times New Roman"/>
          <w:sz w:val="28"/>
          <w:szCs w:val="28"/>
        </w:rPr>
        <w:t>Кримінальному</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кодексі</w:t>
      </w:r>
      <w:proofErr w:type="spellEnd"/>
      <w:r w:rsidRPr="002156A6">
        <w:rPr>
          <w:rFonts w:ascii="Times New Roman" w:hAnsi="Times New Roman" w:cs="Times New Roman"/>
          <w:sz w:val="28"/>
          <w:szCs w:val="28"/>
        </w:rPr>
        <w:t xml:space="preserve"> </w:t>
      </w:r>
      <w:proofErr w:type="spellStart"/>
      <w:proofErr w:type="gram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w:t>
      </w:r>
      <w:proofErr w:type="gram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проблеми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реалізації</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правових</w:t>
      </w:r>
      <w:proofErr w:type="spellEnd"/>
      <w:r w:rsidRPr="002156A6">
        <w:rPr>
          <w:rFonts w:ascii="Times New Roman" w:hAnsi="Times New Roman" w:cs="Times New Roman"/>
          <w:sz w:val="28"/>
          <w:szCs w:val="28"/>
        </w:rPr>
        <w:t xml:space="preserve"> норм // Право і </w:t>
      </w:r>
      <w:proofErr w:type="spellStart"/>
      <w:r w:rsidRPr="002156A6">
        <w:rPr>
          <w:rFonts w:ascii="Times New Roman" w:hAnsi="Times New Roman" w:cs="Times New Roman"/>
          <w:sz w:val="28"/>
          <w:szCs w:val="28"/>
        </w:rPr>
        <w:t>безпека</w:t>
      </w:r>
      <w:proofErr w:type="spellEnd"/>
      <w:r w:rsidRPr="002156A6">
        <w:rPr>
          <w:rFonts w:ascii="Times New Roman" w:hAnsi="Times New Roman" w:cs="Times New Roman"/>
          <w:sz w:val="28"/>
          <w:szCs w:val="28"/>
        </w:rPr>
        <w:t>. – 2002. - №1;</w:t>
      </w:r>
    </w:p>
    <w:p w:rsidR="00AC5DED" w:rsidRPr="002156A6" w:rsidRDefault="00AC5DED" w:rsidP="006A7C91">
      <w:pPr>
        <w:pStyle w:val="a5"/>
        <w:numPr>
          <w:ilvl w:val="0"/>
          <w:numId w:val="1"/>
        </w:numPr>
        <w:spacing w:line="360" w:lineRule="auto"/>
        <w:rPr>
          <w:rFonts w:ascii="Times New Roman" w:hAnsi="Times New Roman" w:cs="Times New Roman"/>
          <w:sz w:val="28"/>
          <w:szCs w:val="28"/>
          <w:lang w:val="uk-UA"/>
        </w:rPr>
      </w:pPr>
      <w:r w:rsidRPr="002156A6">
        <w:rPr>
          <w:rFonts w:ascii="Times New Roman" w:hAnsi="Times New Roman" w:cs="Times New Roman"/>
          <w:sz w:val="28"/>
          <w:szCs w:val="28"/>
        </w:rPr>
        <w:t xml:space="preserve">Бажанов М.І. </w:t>
      </w:r>
      <w:proofErr w:type="spellStart"/>
      <w:r w:rsidRPr="002156A6">
        <w:rPr>
          <w:rFonts w:ascii="Times New Roman" w:hAnsi="Times New Roman" w:cs="Times New Roman"/>
          <w:sz w:val="28"/>
          <w:szCs w:val="28"/>
        </w:rPr>
        <w:t>Кримінальне</w:t>
      </w:r>
      <w:proofErr w:type="spellEnd"/>
      <w:r w:rsidRPr="002156A6">
        <w:rPr>
          <w:rFonts w:ascii="Times New Roman" w:hAnsi="Times New Roman" w:cs="Times New Roman"/>
          <w:sz w:val="28"/>
          <w:szCs w:val="28"/>
        </w:rPr>
        <w:t xml:space="preserve"> право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 </w:t>
      </w:r>
      <w:proofErr w:type="spellStart"/>
      <w:r w:rsidRPr="002156A6">
        <w:rPr>
          <w:rFonts w:ascii="Times New Roman" w:hAnsi="Times New Roman" w:cs="Times New Roman"/>
          <w:sz w:val="28"/>
          <w:szCs w:val="28"/>
        </w:rPr>
        <w:t>Київ</w:t>
      </w:r>
      <w:proofErr w:type="spellEnd"/>
      <w:r w:rsidRPr="002156A6">
        <w:rPr>
          <w:rFonts w:ascii="Times New Roman" w:hAnsi="Times New Roman" w:cs="Times New Roman"/>
          <w:sz w:val="28"/>
          <w:szCs w:val="28"/>
        </w:rPr>
        <w:t xml:space="preserve"> – </w:t>
      </w:r>
      <w:proofErr w:type="spellStart"/>
      <w:r w:rsidRPr="002156A6">
        <w:rPr>
          <w:rFonts w:ascii="Times New Roman" w:hAnsi="Times New Roman" w:cs="Times New Roman"/>
          <w:sz w:val="28"/>
          <w:szCs w:val="28"/>
        </w:rPr>
        <w:t>Харків</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Юрінком</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Інтер</w:t>
      </w:r>
      <w:proofErr w:type="spellEnd"/>
      <w:r w:rsidRPr="002156A6">
        <w:rPr>
          <w:rFonts w:ascii="Times New Roman" w:hAnsi="Times New Roman" w:cs="Times New Roman"/>
          <w:sz w:val="28"/>
          <w:szCs w:val="28"/>
        </w:rPr>
        <w:t xml:space="preserve"> – Право, </w:t>
      </w:r>
      <w:proofErr w:type="gramStart"/>
      <w:r w:rsidRPr="002156A6">
        <w:rPr>
          <w:rFonts w:ascii="Times New Roman" w:hAnsi="Times New Roman" w:cs="Times New Roman"/>
          <w:sz w:val="28"/>
          <w:szCs w:val="28"/>
        </w:rPr>
        <w:t>2002.-</w:t>
      </w:r>
      <w:proofErr w:type="gramEnd"/>
      <w:r w:rsidRPr="002156A6">
        <w:rPr>
          <w:rFonts w:ascii="Times New Roman" w:hAnsi="Times New Roman" w:cs="Times New Roman"/>
          <w:sz w:val="28"/>
          <w:szCs w:val="28"/>
        </w:rPr>
        <w:t xml:space="preserve"> ч.1,2.</w:t>
      </w:r>
    </w:p>
    <w:p w:rsidR="00227838" w:rsidRPr="002156A6" w:rsidRDefault="00227838" w:rsidP="00227838">
      <w:pPr>
        <w:pStyle w:val="22"/>
        <w:numPr>
          <w:ilvl w:val="0"/>
          <w:numId w:val="1"/>
        </w:numPr>
        <w:spacing w:line="360" w:lineRule="auto"/>
        <w:rPr>
          <w:sz w:val="28"/>
          <w:szCs w:val="28"/>
          <w:lang w:val="uk-UA"/>
        </w:rPr>
      </w:pPr>
      <w:proofErr w:type="spellStart"/>
      <w:r w:rsidRPr="002156A6">
        <w:rPr>
          <w:sz w:val="28"/>
          <w:szCs w:val="28"/>
          <w:lang w:val="uk-UA"/>
        </w:rPr>
        <w:t>Гродецький</w:t>
      </w:r>
      <w:proofErr w:type="spellEnd"/>
      <w:r w:rsidRPr="002156A6">
        <w:rPr>
          <w:sz w:val="28"/>
          <w:szCs w:val="28"/>
          <w:lang w:val="uk-UA"/>
        </w:rPr>
        <w:t xml:space="preserve"> Ю.В. Добровільна відмова при співучасті. Автореферат </w:t>
      </w:r>
      <w:proofErr w:type="spellStart"/>
      <w:r w:rsidRPr="002156A6">
        <w:rPr>
          <w:sz w:val="28"/>
          <w:szCs w:val="28"/>
          <w:lang w:val="uk-UA"/>
        </w:rPr>
        <w:t>канд</w:t>
      </w:r>
      <w:proofErr w:type="spellEnd"/>
      <w:r w:rsidRPr="002156A6">
        <w:rPr>
          <w:sz w:val="28"/>
          <w:szCs w:val="28"/>
          <w:lang w:val="uk-UA"/>
        </w:rPr>
        <w:t xml:space="preserve">. </w:t>
      </w:r>
      <w:proofErr w:type="spellStart"/>
      <w:r w:rsidRPr="002156A6">
        <w:rPr>
          <w:sz w:val="28"/>
          <w:szCs w:val="28"/>
          <w:lang w:val="uk-UA"/>
        </w:rPr>
        <w:t>дисерт</w:t>
      </w:r>
      <w:proofErr w:type="spellEnd"/>
      <w:r w:rsidRPr="002156A6">
        <w:rPr>
          <w:sz w:val="28"/>
          <w:szCs w:val="28"/>
          <w:lang w:val="uk-UA"/>
        </w:rPr>
        <w:t>. – Харків, 2002. – 20 с.</w:t>
      </w:r>
    </w:p>
    <w:p w:rsidR="00AC5DED" w:rsidRPr="002156A6" w:rsidRDefault="00AC5DED" w:rsidP="006A7C91">
      <w:pPr>
        <w:pStyle w:val="a5"/>
        <w:numPr>
          <w:ilvl w:val="0"/>
          <w:numId w:val="1"/>
        </w:numPr>
        <w:spacing w:line="360" w:lineRule="auto"/>
        <w:rPr>
          <w:rFonts w:ascii="Times New Roman" w:hAnsi="Times New Roman" w:cs="Times New Roman"/>
          <w:sz w:val="28"/>
          <w:szCs w:val="28"/>
          <w:lang w:val="uk-UA"/>
        </w:rPr>
      </w:pPr>
      <w:proofErr w:type="spellStart"/>
      <w:r w:rsidRPr="002156A6">
        <w:rPr>
          <w:rFonts w:ascii="Times New Roman" w:hAnsi="Times New Roman" w:cs="Times New Roman"/>
          <w:sz w:val="28"/>
          <w:szCs w:val="28"/>
        </w:rPr>
        <w:t>Гуторова</w:t>
      </w:r>
      <w:proofErr w:type="spellEnd"/>
      <w:r w:rsidRPr="002156A6">
        <w:rPr>
          <w:rFonts w:ascii="Times New Roman" w:hAnsi="Times New Roman" w:cs="Times New Roman"/>
          <w:sz w:val="28"/>
          <w:szCs w:val="28"/>
        </w:rPr>
        <w:t xml:space="preserve"> Н.А. </w:t>
      </w:r>
      <w:proofErr w:type="spellStart"/>
      <w:r w:rsidRPr="002156A6">
        <w:rPr>
          <w:rFonts w:ascii="Times New Roman" w:hAnsi="Times New Roman" w:cs="Times New Roman"/>
          <w:sz w:val="28"/>
          <w:szCs w:val="28"/>
        </w:rPr>
        <w:t>Співучасть</w:t>
      </w:r>
      <w:proofErr w:type="spellEnd"/>
      <w:r w:rsidRPr="002156A6">
        <w:rPr>
          <w:rFonts w:ascii="Times New Roman" w:hAnsi="Times New Roman" w:cs="Times New Roman"/>
          <w:sz w:val="28"/>
          <w:szCs w:val="28"/>
        </w:rPr>
        <w:t xml:space="preserve"> у </w:t>
      </w:r>
      <w:proofErr w:type="spellStart"/>
      <w:r w:rsidRPr="002156A6">
        <w:rPr>
          <w:rFonts w:ascii="Times New Roman" w:hAnsi="Times New Roman" w:cs="Times New Roman"/>
          <w:sz w:val="28"/>
          <w:szCs w:val="28"/>
        </w:rPr>
        <w:t>злочині</w:t>
      </w:r>
      <w:proofErr w:type="spellEnd"/>
      <w:r w:rsidRPr="002156A6">
        <w:rPr>
          <w:rFonts w:ascii="Times New Roman" w:hAnsi="Times New Roman" w:cs="Times New Roman"/>
          <w:sz w:val="28"/>
          <w:szCs w:val="28"/>
        </w:rPr>
        <w:t xml:space="preserve"> за </w:t>
      </w:r>
      <w:proofErr w:type="spellStart"/>
      <w:r w:rsidRPr="002156A6">
        <w:rPr>
          <w:rFonts w:ascii="Times New Roman" w:hAnsi="Times New Roman" w:cs="Times New Roman"/>
          <w:sz w:val="28"/>
          <w:szCs w:val="28"/>
        </w:rPr>
        <w:t>кримінальним</w:t>
      </w:r>
      <w:proofErr w:type="spellEnd"/>
      <w:r w:rsidRPr="002156A6">
        <w:rPr>
          <w:rFonts w:ascii="Times New Roman" w:hAnsi="Times New Roman" w:cs="Times New Roman"/>
          <w:sz w:val="28"/>
          <w:szCs w:val="28"/>
        </w:rPr>
        <w:t xml:space="preserve"> правом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Навч</w:t>
      </w:r>
      <w:proofErr w:type="spellEnd"/>
      <w:r w:rsidRPr="002156A6">
        <w:rPr>
          <w:rFonts w:ascii="Times New Roman" w:hAnsi="Times New Roman" w:cs="Times New Roman"/>
          <w:sz w:val="28"/>
          <w:szCs w:val="28"/>
        </w:rPr>
        <w:t xml:space="preserve">. </w:t>
      </w:r>
      <w:proofErr w:type="spellStart"/>
      <w:proofErr w:type="gramStart"/>
      <w:r w:rsidRPr="002156A6">
        <w:rPr>
          <w:rFonts w:ascii="Times New Roman" w:hAnsi="Times New Roman" w:cs="Times New Roman"/>
          <w:sz w:val="28"/>
          <w:szCs w:val="28"/>
        </w:rPr>
        <w:t>посібник</w:t>
      </w:r>
      <w:proofErr w:type="spellEnd"/>
      <w:r w:rsidRPr="002156A6">
        <w:rPr>
          <w:rFonts w:ascii="Times New Roman" w:hAnsi="Times New Roman" w:cs="Times New Roman"/>
          <w:sz w:val="28"/>
          <w:szCs w:val="28"/>
        </w:rPr>
        <w:t>.-</w:t>
      </w:r>
      <w:proofErr w:type="gram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Харків</w:t>
      </w:r>
      <w:proofErr w:type="spellEnd"/>
      <w:r w:rsidRPr="002156A6">
        <w:rPr>
          <w:rFonts w:ascii="Times New Roman" w:hAnsi="Times New Roman" w:cs="Times New Roman"/>
          <w:sz w:val="28"/>
          <w:szCs w:val="28"/>
        </w:rPr>
        <w:t>: ООО ”</w:t>
      </w:r>
      <w:proofErr w:type="spellStart"/>
      <w:r w:rsidRPr="002156A6">
        <w:rPr>
          <w:rFonts w:ascii="Times New Roman" w:hAnsi="Times New Roman" w:cs="Times New Roman"/>
          <w:sz w:val="28"/>
          <w:szCs w:val="28"/>
        </w:rPr>
        <w:t>Рубікон</w:t>
      </w:r>
      <w:proofErr w:type="spellEnd"/>
      <w:r w:rsidRPr="002156A6">
        <w:rPr>
          <w:rFonts w:ascii="Times New Roman" w:hAnsi="Times New Roman" w:cs="Times New Roman"/>
          <w:sz w:val="28"/>
          <w:szCs w:val="28"/>
        </w:rPr>
        <w:t xml:space="preserve"> П”, 1997.</w:t>
      </w:r>
    </w:p>
    <w:p w:rsidR="00AC5DED" w:rsidRPr="002156A6" w:rsidRDefault="00AC5DED" w:rsidP="006A7C91">
      <w:pPr>
        <w:pStyle w:val="a5"/>
        <w:numPr>
          <w:ilvl w:val="0"/>
          <w:numId w:val="1"/>
        </w:numPr>
        <w:spacing w:line="360" w:lineRule="auto"/>
        <w:rPr>
          <w:rFonts w:ascii="Times New Roman" w:hAnsi="Times New Roman" w:cs="Times New Roman"/>
          <w:sz w:val="28"/>
          <w:szCs w:val="28"/>
          <w:lang w:val="uk-UA"/>
        </w:rPr>
      </w:pPr>
      <w:r w:rsidRPr="002156A6">
        <w:rPr>
          <w:rFonts w:ascii="Times New Roman" w:hAnsi="Times New Roman" w:cs="Times New Roman"/>
          <w:sz w:val="28"/>
          <w:szCs w:val="28"/>
        </w:rPr>
        <w:t xml:space="preserve">Кваша О.О. </w:t>
      </w:r>
      <w:proofErr w:type="spellStart"/>
      <w:r w:rsidRPr="002156A6">
        <w:rPr>
          <w:rFonts w:ascii="Times New Roman" w:hAnsi="Times New Roman" w:cs="Times New Roman"/>
          <w:sz w:val="28"/>
          <w:szCs w:val="28"/>
        </w:rPr>
        <w:t>Організатор</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злочину</w:t>
      </w:r>
      <w:proofErr w:type="spellEnd"/>
      <w:r w:rsidRPr="002156A6">
        <w:rPr>
          <w:rFonts w:ascii="Times New Roman" w:hAnsi="Times New Roman" w:cs="Times New Roman"/>
          <w:sz w:val="28"/>
          <w:szCs w:val="28"/>
        </w:rPr>
        <w:t xml:space="preserve">. Автореферат канд. </w:t>
      </w:r>
      <w:proofErr w:type="spellStart"/>
      <w:r w:rsidRPr="002156A6">
        <w:rPr>
          <w:rFonts w:ascii="Times New Roman" w:hAnsi="Times New Roman" w:cs="Times New Roman"/>
          <w:sz w:val="28"/>
          <w:szCs w:val="28"/>
        </w:rPr>
        <w:t>дисерт</w:t>
      </w:r>
      <w:proofErr w:type="spellEnd"/>
      <w:r w:rsidRPr="002156A6">
        <w:rPr>
          <w:rFonts w:ascii="Times New Roman" w:hAnsi="Times New Roman" w:cs="Times New Roman"/>
          <w:sz w:val="28"/>
          <w:szCs w:val="28"/>
        </w:rPr>
        <w:t xml:space="preserve">. – </w:t>
      </w:r>
      <w:proofErr w:type="spellStart"/>
      <w:r w:rsidRPr="002156A6">
        <w:rPr>
          <w:rFonts w:ascii="Times New Roman" w:hAnsi="Times New Roman" w:cs="Times New Roman"/>
          <w:sz w:val="28"/>
          <w:szCs w:val="28"/>
        </w:rPr>
        <w:t>Київ</w:t>
      </w:r>
      <w:proofErr w:type="spellEnd"/>
      <w:r w:rsidRPr="002156A6">
        <w:rPr>
          <w:rFonts w:ascii="Times New Roman" w:hAnsi="Times New Roman" w:cs="Times New Roman"/>
          <w:sz w:val="28"/>
          <w:szCs w:val="28"/>
        </w:rPr>
        <w:t>, 1999. – 18 с.</w:t>
      </w:r>
    </w:p>
    <w:p w:rsidR="00AC5DED" w:rsidRPr="002156A6" w:rsidRDefault="00AC5DED" w:rsidP="00227838">
      <w:pPr>
        <w:pStyle w:val="22"/>
        <w:numPr>
          <w:ilvl w:val="0"/>
          <w:numId w:val="1"/>
        </w:numPr>
        <w:tabs>
          <w:tab w:val="num" w:pos="1080"/>
        </w:tabs>
        <w:spacing w:line="360" w:lineRule="auto"/>
        <w:rPr>
          <w:sz w:val="28"/>
          <w:szCs w:val="28"/>
          <w:lang w:val="uk-UA"/>
        </w:rPr>
      </w:pPr>
      <w:r w:rsidRPr="002156A6">
        <w:rPr>
          <w:sz w:val="28"/>
          <w:szCs w:val="28"/>
          <w:lang w:val="uk-UA"/>
        </w:rPr>
        <w:t xml:space="preserve"> </w:t>
      </w:r>
      <w:proofErr w:type="spellStart"/>
      <w:r w:rsidRPr="002156A6">
        <w:rPr>
          <w:sz w:val="28"/>
          <w:szCs w:val="28"/>
          <w:lang w:val="uk-UA"/>
        </w:rPr>
        <w:t>Коржанський</w:t>
      </w:r>
      <w:proofErr w:type="spellEnd"/>
      <w:r w:rsidRPr="002156A6">
        <w:rPr>
          <w:sz w:val="28"/>
          <w:szCs w:val="28"/>
          <w:lang w:val="uk-UA"/>
        </w:rPr>
        <w:t xml:space="preserve"> М.Й. Науковий коментар Кримінального кодексу України. – Київ: </w:t>
      </w:r>
      <w:proofErr w:type="spellStart"/>
      <w:r w:rsidRPr="002156A6">
        <w:rPr>
          <w:sz w:val="28"/>
          <w:szCs w:val="28"/>
          <w:lang w:val="uk-UA"/>
        </w:rPr>
        <w:t>Атіка</w:t>
      </w:r>
      <w:proofErr w:type="spellEnd"/>
      <w:r w:rsidRPr="002156A6">
        <w:rPr>
          <w:sz w:val="28"/>
          <w:szCs w:val="28"/>
          <w:lang w:val="uk-UA"/>
        </w:rPr>
        <w:t xml:space="preserve">, Академія, </w:t>
      </w:r>
      <w:proofErr w:type="spellStart"/>
      <w:r w:rsidRPr="002156A6">
        <w:rPr>
          <w:sz w:val="28"/>
          <w:szCs w:val="28"/>
          <w:lang w:val="uk-UA"/>
        </w:rPr>
        <w:t>Ельга</w:t>
      </w:r>
      <w:proofErr w:type="spellEnd"/>
      <w:r w:rsidRPr="002156A6">
        <w:rPr>
          <w:sz w:val="28"/>
          <w:szCs w:val="28"/>
          <w:lang w:val="uk-UA"/>
        </w:rPr>
        <w:t xml:space="preserve">-Н, 2001. – 656 с.  </w:t>
      </w:r>
    </w:p>
    <w:p w:rsidR="006A7C91" w:rsidRPr="002156A6" w:rsidRDefault="006A7C91" w:rsidP="006A7C91">
      <w:pPr>
        <w:pStyle w:val="a5"/>
        <w:numPr>
          <w:ilvl w:val="0"/>
          <w:numId w:val="1"/>
        </w:numPr>
        <w:spacing w:line="360" w:lineRule="auto"/>
        <w:rPr>
          <w:rFonts w:ascii="Times New Roman" w:hAnsi="Times New Roman" w:cs="Times New Roman"/>
          <w:sz w:val="28"/>
          <w:szCs w:val="28"/>
          <w:lang w:val="uk-UA"/>
        </w:rPr>
      </w:pPr>
      <w:r w:rsidRPr="002156A6">
        <w:rPr>
          <w:rFonts w:ascii="Times New Roman" w:hAnsi="Times New Roman" w:cs="Times New Roman"/>
          <w:sz w:val="28"/>
          <w:szCs w:val="28"/>
          <w:lang w:val="uk-UA"/>
        </w:rPr>
        <w:t>Кримінальне право України. Загальна частина. – Київ-Харків, 2001. – 416 с.</w:t>
      </w:r>
    </w:p>
    <w:p w:rsidR="00BE4128" w:rsidRPr="002156A6" w:rsidRDefault="00BE4128"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w:t>
      </w:r>
      <w:proofErr w:type="spellStart"/>
      <w:r w:rsidR="00AC5DED" w:rsidRPr="002156A6">
        <w:rPr>
          <w:rFonts w:ascii="Times New Roman" w:hAnsi="Times New Roman" w:cs="Times New Roman"/>
          <w:sz w:val="28"/>
          <w:szCs w:val="28"/>
          <w:lang w:val="uk-UA"/>
        </w:rPr>
        <w:t>Литвак</w:t>
      </w:r>
      <w:proofErr w:type="spellEnd"/>
      <w:r w:rsidR="00AC5DED" w:rsidRPr="002156A6">
        <w:rPr>
          <w:rFonts w:ascii="Times New Roman" w:hAnsi="Times New Roman" w:cs="Times New Roman"/>
          <w:sz w:val="28"/>
          <w:szCs w:val="28"/>
          <w:lang w:val="uk-UA"/>
        </w:rPr>
        <w:t xml:space="preserve"> О.М. Держава і злочинність – Київ: </w:t>
      </w:r>
      <w:proofErr w:type="spellStart"/>
      <w:r w:rsidR="00AC5DED" w:rsidRPr="002156A6">
        <w:rPr>
          <w:rFonts w:ascii="Times New Roman" w:hAnsi="Times New Roman" w:cs="Times New Roman"/>
          <w:sz w:val="28"/>
          <w:szCs w:val="28"/>
          <w:lang w:val="uk-UA"/>
        </w:rPr>
        <w:t>Атіка</w:t>
      </w:r>
      <w:proofErr w:type="spellEnd"/>
      <w:r w:rsidR="00AC5DED" w:rsidRPr="002156A6">
        <w:rPr>
          <w:rFonts w:ascii="Times New Roman" w:hAnsi="Times New Roman" w:cs="Times New Roman"/>
          <w:sz w:val="28"/>
          <w:szCs w:val="28"/>
          <w:lang w:val="uk-UA"/>
        </w:rPr>
        <w:t>, 2004. – 302 с.</w:t>
      </w:r>
      <w:r w:rsidRPr="002156A6">
        <w:rPr>
          <w:rFonts w:ascii="Times New Roman" w:hAnsi="Times New Roman" w:cs="Times New Roman"/>
          <w:sz w:val="28"/>
          <w:szCs w:val="28"/>
          <w:lang w:val="uk-UA"/>
        </w:rPr>
        <w:t xml:space="preserve"> </w:t>
      </w:r>
    </w:p>
    <w:p w:rsidR="003A41CD" w:rsidRPr="002156A6" w:rsidRDefault="003A41CD"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w:t>
      </w:r>
      <w:proofErr w:type="spellStart"/>
      <w:r w:rsidRPr="002156A6">
        <w:rPr>
          <w:rFonts w:ascii="Times New Roman" w:hAnsi="Times New Roman" w:cs="Times New Roman"/>
          <w:sz w:val="28"/>
          <w:szCs w:val="28"/>
        </w:rPr>
        <w:t>Матишевський</w:t>
      </w:r>
      <w:proofErr w:type="spellEnd"/>
      <w:r w:rsidRPr="002156A6">
        <w:rPr>
          <w:rFonts w:ascii="Times New Roman" w:hAnsi="Times New Roman" w:cs="Times New Roman"/>
          <w:sz w:val="28"/>
          <w:szCs w:val="28"/>
        </w:rPr>
        <w:t xml:space="preserve"> П.С. </w:t>
      </w:r>
      <w:proofErr w:type="spellStart"/>
      <w:r w:rsidRPr="002156A6">
        <w:rPr>
          <w:rFonts w:ascii="Times New Roman" w:hAnsi="Times New Roman" w:cs="Times New Roman"/>
          <w:sz w:val="28"/>
          <w:szCs w:val="28"/>
        </w:rPr>
        <w:t>Кримінальне</w:t>
      </w:r>
      <w:proofErr w:type="spellEnd"/>
      <w:r w:rsidRPr="002156A6">
        <w:rPr>
          <w:rFonts w:ascii="Times New Roman" w:hAnsi="Times New Roman" w:cs="Times New Roman"/>
          <w:sz w:val="28"/>
          <w:szCs w:val="28"/>
        </w:rPr>
        <w:t xml:space="preserve"> право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Загальна</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частина</w:t>
      </w:r>
      <w:proofErr w:type="spellEnd"/>
      <w:r w:rsidRPr="002156A6">
        <w:rPr>
          <w:rFonts w:ascii="Times New Roman" w:hAnsi="Times New Roman" w:cs="Times New Roman"/>
          <w:sz w:val="28"/>
          <w:szCs w:val="28"/>
        </w:rPr>
        <w:t xml:space="preserve">. – </w:t>
      </w:r>
      <w:proofErr w:type="spellStart"/>
      <w:r w:rsidRPr="002156A6">
        <w:rPr>
          <w:rFonts w:ascii="Times New Roman" w:hAnsi="Times New Roman" w:cs="Times New Roman"/>
          <w:sz w:val="28"/>
          <w:szCs w:val="28"/>
        </w:rPr>
        <w:t>Київ</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Юрінком</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Інтер</w:t>
      </w:r>
      <w:proofErr w:type="spellEnd"/>
      <w:r w:rsidRPr="002156A6">
        <w:rPr>
          <w:rFonts w:ascii="Times New Roman" w:hAnsi="Times New Roman" w:cs="Times New Roman"/>
          <w:sz w:val="28"/>
          <w:szCs w:val="28"/>
        </w:rPr>
        <w:t xml:space="preserve"> – 2000.</w:t>
      </w:r>
    </w:p>
    <w:p w:rsidR="003A41CD" w:rsidRPr="002156A6" w:rsidRDefault="003A41CD"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w:t>
      </w:r>
      <w:r w:rsidRPr="002156A6">
        <w:rPr>
          <w:rFonts w:ascii="Times New Roman" w:hAnsi="Times New Roman" w:cs="Times New Roman"/>
          <w:sz w:val="28"/>
          <w:szCs w:val="28"/>
        </w:rPr>
        <w:t xml:space="preserve">Мельник М. </w:t>
      </w:r>
      <w:proofErr w:type="spellStart"/>
      <w:r w:rsidRPr="002156A6">
        <w:rPr>
          <w:rFonts w:ascii="Times New Roman" w:hAnsi="Times New Roman" w:cs="Times New Roman"/>
          <w:sz w:val="28"/>
          <w:szCs w:val="28"/>
        </w:rPr>
        <w:t>Види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співучасників</w:t>
      </w:r>
      <w:proofErr w:type="spellEnd"/>
      <w:r w:rsidRPr="002156A6">
        <w:rPr>
          <w:rFonts w:ascii="Times New Roman" w:hAnsi="Times New Roman" w:cs="Times New Roman"/>
          <w:sz w:val="28"/>
          <w:szCs w:val="28"/>
        </w:rPr>
        <w:t xml:space="preserve"> за </w:t>
      </w:r>
      <w:proofErr w:type="spellStart"/>
      <w:r w:rsidRPr="002156A6">
        <w:rPr>
          <w:rFonts w:ascii="Times New Roman" w:hAnsi="Times New Roman" w:cs="Times New Roman"/>
          <w:sz w:val="28"/>
          <w:szCs w:val="28"/>
        </w:rPr>
        <w:t>новим</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Кримінальним</w:t>
      </w:r>
      <w:proofErr w:type="spellEnd"/>
      <w:r w:rsidRPr="002156A6">
        <w:rPr>
          <w:rFonts w:ascii="Times New Roman" w:hAnsi="Times New Roman" w:cs="Times New Roman"/>
          <w:sz w:val="28"/>
          <w:szCs w:val="28"/>
        </w:rPr>
        <w:t xml:space="preserve"> кодексом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 Право </w:t>
      </w:r>
      <w:proofErr w:type="spellStart"/>
      <w:proofErr w:type="gram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w:t>
      </w:r>
      <w:proofErr w:type="gramEnd"/>
      <w:r w:rsidRPr="002156A6">
        <w:rPr>
          <w:rFonts w:ascii="Times New Roman" w:hAnsi="Times New Roman" w:cs="Times New Roman"/>
          <w:sz w:val="28"/>
          <w:szCs w:val="28"/>
        </w:rPr>
        <w:t xml:space="preserve"> 2005.- №11.</w:t>
      </w:r>
    </w:p>
    <w:p w:rsidR="00227838" w:rsidRPr="002156A6" w:rsidRDefault="00227838"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Науково-практичний коментар Кримінального кодексу України. –Київ, 1994. – 800 с.   </w:t>
      </w:r>
    </w:p>
    <w:p w:rsidR="00227838" w:rsidRPr="002156A6" w:rsidRDefault="00227838" w:rsidP="00AC5DED">
      <w:pPr>
        <w:pStyle w:val="a5"/>
        <w:numPr>
          <w:ilvl w:val="0"/>
          <w:numId w:val="1"/>
        </w:numPr>
        <w:spacing w:line="360" w:lineRule="auto"/>
        <w:jc w:val="both"/>
        <w:rPr>
          <w:rFonts w:ascii="Times New Roman" w:hAnsi="Times New Roman" w:cs="Times New Roman"/>
          <w:sz w:val="28"/>
          <w:szCs w:val="28"/>
          <w:lang w:val="uk-UA"/>
        </w:rPr>
      </w:pPr>
      <w:proofErr w:type="spellStart"/>
      <w:r w:rsidRPr="002156A6">
        <w:rPr>
          <w:rFonts w:ascii="Times New Roman" w:hAnsi="Times New Roman" w:cs="Times New Roman"/>
          <w:sz w:val="28"/>
          <w:szCs w:val="28"/>
        </w:rPr>
        <w:lastRenderedPageBreak/>
        <w:t>Сервецький</w:t>
      </w:r>
      <w:proofErr w:type="spellEnd"/>
      <w:r w:rsidRPr="002156A6">
        <w:rPr>
          <w:rFonts w:ascii="Times New Roman" w:hAnsi="Times New Roman" w:cs="Times New Roman"/>
          <w:sz w:val="28"/>
          <w:szCs w:val="28"/>
        </w:rPr>
        <w:t xml:space="preserve"> І. В., </w:t>
      </w:r>
      <w:proofErr w:type="spellStart"/>
      <w:r w:rsidRPr="002156A6">
        <w:rPr>
          <w:rFonts w:ascii="Times New Roman" w:hAnsi="Times New Roman" w:cs="Times New Roman"/>
          <w:sz w:val="28"/>
          <w:szCs w:val="28"/>
        </w:rPr>
        <w:t>Гелетей</w:t>
      </w:r>
      <w:proofErr w:type="spellEnd"/>
      <w:r w:rsidRPr="002156A6">
        <w:rPr>
          <w:rFonts w:ascii="Times New Roman" w:hAnsi="Times New Roman" w:cs="Times New Roman"/>
          <w:sz w:val="28"/>
          <w:szCs w:val="28"/>
        </w:rPr>
        <w:t xml:space="preserve"> В. В. </w:t>
      </w:r>
      <w:proofErr w:type="spellStart"/>
      <w:r w:rsidRPr="002156A6">
        <w:rPr>
          <w:rFonts w:ascii="Times New Roman" w:hAnsi="Times New Roman" w:cs="Times New Roman"/>
          <w:sz w:val="28"/>
          <w:szCs w:val="28"/>
        </w:rPr>
        <w:t>Деякі</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ознаки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лідера</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організованого</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злочинного</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угруповання</w:t>
      </w:r>
      <w:proofErr w:type="spellEnd"/>
      <w:r w:rsidRPr="002156A6">
        <w:rPr>
          <w:rFonts w:ascii="Times New Roman" w:hAnsi="Times New Roman" w:cs="Times New Roman"/>
          <w:sz w:val="28"/>
          <w:szCs w:val="28"/>
        </w:rPr>
        <w:t xml:space="preserve"> // </w:t>
      </w:r>
      <w:proofErr w:type="spellStart"/>
      <w:r w:rsidRPr="002156A6">
        <w:rPr>
          <w:rFonts w:ascii="Times New Roman" w:hAnsi="Times New Roman" w:cs="Times New Roman"/>
          <w:sz w:val="28"/>
          <w:szCs w:val="28"/>
        </w:rPr>
        <w:t>Вісн</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Луган</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Ін</w:t>
      </w:r>
      <w:proofErr w:type="spellEnd"/>
      <w:r w:rsidRPr="002156A6">
        <w:rPr>
          <w:rFonts w:ascii="Times New Roman" w:hAnsi="Times New Roman" w:cs="Times New Roman"/>
          <w:sz w:val="28"/>
          <w:szCs w:val="28"/>
        </w:rPr>
        <w:t xml:space="preserve">-ту </w:t>
      </w:r>
      <w:proofErr w:type="spellStart"/>
      <w:r w:rsidRPr="002156A6">
        <w:rPr>
          <w:rFonts w:ascii="Times New Roman" w:hAnsi="Times New Roman" w:cs="Times New Roman"/>
          <w:sz w:val="28"/>
          <w:szCs w:val="28"/>
        </w:rPr>
        <w:t>внутрішніх</w:t>
      </w:r>
      <w:proofErr w:type="spellEnd"/>
      <w:r w:rsidRPr="002156A6">
        <w:rPr>
          <w:rFonts w:ascii="Times New Roman" w:hAnsi="Times New Roman" w:cs="Times New Roman"/>
          <w:sz w:val="28"/>
          <w:szCs w:val="28"/>
        </w:rPr>
        <w:t xml:space="preserve"> справ МВС </w:t>
      </w:r>
      <w:proofErr w:type="spellStart"/>
      <w:proofErr w:type="gram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w:t>
      </w:r>
      <w:proofErr w:type="gramEnd"/>
      <w:r w:rsidRPr="002156A6">
        <w:rPr>
          <w:rFonts w:ascii="Times New Roman" w:hAnsi="Times New Roman" w:cs="Times New Roman"/>
          <w:sz w:val="28"/>
          <w:szCs w:val="28"/>
        </w:rPr>
        <w:t>1999.—№3.—С. 153.</w:t>
      </w:r>
    </w:p>
    <w:p w:rsidR="002156A6" w:rsidRPr="002156A6" w:rsidRDefault="002156A6" w:rsidP="002156A6">
      <w:pPr>
        <w:pStyle w:val="a5"/>
        <w:numPr>
          <w:ilvl w:val="0"/>
          <w:numId w:val="1"/>
        </w:numPr>
        <w:spacing w:line="360" w:lineRule="auto"/>
        <w:jc w:val="both"/>
        <w:rPr>
          <w:rFonts w:ascii="Times New Roman" w:hAnsi="Times New Roman" w:cs="Times New Roman"/>
          <w:sz w:val="28"/>
          <w:szCs w:val="28"/>
          <w:lang w:val="uk-UA"/>
        </w:rPr>
      </w:pPr>
      <w:proofErr w:type="spellStart"/>
      <w:r w:rsidRPr="002156A6">
        <w:rPr>
          <w:rFonts w:ascii="Times New Roman" w:hAnsi="Times New Roman" w:cs="Times New Roman"/>
          <w:sz w:val="28"/>
          <w:szCs w:val="28"/>
        </w:rPr>
        <w:t>Стадник</w:t>
      </w:r>
      <w:proofErr w:type="spellEnd"/>
      <w:r w:rsidRPr="002156A6">
        <w:rPr>
          <w:rFonts w:ascii="Times New Roman" w:hAnsi="Times New Roman" w:cs="Times New Roman"/>
          <w:sz w:val="28"/>
          <w:szCs w:val="28"/>
        </w:rPr>
        <w:t xml:space="preserve"> С.В. </w:t>
      </w:r>
      <w:proofErr w:type="spellStart"/>
      <w:r w:rsidRPr="002156A6">
        <w:rPr>
          <w:rFonts w:ascii="Times New Roman" w:hAnsi="Times New Roman" w:cs="Times New Roman"/>
          <w:sz w:val="28"/>
          <w:szCs w:val="28"/>
        </w:rPr>
        <w:t>Поняття</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злочинна</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організація</w:t>
      </w:r>
      <w:proofErr w:type="spellEnd"/>
      <w:r w:rsidRPr="002156A6">
        <w:rPr>
          <w:rFonts w:ascii="Times New Roman" w:hAnsi="Times New Roman" w:cs="Times New Roman"/>
          <w:sz w:val="28"/>
          <w:szCs w:val="28"/>
        </w:rPr>
        <w:t xml:space="preserve">» як </w:t>
      </w:r>
      <w:proofErr w:type="spellStart"/>
      <w:r w:rsidRPr="002156A6">
        <w:rPr>
          <w:rFonts w:ascii="Times New Roman" w:hAnsi="Times New Roman" w:cs="Times New Roman"/>
          <w:sz w:val="28"/>
          <w:szCs w:val="28"/>
        </w:rPr>
        <w:t>окрема</w:t>
      </w:r>
      <w:proofErr w:type="spellEnd"/>
      <w:r w:rsidRPr="002156A6">
        <w:rPr>
          <w:rFonts w:ascii="Times New Roman" w:hAnsi="Times New Roman" w:cs="Times New Roman"/>
          <w:sz w:val="28"/>
          <w:szCs w:val="28"/>
        </w:rPr>
        <w:t xml:space="preserve"> форма </w:t>
      </w:r>
      <w:proofErr w:type="spellStart"/>
      <w:r w:rsidRPr="002156A6">
        <w:rPr>
          <w:rFonts w:ascii="Times New Roman" w:hAnsi="Times New Roman" w:cs="Times New Roman"/>
          <w:sz w:val="28"/>
          <w:szCs w:val="28"/>
        </w:rPr>
        <w:t>співучасті</w:t>
      </w:r>
      <w:proofErr w:type="spellEnd"/>
      <w:r w:rsidRPr="002156A6">
        <w:rPr>
          <w:rFonts w:ascii="Times New Roman" w:hAnsi="Times New Roman" w:cs="Times New Roman"/>
          <w:sz w:val="28"/>
          <w:szCs w:val="28"/>
        </w:rPr>
        <w:t xml:space="preserve"> у </w:t>
      </w:r>
      <w:proofErr w:type="spellStart"/>
      <w:r w:rsidRPr="002156A6">
        <w:rPr>
          <w:rFonts w:ascii="Times New Roman" w:hAnsi="Times New Roman" w:cs="Times New Roman"/>
          <w:sz w:val="28"/>
          <w:szCs w:val="28"/>
        </w:rPr>
        <w:t>злочині</w:t>
      </w:r>
      <w:proofErr w:type="spellEnd"/>
      <w:r w:rsidRPr="002156A6">
        <w:rPr>
          <w:rFonts w:ascii="Times New Roman" w:hAnsi="Times New Roman" w:cs="Times New Roman"/>
          <w:sz w:val="28"/>
          <w:szCs w:val="28"/>
        </w:rPr>
        <w:t xml:space="preserve"> //</w:t>
      </w:r>
    </w:p>
    <w:p w:rsidR="000A3D84" w:rsidRPr="002156A6" w:rsidRDefault="000A3D84" w:rsidP="000A3D84">
      <w:pPr>
        <w:pStyle w:val="a5"/>
        <w:numPr>
          <w:ilvl w:val="0"/>
          <w:numId w:val="1"/>
        </w:numPr>
        <w:spacing w:line="360" w:lineRule="auto"/>
        <w:jc w:val="both"/>
        <w:rPr>
          <w:rFonts w:ascii="Times New Roman" w:hAnsi="Times New Roman" w:cs="Times New Roman"/>
          <w:sz w:val="28"/>
          <w:szCs w:val="28"/>
          <w:lang w:val="uk-UA"/>
        </w:rPr>
      </w:pPr>
      <w:proofErr w:type="spellStart"/>
      <w:r w:rsidRPr="002156A6">
        <w:rPr>
          <w:rFonts w:ascii="Times New Roman" w:hAnsi="Times New Roman" w:cs="Times New Roman"/>
          <w:sz w:val="28"/>
          <w:szCs w:val="28"/>
        </w:rPr>
        <w:t>Сучасне</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кримінальне</w:t>
      </w:r>
      <w:proofErr w:type="spellEnd"/>
      <w:r w:rsidRPr="002156A6">
        <w:rPr>
          <w:rFonts w:ascii="Times New Roman" w:hAnsi="Times New Roman" w:cs="Times New Roman"/>
          <w:sz w:val="28"/>
          <w:szCs w:val="28"/>
        </w:rPr>
        <w:t xml:space="preserve"> право </w:t>
      </w:r>
      <w:proofErr w:type="spellStart"/>
      <w:proofErr w:type="gram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w:t>
      </w:r>
      <w:proofErr w:type="gramEnd"/>
      <w:r w:rsidRPr="002156A6">
        <w:rPr>
          <w:rFonts w:ascii="Times New Roman" w:hAnsi="Times New Roman" w:cs="Times New Roman"/>
          <w:sz w:val="28"/>
          <w:szCs w:val="28"/>
        </w:rPr>
        <w:t xml:space="preserve"> Курс </w:t>
      </w:r>
      <w:proofErr w:type="spellStart"/>
      <w:r w:rsidRPr="002156A6">
        <w:rPr>
          <w:rFonts w:ascii="Times New Roman" w:hAnsi="Times New Roman" w:cs="Times New Roman"/>
          <w:sz w:val="28"/>
          <w:szCs w:val="28"/>
        </w:rPr>
        <w:t>лекцій</w:t>
      </w:r>
      <w:proofErr w:type="spellEnd"/>
      <w:r w:rsidRPr="002156A6">
        <w:rPr>
          <w:rFonts w:ascii="Times New Roman" w:hAnsi="Times New Roman" w:cs="Times New Roman"/>
          <w:sz w:val="28"/>
          <w:szCs w:val="28"/>
        </w:rPr>
        <w:t xml:space="preserve"> А.В. </w:t>
      </w:r>
      <w:proofErr w:type="spellStart"/>
      <w:r w:rsidRPr="002156A6">
        <w:rPr>
          <w:rFonts w:ascii="Times New Roman" w:hAnsi="Times New Roman" w:cs="Times New Roman"/>
          <w:sz w:val="28"/>
          <w:szCs w:val="28"/>
        </w:rPr>
        <w:t>Савченка</w:t>
      </w:r>
      <w:proofErr w:type="spellEnd"/>
      <w:r w:rsidRPr="002156A6">
        <w:rPr>
          <w:rFonts w:ascii="Times New Roman" w:hAnsi="Times New Roman" w:cs="Times New Roman"/>
          <w:sz w:val="28"/>
          <w:szCs w:val="28"/>
        </w:rPr>
        <w:t xml:space="preserve">, В.В. </w:t>
      </w:r>
      <w:proofErr w:type="spellStart"/>
      <w:r w:rsidRPr="002156A6">
        <w:rPr>
          <w:rFonts w:ascii="Times New Roman" w:hAnsi="Times New Roman" w:cs="Times New Roman"/>
          <w:sz w:val="28"/>
          <w:szCs w:val="28"/>
        </w:rPr>
        <w:t>Кузнєцов</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О.Ф.Штанько</w:t>
      </w:r>
      <w:proofErr w:type="spellEnd"/>
      <w:r w:rsidRPr="002156A6">
        <w:rPr>
          <w:rFonts w:ascii="Times New Roman" w:hAnsi="Times New Roman" w:cs="Times New Roman"/>
          <w:sz w:val="28"/>
          <w:szCs w:val="28"/>
        </w:rPr>
        <w:t xml:space="preserve"> – До.: вид. Паливода А.В.,</w:t>
      </w:r>
      <w:proofErr w:type="gramStart"/>
      <w:r w:rsidRPr="002156A6">
        <w:rPr>
          <w:rFonts w:ascii="Times New Roman" w:hAnsi="Times New Roman" w:cs="Times New Roman"/>
          <w:sz w:val="28"/>
          <w:szCs w:val="28"/>
        </w:rPr>
        <w:t>2005.-</w:t>
      </w:r>
      <w:proofErr w:type="gramEnd"/>
      <w:r w:rsidRPr="002156A6">
        <w:rPr>
          <w:rFonts w:ascii="Times New Roman" w:hAnsi="Times New Roman" w:cs="Times New Roman"/>
          <w:sz w:val="28"/>
          <w:szCs w:val="28"/>
        </w:rPr>
        <w:t xml:space="preserve"> 640 з.</w:t>
      </w:r>
    </w:p>
    <w:p w:rsidR="00AC5DED" w:rsidRPr="002156A6" w:rsidRDefault="003A41CD"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w:t>
      </w:r>
      <w:r w:rsidRPr="002156A6">
        <w:rPr>
          <w:rFonts w:ascii="Times New Roman" w:hAnsi="Times New Roman" w:cs="Times New Roman"/>
          <w:sz w:val="28"/>
          <w:szCs w:val="28"/>
        </w:rPr>
        <w:t xml:space="preserve">Тельнов П.Ф. </w:t>
      </w:r>
      <w:proofErr w:type="spellStart"/>
      <w:r w:rsidRPr="002156A6">
        <w:rPr>
          <w:rFonts w:ascii="Times New Roman" w:hAnsi="Times New Roman" w:cs="Times New Roman"/>
          <w:sz w:val="28"/>
          <w:szCs w:val="28"/>
        </w:rPr>
        <w:t>Відповідальність</w:t>
      </w:r>
      <w:proofErr w:type="spellEnd"/>
      <w:r w:rsidRPr="002156A6">
        <w:rPr>
          <w:rFonts w:ascii="Times New Roman" w:hAnsi="Times New Roman" w:cs="Times New Roman"/>
          <w:sz w:val="28"/>
          <w:szCs w:val="28"/>
        </w:rPr>
        <w:t xml:space="preserve"> за </w:t>
      </w:r>
      <w:proofErr w:type="spellStart"/>
      <w:r w:rsidRPr="002156A6">
        <w:rPr>
          <w:rFonts w:ascii="Times New Roman" w:hAnsi="Times New Roman" w:cs="Times New Roman"/>
          <w:sz w:val="28"/>
          <w:szCs w:val="28"/>
        </w:rPr>
        <w:t>співучасть</w:t>
      </w:r>
      <w:proofErr w:type="spellEnd"/>
      <w:r w:rsidRPr="002156A6">
        <w:rPr>
          <w:rFonts w:ascii="Times New Roman" w:hAnsi="Times New Roman" w:cs="Times New Roman"/>
          <w:sz w:val="28"/>
          <w:szCs w:val="28"/>
        </w:rPr>
        <w:t xml:space="preserve"> у </w:t>
      </w:r>
      <w:proofErr w:type="spellStart"/>
      <w:proofErr w:type="gramStart"/>
      <w:r w:rsidRPr="002156A6">
        <w:rPr>
          <w:rFonts w:ascii="Times New Roman" w:hAnsi="Times New Roman" w:cs="Times New Roman"/>
          <w:sz w:val="28"/>
          <w:szCs w:val="28"/>
        </w:rPr>
        <w:t>злочині</w:t>
      </w:r>
      <w:proofErr w:type="spellEnd"/>
      <w:r w:rsidRPr="002156A6">
        <w:rPr>
          <w:rFonts w:ascii="Times New Roman" w:hAnsi="Times New Roman" w:cs="Times New Roman"/>
          <w:sz w:val="28"/>
          <w:szCs w:val="28"/>
        </w:rPr>
        <w:t>.-</w:t>
      </w:r>
      <w:proofErr w:type="gramEnd"/>
      <w:r w:rsidRPr="002156A6">
        <w:rPr>
          <w:rFonts w:ascii="Times New Roman" w:hAnsi="Times New Roman" w:cs="Times New Roman"/>
          <w:sz w:val="28"/>
          <w:szCs w:val="28"/>
        </w:rPr>
        <w:t xml:space="preserve"> М.1974.</w:t>
      </w:r>
    </w:p>
    <w:p w:rsidR="00227838" w:rsidRPr="002156A6" w:rsidRDefault="000A3D84" w:rsidP="00AC5DED">
      <w:pPr>
        <w:pStyle w:val="a5"/>
        <w:numPr>
          <w:ilvl w:val="0"/>
          <w:numId w:val="1"/>
        </w:numPr>
        <w:spacing w:line="360" w:lineRule="auto"/>
        <w:jc w:val="both"/>
        <w:rPr>
          <w:rFonts w:ascii="Times New Roman" w:hAnsi="Times New Roman" w:cs="Times New Roman"/>
          <w:sz w:val="28"/>
          <w:szCs w:val="28"/>
          <w:lang w:val="uk-UA"/>
        </w:rPr>
      </w:pPr>
      <w:r w:rsidRPr="002156A6">
        <w:rPr>
          <w:rFonts w:ascii="Times New Roman" w:hAnsi="Times New Roman" w:cs="Times New Roman"/>
          <w:sz w:val="28"/>
          <w:szCs w:val="28"/>
          <w:lang w:val="uk-UA"/>
        </w:rPr>
        <w:t xml:space="preserve"> </w:t>
      </w:r>
      <w:proofErr w:type="spellStart"/>
      <w:r w:rsidRPr="002156A6">
        <w:rPr>
          <w:rFonts w:ascii="Times New Roman" w:hAnsi="Times New Roman" w:cs="Times New Roman"/>
          <w:sz w:val="28"/>
          <w:szCs w:val="28"/>
        </w:rPr>
        <w:t>Фріс</w:t>
      </w:r>
      <w:proofErr w:type="spellEnd"/>
      <w:r w:rsidRPr="002156A6">
        <w:rPr>
          <w:rFonts w:ascii="Times New Roman" w:hAnsi="Times New Roman" w:cs="Times New Roman"/>
          <w:sz w:val="28"/>
          <w:szCs w:val="28"/>
        </w:rPr>
        <w:t xml:space="preserve"> П.Л. </w:t>
      </w:r>
      <w:proofErr w:type="spellStart"/>
      <w:r w:rsidRPr="002156A6">
        <w:rPr>
          <w:rFonts w:ascii="Times New Roman" w:hAnsi="Times New Roman" w:cs="Times New Roman"/>
          <w:sz w:val="28"/>
          <w:szCs w:val="28"/>
        </w:rPr>
        <w:t>Кримінальне</w:t>
      </w:r>
      <w:proofErr w:type="spellEnd"/>
      <w:r w:rsidRPr="002156A6">
        <w:rPr>
          <w:rFonts w:ascii="Times New Roman" w:hAnsi="Times New Roman" w:cs="Times New Roman"/>
          <w:sz w:val="28"/>
          <w:szCs w:val="28"/>
        </w:rPr>
        <w:t xml:space="preserve"> право </w:t>
      </w:r>
      <w:proofErr w:type="spellStart"/>
      <w:r w:rsidRPr="002156A6">
        <w:rPr>
          <w:rFonts w:ascii="Times New Roman" w:hAnsi="Times New Roman" w:cs="Times New Roman"/>
          <w:sz w:val="28"/>
          <w:szCs w:val="28"/>
        </w:rPr>
        <w:t>України</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Загальна</w:t>
      </w:r>
      <w:proofErr w:type="spellEnd"/>
      <w:r w:rsidRPr="002156A6">
        <w:rPr>
          <w:rFonts w:ascii="Times New Roman" w:hAnsi="Times New Roman" w:cs="Times New Roman"/>
          <w:sz w:val="28"/>
          <w:szCs w:val="28"/>
        </w:rPr>
        <w:t xml:space="preserve"> </w:t>
      </w:r>
      <w:proofErr w:type="spellStart"/>
      <w:proofErr w:type="gramStart"/>
      <w:r w:rsidRPr="002156A6">
        <w:rPr>
          <w:rFonts w:ascii="Times New Roman" w:hAnsi="Times New Roman" w:cs="Times New Roman"/>
          <w:sz w:val="28"/>
          <w:szCs w:val="28"/>
        </w:rPr>
        <w:t>частина</w:t>
      </w:r>
      <w:proofErr w:type="spellEnd"/>
      <w:r w:rsidRPr="002156A6">
        <w:rPr>
          <w:rFonts w:ascii="Times New Roman" w:hAnsi="Times New Roman" w:cs="Times New Roman"/>
          <w:sz w:val="28"/>
          <w:szCs w:val="28"/>
        </w:rPr>
        <w:t xml:space="preserve"> :</w:t>
      </w:r>
      <w:proofErr w:type="gram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Підручник</w:t>
      </w:r>
      <w:proofErr w:type="spellEnd"/>
      <w:r w:rsidRPr="002156A6">
        <w:rPr>
          <w:rFonts w:ascii="Times New Roman" w:hAnsi="Times New Roman" w:cs="Times New Roman"/>
          <w:sz w:val="28"/>
          <w:szCs w:val="28"/>
        </w:rPr>
        <w:t xml:space="preserve"> для </w:t>
      </w:r>
      <w:proofErr w:type="spellStart"/>
      <w:r w:rsidRPr="002156A6">
        <w:rPr>
          <w:rFonts w:ascii="Times New Roman" w:hAnsi="Times New Roman" w:cs="Times New Roman"/>
          <w:sz w:val="28"/>
          <w:szCs w:val="28"/>
        </w:rPr>
        <w:t>студентів</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вищих</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навчальних</w:t>
      </w:r>
      <w:proofErr w:type="spellEnd"/>
      <w:r w:rsidRPr="002156A6">
        <w:rPr>
          <w:rFonts w:ascii="Times New Roman" w:hAnsi="Times New Roman" w:cs="Times New Roman"/>
          <w:sz w:val="28"/>
          <w:szCs w:val="28"/>
        </w:rPr>
        <w:t xml:space="preserve"> </w:t>
      </w:r>
      <w:proofErr w:type="spellStart"/>
      <w:r w:rsidRPr="002156A6">
        <w:rPr>
          <w:rFonts w:ascii="Times New Roman" w:hAnsi="Times New Roman" w:cs="Times New Roman"/>
          <w:sz w:val="28"/>
          <w:szCs w:val="28"/>
        </w:rPr>
        <w:t>закладів</w:t>
      </w:r>
      <w:proofErr w:type="spellEnd"/>
      <w:r w:rsidRPr="002156A6">
        <w:rPr>
          <w:rFonts w:ascii="Times New Roman" w:hAnsi="Times New Roman" w:cs="Times New Roman"/>
          <w:sz w:val="28"/>
          <w:szCs w:val="28"/>
        </w:rPr>
        <w:t>. - До.: Атіка,</w:t>
      </w:r>
      <w:proofErr w:type="gramStart"/>
      <w:r w:rsidRPr="002156A6">
        <w:rPr>
          <w:rFonts w:ascii="Times New Roman" w:hAnsi="Times New Roman" w:cs="Times New Roman"/>
          <w:sz w:val="28"/>
          <w:szCs w:val="28"/>
        </w:rPr>
        <w:t>2004.-</w:t>
      </w:r>
      <w:proofErr w:type="gramEnd"/>
      <w:r w:rsidRPr="002156A6">
        <w:rPr>
          <w:rFonts w:ascii="Times New Roman" w:hAnsi="Times New Roman" w:cs="Times New Roman"/>
          <w:sz w:val="28"/>
          <w:szCs w:val="28"/>
        </w:rPr>
        <w:t xml:space="preserve"> 488 з.</w:t>
      </w:r>
    </w:p>
    <w:p w:rsidR="000A3D84" w:rsidRPr="002156A6" w:rsidRDefault="000A3D84" w:rsidP="002156A6">
      <w:pPr>
        <w:spacing w:line="360" w:lineRule="auto"/>
        <w:ind w:left="851"/>
        <w:rPr>
          <w:rFonts w:cs="Times New Roman"/>
          <w:szCs w:val="28"/>
        </w:rPr>
      </w:pPr>
    </w:p>
    <w:p w:rsidR="00BE4128" w:rsidRDefault="00BE4128"/>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Default="002156A6" w:rsidP="002156A6">
      <w:pPr>
        <w:spacing w:before="0" w:after="160"/>
        <w:jc w:val="left"/>
      </w:pPr>
    </w:p>
    <w:p w:rsidR="002156A6" w:rsidRPr="002156A6" w:rsidRDefault="002156A6" w:rsidP="00F803C3">
      <w:pPr>
        <w:pStyle w:val="1"/>
        <w:rPr>
          <w:szCs w:val="22"/>
        </w:rPr>
      </w:pPr>
      <w:r w:rsidRPr="002156A6">
        <w:lastRenderedPageBreak/>
        <w:t>ВИСНОВОК</w:t>
      </w:r>
    </w:p>
    <w:p w:rsidR="002156A6" w:rsidRPr="002156A6" w:rsidRDefault="002156A6" w:rsidP="00F803C3">
      <w:pPr>
        <w:pStyle w:val="1"/>
      </w:pPr>
      <w:r w:rsidRPr="002156A6">
        <w:t>по курсовій роботі</w:t>
      </w:r>
    </w:p>
    <w:p w:rsidR="002156A6" w:rsidRPr="002156A6" w:rsidRDefault="002156A6" w:rsidP="00F803C3">
      <w:pPr>
        <w:pStyle w:val="1"/>
      </w:pPr>
      <w:r w:rsidRPr="002156A6">
        <w:t>студента (студентки)______________________</w:t>
      </w:r>
    </w:p>
    <w:p w:rsidR="002156A6" w:rsidRPr="002156A6" w:rsidRDefault="002156A6" w:rsidP="00F803C3">
      <w:pPr>
        <w:pStyle w:val="1"/>
      </w:pPr>
      <w:r w:rsidRPr="002156A6">
        <w:t>з дисципліни:____________________________</w:t>
      </w:r>
    </w:p>
    <w:p w:rsidR="002156A6" w:rsidRPr="002156A6" w:rsidRDefault="002156A6" w:rsidP="00F803C3">
      <w:pPr>
        <w:pStyle w:val="1"/>
      </w:pPr>
      <w:r w:rsidRPr="002156A6">
        <w:t>за темою:________________________________</w:t>
      </w:r>
    </w:p>
    <w:p w:rsidR="002156A6" w:rsidRPr="002156A6" w:rsidRDefault="002156A6" w:rsidP="00F803C3">
      <w:pPr>
        <w:pStyle w:val="1"/>
      </w:pPr>
      <w:r w:rsidRPr="002156A6">
        <w:t>________________________________________</w:t>
      </w:r>
    </w:p>
    <w:p w:rsidR="002156A6" w:rsidRPr="002156A6" w:rsidRDefault="002156A6" w:rsidP="00F803C3">
      <w:pPr>
        <w:pStyle w:val="1"/>
      </w:pPr>
      <w:r w:rsidRPr="002156A6">
        <w:t>Основні дані про курсову роботу:</w:t>
      </w:r>
    </w:p>
    <w:p w:rsidR="002156A6" w:rsidRPr="002156A6" w:rsidRDefault="002156A6" w:rsidP="00F803C3">
      <w:pPr>
        <w:pStyle w:val="1"/>
      </w:pPr>
      <w:r w:rsidRPr="002156A6">
        <w:t>Відповідність структури роботи предмету дослідження____________________________________________________________________________________________________________________________________________________________________________________________</w:t>
      </w:r>
    </w:p>
    <w:p w:rsidR="002156A6" w:rsidRPr="002156A6" w:rsidRDefault="002156A6" w:rsidP="00F803C3">
      <w:pPr>
        <w:pStyle w:val="1"/>
      </w:pPr>
      <w:r w:rsidRPr="002156A6">
        <w:t>Ступінь  розкриття  теми____________________________________________________________________________________________________________________________________________________________________________________________________________________________________________________________________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56A6" w:rsidRPr="002156A6" w:rsidRDefault="002156A6" w:rsidP="00F803C3">
      <w:pPr>
        <w:pStyle w:val="1"/>
      </w:pPr>
      <w:r w:rsidRPr="002156A6">
        <w:t>Ступінь опрацювання нормативно-правових джерел, навчальної та наукової літератури_________________________________________________________</w:t>
      </w:r>
    </w:p>
    <w:p w:rsidR="002156A6" w:rsidRPr="002156A6" w:rsidRDefault="002156A6" w:rsidP="00F803C3">
      <w:pPr>
        <w:pStyle w:val="1"/>
      </w:pPr>
      <w:r w:rsidRPr="002156A6">
        <w:t>Позитивні досягнення в роботі:__________________________________________________________________________________________________________________________________________________________________________________________________________________________________________________________________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56A6" w:rsidRPr="002156A6" w:rsidRDefault="002156A6" w:rsidP="00F803C3">
      <w:pPr>
        <w:pStyle w:val="1"/>
      </w:pPr>
      <w:r w:rsidRPr="002156A6">
        <w:lastRenderedPageBreak/>
        <w:t>Основні зауваження по роботі:__________________________________________________________________________________________________________________________________________________________________________________________________________________________________________________________________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56A6" w:rsidRPr="002156A6" w:rsidRDefault="002156A6" w:rsidP="00F803C3">
      <w:pPr>
        <w:pStyle w:val="1"/>
      </w:pPr>
      <w:r w:rsidRPr="002156A6">
        <w:t>Загальний висновок:  Курсова робота за змістом та оформленням</w:t>
      </w:r>
    </w:p>
    <w:p w:rsidR="002156A6" w:rsidRPr="002156A6" w:rsidRDefault="002156A6" w:rsidP="00F803C3">
      <w:pPr>
        <w:pStyle w:val="1"/>
      </w:pPr>
      <w:r w:rsidRPr="002156A6">
        <w:t>__________________________________________________________________</w:t>
      </w:r>
    </w:p>
    <w:p w:rsidR="002156A6" w:rsidRPr="002156A6" w:rsidRDefault="002156A6" w:rsidP="00F803C3">
      <w:pPr>
        <w:pStyle w:val="1"/>
      </w:pPr>
      <w:r w:rsidRPr="002156A6">
        <w:t>вказати відповідність встановленим вимогам</w:t>
      </w:r>
    </w:p>
    <w:p w:rsidR="002156A6" w:rsidRPr="002156A6" w:rsidRDefault="002156A6" w:rsidP="00F803C3">
      <w:pPr>
        <w:pStyle w:val="1"/>
      </w:pPr>
      <w:r w:rsidRPr="002156A6">
        <w:t>Кількість балів за попереднім оцінюванням роботи відповідно до встановлених критеріїв (зміст, оформлення тощо)________________________________________</w:t>
      </w:r>
    </w:p>
    <w:p w:rsidR="002156A6" w:rsidRPr="002156A6" w:rsidRDefault="002156A6" w:rsidP="00F803C3">
      <w:pPr>
        <w:pStyle w:val="1"/>
      </w:pPr>
      <w:r w:rsidRPr="002156A6">
        <w:t>за 100-бальною шкалою, не більше 80 балів (до усного захисту)</w:t>
      </w:r>
    </w:p>
    <w:p w:rsidR="002156A6" w:rsidRPr="002156A6" w:rsidRDefault="002156A6" w:rsidP="00F803C3">
      <w:pPr>
        <w:pStyle w:val="1"/>
      </w:pPr>
      <w:r w:rsidRPr="002156A6">
        <w:t>Кількість балів, одержаних за усний захист роботи______________________________________________</w:t>
      </w:r>
      <w:r w:rsidRPr="002156A6">
        <w:tab/>
        <w:t>(до 20 балів)</w:t>
      </w:r>
    </w:p>
    <w:p w:rsidR="002156A6" w:rsidRDefault="002156A6" w:rsidP="00F803C3">
      <w:pPr>
        <w:pStyle w:val="1"/>
      </w:pPr>
      <w:r w:rsidRPr="002156A6">
        <w:t>Підсумкова оцінка за  роботу________________/________________/____________</w:t>
      </w:r>
    </w:p>
    <w:p w:rsidR="002156A6" w:rsidRPr="002156A6" w:rsidRDefault="002156A6" w:rsidP="00F803C3">
      <w:pPr>
        <w:pStyle w:val="1"/>
      </w:pPr>
      <w:r w:rsidRPr="002156A6">
        <w:t xml:space="preserve">за 100-бальною шкалою/ традиційною /та шкалою </w:t>
      </w:r>
      <w:r w:rsidRPr="002156A6">
        <w:rPr>
          <w:lang w:val="en-US"/>
        </w:rPr>
        <w:t>ECTS</w:t>
      </w:r>
    </w:p>
    <w:p w:rsidR="002156A6" w:rsidRPr="002156A6" w:rsidRDefault="002156A6" w:rsidP="00F803C3">
      <w:pPr>
        <w:pStyle w:val="1"/>
      </w:pPr>
      <w:r w:rsidRPr="002156A6">
        <w:t>___________________________________</w:t>
      </w:r>
      <w:r w:rsidRPr="002156A6">
        <w:tab/>
      </w:r>
      <w:r w:rsidRPr="002156A6">
        <w:tab/>
      </w:r>
      <w:r w:rsidRPr="002156A6">
        <w:tab/>
        <w:t>_____________________</w:t>
      </w:r>
      <w:r w:rsidRPr="002156A6">
        <w:tab/>
      </w:r>
    </w:p>
    <w:p w:rsidR="002156A6" w:rsidRPr="002156A6" w:rsidRDefault="002156A6" w:rsidP="00F803C3">
      <w:pPr>
        <w:pStyle w:val="1"/>
      </w:pPr>
      <w:r w:rsidRPr="002156A6">
        <w:t>посада викладача  (рецензента, наукового керівника)</w:t>
      </w:r>
      <w:r w:rsidRPr="002156A6">
        <w:tab/>
      </w:r>
      <w:r w:rsidRPr="002156A6">
        <w:tab/>
        <w:t>підпис</w:t>
      </w:r>
      <w:r w:rsidRPr="002156A6">
        <w:tab/>
      </w:r>
      <w:r>
        <w:tab/>
      </w:r>
      <w:r>
        <w:tab/>
        <w:t xml:space="preserve">   </w:t>
      </w:r>
      <w:r w:rsidRPr="002156A6">
        <w:t>Прізвище І.Б.</w:t>
      </w:r>
    </w:p>
    <w:p w:rsidR="00BE4128" w:rsidRDefault="00BE4128"/>
    <w:p w:rsidR="00BE4128" w:rsidRDefault="00BE4128"/>
    <w:sectPr w:rsidR="00BE4128" w:rsidSect="00F803C3">
      <w:headerReference w:type="default" r:id="rId8"/>
      <w:footerReference w:type="default" r:id="rId9"/>
      <w:headerReference w:type="first" r:id="rId10"/>
      <w:pgSz w:w="11906" w:h="16838"/>
      <w:pgMar w:top="1134" w:right="567" w:bottom="1134" w:left="1134" w:header="708" w:footer="708"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836" w:rsidRDefault="00CE4836" w:rsidP="00397D97">
      <w:pPr>
        <w:spacing w:before="0" w:after="0" w:line="240" w:lineRule="auto"/>
      </w:pPr>
      <w:r>
        <w:separator/>
      </w:r>
    </w:p>
  </w:endnote>
  <w:endnote w:type="continuationSeparator" w:id="0">
    <w:p w:rsidR="00CE4836" w:rsidRDefault="00CE4836" w:rsidP="00397D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380756"/>
      <w:docPartObj>
        <w:docPartGallery w:val="Page Numbers (Bottom of Page)"/>
        <w:docPartUnique/>
      </w:docPartObj>
    </w:sdtPr>
    <w:sdtEndPr/>
    <w:sdtContent>
      <w:p w:rsidR="00923DDE" w:rsidRDefault="00923DDE">
        <w:pPr>
          <w:pStyle w:val="a8"/>
          <w:jc w:val="right"/>
        </w:pPr>
        <w:r>
          <w:fldChar w:fldCharType="begin"/>
        </w:r>
        <w:r>
          <w:instrText>PAGE   \* MERGEFORMAT</w:instrText>
        </w:r>
        <w:r>
          <w:fldChar w:fldCharType="separate"/>
        </w:r>
        <w:r w:rsidR="00F803C3" w:rsidRPr="00F803C3">
          <w:rPr>
            <w:noProof/>
            <w:lang w:val="ru-RU"/>
          </w:rPr>
          <w:t>21</w:t>
        </w:r>
        <w:r>
          <w:fldChar w:fldCharType="end"/>
        </w:r>
      </w:p>
    </w:sdtContent>
  </w:sdt>
  <w:p w:rsidR="00923DDE" w:rsidRDefault="00923D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836" w:rsidRDefault="00CE4836" w:rsidP="00397D97">
      <w:pPr>
        <w:spacing w:before="0" w:after="0" w:line="240" w:lineRule="auto"/>
      </w:pPr>
      <w:r>
        <w:separator/>
      </w:r>
    </w:p>
  </w:footnote>
  <w:footnote w:type="continuationSeparator" w:id="0">
    <w:p w:rsidR="00CE4836" w:rsidRDefault="00CE4836" w:rsidP="00397D9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990312"/>
      <w:docPartObj>
        <w:docPartGallery w:val="Page Numbers (Top of Page)"/>
        <w:docPartUnique/>
      </w:docPartObj>
    </w:sdtPr>
    <w:sdtContent>
      <w:p w:rsidR="00F803C3" w:rsidRDefault="00F803C3">
        <w:pPr>
          <w:pStyle w:val="a6"/>
          <w:jc w:val="right"/>
        </w:pPr>
        <w:r>
          <w:fldChar w:fldCharType="begin"/>
        </w:r>
        <w:r>
          <w:instrText>PAGE   \* MERGEFORMAT</w:instrText>
        </w:r>
        <w:r>
          <w:fldChar w:fldCharType="separate"/>
        </w:r>
        <w:r w:rsidRPr="00F803C3">
          <w:rPr>
            <w:noProof/>
            <w:lang w:val="ru-RU"/>
          </w:rPr>
          <w:t>21</w:t>
        </w:r>
        <w:r>
          <w:fldChar w:fldCharType="end"/>
        </w:r>
      </w:p>
    </w:sdtContent>
  </w:sdt>
  <w:p w:rsidR="00F803C3" w:rsidRDefault="00F803C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88162"/>
      <w:docPartObj>
        <w:docPartGallery w:val="Page Numbers (Top of Page)"/>
        <w:docPartUnique/>
      </w:docPartObj>
    </w:sdtPr>
    <w:sdtContent>
      <w:p w:rsidR="00F803C3" w:rsidRDefault="00F803C3">
        <w:pPr>
          <w:pStyle w:val="a6"/>
          <w:jc w:val="right"/>
        </w:pPr>
        <w:r>
          <w:fldChar w:fldCharType="begin"/>
        </w:r>
        <w:r>
          <w:instrText>PAGE   \* MERGEFORMAT</w:instrText>
        </w:r>
        <w:r>
          <w:fldChar w:fldCharType="separate"/>
        </w:r>
        <w:r w:rsidRPr="00F803C3">
          <w:rPr>
            <w:noProof/>
            <w:lang w:val="ru-RU"/>
          </w:rPr>
          <w:t>2</w:t>
        </w:r>
        <w:r>
          <w:fldChar w:fldCharType="end"/>
        </w:r>
      </w:p>
    </w:sdtContent>
  </w:sdt>
  <w:p w:rsidR="00F803C3" w:rsidRDefault="00F803C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55F8"/>
    <w:multiLevelType w:val="hybridMultilevel"/>
    <w:tmpl w:val="C364903E"/>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 w15:restartNumberingAfterBreak="0">
    <w:nsid w:val="2E494FA7"/>
    <w:multiLevelType w:val="multilevel"/>
    <w:tmpl w:val="F2EAA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284DC3"/>
    <w:multiLevelType w:val="hybridMultilevel"/>
    <w:tmpl w:val="2F566366"/>
    <w:lvl w:ilvl="0" w:tplc="65EED680">
      <w:start w:val="1"/>
      <w:numFmt w:val="decimal"/>
      <w:lvlText w:val="%1)"/>
      <w:lvlJc w:val="left"/>
      <w:pPr>
        <w:tabs>
          <w:tab w:val="num" w:pos="1380"/>
        </w:tabs>
        <w:ind w:left="1380" w:hanging="840"/>
      </w:pPr>
      <w:rPr>
        <w:rFonts w:hint="default"/>
      </w:rPr>
    </w:lvl>
    <w:lvl w:ilvl="1" w:tplc="9FD41176">
      <w:start w:val="1"/>
      <w:numFmt w:val="decimal"/>
      <w:lvlText w:val="%2."/>
      <w:lvlJc w:val="left"/>
      <w:pPr>
        <w:tabs>
          <w:tab w:val="num" w:pos="2085"/>
        </w:tabs>
        <w:ind w:left="2085" w:hanging="825"/>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583D70A3"/>
    <w:multiLevelType w:val="hybridMultilevel"/>
    <w:tmpl w:val="8548AFC4"/>
    <w:lvl w:ilvl="0" w:tplc="8A4AC92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65FE161D"/>
    <w:multiLevelType w:val="hybridMultilevel"/>
    <w:tmpl w:val="1DF0FC9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94A18F8"/>
    <w:multiLevelType w:val="hybridMultilevel"/>
    <w:tmpl w:val="24A2C760"/>
    <w:lvl w:ilvl="0" w:tplc="B548FA3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128"/>
    <w:rsid w:val="00060D19"/>
    <w:rsid w:val="00061BF2"/>
    <w:rsid w:val="00073E84"/>
    <w:rsid w:val="00096F19"/>
    <w:rsid w:val="00097DAA"/>
    <w:rsid w:val="000A3D84"/>
    <w:rsid w:val="000E32C0"/>
    <w:rsid w:val="001209E1"/>
    <w:rsid w:val="00145AD3"/>
    <w:rsid w:val="00190F0A"/>
    <w:rsid w:val="001966BB"/>
    <w:rsid w:val="001C0F45"/>
    <w:rsid w:val="002156A6"/>
    <w:rsid w:val="002256D7"/>
    <w:rsid w:val="00227838"/>
    <w:rsid w:val="00246C33"/>
    <w:rsid w:val="00263B78"/>
    <w:rsid w:val="0027688A"/>
    <w:rsid w:val="00360A76"/>
    <w:rsid w:val="00397D97"/>
    <w:rsid w:val="003A41CD"/>
    <w:rsid w:val="003E1716"/>
    <w:rsid w:val="003F5F91"/>
    <w:rsid w:val="0045664F"/>
    <w:rsid w:val="00501FB7"/>
    <w:rsid w:val="00521761"/>
    <w:rsid w:val="00550802"/>
    <w:rsid w:val="005A7D2A"/>
    <w:rsid w:val="00634C20"/>
    <w:rsid w:val="006A7C91"/>
    <w:rsid w:val="006D1A43"/>
    <w:rsid w:val="006F1646"/>
    <w:rsid w:val="006F4E88"/>
    <w:rsid w:val="006F6420"/>
    <w:rsid w:val="00705BDD"/>
    <w:rsid w:val="00725A46"/>
    <w:rsid w:val="00725E69"/>
    <w:rsid w:val="0073062F"/>
    <w:rsid w:val="0073717C"/>
    <w:rsid w:val="00750246"/>
    <w:rsid w:val="00762750"/>
    <w:rsid w:val="008471DC"/>
    <w:rsid w:val="008769EB"/>
    <w:rsid w:val="008813C9"/>
    <w:rsid w:val="00923DDE"/>
    <w:rsid w:val="009440FF"/>
    <w:rsid w:val="00A34D04"/>
    <w:rsid w:val="00A56A78"/>
    <w:rsid w:val="00AC5DED"/>
    <w:rsid w:val="00B77515"/>
    <w:rsid w:val="00BE4128"/>
    <w:rsid w:val="00C068D3"/>
    <w:rsid w:val="00CE4836"/>
    <w:rsid w:val="00D042F5"/>
    <w:rsid w:val="00D33F96"/>
    <w:rsid w:val="00E035B0"/>
    <w:rsid w:val="00E35AAD"/>
    <w:rsid w:val="00E62202"/>
    <w:rsid w:val="00E648D7"/>
    <w:rsid w:val="00EA6133"/>
    <w:rsid w:val="00EE1C2A"/>
    <w:rsid w:val="00EE5A7D"/>
    <w:rsid w:val="00F13AC6"/>
    <w:rsid w:val="00F342E3"/>
    <w:rsid w:val="00F47119"/>
    <w:rsid w:val="00F524B9"/>
    <w:rsid w:val="00F803C3"/>
    <w:rsid w:val="00FD2A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42D84"/>
  <w15:chartTrackingRefBased/>
  <w15:docId w15:val="{F936BC39-B8EB-42F2-9003-7FE6EA08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128"/>
    <w:pPr>
      <w:spacing w:before="120" w:after="280"/>
      <w:jc w:val="both"/>
    </w:pPr>
    <w:rPr>
      <w:rFonts w:ascii="Times New Roman" w:hAnsi="Times New Roman"/>
      <w:sz w:val="28"/>
    </w:rPr>
  </w:style>
  <w:style w:type="paragraph" w:styleId="1">
    <w:name w:val="heading 1"/>
    <w:basedOn w:val="a"/>
    <w:next w:val="a"/>
    <w:link w:val="10"/>
    <w:autoRedefine/>
    <w:uiPriority w:val="9"/>
    <w:qFormat/>
    <w:rsid w:val="00F803C3"/>
    <w:pPr>
      <w:keepNext/>
      <w:keepLines/>
      <w:spacing w:before="240" w:after="0" w:line="360" w:lineRule="auto"/>
      <w:jc w:val="center"/>
      <w:outlineLvl w:val="0"/>
    </w:pPr>
    <w:rPr>
      <w:rFonts w:eastAsiaTheme="majorEastAsia" w:cstheme="majorBidi"/>
      <w:b/>
      <w:szCs w:val="32"/>
    </w:rPr>
  </w:style>
  <w:style w:type="paragraph" w:styleId="2">
    <w:name w:val="heading 2"/>
    <w:basedOn w:val="a"/>
    <w:next w:val="a"/>
    <w:link w:val="20"/>
    <w:autoRedefine/>
    <w:uiPriority w:val="9"/>
    <w:unhideWhenUsed/>
    <w:qFormat/>
    <w:rsid w:val="00F803C3"/>
    <w:pPr>
      <w:keepNext/>
      <w:keepLines/>
      <w:spacing w:before="40" w:after="0" w:line="240" w:lineRule="auto"/>
      <w:jc w:val="center"/>
      <w:outlineLvl w:val="1"/>
    </w:pPr>
    <w:rPr>
      <w:rFonts w:eastAsiaTheme="majorEastAsia" w:cstheme="majorBidi"/>
      <w:szCs w:val="26"/>
    </w:rPr>
  </w:style>
  <w:style w:type="paragraph" w:styleId="3">
    <w:name w:val="heading 3"/>
    <w:basedOn w:val="a"/>
    <w:next w:val="a"/>
    <w:link w:val="30"/>
    <w:uiPriority w:val="9"/>
    <w:semiHidden/>
    <w:unhideWhenUsed/>
    <w:qFormat/>
    <w:rsid w:val="001209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3C3"/>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F803C3"/>
    <w:rPr>
      <w:rFonts w:ascii="Times New Roman" w:eastAsiaTheme="majorEastAsia" w:hAnsi="Times New Roman" w:cstheme="majorBidi"/>
      <w:sz w:val="28"/>
      <w:szCs w:val="26"/>
    </w:rPr>
  </w:style>
  <w:style w:type="paragraph" w:styleId="a3">
    <w:name w:val="TOC Heading"/>
    <w:basedOn w:val="1"/>
    <w:next w:val="a"/>
    <w:uiPriority w:val="39"/>
    <w:unhideWhenUsed/>
    <w:qFormat/>
    <w:rsid w:val="00BE4128"/>
    <w:pPr>
      <w:jc w:val="left"/>
      <w:outlineLvl w:val="9"/>
    </w:pPr>
    <w:rPr>
      <w:rFonts w:asciiTheme="majorHAnsi" w:hAnsiTheme="majorHAnsi"/>
      <w:b w:val="0"/>
      <w:color w:val="2E74B5" w:themeColor="accent1" w:themeShade="BF"/>
      <w:sz w:val="32"/>
      <w:lang w:eastAsia="uk-UA"/>
    </w:rPr>
  </w:style>
  <w:style w:type="paragraph" w:styleId="11">
    <w:name w:val="toc 1"/>
    <w:basedOn w:val="a"/>
    <w:next w:val="a"/>
    <w:autoRedefine/>
    <w:uiPriority w:val="39"/>
    <w:unhideWhenUsed/>
    <w:rsid w:val="00BE4128"/>
    <w:pPr>
      <w:spacing w:after="100"/>
    </w:pPr>
  </w:style>
  <w:style w:type="paragraph" w:styleId="21">
    <w:name w:val="toc 2"/>
    <w:basedOn w:val="a"/>
    <w:next w:val="a"/>
    <w:autoRedefine/>
    <w:uiPriority w:val="39"/>
    <w:unhideWhenUsed/>
    <w:rsid w:val="00BE4128"/>
    <w:pPr>
      <w:spacing w:after="100"/>
      <w:ind w:left="280"/>
    </w:pPr>
  </w:style>
  <w:style w:type="character" w:styleId="a4">
    <w:name w:val="Hyperlink"/>
    <w:basedOn w:val="a0"/>
    <w:uiPriority w:val="99"/>
    <w:unhideWhenUsed/>
    <w:rsid w:val="00BE4128"/>
    <w:rPr>
      <w:color w:val="0563C1" w:themeColor="hyperlink"/>
      <w:u w:val="single"/>
    </w:rPr>
  </w:style>
  <w:style w:type="paragraph" w:styleId="a5">
    <w:name w:val="List Paragraph"/>
    <w:basedOn w:val="a"/>
    <w:uiPriority w:val="34"/>
    <w:qFormat/>
    <w:rsid w:val="00BE4128"/>
    <w:pPr>
      <w:spacing w:before="0" w:after="200" w:line="276" w:lineRule="auto"/>
      <w:ind w:left="720"/>
      <w:contextualSpacing/>
      <w:jc w:val="left"/>
    </w:pPr>
    <w:rPr>
      <w:rFonts w:asciiTheme="minorHAnsi" w:hAnsiTheme="minorHAnsi"/>
      <w:sz w:val="22"/>
      <w:lang w:val="ru-RU"/>
    </w:rPr>
  </w:style>
  <w:style w:type="paragraph" w:styleId="a6">
    <w:name w:val="header"/>
    <w:basedOn w:val="a"/>
    <w:link w:val="a7"/>
    <w:uiPriority w:val="99"/>
    <w:unhideWhenUsed/>
    <w:rsid w:val="00397D97"/>
    <w:pPr>
      <w:tabs>
        <w:tab w:val="center" w:pos="4819"/>
        <w:tab w:val="right" w:pos="9639"/>
      </w:tabs>
      <w:spacing w:before="0" w:after="0" w:line="240" w:lineRule="auto"/>
    </w:pPr>
  </w:style>
  <w:style w:type="character" w:customStyle="1" w:styleId="a7">
    <w:name w:val="Верхний колонтитул Знак"/>
    <w:basedOn w:val="a0"/>
    <w:link w:val="a6"/>
    <w:uiPriority w:val="99"/>
    <w:rsid w:val="00397D97"/>
    <w:rPr>
      <w:rFonts w:ascii="Times New Roman" w:hAnsi="Times New Roman"/>
      <w:sz w:val="28"/>
    </w:rPr>
  </w:style>
  <w:style w:type="paragraph" w:styleId="a8">
    <w:name w:val="footer"/>
    <w:basedOn w:val="a"/>
    <w:link w:val="a9"/>
    <w:uiPriority w:val="99"/>
    <w:unhideWhenUsed/>
    <w:rsid w:val="00397D97"/>
    <w:pPr>
      <w:tabs>
        <w:tab w:val="center" w:pos="4819"/>
        <w:tab w:val="right" w:pos="9639"/>
      </w:tabs>
      <w:spacing w:before="0" w:after="0" w:line="240" w:lineRule="auto"/>
    </w:pPr>
  </w:style>
  <w:style w:type="character" w:customStyle="1" w:styleId="a9">
    <w:name w:val="Нижний колонтитул Знак"/>
    <w:basedOn w:val="a0"/>
    <w:link w:val="a8"/>
    <w:uiPriority w:val="99"/>
    <w:rsid w:val="00397D97"/>
    <w:rPr>
      <w:rFonts w:ascii="Times New Roman" w:hAnsi="Times New Roman"/>
      <w:sz w:val="28"/>
    </w:rPr>
  </w:style>
  <w:style w:type="character" w:customStyle="1" w:styleId="30">
    <w:name w:val="Заголовок 3 Знак"/>
    <w:basedOn w:val="a0"/>
    <w:link w:val="3"/>
    <w:uiPriority w:val="9"/>
    <w:semiHidden/>
    <w:rsid w:val="001209E1"/>
    <w:rPr>
      <w:rFonts w:asciiTheme="majorHAnsi" w:eastAsiaTheme="majorEastAsia" w:hAnsiTheme="majorHAnsi" w:cstheme="majorBidi"/>
      <w:color w:val="1F4D78" w:themeColor="accent1" w:themeShade="7F"/>
      <w:sz w:val="24"/>
      <w:szCs w:val="24"/>
    </w:rPr>
  </w:style>
  <w:style w:type="paragraph" w:styleId="aa">
    <w:name w:val="Normal (Web)"/>
    <w:basedOn w:val="a"/>
    <w:uiPriority w:val="99"/>
    <w:unhideWhenUsed/>
    <w:rsid w:val="006F4E88"/>
    <w:pPr>
      <w:spacing w:before="100" w:beforeAutospacing="1" w:after="100" w:afterAutospacing="1" w:line="240" w:lineRule="auto"/>
      <w:jc w:val="left"/>
    </w:pPr>
    <w:rPr>
      <w:rFonts w:eastAsia="Times New Roman" w:cs="Times New Roman"/>
      <w:sz w:val="24"/>
      <w:szCs w:val="24"/>
      <w:lang w:eastAsia="uk-UA"/>
    </w:rPr>
  </w:style>
  <w:style w:type="character" w:styleId="ab">
    <w:name w:val="Strong"/>
    <w:basedOn w:val="a0"/>
    <w:uiPriority w:val="22"/>
    <w:qFormat/>
    <w:rsid w:val="006F4E88"/>
    <w:rPr>
      <w:b/>
      <w:bCs/>
    </w:rPr>
  </w:style>
  <w:style w:type="paragraph" w:styleId="22">
    <w:name w:val="Body Text Indent 2"/>
    <w:basedOn w:val="a"/>
    <w:link w:val="23"/>
    <w:rsid w:val="006A7C91"/>
    <w:pPr>
      <w:spacing w:before="0" w:after="120" w:line="480" w:lineRule="auto"/>
      <w:ind w:left="283"/>
      <w:jc w:val="left"/>
    </w:pPr>
    <w:rPr>
      <w:rFonts w:eastAsia="Times New Roman" w:cs="Times New Roman"/>
      <w:sz w:val="24"/>
      <w:szCs w:val="24"/>
      <w:lang w:val="ru-RU" w:eastAsia="ru-RU"/>
    </w:rPr>
  </w:style>
  <w:style w:type="character" w:customStyle="1" w:styleId="23">
    <w:name w:val="Основной текст с отступом 2 Знак"/>
    <w:basedOn w:val="a0"/>
    <w:link w:val="22"/>
    <w:rsid w:val="006A7C91"/>
    <w:rPr>
      <w:rFonts w:ascii="Times New Roman" w:eastAsia="Times New Roman" w:hAnsi="Times New Roman" w:cs="Times New Roman"/>
      <w:sz w:val="24"/>
      <w:szCs w:val="24"/>
      <w:lang w:val="ru-RU" w:eastAsia="ru-RU"/>
    </w:rPr>
  </w:style>
  <w:style w:type="paragraph" w:styleId="ac">
    <w:name w:val="No Spacing"/>
    <w:uiPriority w:val="1"/>
    <w:qFormat/>
    <w:rsid w:val="002156A6"/>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5655">
      <w:bodyDiv w:val="1"/>
      <w:marLeft w:val="0"/>
      <w:marRight w:val="0"/>
      <w:marTop w:val="0"/>
      <w:marBottom w:val="0"/>
      <w:divBdr>
        <w:top w:val="none" w:sz="0" w:space="0" w:color="auto"/>
        <w:left w:val="none" w:sz="0" w:space="0" w:color="auto"/>
        <w:bottom w:val="none" w:sz="0" w:space="0" w:color="auto"/>
        <w:right w:val="none" w:sz="0" w:space="0" w:color="auto"/>
      </w:divBdr>
    </w:div>
    <w:div w:id="377050175">
      <w:bodyDiv w:val="1"/>
      <w:marLeft w:val="0"/>
      <w:marRight w:val="0"/>
      <w:marTop w:val="0"/>
      <w:marBottom w:val="0"/>
      <w:divBdr>
        <w:top w:val="none" w:sz="0" w:space="0" w:color="auto"/>
        <w:left w:val="none" w:sz="0" w:space="0" w:color="auto"/>
        <w:bottom w:val="none" w:sz="0" w:space="0" w:color="auto"/>
        <w:right w:val="none" w:sz="0" w:space="0" w:color="auto"/>
      </w:divBdr>
    </w:div>
    <w:div w:id="426078873">
      <w:bodyDiv w:val="1"/>
      <w:marLeft w:val="0"/>
      <w:marRight w:val="0"/>
      <w:marTop w:val="0"/>
      <w:marBottom w:val="0"/>
      <w:divBdr>
        <w:top w:val="none" w:sz="0" w:space="0" w:color="auto"/>
        <w:left w:val="none" w:sz="0" w:space="0" w:color="auto"/>
        <w:bottom w:val="none" w:sz="0" w:space="0" w:color="auto"/>
        <w:right w:val="none" w:sz="0" w:space="0" w:color="auto"/>
      </w:divBdr>
    </w:div>
    <w:div w:id="660472550">
      <w:bodyDiv w:val="1"/>
      <w:marLeft w:val="0"/>
      <w:marRight w:val="0"/>
      <w:marTop w:val="0"/>
      <w:marBottom w:val="0"/>
      <w:divBdr>
        <w:top w:val="none" w:sz="0" w:space="0" w:color="auto"/>
        <w:left w:val="none" w:sz="0" w:space="0" w:color="auto"/>
        <w:bottom w:val="none" w:sz="0" w:space="0" w:color="auto"/>
        <w:right w:val="none" w:sz="0" w:space="0" w:color="auto"/>
      </w:divBdr>
    </w:div>
    <w:div w:id="746536973">
      <w:bodyDiv w:val="1"/>
      <w:marLeft w:val="0"/>
      <w:marRight w:val="0"/>
      <w:marTop w:val="0"/>
      <w:marBottom w:val="0"/>
      <w:divBdr>
        <w:top w:val="none" w:sz="0" w:space="0" w:color="auto"/>
        <w:left w:val="none" w:sz="0" w:space="0" w:color="auto"/>
        <w:bottom w:val="none" w:sz="0" w:space="0" w:color="auto"/>
        <w:right w:val="none" w:sz="0" w:space="0" w:color="auto"/>
      </w:divBdr>
    </w:div>
    <w:div w:id="749621881">
      <w:bodyDiv w:val="1"/>
      <w:marLeft w:val="0"/>
      <w:marRight w:val="0"/>
      <w:marTop w:val="0"/>
      <w:marBottom w:val="0"/>
      <w:divBdr>
        <w:top w:val="none" w:sz="0" w:space="0" w:color="auto"/>
        <w:left w:val="none" w:sz="0" w:space="0" w:color="auto"/>
        <w:bottom w:val="none" w:sz="0" w:space="0" w:color="auto"/>
        <w:right w:val="none" w:sz="0" w:space="0" w:color="auto"/>
      </w:divBdr>
    </w:div>
    <w:div w:id="816922815">
      <w:bodyDiv w:val="1"/>
      <w:marLeft w:val="0"/>
      <w:marRight w:val="0"/>
      <w:marTop w:val="0"/>
      <w:marBottom w:val="0"/>
      <w:divBdr>
        <w:top w:val="none" w:sz="0" w:space="0" w:color="auto"/>
        <w:left w:val="none" w:sz="0" w:space="0" w:color="auto"/>
        <w:bottom w:val="none" w:sz="0" w:space="0" w:color="auto"/>
        <w:right w:val="none" w:sz="0" w:space="0" w:color="auto"/>
      </w:divBdr>
    </w:div>
    <w:div w:id="843202009">
      <w:bodyDiv w:val="1"/>
      <w:marLeft w:val="0"/>
      <w:marRight w:val="0"/>
      <w:marTop w:val="0"/>
      <w:marBottom w:val="0"/>
      <w:divBdr>
        <w:top w:val="none" w:sz="0" w:space="0" w:color="auto"/>
        <w:left w:val="none" w:sz="0" w:space="0" w:color="auto"/>
        <w:bottom w:val="none" w:sz="0" w:space="0" w:color="auto"/>
        <w:right w:val="none" w:sz="0" w:space="0" w:color="auto"/>
      </w:divBdr>
    </w:div>
    <w:div w:id="934944482">
      <w:bodyDiv w:val="1"/>
      <w:marLeft w:val="0"/>
      <w:marRight w:val="0"/>
      <w:marTop w:val="0"/>
      <w:marBottom w:val="0"/>
      <w:divBdr>
        <w:top w:val="none" w:sz="0" w:space="0" w:color="auto"/>
        <w:left w:val="none" w:sz="0" w:space="0" w:color="auto"/>
        <w:bottom w:val="none" w:sz="0" w:space="0" w:color="auto"/>
        <w:right w:val="none" w:sz="0" w:space="0" w:color="auto"/>
      </w:divBdr>
    </w:div>
    <w:div w:id="1035276582">
      <w:bodyDiv w:val="1"/>
      <w:marLeft w:val="0"/>
      <w:marRight w:val="0"/>
      <w:marTop w:val="0"/>
      <w:marBottom w:val="0"/>
      <w:divBdr>
        <w:top w:val="none" w:sz="0" w:space="0" w:color="auto"/>
        <w:left w:val="none" w:sz="0" w:space="0" w:color="auto"/>
        <w:bottom w:val="none" w:sz="0" w:space="0" w:color="auto"/>
        <w:right w:val="none" w:sz="0" w:space="0" w:color="auto"/>
      </w:divBdr>
    </w:div>
    <w:div w:id="1052314776">
      <w:bodyDiv w:val="1"/>
      <w:marLeft w:val="0"/>
      <w:marRight w:val="0"/>
      <w:marTop w:val="0"/>
      <w:marBottom w:val="0"/>
      <w:divBdr>
        <w:top w:val="none" w:sz="0" w:space="0" w:color="auto"/>
        <w:left w:val="none" w:sz="0" w:space="0" w:color="auto"/>
        <w:bottom w:val="none" w:sz="0" w:space="0" w:color="auto"/>
        <w:right w:val="none" w:sz="0" w:space="0" w:color="auto"/>
      </w:divBdr>
    </w:div>
    <w:div w:id="1110778263">
      <w:bodyDiv w:val="1"/>
      <w:marLeft w:val="0"/>
      <w:marRight w:val="0"/>
      <w:marTop w:val="0"/>
      <w:marBottom w:val="0"/>
      <w:divBdr>
        <w:top w:val="none" w:sz="0" w:space="0" w:color="auto"/>
        <w:left w:val="none" w:sz="0" w:space="0" w:color="auto"/>
        <w:bottom w:val="none" w:sz="0" w:space="0" w:color="auto"/>
        <w:right w:val="none" w:sz="0" w:space="0" w:color="auto"/>
      </w:divBdr>
    </w:div>
    <w:div w:id="1152065805">
      <w:bodyDiv w:val="1"/>
      <w:marLeft w:val="0"/>
      <w:marRight w:val="0"/>
      <w:marTop w:val="0"/>
      <w:marBottom w:val="0"/>
      <w:divBdr>
        <w:top w:val="none" w:sz="0" w:space="0" w:color="auto"/>
        <w:left w:val="none" w:sz="0" w:space="0" w:color="auto"/>
        <w:bottom w:val="none" w:sz="0" w:space="0" w:color="auto"/>
        <w:right w:val="none" w:sz="0" w:space="0" w:color="auto"/>
      </w:divBdr>
    </w:div>
    <w:div w:id="1249341180">
      <w:bodyDiv w:val="1"/>
      <w:marLeft w:val="0"/>
      <w:marRight w:val="0"/>
      <w:marTop w:val="0"/>
      <w:marBottom w:val="0"/>
      <w:divBdr>
        <w:top w:val="none" w:sz="0" w:space="0" w:color="auto"/>
        <w:left w:val="none" w:sz="0" w:space="0" w:color="auto"/>
        <w:bottom w:val="none" w:sz="0" w:space="0" w:color="auto"/>
        <w:right w:val="none" w:sz="0" w:space="0" w:color="auto"/>
      </w:divBdr>
    </w:div>
    <w:div w:id="1705060640">
      <w:bodyDiv w:val="1"/>
      <w:marLeft w:val="0"/>
      <w:marRight w:val="0"/>
      <w:marTop w:val="0"/>
      <w:marBottom w:val="0"/>
      <w:divBdr>
        <w:top w:val="none" w:sz="0" w:space="0" w:color="auto"/>
        <w:left w:val="none" w:sz="0" w:space="0" w:color="auto"/>
        <w:bottom w:val="none" w:sz="0" w:space="0" w:color="auto"/>
        <w:right w:val="none" w:sz="0" w:space="0" w:color="auto"/>
      </w:divBdr>
    </w:div>
    <w:div w:id="1964268379">
      <w:bodyDiv w:val="1"/>
      <w:marLeft w:val="0"/>
      <w:marRight w:val="0"/>
      <w:marTop w:val="0"/>
      <w:marBottom w:val="0"/>
      <w:divBdr>
        <w:top w:val="none" w:sz="0" w:space="0" w:color="auto"/>
        <w:left w:val="none" w:sz="0" w:space="0" w:color="auto"/>
        <w:bottom w:val="none" w:sz="0" w:space="0" w:color="auto"/>
        <w:right w:val="none" w:sz="0" w:space="0" w:color="auto"/>
      </w:divBdr>
    </w:div>
    <w:div w:id="2011130297">
      <w:bodyDiv w:val="1"/>
      <w:marLeft w:val="0"/>
      <w:marRight w:val="0"/>
      <w:marTop w:val="0"/>
      <w:marBottom w:val="0"/>
      <w:divBdr>
        <w:top w:val="none" w:sz="0" w:space="0" w:color="auto"/>
        <w:left w:val="none" w:sz="0" w:space="0" w:color="auto"/>
        <w:bottom w:val="none" w:sz="0" w:space="0" w:color="auto"/>
        <w:right w:val="none" w:sz="0" w:space="0" w:color="auto"/>
      </w:divBdr>
    </w:div>
    <w:div w:id="2027055053">
      <w:bodyDiv w:val="1"/>
      <w:marLeft w:val="0"/>
      <w:marRight w:val="0"/>
      <w:marTop w:val="0"/>
      <w:marBottom w:val="0"/>
      <w:divBdr>
        <w:top w:val="none" w:sz="0" w:space="0" w:color="auto"/>
        <w:left w:val="none" w:sz="0" w:space="0" w:color="auto"/>
        <w:bottom w:val="none" w:sz="0" w:space="0" w:color="auto"/>
        <w:right w:val="none" w:sz="0" w:space="0" w:color="auto"/>
      </w:divBdr>
    </w:div>
    <w:div w:id="2091152455">
      <w:bodyDiv w:val="1"/>
      <w:marLeft w:val="0"/>
      <w:marRight w:val="0"/>
      <w:marTop w:val="0"/>
      <w:marBottom w:val="0"/>
      <w:divBdr>
        <w:top w:val="none" w:sz="0" w:space="0" w:color="auto"/>
        <w:left w:val="none" w:sz="0" w:space="0" w:color="auto"/>
        <w:bottom w:val="none" w:sz="0" w:space="0" w:color="auto"/>
        <w:right w:val="none" w:sz="0" w:space="0" w:color="auto"/>
      </w:divBdr>
    </w:div>
    <w:div w:id="2101175622">
      <w:bodyDiv w:val="1"/>
      <w:marLeft w:val="0"/>
      <w:marRight w:val="0"/>
      <w:marTop w:val="0"/>
      <w:marBottom w:val="0"/>
      <w:divBdr>
        <w:top w:val="none" w:sz="0" w:space="0" w:color="auto"/>
        <w:left w:val="none" w:sz="0" w:space="0" w:color="auto"/>
        <w:bottom w:val="none" w:sz="0" w:space="0" w:color="auto"/>
        <w:right w:val="none" w:sz="0" w:space="0" w:color="auto"/>
      </w:divBdr>
      <w:divsChild>
        <w:div w:id="698555450">
          <w:marLeft w:val="0"/>
          <w:marRight w:val="0"/>
          <w:marTop w:val="0"/>
          <w:marBottom w:val="0"/>
          <w:divBdr>
            <w:top w:val="none" w:sz="0" w:space="0" w:color="auto"/>
            <w:left w:val="none" w:sz="0" w:space="0" w:color="auto"/>
            <w:bottom w:val="none" w:sz="0" w:space="0" w:color="auto"/>
            <w:right w:val="none" w:sz="0" w:space="0" w:color="auto"/>
          </w:divBdr>
          <w:divsChild>
            <w:div w:id="20980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22436-2E61-468F-AC53-31E63B7C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1</Pages>
  <Words>18821</Words>
  <Characters>10728</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Козир</dc:creator>
  <cp:keywords/>
  <dc:description/>
  <cp:lastModifiedBy>user-pc</cp:lastModifiedBy>
  <cp:revision>8</cp:revision>
  <dcterms:created xsi:type="dcterms:W3CDTF">2018-04-19T04:49:00Z</dcterms:created>
  <dcterms:modified xsi:type="dcterms:W3CDTF">2018-12-03T21:21:00Z</dcterms:modified>
</cp:coreProperties>
</file>