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5AAA"/>
          <w:sz w:val="44"/>
        </w:rPr>
        <w:t>📂 Створення професійного портфоліо</w:t>
        <w:br/>
      </w:r>
    </w:p>
    <w:p>
      <w:pPr>
        <w:pStyle w:val="Heading2"/>
      </w:pPr>
      <w:r>
        <w:t>Опис послуги</w:t>
      </w:r>
    </w:p>
    <w:p>
      <w:r>
        <w:t>Створення професійного портфоліо з нуля: структурування текстів, оформлення робіт, підбір стилю, чисте візуальне подання.</w:t>
      </w:r>
    </w:p>
    <w:p>
      <w:pPr>
        <w:pStyle w:val="Heading2"/>
      </w:pPr>
      <w:r>
        <w:t>Вхідний матеріал</w:t>
      </w:r>
    </w:p>
    <w:p>
      <w:r>
        <w:t>Текст замовника був неструктурований та без єдиного стилю.</w:t>
      </w:r>
    </w:p>
    <w:p>
      <w:pPr>
        <w:pStyle w:val="Heading2"/>
      </w:pPr>
      <w:r>
        <w:t>Опрацювання</w:t>
      </w:r>
    </w:p>
    <w:p>
      <w:r>
        <w:t>• Створено стиль портфоліо</w:t>
        <w:br/>
        <w:t>• Сформовано логічні розділи</w:t>
        <w:br/>
        <w:t>• Додано акценти та структуру</w:t>
        <w:br/>
        <w:t>• Вирівняно текст під єдину подачу</w:t>
      </w:r>
    </w:p>
    <w:p>
      <w:pPr>
        <w:pStyle w:val="Heading2"/>
      </w:pPr>
      <w:r>
        <w:t>Готовий результат</w:t>
      </w:r>
    </w:p>
    <w:p>
      <w:r>
        <w:t>Готове портфоліо у зрозумілому, охайному, преміальному стилі, яке підходить для розміщення на будь‑якій платформі.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