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Іноді найскладніше рішення, яке може прийняти людина, швидше за все, призведе до найкращих результатів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Іноді вибір трудний, мов хвиля в морі,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Рішення в душі, як весняне тепло.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Шлях невідомий, але серце вірить,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Що важке рішення краще відкриє двері.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На перехресті шляхів непросто стояти,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Та в серці надія, що вибір правильний.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Спробуймо крокувати в невідоме завтра,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Бо іноді там криється радість і веселощі.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Рішення, як перо, пливе на вітрі,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Але впевнено в серці, мов вогонь у печі.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І хоча шлях складний, нехай долоні твої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Несуть найкращі плоди вибору твого.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b9vLGXstvjoaXd5LJgr5VN2Z+w==">CgMxLjA4AHIhMTItWEd0WWQ2ZFdQX1RfX2tVQW9pVmFOQ3dZRTVTNGdU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