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133" w:rsidRDefault="00347C39">
      <w:pPr>
        <w:pStyle w:val="4"/>
        <w:spacing w:before="120" w:after="240" w:line="264" w:lineRule="auto"/>
        <w:rPr>
          <w:color w:val="282A32"/>
          <w:sz w:val="22"/>
          <w:szCs w:val="22"/>
        </w:rPr>
      </w:pPr>
      <w:bookmarkStart w:id="0" w:name="_gjdgxs" w:colFirst="0" w:colLast="0"/>
      <w:bookmarkEnd w:id="0"/>
      <w:r>
        <w:rPr>
          <w:rFonts w:ascii="Montserrat SemiBold" w:eastAsia="Montserrat SemiBold" w:hAnsi="Montserrat SemiBold" w:cs="Montserrat SemiBold"/>
          <w:color w:val="282A32"/>
          <w:sz w:val="22"/>
          <w:szCs w:val="22"/>
        </w:rPr>
        <w:t>Title</w:t>
      </w:r>
      <w:r>
        <w:rPr>
          <w:rFonts w:ascii="Montserrat SemiBold" w:eastAsia="Montserrat SemiBold" w:hAnsi="Montserrat SemiBold" w:cs="Montserrat SemiBold"/>
          <w:color w:val="282A32"/>
          <w:sz w:val="26"/>
          <w:szCs w:val="26"/>
        </w:rPr>
        <w:t xml:space="preserve">: </w:t>
      </w:r>
      <w:r>
        <w:rPr>
          <w:color w:val="282A32"/>
          <w:sz w:val="22"/>
          <w:szCs w:val="22"/>
        </w:rPr>
        <w:t>Лечение кистевого туннельного синдрома: быстро и эффективно</w:t>
      </w:r>
    </w:p>
    <w:p w:rsidR="00B01133" w:rsidRDefault="00347C39">
      <w:r>
        <w:rPr>
          <w:rFonts w:ascii="Montserrat SemiBold" w:eastAsia="Montserrat SemiBold" w:hAnsi="Montserrat SemiBold" w:cs="Montserrat SemiBold"/>
        </w:rPr>
        <w:t xml:space="preserve">Description: </w:t>
      </w:r>
      <w:r>
        <w:t>Туннельный синдром запястья - коварное заболевание, оно медленно прогрессирует и ведет к осложнениям и инвалидизации. При подозрении на наличие заболевания, важно как можно скорее обратиться за медицинской помощью. Специалисты помогут быстро и эффективно с</w:t>
      </w:r>
      <w:r>
        <w:t>правиться с недугом.</w:t>
      </w:r>
    </w:p>
    <w:p w:rsidR="00B01133" w:rsidRDefault="00B01133">
      <w:pPr>
        <w:pStyle w:val="4"/>
        <w:spacing w:before="120" w:after="240" w:line="264" w:lineRule="auto"/>
        <w:rPr>
          <w:rFonts w:ascii="Montserrat SemiBold" w:eastAsia="Montserrat SemiBold" w:hAnsi="Montserrat SemiBold" w:cs="Montserrat SemiBold"/>
          <w:color w:val="282A32"/>
          <w:sz w:val="36"/>
          <w:szCs w:val="36"/>
        </w:rPr>
      </w:pPr>
      <w:bookmarkStart w:id="1" w:name="_4i7b1vfvurn" w:colFirst="0" w:colLast="0"/>
      <w:bookmarkEnd w:id="1"/>
    </w:p>
    <w:p w:rsidR="00B01133" w:rsidRDefault="00347C39">
      <w:pPr>
        <w:pStyle w:val="4"/>
        <w:spacing w:before="120" w:after="240" w:line="264" w:lineRule="auto"/>
        <w:rPr>
          <w:rFonts w:ascii="Montserrat SemiBold" w:eastAsia="Montserrat SemiBold" w:hAnsi="Montserrat SemiBold" w:cs="Montserrat SemiBold"/>
          <w:color w:val="282A32"/>
          <w:sz w:val="36"/>
          <w:szCs w:val="36"/>
        </w:rPr>
      </w:pPr>
      <w:bookmarkStart w:id="2" w:name="_gol5w9t2w9" w:colFirst="0" w:colLast="0"/>
      <w:bookmarkEnd w:id="2"/>
      <w:r>
        <w:rPr>
          <w:rFonts w:ascii="Montserrat SemiBold" w:eastAsia="Montserrat SemiBold" w:hAnsi="Montserrat SemiBold" w:cs="Montserrat SemiBold"/>
          <w:color w:val="282A32"/>
          <w:sz w:val="36"/>
          <w:szCs w:val="36"/>
        </w:rPr>
        <w:t>Операция при кистевом туннельном синдроме – как проходит и ее результаты</w:t>
      </w:r>
    </w:p>
    <w:p w:rsidR="00B01133" w:rsidRDefault="00347C39">
      <w:r>
        <w:t>Туннельный кистевой синдром - неврологическое заболевание, связанное со сдавлением срединного нерва карпального канала. Сопровождается болью в кисти, потерей так</w:t>
      </w:r>
      <w:r>
        <w:t>тильной и температурной чувствительности, парестезией, онемением и побледнением пальцев, потерей мышечной силы кисти.</w:t>
      </w:r>
    </w:p>
    <w:p w:rsidR="00B01133" w:rsidRDefault="00347C39">
      <w:r>
        <w:rPr>
          <w:noProof/>
          <w:lang w:val="uk-UA"/>
        </w:rPr>
        <w:drawing>
          <wp:inline distT="114300" distB="114300" distL="114300" distR="114300">
            <wp:extent cx="2857500" cy="2724150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724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01133" w:rsidRDefault="00B01133"/>
    <w:p w:rsidR="00B01133" w:rsidRDefault="00347C39">
      <w:r>
        <w:t>Синдром карпального канала ухудшает качество жизни и приводит к снижению трудоспособности. Становится трудно не только в профессиональной деятельности, но и в выполнении простых бытовых вещей, таких</w:t>
      </w:r>
      <w:r>
        <w:t xml:space="preserve"> как застегивание пуговицы или завязывании шнурков. </w:t>
      </w:r>
    </w:p>
    <w:p w:rsidR="00B01133" w:rsidRDefault="00347C39">
      <w:r>
        <w:t>Как следствие, заболевание прогрессирует и приводит к необратимым осложнениям. Деформация, контрактура мышц и связочного аппарата кисти, ведущие к тяжелому функциональному нарушению (обезьянья лапа). Ком</w:t>
      </w:r>
      <w:r>
        <w:t xml:space="preserve">прессия сосудов кисти приводит к нарушению кровообращения и изменению кожных покровов, в связи с недостатком питательных веществ и кислорода в клетках. Хроническая боль вызывает бессонницу и неврозы. </w:t>
      </w:r>
    </w:p>
    <w:p w:rsidR="00B01133" w:rsidRDefault="00B01133"/>
    <w:p w:rsidR="00B01133" w:rsidRDefault="00347C39">
      <w:r>
        <w:t>Консервативная терапия не всегда приносит результат. Б</w:t>
      </w:r>
      <w:r>
        <w:t xml:space="preserve">олее эффективный способ лечения </w:t>
      </w:r>
      <w:hyperlink r:id="rId6">
        <w:r>
          <w:rPr>
            <w:color w:val="1155CC"/>
            <w:u w:val="single"/>
          </w:rPr>
          <w:t>туннельного синдрома</w:t>
        </w:r>
      </w:hyperlink>
      <w:r>
        <w:t xml:space="preserve"> - оперативный. Цель оперативного вмешательства</w:t>
      </w:r>
      <w:r>
        <w:t xml:space="preserve"> - механически устранить причину сдавления нерва.</w:t>
      </w:r>
    </w:p>
    <w:p w:rsidR="00B01133" w:rsidRDefault="00347C39">
      <w:r>
        <w:lastRenderedPageBreak/>
        <w:t xml:space="preserve"> </w:t>
      </w:r>
    </w:p>
    <w:p w:rsidR="00B01133" w:rsidRDefault="00347C39">
      <w:r>
        <w:t>В основном оперативное лечение проводят под местной анестезией. Есть два вида операции:</w:t>
      </w:r>
    </w:p>
    <w:p w:rsidR="00B01133" w:rsidRDefault="00347C39">
      <w:pPr>
        <w:numPr>
          <w:ilvl w:val="0"/>
          <w:numId w:val="1"/>
        </w:numPr>
      </w:pPr>
      <w:r>
        <w:t>открытый способ - производят разрез кожи в области поперечной связки запястья. После устранения причины сдавления не</w:t>
      </w:r>
      <w:r>
        <w:t>рва, ушивают ткани и фиксируют руку;</w:t>
      </w:r>
    </w:p>
    <w:p w:rsidR="00B01133" w:rsidRDefault="00347C39">
      <w:pPr>
        <w:numPr>
          <w:ilvl w:val="0"/>
          <w:numId w:val="1"/>
        </w:numPr>
      </w:pPr>
      <w:r>
        <w:t>с помощью карпального крючка - это малоинвазивный способ, позволяющий провести операцию без разрезов, максимально уменьшив размер доступа и травматичность самого вмешательства. В области запястья и основания ладони дела</w:t>
      </w:r>
      <w:r>
        <w:t xml:space="preserve">ют по одному небольшому проколу. Для контроля хода операции используется УЗИ. Рассекается поперечная связка и устраняется причина сдавления нерва. Накладывать швы нет необходимости, проколы заклеиваются стрипами (специальный пластырь). Заживление проколов </w:t>
      </w:r>
      <w:r>
        <w:t xml:space="preserve">всего за несколько дней и быстрая реабилитация являются преимуществами данного способа. А сама операция длится, в среднем, до 20 минут, но длительность зависит от степени тяжести и анатомических особенностей пациента. </w:t>
      </w:r>
    </w:p>
    <w:p w:rsidR="00B01133" w:rsidRDefault="00347C39">
      <w:r>
        <w:t xml:space="preserve">           </w:t>
      </w:r>
      <w:r>
        <w:rPr>
          <w:noProof/>
          <w:lang w:val="uk-UA"/>
        </w:rPr>
        <w:drawing>
          <wp:inline distT="114300" distB="114300" distL="114300" distR="114300">
            <wp:extent cx="5381625" cy="4267200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4267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01133" w:rsidRDefault="00B01133"/>
    <w:p w:rsidR="00B01133" w:rsidRDefault="00347C39">
      <w:pPr>
        <w:spacing w:before="240" w:after="240"/>
      </w:pPr>
      <w:r>
        <w:t>Использование современных инструментов и аппаратов, высококвалифицированные специалисты позволяют снизить риск осложнений к минимальному. Но исходя из образа жизни пациента и сопутствующих заболеваний, существует ряд возможных осложнений:</w:t>
      </w:r>
    </w:p>
    <w:p w:rsidR="00B01133" w:rsidRDefault="00347C39">
      <w:pPr>
        <w:numPr>
          <w:ilvl w:val="0"/>
          <w:numId w:val="2"/>
        </w:numPr>
        <w:spacing w:before="240"/>
      </w:pPr>
      <w:r>
        <w:t>кровотечение</w:t>
      </w:r>
    </w:p>
    <w:p w:rsidR="00B01133" w:rsidRDefault="00347C39">
      <w:pPr>
        <w:numPr>
          <w:ilvl w:val="0"/>
          <w:numId w:val="2"/>
        </w:numPr>
      </w:pPr>
      <w:r>
        <w:lastRenderedPageBreak/>
        <w:t>прип</w:t>
      </w:r>
      <w:r>
        <w:t>ухлость</w:t>
      </w:r>
    </w:p>
    <w:p w:rsidR="00B01133" w:rsidRDefault="00347C39">
      <w:pPr>
        <w:numPr>
          <w:ilvl w:val="0"/>
          <w:numId w:val="2"/>
        </w:numPr>
      </w:pPr>
      <w:r>
        <w:t>кровоподтек</w:t>
      </w:r>
    </w:p>
    <w:p w:rsidR="00B01133" w:rsidRDefault="00347C39">
      <w:pPr>
        <w:numPr>
          <w:ilvl w:val="0"/>
          <w:numId w:val="2"/>
        </w:numPr>
        <w:spacing w:after="240"/>
      </w:pPr>
      <w:r>
        <w:t>повреждение нервных волокон и ганглиев</w:t>
      </w:r>
    </w:p>
    <w:p w:rsidR="00B01133" w:rsidRDefault="00347C39">
      <w:pPr>
        <w:spacing w:before="240" w:after="240"/>
      </w:pPr>
      <w:r>
        <w:t>Своевременное обращение за медицинской помощью снижает риск развития осложнений и сокращает время восстановительного периода.</w:t>
      </w:r>
    </w:p>
    <w:p w:rsidR="00B01133" w:rsidRDefault="00347C39">
      <w:r>
        <w:t xml:space="preserve">После операции могут беспокоить отек, боль, ограничение подвижности. Необходимо скорректировать образ жизни, чтобы избежать рецидива: полностью убрать нагрузку на руку, не напрягать кисть, соблюдать условия труда и отдыха. </w:t>
      </w:r>
    </w:p>
    <w:p w:rsidR="00B01133" w:rsidRDefault="00347C39">
      <w:r>
        <w:t>Нервные волокна восстанавливаютс</w:t>
      </w:r>
      <w:r>
        <w:t xml:space="preserve">я в течение 4-8 недель. Но, в зависимости от степени тяжести, наличия осложнений и отягощающих факторов, реабилитация может достигать до полугода. </w:t>
      </w:r>
    </w:p>
    <w:p w:rsidR="00B01133" w:rsidRDefault="00347C39">
      <w:r>
        <w:t xml:space="preserve">Рекомендованы физиотерапия, массаж </w:t>
      </w:r>
      <w:r>
        <w:t>индивидуально</w:t>
      </w:r>
      <w:bookmarkStart w:id="3" w:name="_GoBack"/>
      <w:bookmarkEnd w:id="3"/>
      <w:r>
        <w:t xml:space="preserve"> подобранные специалистами, для более быстрого и комфортног</w:t>
      </w:r>
      <w:r>
        <w:t xml:space="preserve">о выздоровления. </w:t>
      </w:r>
    </w:p>
    <w:p w:rsidR="00B01133" w:rsidRDefault="00B01133"/>
    <w:p w:rsidR="00B01133" w:rsidRDefault="00B01133"/>
    <w:p w:rsidR="00B01133" w:rsidRDefault="00B01133"/>
    <w:p w:rsidR="00B01133" w:rsidRDefault="00B01133"/>
    <w:p w:rsidR="00B01133" w:rsidRDefault="00B01133"/>
    <w:sectPr w:rsidR="00B0113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 SemiBold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BC0BB2"/>
    <w:multiLevelType w:val="multilevel"/>
    <w:tmpl w:val="C90A05D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3D777F6"/>
    <w:multiLevelType w:val="multilevel"/>
    <w:tmpl w:val="DC6843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133"/>
    <w:rsid w:val="00347C39"/>
    <w:rsid w:val="00B01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3B144"/>
  <w15:docId w15:val="{B67B4FDE-B1A8-49E3-AFE4-4E62C7F6D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rgery-center.ru/operacija-pri-kistevom-tunnelnom-sindrome/?fbclid=IwAR18qamnnnLEuibgV0HZCGaJiQz-cm1MBcDAhE96HrZZV5qSZOwqTqU6iTQ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2328</Words>
  <Characters>1327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2022-11-19T15:58:00Z</dcterms:created>
  <dcterms:modified xsi:type="dcterms:W3CDTF">2022-11-19T15:58:00Z</dcterms:modified>
</cp:coreProperties>
</file>