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D8E" w:rsidRPr="00493D8E" w:rsidRDefault="00493D8E" w:rsidP="00493D8E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373737"/>
          <w:kern w:val="36"/>
          <w:sz w:val="30"/>
          <w:szCs w:val="30"/>
          <w:lang w:eastAsia="ru-RU"/>
        </w:rPr>
      </w:pPr>
      <w:hyperlink r:id="rId5" w:history="1">
        <w:r w:rsidRPr="00493D8E">
          <w:rPr>
            <w:rFonts w:ascii="Arial" w:eastAsia="Times New Roman" w:hAnsi="Arial" w:cs="Arial"/>
            <w:b/>
            <w:bCs/>
            <w:color w:val="373737"/>
            <w:kern w:val="36"/>
            <w:sz w:val="30"/>
            <w:u w:val="single"/>
            <w:lang w:eastAsia="ru-RU"/>
          </w:rPr>
          <w:t>Как лучше всего хранить пюре для прикорма грудничков</w:t>
        </w:r>
      </w:hyperlink>
    </w:p>
    <w:p w:rsidR="00493D8E" w:rsidRPr="00493D8E" w:rsidRDefault="00493D8E" w:rsidP="00493D8E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EB4900"/>
          <w:sz w:val="20"/>
          <w:szCs w:val="20"/>
          <w:lang w:eastAsia="ru-RU"/>
        </w:rPr>
        <w:drawing>
          <wp:inline distT="0" distB="0" distL="0" distR="0">
            <wp:extent cx="1712595" cy="1146175"/>
            <wp:effectExtent l="19050" t="0" r="1905" b="0"/>
            <wp:docPr id="1" name="Рисунок 1" descr="https://suseky.com/wp-content/uploads/2021/03/pyure-5-180x120.jpg">
              <a:hlinkClick xmlns:a="http://schemas.openxmlformats.org/drawingml/2006/main" r:id="rId6" tooltip="&quot;Как лучше всего хранить пюре для прикорма грудничков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seky.com/wp-content/uploads/2021/03/pyure-5-180x120.jpg">
                      <a:hlinkClick r:id="rId6" tooltip="&quot;Как лучше всего хранить пюре для прикорма грудничков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D8E" w:rsidRPr="00493D8E" w:rsidRDefault="00493D8E" w:rsidP="00493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73737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373737"/>
          <w:sz w:val="17"/>
          <w:szCs w:val="17"/>
          <w:lang w:eastAsia="ru-RU"/>
        </w:rPr>
        <w:drawing>
          <wp:inline distT="0" distB="0" distL="0" distR="0">
            <wp:extent cx="96520" cy="116205"/>
            <wp:effectExtent l="19050" t="0" r="0" b="0"/>
            <wp:docPr id="2" name="Рисунок 2" descr="ad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dmi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" cy="11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3D8E">
        <w:rPr>
          <w:rFonts w:ascii="Arial" w:eastAsia="Times New Roman" w:hAnsi="Arial" w:cs="Arial"/>
          <w:color w:val="373737"/>
          <w:sz w:val="17"/>
          <w:lang w:eastAsia="ru-RU"/>
        </w:rPr>
        <w:t> </w:t>
      </w:r>
      <w:r w:rsidRPr="00493D8E">
        <w:rPr>
          <w:rFonts w:ascii="Arial" w:eastAsia="Times New Roman" w:hAnsi="Arial" w:cs="Arial"/>
          <w:color w:val="EB4900"/>
          <w:sz w:val="17"/>
          <w:lang w:eastAsia="ru-RU"/>
        </w:rPr>
        <w:t>Maria_Ivanova22</w:t>
      </w:r>
      <w:r w:rsidRPr="00493D8E">
        <w:rPr>
          <w:rFonts w:ascii="Arial" w:eastAsia="Times New Roman" w:hAnsi="Arial" w:cs="Arial"/>
          <w:color w:val="373737"/>
          <w:sz w:val="17"/>
          <w:lang w:eastAsia="ru-RU"/>
        </w:rPr>
        <w:t> - Мар 30th, 2021</w:t>
      </w:r>
    </w:p>
    <w:p w:rsidR="00493D8E" w:rsidRPr="00493D8E" w:rsidRDefault="00493D8E" w:rsidP="00493D8E">
      <w:pPr>
        <w:shd w:val="clear" w:color="auto" w:fill="FFFFFF"/>
        <w:spacing w:line="240" w:lineRule="auto"/>
        <w:rPr>
          <w:rFonts w:ascii="Arial" w:eastAsia="Times New Roman" w:hAnsi="Arial" w:cs="Arial"/>
          <w:color w:val="373737"/>
          <w:sz w:val="17"/>
          <w:szCs w:val="17"/>
          <w:lang w:eastAsia="ru-RU"/>
        </w:rPr>
      </w:pPr>
      <w:r w:rsidRPr="00493D8E">
        <w:rPr>
          <w:rFonts w:ascii="Arial" w:eastAsia="Times New Roman" w:hAnsi="Arial" w:cs="Arial"/>
          <w:color w:val="373737"/>
          <w:sz w:val="17"/>
          <w:szCs w:val="17"/>
          <w:lang w:eastAsia="ru-RU"/>
        </w:rPr>
        <w:t>Категории: </w:t>
      </w:r>
      <w:hyperlink r:id="rId9" w:history="1">
        <w:r w:rsidRPr="00493D8E">
          <w:rPr>
            <w:rFonts w:ascii="Arial" w:eastAsia="Times New Roman" w:hAnsi="Arial" w:cs="Arial"/>
            <w:color w:val="EB4900"/>
            <w:sz w:val="17"/>
            <w:u w:val="single"/>
            <w:lang w:eastAsia="ru-RU"/>
          </w:rPr>
          <w:t>Как хранить</w:t>
        </w:r>
      </w:hyperlink>
    </w:p>
    <w:p w:rsidR="00493D8E" w:rsidRPr="00493D8E" w:rsidRDefault="00493D8E" w:rsidP="00493D8E">
      <w:pPr>
        <w:shd w:val="clear" w:color="auto" w:fill="FFFFFF"/>
        <w:spacing w:after="225" w:line="240" w:lineRule="auto"/>
        <w:jc w:val="both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  <w:r w:rsidRPr="00493D8E">
        <w:rPr>
          <w:rFonts w:ascii="Arial" w:eastAsia="Times New Roman" w:hAnsi="Arial" w:cs="Arial"/>
          <w:color w:val="373737"/>
          <w:sz w:val="20"/>
          <w:szCs w:val="20"/>
          <w:lang w:eastAsia="ru-RU"/>
        </w:rPr>
        <w:t>Сегодня продается очень много разных видов детского пюре из фруктов и овощей и разного мяса. Но информации о том, как его правильно хранить, очень мало.</w:t>
      </w:r>
    </w:p>
    <w:p w:rsidR="00493D8E" w:rsidRPr="00493D8E" w:rsidRDefault="00493D8E" w:rsidP="00493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  <w:r w:rsidRPr="00493D8E">
        <w:rPr>
          <w:rFonts w:ascii="Arial" w:eastAsia="Times New Roman" w:hAnsi="Arial" w:cs="Arial"/>
          <w:b/>
          <w:bCs/>
          <w:color w:val="373737"/>
          <w:sz w:val="20"/>
          <w:lang w:eastAsia="ru-RU"/>
        </w:rPr>
        <w:t>Ингредиенты:</w:t>
      </w:r>
      <w:r w:rsidRPr="00493D8E">
        <w:rPr>
          <w:rFonts w:ascii="Arial" w:eastAsia="Times New Roman" w:hAnsi="Arial" w:cs="Arial"/>
          <w:color w:val="373737"/>
          <w:sz w:val="20"/>
          <w:szCs w:val="20"/>
          <w:lang w:eastAsia="ru-RU"/>
        </w:rPr>
        <w:t> </w:t>
      </w:r>
      <w:hyperlink r:id="rId10" w:history="1">
        <w:r w:rsidRPr="00493D8E">
          <w:rPr>
            <w:rFonts w:ascii="Arial" w:eastAsia="Times New Roman" w:hAnsi="Arial" w:cs="Arial"/>
            <w:color w:val="EB4900"/>
            <w:sz w:val="20"/>
            <w:u w:val="single"/>
            <w:lang w:eastAsia="ru-RU"/>
          </w:rPr>
          <w:t>пюре</w:t>
        </w:r>
      </w:hyperlink>
      <w:r w:rsidRPr="00493D8E">
        <w:rPr>
          <w:rFonts w:ascii="Arial" w:eastAsia="Times New Roman" w:hAnsi="Arial" w:cs="Arial"/>
          <w:color w:val="373737"/>
          <w:sz w:val="20"/>
          <w:szCs w:val="20"/>
          <w:lang w:eastAsia="ru-RU"/>
        </w:rPr>
        <w:br/>
      </w:r>
      <w:r w:rsidRPr="00493D8E">
        <w:rPr>
          <w:rFonts w:ascii="Arial" w:eastAsia="Times New Roman" w:hAnsi="Arial" w:cs="Arial"/>
          <w:b/>
          <w:bCs/>
          <w:color w:val="373737"/>
          <w:sz w:val="20"/>
          <w:lang w:eastAsia="ru-RU"/>
        </w:rPr>
        <w:t>Время для закладки:</w:t>
      </w:r>
      <w:r w:rsidRPr="00493D8E">
        <w:rPr>
          <w:rFonts w:ascii="Arial" w:eastAsia="Times New Roman" w:hAnsi="Arial" w:cs="Arial"/>
          <w:color w:val="373737"/>
          <w:sz w:val="20"/>
          <w:szCs w:val="20"/>
          <w:lang w:eastAsia="ru-RU"/>
        </w:rPr>
        <w:t> </w:t>
      </w:r>
      <w:hyperlink r:id="rId11" w:history="1">
        <w:r w:rsidRPr="00493D8E">
          <w:rPr>
            <w:rFonts w:ascii="Arial" w:eastAsia="Times New Roman" w:hAnsi="Arial" w:cs="Arial"/>
            <w:color w:val="EB4900"/>
            <w:sz w:val="20"/>
            <w:u w:val="single"/>
            <w:lang w:eastAsia="ru-RU"/>
          </w:rPr>
          <w:t>Весь год</w:t>
        </w:r>
      </w:hyperlink>
    </w:p>
    <w:p w:rsidR="00493D8E" w:rsidRPr="00493D8E" w:rsidRDefault="00493D8E" w:rsidP="00493D8E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  <w:r w:rsidRPr="00493D8E">
        <w:rPr>
          <w:rFonts w:ascii="Arial" w:eastAsia="Times New Roman" w:hAnsi="Arial" w:cs="Arial"/>
          <w:color w:val="373737"/>
          <w:sz w:val="20"/>
          <w:szCs w:val="20"/>
          <w:lang w:eastAsia="ru-RU"/>
        </w:rPr>
        <w:t>Момент сбережения пюре для прикорма чрезвычайно важен, потому что малыш должен питаться только качественным и ни в коем случае не испорченным продуктом.</w:t>
      </w:r>
    </w:p>
    <w:p w:rsidR="00493D8E" w:rsidRPr="00493D8E" w:rsidRDefault="00493D8E" w:rsidP="00493D8E">
      <w:pPr>
        <w:shd w:val="clear" w:color="auto" w:fill="F9F9F9"/>
        <w:spacing w:after="0" w:line="240" w:lineRule="auto"/>
        <w:jc w:val="center"/>
        <w:rPr>
          <w:rFonts w:ascii="Arial" w:eastAsia="Times New Roman" w:hAnsi="Arial" w:cs="Arial"/>
          <w:b/>
          <w:bCs/>
          <w:color w:val="373737"/>
          <w:sz w:val="19"/>
          <w:szCs w:val="19"/>
          <w:lang w:eastAsia="ru-RU"/>
        </w:rPr>
      </w:pPr>
      <w:r w:rsidRPr="00493D8E">
        <w:rPr>
          <w:rFonts w:ascii="Arial" w:eastAsia="Times New Roman" w:hAnsi="Arial" w:cs="Arial"/>
          <w:b/>
          <w:bCs/>
          <w:color w:val="373737"/>
          <w:sz w:val="19"/>
          <w:szCs w:val="19"/>
          <w:lang w:eastAsia="ru-RU"/>
        </w:rPr>
        <w:t>Содержание </w:t>
      </w:r>
      <w:r w:rsidRPr="00493D8E">
        <w:rPr>
          <w:rFonts w:ascii="Arial" w:eastAsia="Times New Roman" w:hAnsi="Arial" w:cs="Arial"/>
          <w:color w:val="373737"/>
          <w:sz w:val="17"/>
          <w:lang w:eastAsia="ru-RU"/>
        </w:rPr>
        <w:t>[</w:t>
      </w:r>
      <w:hyperlink r:id="rId12" w:history="1">
        <w:r w:rsidRPr="00493D8E">
          <w:rPr>
            <w:rFonts w:ascii="Arial" w:eastAsia="Times New Roman" w:hAnsi="Arial" w:cs="Arial"/>
            <w:color w:val="EB4900"/>
            <w:sz w:val="17"/>
            <w:u w:val="single"/>
            <w:lang w:eastAsia="ru-RU"/>
          </w:rPr>
          <w:t>hide</w:t>
        </w:r>
      </w:hyperlink>
      <w:r w:rsidRPr="00493D8E">
        <w:rPr>
          <w:rFonts w:ascii="Arial" w:eastAsia="Times New Roman" w:hAnsi="Arial" w:cs="Arial"/>
          <w:color w:val="373737"/>
          <w:sz w:val="17"/>
          <w:lang w:eastAsia="ru-RU"/>
        </w:rPr>
        <w:t>]</w:t>
      </w:r>
    </w:p>
    <w:p w:rsidR="00493D8E" w:rsidRPr="00493D8E" w:rsidRDefault="00493D8E" w:rsidP="00493D8E">
      <w:pPr>
        <w:numPr>
          <w:ilvl w:val="0"/>
          <w:numId w:val="1"/>
        </w:numPr>
        <w:shd w:val="clear" w:color="auto" w:fill="F9F9F9"/>
        <w:spacing w:after="0" w:line="240" w:lineRule="auto"/>
        <w:ind w:left="0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hyperlink r:id="rId13" w:anchor="i" w:history="1">
        <w:r w:rsidRPr="00493D8E">
          <w:rPr>
            <w:rFonts w:ascii="Arial" w:eastAsia="Times New Roman" w:hAnsi="Arial" w:cs="Arial"/>
            <w:color w:val="EB4900"/>
            <w:sz w:val="19"/>
            <w:lang w:eastAsia="ru-RU"/>
          </w:rPr>
          <w:t>1</w:t>
        </w:r>
        <w:r w:rsidRPr="00493D8E">
          <w:rPr>
            <w:rFonts w:ascii="Arial" w:eastAsia="Times New Roman" w:hAnsi="Arial" w:cs="Arial"/>
            <w:color w:val="EB4900"/>
            <w:sz w:val="19"/>
            <w:u w:val="single"/>
            <w:lang w:eastAsia="ru-RU"/>
          </w:rPr>
          <w:t> Правильное хранение пюре для прикорма грудничков</w:t>
        </w:r>
      </w:hyperlink>
    </w:p>
    <w:p w:rsidR="00493D8E" w:rsidRPr="00493D8E" w:rsidRDefault="00493D8E" w:rsidP="00493D8E">
      <w:pPr>
        <w:numPr>
          <w:ilvl w:val="0"/>
          <w:numId w:val="1"/>
        </w:numPr>
        <w:shd w:val="clear" w:color="auto" w:fill="F9F9F9"/>
        <w:spacing w:line="240" w:lineRule="auto"/>
        <w:ind w:left="0"/>
        <w:rPr>
          <w:rFonts w:ascii="Arial" w:eastAsia="Times New Roman" w:hAnsi="Arial" w:cs="Arial"/>
          <w:color w:val="373737"/>
          <w:sz w:val="19"/>
          <w:szCs w:val="19"/>
          <w:lang w:eastAsia="ru-RU"/>
        </w:rPr>
      </w:pPr>
      <w:hyperlink r:id="rId14" w:anchor="i-2" w:history="1">
        <w:r w:rsidRPr="00493D8E">
          <w:rPr>
            <w:rFonts w:ascii="Arial" w:eastAsia="Times New Roman" w:hAnsi="Arial" w:cs="Arial"/>
            <w:color w:val="EB4900"/>
            <w:sz w:val="19"/>
            <w:lang w:eastAsia="ru-RU"/>
          </w:rPr>
          <w:t>2</w:t>
        </w:r>
        <w:r w:rsidRPr="00493D8E">
          <w:rPr>
            <w:rFonts w:ascii="Arial" w:eastAsia="Times New Roman" w:hAnsi="Arial" w:cs="Arial"/>
            <w:color w:val="EB4900"/>
            <w:sz w:val="19"/>
            <w:u w:val="single"/>
            <w:lang w:eastAsia="ru-RU"/>
          </w:rPr>
          <w:t> Правильное хранение открытого детского пюре</w:t>
        </w:r>
      </w:hyperlink>
    </w:p>
    <w:p w:rsidR="00493D8E" w:rsidRPr="00493D8E" w:rsidRDefault="00493D8E" w:rsidP="00493D8E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373737"/>
          <w:sz w:val="36"/>
          <w:szCs w:val="36"/>
          <w:lang w:eastAsia="ru-RU"/>
        </w:rPr>
      </w:pPr>
      <w:r w:rsidRPr="00493D8E">
        <w:rPr>
          <w:rFonts w:ascii="Arial" w:eastAsia="Times New Roman" w:hAnsi="Arial" w:cs="Arial"/>
          <w:b/>
          <w:bCs/>
          <w:color w:val="373737"/>
          <w:sz w:val="36"/>
          <w:szCs w:val="36"/>
          <w:lang w:eastAsia="ru-RU"/>
        </w:rPr>
        <w:t>Правильное хранение пюре для прикорма грудничков</w:t>
      </w:r>
    </w:p>
    <w:p w:rsidR="00493D8E" w:rsidRPr="00493D8E" w:rsidRDefault="00493D8E" w:rsidP="00493D8E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73737"/>
          <w:sz w:val="20"/>
          <w:szCs w:val="20"/>
          <w:lang w:eastAsia="ru-RU"/>
        </w:rPr>
        <w:drawing>
          <wp:inline distT="0" distB="0" distL="0" distR="0">
            <wp:extent cx="6097576" cy="3996564"/>
            <wp:effectExtent l="19050" t="0" r="0" b="0"/>
            <wp:docPr id="3" name="Рисунок 3" descr="https://suseky.com/wp-content/uploads/2021/03/pyure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seky.com/wp-content/uploads/2021/03/pyure-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901" cy="3996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D8E" w:rsidRPr="00493D8E" w:rsidRDefault="00493D8E" w:rsidP="00493D8E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  <w:r w:rsidRPr="00493D8E">
        <w:rPr>
          <w:rFonts w:ascii="Arial" w:eastAsia="Times New Roman" w:hAnsi="Arial" w:cs="Arial"/>
          <w:color w:val="373737"/>
          <w:sz w:val="20"/>
          <w:szCs w:val="20"/>
          <w:lang w:eastAsia="ru-RU"/>
        </w:rPr>
        <w:t>Хранить первую «взрослую еду» малышей удобно. Она продается в вакуумных баночках, что позволяет во время сбережения держать ее в условиях комнатной температуры. Но все же, желательно, спрятать пюре от воздействия солнечных лучей. Иначе оно быстрее испортится. На каждой баночке с пюре есть точный диапазон рекомендованных температурных показателей, которых необходимо придерживаться.</w:t>
      </w:r>
    </w:p>
    <w:p w:rsidR="00493D8E" w:rsidRPr="00493D8E" w:rsidRDefault="00493D8E" w:rsidP="00493D8E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  <w:r w:rsidRPr="00493D8E">
        <w:rPr>
          <w:rFonts w:ascii="Arial" w:eastAsia="Times New Roman" w:hAnsi="Arial" w:cs="Arial"/>
          <w:color w:val="373737"/>
          <w:sz w:val="20"/>
          <w:szCs w:val="20"/>
          <w:lang w:eastAsia="ru-RU"/>
        </w:rPr>
        <w:lastRenderedPageBreak/>
        <w:t>Перетертые овощи, фрукты и мясо в домашних условиях нужно хранить только в холодильном устройстве до 2 суток и не дольше. Продлить этот период можно, заморозив подобное детское питание. Для этого приготовленное охлажденное пюре нужно поместить в маленький контейнер и отправить в морозилку.</w:t>
      </w:r>
    </w:p>
    <w:p w:rsidR="00493D8E" w:rsidRPr="00493D8E" w:rsidRDefault="00493D8E" w:rsidP="00493D8E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color w:val="373737"/>
          <w:sz w:val="36"/>
          <w:szCs w:val="36"/>
          <w:lang w:eastAsia="ru-RU"/>
        </w:rPr>
      </w:pPr>
      <w:r w:rsidRPr="00493D8E">
        <w:rPr>
          <w:rFonts w:ascii="Arial" w:eastAsia="Times New Roman" w:hAnsi="Arial" w:cs="Arial"/>
          <w:b/>
          <w:bCs/>
          <w:color w:val="373737"/>
          <w:sz w:val="36"/>
          <w:szCs w:val="36"/>
          <w:lang w:eastAsia="ru-RU"/>
        </w:rPr>
        <w:t>Правильное хранение открытого детского пюре</w:t>
      </w:r>
    </w:p>
    <w:p w:rsidR="00493D8E" w:rsidRPr="00493D8E" w:rsidRDefault="00493D8E" w:rsidP="00493D8E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73737"/>
          <w:sz w:val="20"/>
          <w:szCs w:val="20"/>
          <w:lang w:eastAsia="ru-RU"/>
        </w:rPr>
        <w:drawing>
          <wp:inline distT="0" distB="0" distL="0" distR="0">
            <wp:extent cx="6065950" cy="6065950"/>
            <wp:effectExtent l="19050" t="0" r="0" b="0"/>
            <wp:docPr id="4" name="Рисунок 4" descr="https://suseky.com/wp-content/uploads/2021/03/pyure-700x7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seky.com/wp-content/uploads/2021/03/pyure-700x700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998" cy="6065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D8E" w:rsidRPr="00493D8E" w:rsidRDefault="00493D8E" w:rsidP="00493D8E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  <w:r w:rsidRPr="00493D8E">
        <w:rPr>
          <w:rFonts w:ascii="Arial" w:eastAsia="Times New Roman" w:hAnsi="Arial" w:cs="Arial"/>
          <w:color w:val="373737"/>
          <w:sz w:val="20"/>
          <w:szCs w:val="20"/>
          <w:lang w:eastAsia="ru-RU"/>
        </w:rPr>
        <w:t>Открытое пюре, желательно, употребить за 1-2 приема (поэтому оно и продается в маленьких баночках) в течение сутки. Разогревать детскую еду прямо в магазинной таре нельзя. В противном случае она перестанет быть пригодной к употреблению уже через несколько часов. Ни в коем случае нельзя давать ребенку пюре, которое стояло в холодильнике дольше, чем 24 часа. Если сильно жаль его выбрасывать, то его может съесть мама, но экспериментировать с детским организмом нельзя.</w:t>
      </w:r>
    </w:p>
    <w:p w:rsidR="00493D8E" w:rsidRPr="00493D8E" w:rsidRDefault="00493D8E" w:rsidP="00493D8E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373737"/>
          <w:sz w:val="20"/>
          <w:szCs w:val="20"/>
          <w:lang w:eastAsia="ru-RU"/>
        </w:rPr>
      </w:pPr>
      <w:r w:rsidRPr="00493D8E">
        <w:rPr>
          <w:rFonts w:ascii="Arial" w:eastAsia="Times New Roman" w:hAnsi="Arial" w:cs="Arial"/>
          <w:color w:val="373737"/>
          <w:sz w:val="20"/>
          <w:szCs w:val="20"/>
          <w:lang w:eastAsia="ru-RU"/>
        </w:rPr>
        <w:t>См. видео «Готовим натуральное фруктовое пюре для малыша.Как хранить прикорм для ребенка неделю»:</w:t>
      </w:r>
    </w:p>
    <w:p w:rsidR="0021009F" w:rsidRDefault="0021009F"/>
    <w:sectPr w:rsidR="0021009F" w:rsidSect="00210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63772"/>
    <w:multiLevelType w:val="multilevel"/>
    <w:tmpl w:val="5CF23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493D8E"/>
    <w:rsid w:val="0021009F"/>
    <w:rsid w:val="00493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09F"/>
  </w:style>
  <w:style w:type="paragraph" w:styleId="1">
    <w:name w:val="heading 1"/>
    <w:basedOn w:val="a"/>
    <w:link w:val="10"/>
    <w:uiPriority w:val="9"/>
    <w:qFormat/>
    <w:rsid w:val="00493D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93D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3D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93D8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93D8E"/>
    <w:rPr>
      <w:color w:val="0000FF"/>
      <w:u w:val="single"/>
    </w:rPr>
  </w:style>
  <w:style w:type="character" w:customStyle="1" w:styleId="articles-date">
    <w:name w:val="articles-date"/>
    <w:basedOn w:val="a0"/>
    <w:rsid w:val="00493D8E"/>
  </w:style>
  <w:style w:type="paragraph" w:styleId="a4">
    <w:name w:val="Normal (Web)"/>
    <w:basedOn w:val="a"/>
    <w:uiPriority w:val="99"/>
    <w:semiHidden/>
    <w:unhideWhenUsed/>
    <w:rsid w:val="00493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93D8E"/>
    <w:rPr>
      <w:b/>
      <w:bCs/>
    </w:rPr>
  </w:style>
  <w:style w:type="paragraph" w:customStyle="1" w:styleId="toctitle">
    <w:name w:val="toc_title"/>
    <w:basedOn w:val="a"/>
    <w:rsid w:val="00493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toggle">
    <w:name w:val="toc_toggle"/>
    <w:basedOn w:val="a0"/>
    <w:rsid w:val="00493D8E"/>
  </w:style>
  <w:style w:type="character" w:customStyle="1" w:styleId="tocnumber">
    <w:name w:val="toc_number"/>
    <w:basedOn w:val="a0"/>
    <w:rsid w:val="00493D8E"/>
  </w:style>
  <w:style w:type="paragraph" w:styleId="a6">
    <w:name w:val="Balloon Text"/>
    <w:basedOn w:val="a"/>
    <w:link w:val="a7"/>
    <w:uiPriority w:val="99"/>
    <w:semiHidden/>
    <w:unhideWhenUsed/>
    <w:rsid w:val="00493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3D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259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53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4727">
          <w:marLeft w:val="0"/>
          <w:marRight w:val="0"/>
          <w:marTop w:val="0"/>
          <w:marBottom w:val="24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8" w:color="AAAAAA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suseky.com/kak-luchshe-vsego-hranit-pyure-dlya-prikorma-grudnichkov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suseky.com/kak-luchshe-vsego-hranit-pyure-dlya-prikorma-grudnichkov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hyperlink" Target="https://suseky.com/wp-content/uploads/2021/03/pyure-5.jpg" TargetMode="External"/><Relationship Id="rId11" Type="http://schemas.openxmlformats.org/officeDocument/2006/relationships/hyperlink" Target="https://suseky.com/whento/ves-god/" TargetMode="External"/><Relationship Id="rId5" Type="http://schemas.openxmlformats.org/officeDocument/2006/relationships/hyperlink" Target="https://suseky.com/kak-luchshe-vsego-hranit-pyure-dlya-prikorma-grudnichkov/" TargetMode="External"/><Relationship Id="rId15" Type="http://schemas.openxmlformats.org/officeDocument/2006/relationships/image" Target="media/image3.jpeg"/><Relationship Id="rId10" Type="http://schemas.openxmlformats.org/officeDocument/2006/relationships/hyperlink" Target="https://suseky.com/ingredients/pyur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seky.com/cat/kak-hranit/" TargetMode="External"/><Relationship Id="rId14" Type="http://schemas.openxmlformats.org/officeDocument/2006/relationships/hyperlink" Target="https://suseky.com/kak-luchshe-vsego-hranit-pyure-dlya-prikorma-grudnichk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2021-11-07T00:26:00Z</dcterms:created>
  <dcterms:modified xsi:type="dcterms:W3CDTF">2021-11-07T00:26:00Z</dcterms:modified>
</cp:coreProperties>
</file>