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F6A" w:rsidRDefault="004B0F6A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F6A" w:rsidRDefault="004B0F6A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F6A" w:rsidRDefault="004B0F6A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F6A" w:rsidRDefault="004B0F6A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0F6A" w:rsidRDefault="004B0F6A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РЕФЕРАТ</w:t>
      </w: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«Ділове спілкування»</w:t>
      </w: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76" w:lineRule="auto"/>
        <w:ind w:left="382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Підготував: </w:t>
      </w:r>
    </w:p>
    <w:p w:rsidR="001573FE" w:rsidRDefault="001573FE" w:rsidP="001573FE">
      <w:pPr>
        <w:spacing w:after="0" w:line="276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Юрченко Максим</w:t>
      </w: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B0F6A" w:rsidRDefault="004B0F6A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Default="001573FE" w:rsidP="00157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73FE" w:rsidRPr="00462C1A" w:rsidRDefault="001573FE" w:rsidP="001573FE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140168862"/>
      <w:r w:rsidRPr="00462C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Зміст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uk-UA" w:eastAsia="en-US"/>
        </w:rPr>
        <w:id w:val="-19835342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573FE" w:rsidRDefault="001573FE">
          <w:pPr>
            <w:pStyle w:val="a3"/>
          </w:pPr>
          <w:r>
            <w:t>Оглавлени</w:t>
          </w:r>
          <w:bookmarkStart w:id="1" w:name="_GoBack"/>
          <w:bookmarkEnd w:id="1"/>
          <w:r>
            <w:t>е</w:t>
          </w:r>
        </w:p>
        <w:p w:rsidR="004B0F6A" w:rsidRDefault="001573F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0168862" w:history="1">
            <w:r w:rsidR="004B0F6A" w:rsidRPr="0025524D">
              <w:rPr>
                <w:rStyle w:val="a7"/>
                <w:rFonts w:ascii="Times New Roman" w:hAnsi="Times New Roman" w:cs="Times New Roman"/>
                <w:b/>
                <w:noProof/>
              </w:rPr>
              <w:t>Зміст</w:t>
            </w:r>
            <w:r w:rsidR="004B0F6A">
              <w:rPr>
                <w:noProof/>
                <w:webHidden/>
              </w:rPr>
              <w:tab/>
            </w:r>
            <w:r w:rsidR="004B0F6A">
              <w:rPr>
                <w:noProof/>
                <w:webHidden/>
              </w:rPr>
              <w:fldChar w:fldCharType="begin"/>
            </w:r>
            <w:r w:rsidR="004B0F6A">
              <w:rPr>
                <w:noProof/>
                <w:webHidden/>
              </w:rPr>
              <w:instrText xml:space="preserve"> PAGEREF _Toc140168862 \h </w:instrText>
            </w:r>
            <w:r w:rsidR="004B0F6A">
              <w:rPr>
                <w:noProof/>
                <w:webHidden/>
              </w:rPr>
            </w:r>
            <w:r w:rsidR="004B0F6A">
              <w:rPr>
                <w:noProof/>
                <w:webHidden/>
              </w:rPr>
              <w:fldChar w:fldCharType="separate"/>
            </w:r>
            <w:r w:rsidR="004B0F6A">
              <w:rPr>
                <w:noProof/>
                <w:webHidden/>
              </w:rPr>
              <w:t>2</w:t>
            </w:r>
            <w:r w:rsidR="004B0F6A">
              <w:rPr>
                <w:noProof/>
                <w:webHidden/>
              </w:rPr>
              <w:fldChar w:fldCharType="end"/>
            </w:r>
          </w:hyperlink>
        </w:p>
        <w:p w:rsidR="004B0F6A" w:rsidRDefault="004B0F6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140168863" w:history="1">
            <w:r w:rsidRPr="0025524D">
              <w:rPr>
                <w:rStyle w:val="a7"/>
                <w:rFonts w:ascii="Times New Roman" w:hAnsi="Times New Roman" w:cs="Times New Roman"/>
                <w:b/>
                <w:noProof/>
              </w:rPr>
              <w:t>Що таке ділове спілкування?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_Toc140168863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0F6A" w:rsidRDefault="004B0F6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140168864" w:history="1">
            <w:r w:rsidRPr="0025524D">
              <w:rPr>
                <w:rStyle w:val="a7"/>
                <w:rFonts w:ascii="Times New Roman" w:hAnsi="Times New Roman" w:cs="Times New Roman"/>
                <w:b/>
                <w:noProof/>
                <w:lang w:val="ru-RU"/>
              </w:rPr>
              <w:t>Правила ефективного ведення бесід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_Toc140168864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0F6A" w:rsidRDefault="004B0F6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140168865" w:history="1">
            <w:r w:rsidRPr="0025524D">
              <w:rPr>
                <w:rStyle w:val="a7"/>
                <w:rFonts w:ascii="Times New Roman" w:hAnsi="Times New Roman" w:cs="Times New Roman"/>
                <w:b/>
                <w:noProof/>
                <w:lang w:val="ru-RU"/>
              </w:rPr>
              <w:t>Список використаних джерел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_Toc140168865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573FE" w:rsidRDefault="001573FE">
          <w:r>
            <w:rPr>
              <w:b/>
              <w:bCs/>
            </w:rPr>
            <w:fldChar w:fldCharType="end"/>
          </w:r>
        </w:p>
      </w:sdtContent>
    </w:sdt>
    <w:p w:rsidR="001573FE" w:rsidRDefault="001573FE">
      <w:pPr>
        <w:spacing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1573FE" w:rsidRPr="00462C1A" w:rsidRDefault="001573FE" w:rsidP="001573FE">
      <w:pPr>
        <w:pStyle w:val="2"/>
        <w:shd w:val="clear" w:color="auto" w:fill="FFFFFF"/>
        <w:spacing w:before="0" w:line="285" w:lineRule="atLeast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bookmarkStart w:id="2" w:name="_Toc140168863"/>
      <w:r w:rsidRPr="00462C1A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Що таке ділове спілкування?</w:t>
      </w:r>
      <w:bookmarkEnd w:id="2"/>
    </w:p>
    <w:p w:rsidR="001573FE" w:rsidRPr="00462C1A" w:rsidRDefault="001573FE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</w:rPr>
        <w:t xml:space="preserve">Спілкування є невід’ємною частиною бізнесу.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Жоден бізнес не може працювати і дня без комунікативної взаємодії. Спілкування може відбуватися як з внутрішніми, так і зовнішніми партнерами. Обмін інформацією між співробітниками (власники, менеджери та працівники) називається внутрішньої комунікацією.</w:t>
      </w:r>
    </w:p>
    <w:p w:rsidR="001573FE" w:rsidRPr="00462C1A" w:rsidRDefault="001573FE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З іншого боку, зовнішня комунікація відбувається, коли організація обмінюється повідомленнями з зовнішніми партнерами — клієнти, постачальники, інвестори, державні установи, регулюючі органи, конкуренти, банкіри і т.д.</w:t>
      </w:r>
    </w:p>
    <w:p w:rsidR="001573FE" w:rsidRPr="00462C1A" w:rsidRDefault="001573FE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Ділове спілкування — це особлива сфера загальної комунікації, коли взаємодія відбувається між двома або більше сторонами з питань бізнесу. Основною метою такого спілкування є обмін інформацією, побажаннями, думками і т.д.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Ділове спілкування є тією сферою комунікації, коли взаємодія б</w:t>
      </w:r>
      <w:r>
        <w:rPr>
          <w:rFonts w:ascii="Times New Roman" w:hAnsi="Times New Roman" w:cs="Times New Roman"/>
          <w:sz w:val="28"/>
          <w:szCs w:val="28"/>
          <w:lang w:val="ru-RU"/>
        </w:rPr>
        <w:t>удується на професійному рівні.</w:t>
      </w:r>
    </w:p>
    <w:p w:rsidR="001573FE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У процесі такого спілкування доречні принципи і норми ділового етикету для досягнення певних цілей, прийняття будь-якого спільного рішення.</w:t>
      </w:r>
    </w:p>
    <w:p w:rsidR="00462C1A" w:rsidRDefault="00462C1A">
      <w:pPr>
        <w:spacing w:line="259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462C1A" w:rsidRDefault="00462C1A" w:rsidP="00462C1A">
      <w:pPr>
        <w:pStyle w:val="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3" w:name="_Toc140168864"/>
      <w:r w:rsidRPr="00462C1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Правила ефективного ведення бесід</w:t>
      </w:r>
      <w:bookmarkEnd w:id="3"/>
    </w:p>
    <w:p w:rsidR="00462C1A" w:rsidRPr="00462C1A" w:rsidRDefault="00462C1A" w:rsidP="00462C1A">
      <w:pPr>
        <w:rPr>
          <w:lang w:val="ru-RU"/>
        </w:rPr>
      </w:pP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Сформулюйте конкретні цілі.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Це можуть бути укласти угоди, підписання договору, дозвіл спірного питання, отримання потрібної інформації, видача завдання і контроль його виконання, інструктаж, аналіз стану справ</w:t>
      </w:r>
      <w:r>
        <w:rPr>
          <w:rFonts w:ascii="Times New Roman" w:hAnsi="Times New Roman" w:cs="Times New Roman"/>
          <w:sz w:val="28"/>
          <w:szCs w:val="28"/>
          <w:lang w:val="ru-RU"/>
        </w:rPr>
        <w:t>, допомога в чому-небудь і т.д.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Чим конкретніше сформульована мета, тим більше визначеності в подальших кроках. Особливо це важливо для вибору найбільш раціональної такти</w:t>
      </w:r>
      <w:r>
        <w:rPr>
          <w:rFonts w:ascii="Times New Roman" w:hAnsi="Times New Roman" w:cs="Times New Roman"/>
          <w:sz w:val="28"/>
          <w:szCs w:val="28"/>
          <w:lang w:val="ru-RU"/>
        </w:rPr>
        <w:t>ки бесіди (про це — правило 6).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Формулювати мету бесіди корисно обом сторонам. Уявіть, що до вас прийшов хтось (ініціатор бесіди) з питанням, який ви дозволити «не можете через відсутність у. вас необхідної інформації. Природно, ви ставите першої собі за м</w:t>
      </w:r>
      <w:r>
        <w:rPr>
          <w:rFonts w:ascii="Times New Roman" w:hAnsi="Times New Roman" w:cs="Times New Roman"/>
          <w:sz w:val="28"/>
          <w:szCs w:val="28"/>
          <w:lang w:val="ru-RU"/>
        </w:rPr>
        <w:t>ету отримання такої інформації.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Складіть план бесіди.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Для досить серйозної розмови скласти план «в умі» не вдається. (Не дарма кажуть, що «самі бліді чорнило яскравіше самої хорошої пам’яті», а також що не «записане на папері — це порожні м</w:t>
      </w:r>
      <w:r>
        <w:rPr>
          <w:rFonts w:ascii="Times New Roman" w:hAnsi="Times New Roman" w:cs="Times New Roman"/>
          <w:sz w:val="28"/>
          <w:szCs w:val="28"/>
          <w:lang w:val="ru-RU"/>
        </w:rPr>
        <w:t>ріяння».)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Записуючи тези бесіди, ми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• вигострюємо формулю</w:t>
      </w:r>
      <w:r>
        <w:rPr>
          <w:rFonts w:ascii="Times New Roman" w:hAnsi="Times New Roman" w:cs="Times New Roman"/>
          <w:sz w:val="28"/>
          <w:szCs w:val="28"/>
          <w:lang w:val="ru-RU"/>
        </w:rPr>
        <w:t>вання, знаходимо ключові слова;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• вибудовуємо черговість аргументів на більш переконливу послідовніст</w:t>
      </w:r>
      <w:r>
        <w:rPr>
          <w:rFonts w:ascii="Times New Roman" w:hAnsi="Times New Roman" w:cs="Times New Roman"/>
          <w:sz w:val="28"/>
          <w:szCs w:val="28"/>
          <w:lang w:val="ru-RU"/>
        </w:rPr>
        <w:t>ь (правило Гомера);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• продумуємо арг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ументи, приводячи їх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 систему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• підбираємо </w:t>
      </w:r>
      <w:r>
        <w:rPr>
          <w:rFonts w:ascii="Times New Roman" w:hAnsi="Times New Roman" w:cs="Times New Roman"/>
          <w:sz w:val="28"/>
          <w:szCs w:val="28"/>
          <w:lang w:val="ru-RU"/>
        </w:rPr>
        <w:t>необхідні документи, матеріали;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визначаємо склад учасників.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Мабуть, тут потребують коментарів тільки останні два твердження. Нерідко виникає ситуація, подібна наступної.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lastRenderedPageBreak/>
        <w:t>Перший співрозмовник: «Із цьог</w:t>
      </w:r>
      <w:r>
        <w:rPr>
          <w:rFonts w:ascii="Times New Roman" w:hAnsi="Times New Roman" w:cs="Times New Roman"/>
          <w:sz w:val="28"/>
          <w:szCs w:val="28"/>
          <w:lang w:val="ru-RU"/>
        </w:rPr>
        <w:t>о приводу було рішення наради».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Други</w:t>
      </w:r>
      <w:r>
        <w:rPr>
          <w:rFonts w:ascii="Times New Roman" w:hAnsi="Times New Roman" w:cs="Times New Roman"/>
          <w:sz w:val="28"/>
          <w:szCs w:val="28"/>
          <w:lang w:val="ru-RU"/>
        </w:rPr>
        <w:t>й: «Яке? Я нічого не знаю».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Пер</w:t>
      </w:r>
      <w:r>
        <w:rPr>
          <w:rFonts w:ascii="Times New Roman" w:hAnsi="Times New Roman" w:cs="Times New Roman"/>
          <w:sz w:val="28"/>
          <w:szCs w:val="28"/>
          <w:lang w:val="ru-RU"/>
        </w:rPr>
        <w:t>ший: «Зараз покажу вам протокол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(шукає — спочатку на столі, потім в ящиках столу, потім в шафі … Не знаходить).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Так ось кудись запропастився … Але я вам точно кажу — було таке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рішення »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Другий: «Напевно, було, раз ви говорите. Але мені не віриться, щоб там могла бути саме таке формулювання, адже від формулювання все і залежить. 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 не можу з вами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погодитися »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Перший співрозмовник програв цей епі</w:t>
      </w:r>
      <w:r>
        <w:rPr>
          <w:rFonts w:ascii="Times New Roman" w:hAnsi="Times New Roman" w:cs="Times New Roman"/>
          <w:sz w:val="28"/>
          <w:szCs w:val="28"/>
          <w:lang w:val="ru-RU"/>
        </w:rPr>
        <w:t>зод (а можливо, і вся розмова).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А сталося це тому, що розмова не був забезпечений інформаційно: чи не були підібрані документи, які, як відомо, є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найбільш вагомими аргументами.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Відносно числа учасників обговорення того чи іншого питання слід зауважити, що кожен новий учасник може привнести елемент невизначеності. Тому з метою керованості слід обмежувати число учасників розмови, зводяч</w:t>
      </w:r>
      <w:r>
        <w:rPr>
          <w:rFonts w:ascii="Times New Roman" w:hAnsi="Times New Roman" w:cs="Times New Roman"/>
          <w:sz w:val="28"/>
          <w:szCs w:val="28"/>
          <w:lang w:val="ru-RU"/>
        </w:rPr>
        <w:t>и його до необхідного мінімуму.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Найлегше бесіду вести віч-на-віч, удвох, без сторонніх слухачів. Наявність слухачів створює «ефект театру»: ми говоримо, маючи на увазі не тільки того, до кого звертаємося, але і інших слухачів, нам небайдуже, що подумають, що розкажуть іншим свідки розмови. Але це не байдуже і нашому співрозмовнику, тому його сприйняття і реакція в присутн</w:t>
      </w:r>
      <w:r>
        <w:rPr>
          <w:rFonts w:ascii="Times New Roman" w:hAnsi="Times New Roman" w:cs="Times New Roman"/>
          <w:sz w:val="28"/>
          <w:szCs w:val="28"/>
          <w:lang w:val="ru-RU"/>
        </w:rPr>
        <w:t>ості сторонніх також будуть менш передбачуваними.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Збільшення кількості учасників бесіди подовжує її. Але при цьому питання може бути розглянуто більш докладно. Всі ці моменти слід враховувати при плануванні майбутньої розмови. Обговорення при великому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lastRenderedPageBreak/>
        <w:t>числі учасників являє собою нараду — найдорожчи</w:t>
      </w:r>
      <w:r>
        <w:rPr>
          <w:rFonts w:ascii="Times New Roman" w:hAnsi="Times New Roman" w:cs="Times New Roman"/>
          <w:sz w:val="28"/>
          <w:szCs w:val="28"/>
          <w:lang w:val="ru-RU"/>
        </w:rPr>
        <w:t>й вид управлінської діяльності.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. Виберіть час, зручний і вам, і вашому співрозмовнику, а також достатня для завершення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розмови .</w:t>
      </w:r>
      <w:proofErr w:type="gramEnd"/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Уявіть, наприклад, що вам потрібно прояснити відносини з будь-ким. Ви приходите до нього (або телефонуйте), а його в цей час терзають зовсім інші турботи, або він насолоджується улюбленою телепередачею, або збирається йти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у с</w:t>
      </w:r>
      <w:r>
        <w:rPr>
          <w:rFonts w:ascii="Times New Roman" w:hAnsi="Times New Roman" w:cs="Times New Roman"/>
          <w:sz w:val="28"/>
          <w:szCs w:val="28"/>
          <w:lang w:val="ru-RU"/>
        </w:rPr>
        <w:t>правах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Розмова не відбудеться.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А вся справа в тому, що ініціатор бесіди порушив і правило 3 — не потурбувався, про вибір часу зручному не тільки йому і достатній для реалізації мети ро</w:t>
      </w:r>
      <w:r>
        <w:rPr>
          <w:rFonts w:ascii="Times New Roman" w:hAnsi="Times New Roman" w:cs="Times New Roman"/>
          <w:sz w:val="28"/>
          <w:szCs w:val="28"/>
          <w:lang w:val="ru-RU"/>
        </w:rPr>
        <w:t>змови.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Ризиковано починати бесіду (з числа тих, які можуть затягнутися), н</w:t>
      </w:r>
      <w:r>
        <w:rPr>
          <w:rFonts w:ascii="Times New Roman" w:hAnsi="Times New Roman" w:cs="Times New Roman"/>
          <w:sz w:val="28"/>
          <w:szCs w:val="28"/>
          <w:lang w:val="ru-RU"/>
        </w:rPr>
        <w:t>е маючи в запасі вільного часу.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Не рекомендується вирішувати важливі для вас справи після події, що викликав хвилювання, нервове потрясіння, гнів (зокрема, після щойно отриманої «прочуханки»). Доречно тут згадати вислів Льва Толстого: «Те, що починається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гніві, закінчується в соромі».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4. Виберіт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ь для розмови підходяще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місце .</w:t>
      </w:r>
      <w:proofErr w:type="gramEnd"/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Воно т</w:t>
      </w:r>
      <w:r>
        <w:rPr>
          <w:rFonts w:ascii="Times New Roman" w:hAnsi="Times New Roman" w:cs="Times New Roman"/>
          <w:sz w:val="28"/>
          <w:szCs w:val="28"/>
          <w:lang w:val="ru-RU"/>
        </w:rPr>
        <w:t>еж має відповідати двом умовам: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• ніхто і ніщо не повинн</w:t>
      </w:r>
      <w:r>
        <w:rPr>
          <w:rFonts w:ascii="Times New Roman" w:hAnsi="Times New Roman" w:cs="Times New Roman"/>
          <w:sz w:val="28"/>
          <w:szCs w:val="28"/>
          <w:lang w:val="ru-RU"/>
        </w:rPr>
        <w:t>о вам заважати або відволікати;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• обстановка повинна максимально с</w:t>
      </w:r>
      <w:r>
        <w:rPr>
          <w:rFonts w:ascii="Times New Roman" w:hAnsi="Times New Roman" w:cs="Times New Roman"/>
          <w:sz w:val="28"/>
          <w:szCs w:val="28"/>
          <w:lang w:val="ru-RU"/>
        </w:rPr>
        <w:t>прияти досягненню мети розмови.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Заважають зазвичай сторонні люди, телефонн</w:t>
      </w:r>
      <w:r>
        <w:rPr>
          <w:rFonts w:ascii="Times New Roman" w:hAnsi="Times New Roman" w:cs="Times New Roman"/>
          <w:sz w:val="28"/>
          <w:szCs w:val="28"/>
          <w:lang w:val="ru-RU"/>
        </w:rPr>
        <w:t>і дзвінки, що працює телевізор.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Не завжди найкращим місцем для розмови служить кабінет керівника. Наприклад, для розмови керівника з підлеглим по душам більше підійде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lastRenderedPageBreak/>
        <w:t>робоче місце підлеглого, де він відчуває себе більш впевнено і невимушено, де і «стіни допомагають». Підходящим місцем може бути і нейтральна територія — будь-який віл</w:t>
      </w:r>
      <w:r>
        <w:rPr>
          <w:rFonts w:ascii="Times New Roman" w:hAnsi="Times New Roman" w:cs="Times New Roman"/>
          <w:sz w:val="28"/>
          <w:szCs w:val="28"/>
          <w:lang w:val="ru-RU"/>
        </w:rPr>
        <w:t>ьний в даний момент приміщення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Не секрет, що багато домовленості легше досягаються в неформальній обстановці: за дружньою вечерею</w:t>
      </w:r>
      <w:r>
        <w:rPr>
          <w:rFonts w:ascii="Times New Roman" w:hAnsi="Times New Roman" w:cs="Times New Roman"/>
          <w:sz w:val="28"/>
          <w:szCs w:val="28"/>
          <w:lang w:val="ru-RU"/>
        </w:rPr>
        <w:t>, на прогулянці, в сауні і т.п.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Втім, і в робочій кімнаті можна створити різні зони: офіційного спілкування, напівофіційного і (якщо дозволяють розміри кім</w:t>
      </w:r>
      <w:r>
        <w:rPr>
          <w:rFonts w:ascii="Times New Roman" w:hAnsi="Times New Roman" w:cs="Times New Roman"/>
          <w:sz w:val="28"/>
          <w:szCs w:val="28"/>
          <w:lang w:val="ru-RU"/>
        </w:rPr>
        <w:t>нати) неофіційного спілкування.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При офіційно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 спілкуванні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господар кабінету знаходиться на своєм</w:t>
      </w:r>
      <w:r>
        <w:rPr>
          <w:rFonts w:ascii="Times New Roman" w:hAnsi="Times New Roman" w:cs="Times New Roman"/>
          <w:sz w:val="28"/>
          <w:szCs w:val="28"/>
          <w:lang w:val="ru-RU"/>
        </w:rPr>
        <w:t>у звичайному місці — за столом.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напівофіційному спілкуванні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він розташовується навпроти відвідувача за приставним столиком або за столом засідань, як би зрівнюючи статуси — свій і відвідувача.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Зона неофіційного спілкування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являє собою два-три крісла (бажано зручних, які мають до розслаблення) і журнальний столик.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Запрошення вести розмову в зоні неофіційного спілкування виробляє найбільш сприятливе враження на стороннього відвідувача. Але підлеглого, у якого за роки роботи виробився рефлекс бути напоготові в кабінеті керівника, несподіване запрошення зайняти місце в зоні напівофіційного або неофіційного </w:t>
      </w:r>
      <w:r>
        <w:rPr>
          <w:rFonts w:ascii="Times New Roman" w:hAnsi="Times New Roman" w:cs="Times New Roman"/>
          <w:sz w:val="28"/>
          <w:szCs w:val="28"/>
          <w:lang w:val="ru-RU"/>
        </w:rPr>
        <w:t>спілкування може і насторожити.</w:t>
      </w:r>
    </w:p>
    <w:p w:rsid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5. Не забувайте про завдання першої частини розмови: </w:t>
      </w:r>
    </w:p>
    <w:p w:rsid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а) привернути увагу співрозмовника; 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б) домогт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ися атмосфери взаємної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довіри .</w:t>
      </w:r>
      <w:proofErr w:type="gramEnd"/>
    </w:p>
    <w:p w:rsid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Домогтися стійкої уваги непросто, тому що всі ми погані слухачі. Більше любимо говорити, а не слухати. 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lastRenderedPageBreak/>
        <w:t>Як добитися уваги співрозмовника? Якщо ви будете говорити тільки про свої проблеми, що лежать поза сферою його інтересів</w:t>
      </w:r>
      <w:r>
        <w:rPr>
          <w:rFonts w:ascii="Times New Roman" w:hAnsi="Times New Roman" w:cs="Times New Roman"/>
          <w:sz w:val="28"/>
          <w:szCs w:val="28"/>
          <w:lang w:val="ru-RU"/>
        </w:rPr>
        <w:t>, на успіх розраховувати важко.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Спробуйте пов’язати ваше запитання з проблемами співрозмовника або знайдіть, що його може зацікавити в вашому реченні. Інакше кажучи, починайте розмову з те</w:t>
      </w:r>
      <w:r>
        <w:rPr>
          <w:rFonts w:ascii="Times New Roman" w:hAnsi="Times New Roman" w:cs="Times New Roman"/>
          <w:sz w:val="28"/>
          <w:szCs w:val="28"/>
          <w:lang w:val="ru-RU"/>
        </w:rPr>
        <w:t>ми, що цікавить співрозмовника.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В якості ілюстрації цього прийому наведемо кумедний випадок, що мав місце з видатним українським кораблебудівником і математи</w:t>
      </w:r>
      <w:r>
        <w:rPr>
          <w:rFonts w:ascii="Times New Roman" w:hAnsi="Times New Roman" w:cs="Times New Roman"/>
          <w:sz w:val="28"/>
          <w:szCs w:val="28"/>
          <w:lang w:val="ru-RU"/>
        </w:rPr>
        <w:t>ком — академіком А.Н. Криловим.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Так сталося, що академік поєднував дві важливі посади в морському відомстві. А оскільки виходило це в нього добре, морський міністр запропонував законопроект, за яким це поєднання ставало в подальшому обов’язковим. Морський комітет, що складався здебільшого з людей похилого віку адміралів, готовий був «проштампувати» і цю пропозицію</w:t>
      </w:r>
      <w:r>
        <w:rPr>
          <w:rFonts w:ascii="Times New Roman" w:hAnsi="Times New Roman" w:cs="Times New Roman"/>
          <w:sz w:val="28"/>
          <w:szCs w:val="28"/>
          <w:lang w:val="ru-RU"/>
        </w:rPr>
        <w:t>, що не вдумуючись в його суть.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Атмосфера взаємної довіри абсолютно необхідна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для позитивного результату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 бесіди. Недружелюбно настроєний співрозмовник буде відкидати і цілком розумні пропозиції, просто переносячи на них своє не</w:t>
      </w:r>
      <w:r>
        <w:rPr>
          <w:rFonts w:ascii="Times New Roman" w:hAnsi="Times New Roman" w:cs="Times New Roman"/>
          <w:sz w:val="28"/>
          <w:szCs w:val="28"/>
          <w:lang w:val="ru-RU"/>
        </w:rPr>
        <w:t>гативне ставлення до їх автору.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Сприятлива атмосфера створюється за рах</w:t>
      </w:r>
      <w:r>
        <w:rPr>
          <w:rFonts w:ascii="Times New Roman" w:hAnsi="Times New Roman" w:cs="Times New Roman"/>
          <w:sz w:val="28"/>
          <w:szCs w:val="28"/>
          <w:lang w:val="ru-RU"/>
        </w:rPr>
        <w:t>унок нескладних дій і прийомів.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Перше — це пунктуальність ініціатора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розмови .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 Якщо запрошений змушений чекати понад призначеного часу, він мимоволі дратується, а роздратування може вилитися (навіть несвідомо) в агресивність. Якщо ж обставини не дозволяють вчасно почати бесіду, необхідно (по можливості завчасно) сповістити про це запрошеного, вибачитися і запропонувати інший час зустрічі. Ще краще — запитати, який час буде зручно йому.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Сприяють невимушеній, доброзичливій атмосфері бесіди такі слова, як «радий вас бачити», «добре, що прийшли», похвали за що-небудь, комплім</w:t>
      </w:r>
      <w:r>
        <w:rPr>
          <w:rFonts w:ascii="Times New Roman" w:hAnsi="Times New Roman" w:cs="Times New Roman"/>
          <w:sz w:val="28"/>
          <w:szCs w:val="28"/>
          <w:lang w:val="ru-RU"/>
        </w:rPr>
        <w:t>енти.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6. Підкоряйте свою тактику меті розмови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Напрямок бесіди можна регулювати за допомогою поставлених запитань. Їх поділяють на та</w:t>
      </w:r>
      <w:r>
        <w:rPr>
          <w:rFonts w:ascii="Times New Roman" w:hAnsi="Times New Roman" w:cs="Times New Roman"/>
          <w:sz w:val="28"/>
          <w:szCs w:val="28"/>
          <w:lang w:val="ru-RU"/>
        </w:rPr>
        <w:t>к звані «відкриті» і «закриті».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«Відкритим» </w:t>
      </w:r>
      <w:r>
        <w:rPr>
          <w:rFonts w:ascii="Times New Roman" w:hAnsi="Times New Roman" w:cs="Times New Roman"/>
          <w:sz w:val="28"/>
          <w:szCs w:val="28"/>
          <w:lang w:val="ru-RU"/>
        </w:rPr>
        <w:t>називають таке питання, на який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не можна відповісти однозначно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( «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>так», «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ні», «не знаю»).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Відповідаючи на нього, дов</w:t>
      </w:r>
      <w:r>
        <w:rPr>
          <w:rFonts w:ascii="Times New Roman" w:hAnsi="Times New Roman" w:cs="Times New Roman"/>
          <w:sz w:val="28"/>
          <w:szCs w:val="28"/>
          <w:lang w:val="ru-RU"/>
        </w:rPr>
        <w:t>одиться розповідати. наприклад: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«Розкажіть, будь л</w:t>
      </w:r>
      <w:r>
        <w:rPr>
          <w:rFonts w:ascii="Times New Roman" w:hAnsi="Times New Roman" w:cs="Times New Roman"/>
          <w:sz w:val="28"/>
          <w:szCs w:val="28"/>
          <w:lang w:val="ru-RU"/>
        </w:rPr>
        <w:t>аска …», «Що вам відомо про …»,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«Як ви думаєт</w:t>
      </w:r>
      <w:r>
        <w:rPr>
          <w:rFonts w:ascii="Times New Roman" w:hAnsi="Times New Roman" w:cs="Times New Roman"/>
          <w:sz w:val="28"/>
          <w:szCs w:val="28"/>
          <w:lang w:val="ru-RU"/>
        </w:rPr>
        <w:t>е …», «А чому?», «Ваша думка?»,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«Ваші пропозиції?</w:t>
      </w:r>
      <w:r>
        <w:rPr>
          <w:rFonts w:ascii="Times New Roman" w:hAnsi="Times New Roman" w:cs="Times New Roman"/>
          <w:sz w:val="28"/>
          <w:szCs w:val="28"/>
          <w:lang w:val="ru-RU"/>
        </w:rPr>
        <w:t>», «Чим ви це поясните?» і т.п.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«Відкриті» питання є обов’язковими, кол</w:t>
      </w:r>
      <w:r>
        <w:rPr>
          <w:rFonts w:ascii="Times New Roman" w:hAnsi="Times New Roman" w:cs="Times New Roman"/>
          <w:sz w:val="28"/>
          <w:szCs w:val="28"/>
          <w:lang w:val="ru-RU"/>
        </w:rPr>
        <w:t>и метою є отримання інформації.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Протилежністю «відкритим» є питання «закриті», тобто такі, на які необхідно відповісти «так» або «ні». Такі питання ефективні для досягнення наступних цілей: переконати кого-небудь, отримати його згоду, підвести до відмови від чого-небудь, зломити його опі</w:t>
      </w:r>
      <w:r>
        <w:rPr>
          <w:rFonts w:ascii="Times New Roman" w:hAnsi="Times New Roman" w:cs="Times New Roman"/>
          <w:sz w:val="28"/>
          <w:szCs w:val="28"/>
          <w:lang w:val="ru-RU"/>
        </w:rPr>
        <w:t>р.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Наприклад, потрібно дати доручення співробітнику. Керівник знає з досвіду, що той буде сперечатися, доводити, що це справа не входить в його обов’язки і т.п. Можливий, на</w:t>
      </w:r>
      <w:r>
        <w:rPr>
          <w:rFonts w:ascii="Times New Roman" w:hAnsi="Times New Roman" w:cs="Times New Roman"/>
          <w:sz w:val="28"/>
          <w:szCs w:val="28"/>
          <w:lang w:val="ru-RU"/>
        </w:rPr>
        <w:t>приклад, такий варіант діалогу.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Керівник: «Ви були на нараді з питання …» Підлегл</w:t>
      </w:r>
      <w:r>
        <w:rPr>
          <w:rFonts w:ascii="Times New Roman" w:hAnsi="Times New Roman" w:cs="Times New Roman"/>
          <w:sz w:val="28"/>
          <w:szCs w:val="28"/>
          <w:lang w:val="ru-RU"/>
        </w:rPr>
        <w:t>ий: «Так, був».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Керівник: «Ви, звичайно, звернули увагу на пункт четвертий рі</w:t>
      </w:r>
      <w:r>
        <w:rPr>
          <w:rFonts w:ascii="Times New Roman" w:hAnsi="Times New Roman" w:cs="Times New Roman"/>
          <w:sz w:val="28"/>
          <w:szCs w:val="28"/>
          <w:lang w:val="ru-RU"/>
        </w:rPr>
        <w:t>шення?» Підлеглий: «Так, а що?»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lastRenderedPageBreak/>
        <w:t>Керівник: «Цей пункт прямо адре</w:t>
      </w:r>
      <w:r>
        <w:rPr>
          <w:rFonts w:ascii="Times New Roman" w:hAnsi="Times New Roman" w:cs="Times New Roman"/>
          <w:sz w:val="28"/>
          <w:szCs w:val="28"/>
          <w:lang w:val="ru-RU"/>
        </w:rPr>
        <w:t>сується і вам: треба зробити …»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(Дається доручення і визначається термін).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Логіка послідовно запитань така, що після кожної відповіді звужується ступінь свободи відповідає: адже, відповідаючи на кожне питання, опонент визначає свою позицію, стає п</w:t>
      </w:r>
      <w:r>
        <w:rPr>
          <w:rFonts w:ascii="Times New Roman" w:hAnsi="Times New Roman" w:cs="Times New Roman"/>
          <w:sz w:val="28"/>
          <w:szCs w:val="28"/>
          <w:lang w:val="ru-RU"/>
        </w:rPr>
        <w:t>олоненим вже зробленого вибору.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У розглянутому прикладі недбайливий підлеглий, можливо, просто ухилився від наради або читав на ньому детектив (що не виключає керівник), але сказати «ні» він не наважився, щоб «зберегти своє обличчя». А сказавши «так», він відрізав собі </w:t>
      </w:r>
      <w:r>
        <w:rPr>
          <w:rFonts w:ascii="Times New Roman" w:hAnsi="Times New Roman" w:cs="Times New Roman"/>
          <w:sz w:val="28"/>
          <w:szCs w:val="28"/>
          <w:lang w:val="ru-RU"/>
        </w:rPr>
        <w:t>шляхи до відмови від доручення.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У більш складних випадках може знадобитися більше число «закритих» питань</w:t>
      </w:r>
      <w:r>
        <w:rPr>
          <w:rFonts w:ascii="Times New Roman" w:hAnsi="Times New Roman" w:cs="Times New Roman"/>
          <w:sz w:val="28"/>
          <w:szCs w:val="28"/>
          <w:lang w:val="ru-RU"/>
        </w:rPr>
        <w:t>, щоб «загнати в кут» опонента.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Мистецтво ведення розмови передбачає і вміння не ві</w:t>
      </w:r>
      <w:r>
        <w:rPr>
          <w:rFonts w:ascii="Times New Roman" w:hAnsi="Times New Roman" w:cs="Times New Roman"/>
          <w:sz w:val="28"/>
          <w:szCs w:val="28"/>
          <w:lang w:val="ru-RU"/>
        </w:rPr>
        <w:t>дволікатися від наміченої мети.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Наприклад, якщо ви не маєте можливості вирішити важливе для відвідувача питання і вам доводиться обмежитися отриманням від нього інформації, то утримайтеся від будь-яких оцінок (навіть приватних), які змусять відвідувача зав’язати суперечку або він бедет вважати вашу позицію невірною. Ні те ні інше не відповідає вашим цілям. Гарантує ж від цього прорахунку неухильне виконання правила — не від</w:t>
      </w:r>
      <w:r>
        <w:rPr>
          <w:rFonts w:ascii="Times New Roman" w:hAnsi="Times New Roman" w:cs="Times New Roman"/>
          <w:sz w:val="28"/>
          <w:szCs w:val="28"/>
          <w:lang w:val="ru-RU"/>
        </w:rPr>
        <w:t>волікатися від наміченої мети.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7. Говорити повинен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основному ваш співрозмовник.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З двох учасників бесіди людей психологічну перевагу має той, хто задає питання, а не той, хто багато говорить. Переконувати ефективніше не за допомогою красномовства, а за допомогою лан</w:t>
      </w:r>
      <w:r>
        <w:rPr>
          <w:rFonts w:ascii="Times New Roman" w:hAnsi="Times New Roman" w:cs="Times New Roman"/>
          <w:sz w:val="28"/>
          <w:szCs w:val="28"/>
          <w:lang w:val="ru-RU"/>
        </w:rPr>
        <w:t>цюжка логічно вивірених питань.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lastRenderedPageBreak/>
        <w:t>Ініціатору бесіди (як і більшості людей) нерідко хочеться більше говорити самому, але тут вже доводиться вибирати: або результативний розмову</w:t>
      </w:r>
      <w:r>
        <w:rPr>
          <w:rFonts w:ascii="Times New Roman" w:hAnsi="Times New Roman" w:cs="Times New Roman"/>
          <w:sz w:val="28"/>
          <w:szCs w:val="28"/>
          <w:lang w:val="ru-RU"/>
        </w:rPr>
        <w:t>, або задоволення виговоритися.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Надавши співрозмовнику переважне право говорити, направляючи його розповідь пита</w:t>
      </w:r>
      <w:r>
        <w:rPr>
          <w:rFonts w:ascii="Times New Roman" w:hAnsi="Times New Roman" w:cs="Times New Roman"/>
          <w:sz w:val="28"/>
          <w:szCs w:val="28"/>
          <w:lang w:val="ru-RU"/>
        </w:rPr>
        <w:t>ннями, ви досягнете наступного: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• максимально розташуйте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до себе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 співрозмовника (люди так л</w:t>
      </w:r>
      <w:r>
        <w:rPr>
          <w:rFonts w:ascii="Times New Roman" w:hAnsi="Times New Roman" w:cs="Times New Roman"/>
          <w:sz w:val="28"/>
          <w:szCs w:val="28"/>
          <w:lang w:val="ru-RU"/>
        </w:rPr>
        <w:t>юблять, коли їх вислуховують!);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• отримаєте найповнішу інформацію про стан справ, про співрозмовника, його ставлення до вас і навіть про взаємини його з оточуючими. Все це корисно знати </w:t>
      </w:r>
      <w:r>
        <w:rPr>
          <w:rFonts w:ascii="Times New Roman" w:hAnsi="Times New Roman" w:cs="Times New Roman"/>
          <w:sz w:val="28"/>
          <w:szCs w:val="28"/>
          <w:lang w:val="ru-RU"/>
        </w:rPr>
        <w:t>для ефективного ведення бесіди;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• вам буде легше в чому-небудь переконати співрозмовника: адже ви розташували його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до себе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 і максимально поінформовані про нього. Ця тактика (менше говорити, а більше питати) дозволяє керівнику з честю виход</w:t>
      </w:r>
      <w:r>
        <w:rPr>
          <w:rFonts w:ascii="Times New Roman" w:hAnsi="Times New Roman" w:cs="Times New Roman"/>
          <w:sz w:val="28"/>
          <w:szCs w:val="28"/>
          <w:lang w:val="ru-RU"/>
        </w:rPr>
        <w:t>ити з досить скрутних ситуацій.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опишу одну з них.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Спеціаліст звертається до свого керівника за допомогою. Той в даний момент не може нічим помочь- чи питання впирається в технічні тонкощі, в яких керівник не перевищує запитувача, чи то новий керівник ще не знає, як слід чинити в подібних випадках, щоб його допомога була ефективною. Однак зізнатися в цьому керівник вважає неприпустимим — не хоче упускати свій авторитет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Як бути? Застосувати обговорюване правило. Попросити викласти суть проблеми. Потім питанн</w:t>
      </w:r>
      <w:r>
        <w:rPr>
          <w:rFonts w:ascii="Times New Roman" w:hAnsi="Times New Roman" w:cs="Times New Roman"/>
          <w:sz w:val="28"/>
          <w:szCs w:val="28"/>
          <w:lang w:val="ru-RU"/>
        </w:rPr>
        <w:t>ями з’ясувати необхідні деталі.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Нерідко такі розмови закінчуються вигуком фахівця: «Зрозумів!». А адже керівник допоміг йому не ідеями, він просто змусив його розповісти все по порядку, привести в систему свої знання, а все розпливчасте з</w:t>
      </w:r>
      <w:r>
        <w:rPr>
          <w:rFonts w:ascii="Times New Roman" w:hAnsi="Times New Roman" w:cs="Times New Roman"/>
          <w:sz w:val="28"/>
          <w:szCs w:val="28"/>
          <w:lang w:val="ru-RU"/>
        </w:rPr>
        <w:t>амінити чіткими формулюваннями.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Такий спосіб можна назвати методом непрямої консультації. А в основі його, як бачим</w:t>
      </w:r>
      <w:r>
        <w:rPr>
          <w:rFonts w:ascii="Times New Roman" w:hAnsi="Times New Roman" w:cs="Times New Roman"/>
          <w:sz w:val="28"/>
          <w:szCs w:val="28"/>
          <w:lang w:val="ru-RU"/>
        </w:rPr>
        <w:t>о, лежить обговорюване правило.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Це правило, втім, не варто фетишизувати. Наприклад, співрозмовник може виявитися мовчазним (по властивості характеру або під впливом ситуації), так що примушувати його говорити може виявитися мукою для обох. Найважливіше тут — дати можливість співрозмовн</w:t>
      </w:r>
      <w:r>
        <w:rPr>
          <w:rFonts w:ascii="Times New Roman" w:hAnsi="Times New Roman" w:cs="Times New Roman"/>
          <w:sz w:val="28"/>
          <w:szCs w:val="28"/>
          <w:lang w:val="ru-RU"/>
        </w:rPr>
        <w:t>ику висловити все, що він хоче.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Правило 7 усуває положення, коли ініціатор бесіди або старший за посадою говорить зазвичай наб</w:t>
      </w:r>
      <w:r>
        <w:rPr>
          <w:rFonts w:ascii="Times New Roman" w:hAnsi="Times New Roman" w:cs="Times New Roman"/>
          <w:sz w:val="28"/>
          <w:szCs w:val="28"/>
          <w:lang w:val="ru-RU"/>
        </w:rPr>
        <w:t>агато більше, ніж інша сторона.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8. Залишай</w:t>
      </w:r>
      <w:r>
        <w:rPr>
          <w:rFonts w:ascii="Times New Roman" w:hAnsi="Times New Roman" w:cs="Times New Roman"/>
          <w:sz w:val="28"/>
          <w:szCs w:val="28"/>
          <w:lang w:val="ru-RU"/>
        </w:rPr>
        <w:t>теся на висоті свого становища.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Це правило відноситься, перш за все, до людини, яка критикує. Робити зауваження — одна з важливих, але непростих обов’я</w:t>
      </w:r>
      <w:r>
        <w:rPr>
          <w:rFonts w:ascii="Times New Roman" w:hAnsi="Times New Roman" w:cs="Times New Roman"/>
          <w:sz w:val="28"/>
          <w:szCs w:val="28"/>
          <w:lang w:val="ru-RU"/>
        </w:rPr>
        <w:t>зків керівника, викладача, батька.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Винний людина очікує, що критикує буде до нього не тільки суворим, але і справедливим. Критиковані зазвичай мають виправдання, які вважають цілком достатніми. Якщо їх не вислухати, то у них складається вра</w:t>
      </w:r>
      <w:r>
        <w:rPr>
          <w:rFonts w:ascii="Times New Roman" w:hAnsi="Times New Roman" w:cs="Times New Roman"/>
          <w:sz w:val="28"/>
          <w:szCs w:val="28"/>
          <w:lang w:val="ru-RU"/>
        </w:rPr>
        <w:t>ження несправедливості критики.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Тому правило 8 передбачає не тільки вислуховування пояснень, але і збереження рівного тону. (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 правилах для керівного персоналу багатьох корпорацій, фірм, підприємств є й таке: «У взаємовідносинах з підлеглим</w:t>
      </w:r>
      <w:r>
        <w:rPr>
          <w:rFonts w:ascii="Times New Roman" w:hAnsi="Times New Roman" w:cs="Times New Roman"/>
          <w:sz w:val="28"/>
          <w:szCs w:val="28"/>
          <w:lang w:val="ru-RU"/>
        </w:rPr>
        <w:t>и майте нескінченне терпіння».)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Перш ніж критикувати, знайдіть, за що можна похвалити, і похвалите. Це дуже ефективний прийом. Особливо бажано його застос</w:t>
      </w:r>
      <w:r>
        <w:rPr>
          <w:rFonts w:ascii="Times New Roman" w:hAnsi="Times New Roman" w:cs="Times New Roman"/>
          <w:sz w:val="28"/>
          <w:szCs w:val="28"/>
          <w:lang w:val="ru-RU"/>
        </w:rPr>
        <w:t>ування перед нищівною критикою.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Наприклад, керівник говори</w:t>
      </w:r>
      <w:r>
        <w:rPr>
          <w:rFonts w:ascii="Times New Roman" w:hAnsi="Times New Roman" w:cs="Times New Roman"/>
          <w:sz w:val="28"/>
          <w:szCs w:val="28"/>
          <w:lang w:val="ru-RU"/>
        </w:rPr>
        <w:t>ть: «Ми з вами працюємо разом …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(стільки-то років),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і нерідко ваш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 результати були просто чудові (наводить приклади). 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Але поясніть, що відбуваєт</w:t>
      </w:r>
      <w:r>
        <w:rPr>
          <w:rFonts w:ascii="Times New Roman" w:hAnsi="Times New Roman" w:cs="Times New Roman"/>
          <w:sz w:val="28"/>
          <w:szCs w:val="28"/>
          <w:lang w:val="ru-RU"/>
        </w:rPr>
        <w:t>ься з останнім моїм дорученням?</w:t>
      </w:r>
      <w:r w:rsidRPr="00462C1A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У даній ситуації підлеглому нарікати на несправедливе, упереджене </w:t>
      </w:r>
      <w:proofErr w:type="gramStart"/>
      <w:r w:rsidRPr="00462C1A">
        <w:rPr>
          <w:rFonts w:ascii="Times New Roman" w:hAnsi="Times New Roman" w:cs="Times New Roman"/>
          <w:sz w:val="28"/>
          <w:szCs w:val="28"/>
          <w:lang w:val="ru-RU"/>
        </w:rPr>
        <w:t>до себе</w:t>
      </w:r>
      <w:proofErr w:type="gramEnd"/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 ставлення немає ніяких підстав: адже ві</w:t>
      </w:r>
      <w:r>
        <w:rPr>
          <w:rFonts w:ascii="Times New Roman" w:hAnsi="Times New Roman" w:cs="Times New Roman"/>
          <w:sz w:val="28"/>
          <w:szCs w:val="28"/>
          <w:lang w:val="ru-RU"/>
        </w:rPr>
        <w:t>дзначається і хороше, і погане.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 xml:space="preserve">Похвалою критикує надає допомогу і собі. Зіставлення хорошого і поганого робить його позицію більш зваженої. А це полегшує і вислуховування, і збереження рівного тону. Конфронтації, до якої часто призводить критика, не </w:t>
      </w:r>
      <w:r>
        <w:rPr>
          <w:rFonts w:ascii="Times New Roman" w:hAnsi="Times New Roman" w:cs="Times New Roman"/>
          <w:sz w:val="28"/>
          <w:szCs w:val="28"/>
          <w:lang w:val="ru-RU"/>
        </w:rPr>
        <w:t>буде.</w:t>
      </w:r>
    </w:p>
    <w:p w:rsidR="00462C1A" w:rsidRPr="00462C1A" w:rsidRDefault="00462C1A" w:rsidP="00462C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62C1A">
        <w:rPr>
          <w:rFonts w:ascii="Times New Roman" w:hAnsi="Times New Roman" w:cs="Times New Roman"/>
          <w:sz w:val="28"/>
          <w:szCs w:val="28"/>
          <w:lang w:val="ru-RU"/>
        </w:rPr>
        <w:t>Стрес, викликаний критикою, погіршує настрій критикованого і його взаємини з оточуючими, відбивається на якості його роботи. Багатьох він вибиває з колії. Саме тому в деяких японських фірмах заборонено критикувати співробітників. Про їх упущення їм просто натякають, щоб вони самі виправилися.</w:t>
      </w:r>
    </w:p>
    <w:p w:rsidR="006034F4" w:rsidRDefault="006034F4">
      <w:pPr>
        <w:spacing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ru-RU"/>
        </w:rPr>
      </w:pPr>
      <w:r>
        <w:rPr>
          <w:lang w:val="ru-RU"/>
        </w:rPr>
        <w:br w:type="page"/>
      </w:r>
    </w:p>
    <w:p w:rsidR="006034F4" w:rsidRDefault="006034F4" w:rsidP="006034F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bookmarkStart w:id="4" w:name="_Toc140168865"/>
      <w:r w:rsidRPr="006034F4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Список використаних джерел</w:t>
      </w:r>
      <w:bookmarkEnd w:id="4"/>
    </w:p>
    <w:p w:rsidR="006034F4" w:rsidRDefault="006034F4" w:rsidP="006034F4">
      <w:pPr>
        <w:rPr>
          <w:lang w:val="ru-RU"/>
        </w:rPr>
      </w:pPr>
    </w:p>
    <w:p w:rsidR="006034F4" w:rsidRDefault="006034F4" w:rsidP="006034F4">
      <w:pPr>
        <w:pStyle w:val="a6"/>
        <w:numPr>
          <w:ilvl w:val="0"/>
          <w:numId w:val="2"/>
        </w:numPr>
        <w:rPr>
          <w:lang w:val="ru-RU"/>
        </w:rPr>
      </w:pPr>
      <w:r w:rsidRPr="006034F4">
        <w:rPr>
          <w:lang w:val="ru-RU"/>
        </w:rPr>
        <w:t xml:space="preserve">Прояв емоцій і почуттів особистості в діловому спілкуванні </w:t>
      </w:r>
    </w:p>
    <w:p w:rsidR="006034F4" w:rsidRDefault="006034F4" w:rsidP="006034F4">
      <w:pPr>
        <w:pStyle w:val="a6"/>
        <w:rPr>
          <w:lang w:val="ru-RU"/>
        </w:rPr>
      </w:pPr>
      <w:r>
        <w:rPr>
          <w:lang w:val="ru-RU"/>
        </w:rPr>
        <w:t>(</w:t>
      </w:r>
      <w:hyperlink r:id="rId8" w:anchor="lwptoc" w:history="1">
        <w:r w:rsidRPr="00F464DE">
          <w:rPr>
            <w:rStyle w:val="a7"/>
            <w:lang w:val="ru-RU"/>
          </w:rPr>
          <w:t>https://alexus.com.ua/proyav-emocij-i-pochuttiv-osobistosti-v-dilovomu-spilkuvanni/#lwptoc</w:t>
        </w:r>
      </w:hyperlink>
      <w:r>
        <w:rPr>
          <w:lang w:val="ru-RU"/>
        </w:rPr>
        <w:t>)</w:t>
      </w:r>
    </w:p>
    <w:p w:rsidR="006034F4" w:rsidRDefault="006034F4" w:rsidP="006034F4">
      <w:pPr>
        <w:pStyle w:val="a6"/>
        <w:numPr>
          <w:ilvl w:val="0"/>
          <w:numId w:val="2"/>
        </w:numPr>
        <w:rPr>
          <w:lang w:val="ru-RU"/>
        </w:rPr>
      </w:pPr>
      <w:r w:rsidRPr="006034F4">
        <w:rPr>
          <w:lang w:val="ru-RU"/>
        </w:rPr>
        <w:t>Комунікативні особливості особистості</w:t>
      </w:r>
      <w:r>
        <w:rPr>
          <w:lang w:val="ru-RU"/>
        </w:rPr>
        <w:t xml:space="preserve"> (</w:t>
      </w:r>
      <w:hyperlink r:id="rId9" w:history="1">
        <w:r w:rsidRPr="00F464DE">
          <w:rPr>
            <w:rStyle w:val="a7"/>
            <w:lang w:val="ru-RU"/>
          </w:rPr>
          <w:t>https://chcptucourse.pp.ua/page11.html</w:t>
        </w:r>
      </w:hyperlink>
      <w:r>
        <w:rPr>
          <w:lang w:val="ru-RU"/>
        </w:rPr>
        <w:t>)</w:t>
      </w:r>
    </w:p>
    <w:p w:rsidR="006034F4" w:rsidRPr="006034F4" w:rsidRDefault="006034F4" w:rsidP="006034F4">
      <w:pPr>
        <w:pStyle w:val="a6"/>
        <w:rPr>
          <w:lang w:val="ru-RU"/>
        </w:rPr>
      </w:pPr>
    </w:p>
    <w:sectPr w:rsidR="006034F4" w:rsidRPr="006034F4" w:rsidSect="00462C1A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B3" w:rsidRDefault="002178B3" w:rsidP="00462C1A">
      <w:pPr>
        <w:spacing w:after="0" w:line="240" w:lineRule="auto"/>
      </w:pPr>
      <w:r>
        <w:separator/>
      </w:r>
    </w:p>
  </w:endnote>
  <w:endnote w:type="continuationSeparator" w:id="0">
    <w:p w:rsidR="002178B3" w:rsidRDefault="002178B3" w:rsidP="0046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B3" w:rsidRDefault="002178B3" w:rsidP="00462C1A">
      <w:pPr>
        <w:spacing w:after="0" w:line="240" w:lineRule="auto"/>
      </w:pPr>
      <w:r>
        <w:separator/>
      </w:r>
    </w:p>
  </w:footnote>
  <w:footnote w:type="continuationSeparator" w:id="0">
    <w:p w:rsidR="002178B3" w:rsidRDefault="002178B3" w:rsidP="0046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2744997"/>
      <w:docPartObj>
        <w:docPartGallery w:val="Page Numbers (Top of Page)"/>
        <w:docPartUnique/>
      </w:docPartObj>
    </w:sdtPr>
    <w:sdtEndPr/>
    <w:sdtContent>
      <w:p w:rsidR="00462C1A" w:rsidRDefault="00462C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F6A" w:rsidRPr="004B0F6A">
          <w:rPr>
            <w:noProof/>
            <w:lang w:val="ru-RU"/>
          </w:rPr>
          <w:t>14</w:t>
        </w:r>
        <w:r>
          <w:fldChar w:fldCharType="end"/>
        </w:r>
      </w:p>
    </w:sdtContent>
  </w:sdt>
  <w:p w:rsidR="00462C1A" w:rsidRDefault="00462C1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B318C"/>
    <w:multiLevelType w:val="hybridMultilevel"/>
    <w:tmpl w:val="6DFA8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E4499"/>
    <w:multiLevelType w:val="hybridMultilevel"/>
    <w:tmpl w:val="D9844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FF5"/>
    <w:rsid w:val="000E7D3E"/>
    <w:rsid w:val="001573FE"/>
    <w:rsid w:val="002178B3"/>
    <w:rsid w:val="00462C1A"/>
    <w:rsid w:val="004B0F6A"/>
    <w:rsid w:val="006034F4"/>
    <w:rsid w:val="00904FF5"/>
    <w:rsid w:val="00BF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5DAE"/>
  <w15:chartTrackingRefBased/>
  <w15:docId w15:val="{0314B521-3846-4744-83A4-2B701042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3FE"/>
    <w:pPr>
      <w:spacing w:line="25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57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57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3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1573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3">
    <w:name w:val="TOC Heading"/>
    <w:basedOn w:val="1"/>
    <w:next w:val="a"/>
    <w:uiPriority w:val="39"/>
    <w:unhideWhenUsed/>
    <w:qFormat/>
    <w:rsid w:val="001573FE"/>
    <w:pPr>
      <w:spacing w:line="259" w:lineRule="auto"/>
      <w:outlineLvl w:val="9"/>
    </w:pPr>
    <w:rPr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73FE"/>
    <w:rPr>
      <w:rFonts w:ascii="Segoe UI" w:hAnsi="Segoe UI" w:cs="Segoe UI"/>
      <w:sz w:val="18"/>
      <w:szCs w:val="18"/>
      <w:lang w:val="uk-UA"/>
    </w:rPr>
  </w:style>
  <w:style w:type="paragraph" w:styleId="a6">
    <w:name w:val="List Paragraph"/>
    <w:basedOn w:val="a"/>
    <w:uiPriority w:val="34"/>
    <w:qFormat/>
    <w:rsid w:val="001573FE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1573FE"/>
    <w:pPr>
      <w:spacing w:after="100"/>
    </w:pPr>
  </w:style>
  <w:style w:type="character" w:styleId="a7">
    <w:name w:val="Hyperlink"/>
    <w:basedOn w:val="a0"/>
    <w:uiPriority w:val="99"/>
    <w:unhideWhenUsed/>
    <w:rsid w:val="001573FE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573FE"/>
    <w:pPr>
      <w:spacing w:after="100"/>
      <w:ind w:left="220"/>
    </w:pPr>
  </w:style>
  <w:style w:type="paragraph" w:styleId="a8">
    <w:name w:val="header"/>
    <w:basedOn w:val="a"/>
    <w:link w:val="a9"/>
    <w:uiPriority w:val="99"/>
    <w:unhideWhenUsed/>
    <w:rsid w:val="004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2C1A"/>
    <w:rPr>
      <w:lang w:val="uk-UA"/>
    </w:rPr>
  </w:style>
  <w:style w:type="paragraph" w:styleId="aa">
    <w:name w:val="footer"/>
    <w:basedOn w:val="a"/>
    <w:link w:val="ab"/>
    <w:uiPriority w:val="99"/>
    <w:unhideWhenUsed/>
    <w:rsid w:val="0046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C1A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xus.com.ua/proyav-emocij-i-pochuttiv-osobistosti-v-dilovomu-spilkuvan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hcptucourse.pp.ua/page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4855BA24-F795-483B-AFF8-25F3DF61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2023-05-24T13:37:00Z</dcterms:created>
  <dcterms:modified xsi:type="dcterms:W3CDTF">2023-07-13T17:27:00Z</dcterms:modified>
</cp:coreProperties>
</file>