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787F" w14:textId="77777777" w:rsidR="00EA44CE" w:rsidRPr="00C07011" w:rsidRDefault="00EA44CE" w:rsidP="00EA44CE">
      <w:pPr>
        <w:pStyle w:val="a3"/>
        <w:spacing w:before="0" w:beforeAutospacing="0" w:after="160" w:afterAutospacing="0"/>
        <w:jc w:val="center"/>
        <w:rPr>
          <w:b/>
          <w:bCs/>
          <w:lang w:val="uk-UA"/>
        </w:rPr>
      </w:pPr>
      <w:r w:rsidRPr="00C07011">
        <w:rPr>
          <w:b/>
          <w:bCs/>
          <w:color w:val="000000"/>
          <w:sz w:val="28"/>
          <w:szCs w:val="28"/>
          <w:lang w:val="uk-UA"/>
        </w:rPr>
        <w:t>Наука і паранаука. Наука і псевдонаука. Псевдонаука і суспільство.</w:t>
      </w:r>
    </w:p>
    <w:p w14:paraId="37A78960" w14:textId="2116DDB8" w:rsidR="00BE6034" w:rsidRPr="00C07011" w:rsidRDefault="00EA44CE" w:rsidP="00BE6034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Ну що ж, я дуже довго відкладала написання цього есе, адже з наукою я на «Ви»</w:t>
      </w:r>
      <w:r w:rsidR="00C07011" w:rsidRPr="00C07011">
        <w:rPr>
          <w:sz w:val="28"/>
          <w:szCs w:val="28"/>
          <w:lang w:val="uk-UA"/>
        </w:rPr>
        <w:t>. А</w:t>
      </w:r>
      <w:r w:rsidRPr="00C07011">
        <w:rPr>
          <w:sz w:val="28"/>
          <w:szCs w:val="28"/>
          <w:lang w:val="uk-UA"/>
        </w:rPr>
        <w:t>ле цей час</w:t>
      </w:r>
      <w:r w:rsidR="00C07011" w:rsidRPr="00C07011">
        <w:rPr>
          <w:sz w:val="28"/>
          <w:szCs w:val="28"/>
          <w:lang w:val="uk-UA"/>
        </w:rPr>
        <w:t xml:space="preserve"> колись</w:t>
      </w:r>
      <w:r w:rsidRPr="00C07011">
        <w:rPr>
          <w:sz w:val="28"/>
          <w:szCs w:val="28"/>
          <w:lang w:val="uk-UA"/>
        </w:rPr>
        <w:t xml:space="preserve"> мав настати, час почати мою розповідь. Одразу хочу сказати, що все, що я знала про обрану тему закінчувалося на філософському каменю та «законі рівноцінного обміну», і то я не була впевнена, що це існувало десь за межами «Сталевого алхіміка» (він насправді і надихнув мене на ц</w:t>
      </w:r>
      <w:r w:rsidR="00F31F68" w:rsidRPr="00C07011">
        <w:rPr>
          <w:sz w:val="28"/>
          <w:szCs w:val="28"/>
          <w:lang w:val="uk-UA"/>
        </w:rPr>
        <w:t>е есе</w:t>
      </w:r>
      <w:r w:rsidRPr="00C07011">
        <w:rPr>
          <w:sz w:val="28"/>
          <w:szCs w:val="28"/>
          <w:lang w:val="uk-UA"/>
        </w:rPr>
        <w:t xml:space="preserve">). Тому мені прийшлося перерити багато сторінок в інтернеті, різних статей та блогів, щоб знайти власний підхід до цієї теми та висловити свою думку щодо неї. Отже, почнемо. </w:t>
      </w:r>
    </w:p>
    <w:p w14:paraId="35245D32" w14:textId="77777777" w:rsidR="00BE6034" w:rsidRPr="00C07011" w:rsidRDefault="00BE6034" w:rsidP="00BE6034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 xml:space="preserve">Наука і паранаука. Чим вони відрізняються? А чим вони схожі? Може, остання є лиш розділом науки? А може вона створена для заперечення усіх наукових знань? Без чіткого визначення не розберешся. </w:t>
      </w:r>
    </w:p>
    <w:p w14:paraId="2D5916B2" w14:textId="7AAFDFA3" w:rsidR="00BE6034" w:rsidRPr="00C07011" w:rsidRDefault="00BE6034" w:rsidP="00BE6034">
      <w:pPr>
        <w:ind w:firstLine="709"/>
        <w:rPr>
          <w:i/>
          <w:iCs/>
          <w:sz w:val="28"/>
          <w:szCs w:val="28"/>
          <w:lang w:val="uk-UA"/>
        </w:rPr>
      </w:pPr>
      <w:r w:rsidRPr="00C07011">
        <w:rPr>
          <w:i/>
          <w:iCs/>
          <w:sz w:val="28"/>
          <w:szCs w:val="28"/>
          <w:lang w:val="uk-UA"/>
        </w:rPr>
        <w:t xml:space="preserve"> </w:t>
      </w:r>
      <w:r w:rsidR="009B701B" w:rsidRPr="00C07011">
        <w:rPr>
          <w:i/>
          <w:iCs/>
          <w:sz w:val="28"/>
          <w:szCs w:val="28"/>
          <w:lang w:val="uk-UA"/>
        </w:rPr>
        <w:t>Наука — сфера діяльності людини, спрямована на отримання (вироблення і систематизацію у вигляді теорій, гіпотез, законів природи або суспільства тощо) нових знань про навколишній світ. Основою науки є збирання, оновлення, систематизація, критичний аналіз фактів, синтез нових знань або узагальнень, що описують досліджувані природні або суспільні явища та (або) дозволяють будувати причинно-наслідкові зв'язки між явищами і прогнозувати їх перебіг.</w:t>
      </w:r>
    </w:p>
    <w:p w14:paraId="48236DDF" w14:textId="5439B2FE" w:rsidR="009B701B" w:rsidRPr="00C07011" w:rsidRDefault="009B701B" w:rsidP="00BE6034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 xml:space="preserve">Так, визначення я взяла з вікіпедії. Навіщо вигадувати велосипед, якщо він був придуманий ще давно? Та ще й чіткіший та кращий. Ось і я вважаю, що в цьому нема потреби. </w:t>
      </w:r>
    </w:p>
    <w:p w14:paraId="4494971C" w14:textId="112F968F" w:rsidR="009B701B" w:rsidRPr="00C07011" w:rsidRDefault="009B701B" w:rsidP="00BE6034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Проаналізувавши це визначення, впевнено можна сказати, що наука – це щось точне та засноване на фактах. Якщо я скажу, що якийсь уявний стіл квадратний,  ніхто мені не повірить, доки я не приведу чіткі виміри його довжини та ширини. Так само і наука не вірить в теорії, які не мають під собою фактів та доказів. Хіба якщо це не…</w:t>
      </w:r>
    </w:p>
    <w:p w14:paraId="69AFA977" w14:textId="328C8F65" w:rsidR="009B701B" w:rsidRPr="00C07011" w:rsidRDefault="009B701B" w:rsidP="00BE6034">
      <w:pPr>
        <w:ind w:firstLine="709"/>
        <w:rPr>
          <w:sz w:val="28"/>
          <w:szCs w:val="28"/>
          <w:lang w:val="uk-UA"/>
        </w:rPr>
      </w:pPr>
      <w:r w:rsidRPr="00C07011">
        <w:rPr>
          <w:i/>
          <w:iCs/>
          <w:sz w:val="28"/>
          <w:szCs w:val="28"/>
          <w:lang w:val="uk-UA"/>
        </w:rPr>
        <w:t>Паранаука (дав.-гр. παρα — біля, коло, суміжність) — група концепцій і припущень ідейно-гіпотетичного, теоретичного й псевдотеоретичного характеру, що прагнуть до застосування наукової методології до предметів ненаукового й позанаукового характеру (у тому числі до так званих «паранормальних явищ»).</w:t>
      </w:r>
      <w:r w:rsidRPr="00C07011">
        <w:rPr>
          <w:i/>
          <w:iCs/>
          <w:sz w:val="28"/>
          <w:szCs w:val="28"/>
          <w:lang w:val="uk-UA"/>
        </w:rPr>
        <w:t xml:space="preserve"> </w:t>
      </w:r>
    </w:p>
    <w:p w14:paraId="5565EE1B" w14:textId="225C5C72" w:rsidR="009B701B" w:rsidRPr="00C07011" w:rsidRDefault="009B701B" w:rsidP="00BE6034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 xml:space="preserve">Здавалося би, паранаука – це лише пародія на науку, зайняття для божевільних та </w:t>
      </w:r>
      <w:r w:rsidR="00D674C9" w:rsidRPr="00C07011">
        <w:rPr>
          <w:sz w:val="28"/>
          <w:szCs w:val="28"/>
          <w:lang w:val="uk-UA"/>
        </w:rPr>
        <w:t xml:space="preserve">відсталих. Але, насправді, це дуже грубе твердження, адже паранаука є комплексом пізнання світу, для якої не є обов’язковим науковий раціоналізм. Так, наприклад, в сучасному світі існує «кулінарна наука», вона навчає нас корисних навичок, але при цьому в ній немає ідеальних об’єктів. Звичайно, ти можеш навчитися готувати Шарлотку краще, але кожен з нас </w:t>
      </w:r>
      <w:r w:rsidR="00D674C9" w:rsidRPr="00C07011">
        <w:rPr>
          <w:sz w:val="28"/>
          <w:szCs w:val="28"/>
          <w:lang w:val="uk-UA"/>
        </w:rPr>
        <w:lastRenderedPageBreak/>
        <w:t xml:space="preserve">має своє суб’єктивне бачення. Наприклад, пиріг, який буде здаватися ідеальним для мене, буде занадто солодким для моєї матусі і навпаки. </w:t>
      </w:r>
    </w:p>
    <w:p w14:paraId="4C533DCE" w14:textId="4EB0D728" w:rsidR="007D2B8B" w:rsidRPr="00C07011" w:rsidRDefault="007D2B8B" w:rsidP="00BE6034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Важливим в паранауці є як раз те, що вона не претендує на науковість чи відповідність науковому методу. Вона собі існує, нікого не чіпає, її ніхто не чіпає і всі задоволені. Дуже цікаво, що паранаука має можливість перейти до класу псевдонауки, тільки</w:t>
      </w:r>
      <w:r w:rsidR="00C07011" w:rsidRPr="00C07011">
        <w:rPr>
          <w:sz w:val="28"/>
          <w:szCs w:val="28"/>
          <w:lang w:val="uk-UA"/>
        </w:rPr>
        <w:t>-но порушить</w:t>
      </w:r>
      <w:r w:rsidRPr="00C07011">
        <w:rPr>
          <w:sz w:val="28"/>
          <w:szCs w:val="28"/>
          <w:lang w:val="uk-UA"/>
        </w:rPr>
        <w:t xml:space="preserve"> це правило. </w:t>
      </w:r>
    </w:p>
    <w:p w14:paraId="5317B043" w14:textId="0C0F7B03" w:rsidR="007D2B8B" w:rsidRPr="00C07011" w:rsidRDefault="007D2B8B" w:rsidP="00BE6034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Так, наприклад, та ж сама Вікіпедія, як насправді і майже всі інші сайти надають мені таку класифікацію паранаук:</w:t>
      </w:r>
    </w:p>
    <w:p w14:paraId="33DE6B43" w14:textId="77777777" w:rsidR="007D2B8B" w:rsidRPr="00C07011" w:rsidRDefault="007D2B8B" w:rsidP="007D2B8B">
      <w:pPr>
        <w:pStyle w:val="a4"/>
        <w:numPr>
          <w:ilvl w:val="0"/>
          <w:numId w:val="2"/>
        </w:numPr>
        <w:rPr>
          <w:rFonts w:ascii="Century Gothic" w:hAnsi="Century Gothic"/>
          <w:lang w:val="uk-UA"/>
        </w:rPr>
      </w:pPr>
      <w:r w:rsidRPr="00C07011">
        <w:rPr>
          <w:rFonts w:ascii="Century Gothic" w:hAnsi="Century Gothic"/>
          <w:lang w:val="uk-UA"/>
        </w:rPr>
        <w:t>Найдавніші вчення медичного, алхімічного, астрологічного, ворожильні (дивінація) і пр. характеру, що мали поширення в Давньому Єгипті, Вавілоні, Індії та Китаї;</w:t>
      </w:r>
    </w:p>
    <w:p w14:paraId="76C5C9C5" w14:textId="24107E76" w:rsidR="007D2B8B" w:rsidRPr="00C07011" w:rsidRDefault="007D2B8B" w:rsidP="007D2B8B">
      <w:pPr>
        <w:pStyle w:val="a4"/>
        <w:numPr>
          <w:ilvl w:val="0"/>
          <w:numId w:val="2"/>
        </w:numPr>
        <w:rPr>
          <w:rFonts w:ascii="Century Gothic" w:hAnsi="Century Gothic"/>
          <w:lang w:val="uk-UA"/>
        </w:rPr>
      </w:pPr>
      <w:r w:rsidRPr="00C07011">
        <w:rPr>
          <w:rFonts w:ascii="Century Gothic" w:hAnsi="Century Gothic"/>
          <w:lang w:val="uk-UA"/>
        </w:rPr>
        <w:t>Стародавні вчення аналогічного типу, властиві Античній Греції і Антично</w:t>
      </w:r>
      <w:r w:rsidRPr="00C07011">
        <w:rPr>
          <w:rFonts w:ascii="Century Gothic" w:hAnsi="Century Gothic"/>
          <w:lang w:val="uk-UA"/>
        </w:rPr>
        <w:t>му</w:t>
      </w:r>
      <w:r w:rsidRPr="00C07011">
        <w:rPr>
          <w:rFonts w:ascii="Century Gothic" w:hAnsi="Century Gothic"/>
          <w:lang w:val="uk-UA"/>
        </w:rPr>
        <w:t xml:space="preserve"> Риму (наприклад, герметизм, мантика, некромантія і нумерологія);</w:t>
      </w:r>
    </w:p>
    <w:p w14:paraId="1CDA8201" w14:textId="77777777" w:rsidR="007D2B8B" w:rsidRPr="00C07011" w:rsidRDefault="007D2B8B" w:rsidP="007D2B8B">
      <w:pPr>
        <w:pStyle w:val="a4"/>
        <w:numPr>
          <w:ilvl w:val="0"/>
          <w:numId w:val="2"/>
        </w:numPr>
        <w:rPr>
          <w:rFonts w:ascii="Century Gothic" w:hAnsi="Century Gothic"/>
          <w:lang w:val="uk-UA"/>
        </w:rPr>
      </w:pPr>
      <w:r w:rsidRPr="00C07011">
        <w:rPr>
          <w:rFonts w:ascii="Century Gothic" w:hAnsi="Century Gothic"/>
          <w:lang w:val="uk-UA"/>
        </w:rPr>
        <w:t>Неортодоксальні середньовічні вчення (такі як каббала, алхімія);</w:t>
      </w:r>
    </w:p>
    <w:p w14:paraId="05BA2886" w14:textId="77F06668" w:rsidR="007D2B8B" w:rsidRPr="00C07011" w:rsidRDefault="007D2B8B" w:rsidP="007D2B8B">
      <w:pPr>
        <w:pStyle w:val="a4"/>
        <w:numPr>
          <w:ilvl w:val="0"/>
          <w:numId w:val="2"/>
        </w:numPr>
        <w:rPr>
          <w:rFonts w:ascii="Century Gothic" w:hAnsi="Century Gothic"/>
          <w:lang w:val="uk-UA"/>
        </w:rPr>
      </w:pPr>
      <w:r w:rsidRPr="00C07011">
        <w:rPr>
          <w:rFonts w:ascii="Century Gothic" w:hAnsi="Century Gothic"/>
          <w:lang w:val="uk-UA"/>
        </w:rPr>
        <w:t>Церковні середньовічні вчення ( демонологія, вчення про пекл</w:t>
      </w:r>
      <w:r w:rsidRPr="00C07011">
        <w:rPr>
          <w:rFonts w:ascii="Century Gothic" w:hAnsi="Century Gothic"/>
          <w:lang w:val="uk-UA"/>
        </w:rPr>
        <w:t>о</w:t>
      </w:r>
      <w:r w:rsidRPr="00C07011">
        <w:rPr>
          <w:rFonts w:ascii="Century Gothic" w:hAnsi="Century Gothic"/>
          <w:lang w:val="uk-UA"/>
        </w:rPr>
        <w:t>, екзорцизм, аріфмомантія);</w:t>
      </w:r>
    </w:p>
    <w:p w14:paraId="51B14D15" w14:textId="77777777" w:rsidR="007D2B8B" w:rsidRPr="00C07011" w:rsidRDefault="007D2B8B" w:rsidP="007D2B8B">
      <w:pPr>
        <w:pStyle w:val="a4"/>
        <w:numPr>
          <w:ilvl w:val="0"/>
          <w:numId w:val="2"/>
        </w:numPr>
        <w:rPr>
          <w:rFonts w:ascii="Century Gothic" w:hAnsi="Century Gothic"/>
          <w:lang w:val="uk-UA"/>
        </w:rPr>
      </w:pPr>
      <w:r w:rsidRPr="00C07011">
        <w:rPr>
          <w:rFonts w:ascii="Century Gothic" w:hAnsi="Century Gothic"/>
          <w:lang w:val="uk-UA"/>
        </w:rPr>
        <w:t>Еволюційно висхідні до середньовічних вчення Епохи Відродження, Нового і Новітнього Часу (доповнюючись такими напрямками, як фізіогноміка, хіромантія і спіритизм);</w:t>
      </w:r>
    </w:p>
    <w:p w14:paraId="48EEE839" w14:textId="5C95893C" w:rsidR="007D2B8B" w:rsidRPr="00C07011" w:rsidRDefault="007D2B8B" w:rsidP="007D2B8B">
      <w:pPr>
        <w:pStyle w:val="a4"/>
        <w:numPr>
          <w:ilvl w:val="0"/>
          <w:numId w:val="2"/>
        </w:numPr>
        <w:rPr>
          <w:rFonts w:ascii="Century Gothic" w:hAnsi="Century Gothic"/>
          <w:lang w:val="uk-UA"/>
        </w:rPr>
      </w:pPr>
      <w:r w:rsidRPr="00C07011">
        <w:rPr>
          <w:rFonts w:ascii="Century Gothic" w:hAnsi="Century Gothic"/>
          <w:lang w:val="uk-UA"/>
        </w:rPr>
        <w:t>Деякі побічні розробки вчених пізнього часу, позбавлені власного наукового характеру (наприклад, досліди по телепатії В. М. Бехтерева або по досягненню безсмертя через переливання крові А. А. Богданова).</w:t>
      </w:r>
    </w:p>
    <w:p w14:paraId="6FBE9A89" w14:textId="12D4FCF6" w:rsidR="007D2B8B" w:rsidRPr="00C07011" w:rsidRDefault="007D2B8B" w:rsidP="007D2B8B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Але, як я вже казала, мої попередні знання з цієї теми пов’язані з аніме «Сталевий алхімік» і ще до написання цього есе я точно знала, що алхімія – це справжня псевдонаука. То що ж пішло не так?</w:t>
      </w:r>
    </w:p>
    <w:p w14:paraId="0FF9283C" w14:textId="6B7AC7F5" w:rsidR="007D2B8B" w:rsidRPr="00C07011" w:rsidRDefault="007D2B8B" w:rsidP="007D2B8B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По-перше, досліджуючи усю наявну інформацію</w:t>
      </w:r>
      <w:r w:rsidR="006E4F0B" w:rsidRPr="00C07011">
        <w:rPr>
          <w:sz w:val="28"/>
          <w:szCs w:val="28"/>
          <w:lang w:val="uk-UA"/>
        </w:rPr>
        <w:t>, я дійшла до висновку, що межі між псевдонаукою і паранаукою досить нечіткі та деякі люди насправді по-різному сприймають, здавалося б, одні й ті самі речі</w:t>
      </w:r>
      <w:r w:rsidR="00C07011" w:rsidRPr="00C07011">
        <w:rPr>
          <w:sz w:val="28"/>
          <w:szCs w:val="28"/>
          <w:lang w:val="uk-UA"/>
        </w:rPr>
        <w:t>.</w:t>
      </w:r>
      <w:r w:rsidR="006E4F0B" w:rsidRPr="00C07011">
        <w:rPr>
          <w:sz w:val="28"/>
          <w:szCs w:val="28"/>
          <w:lang w:val="uk-UA"/>
        </w:rPr>
        <w:t xml:space="preserve"> </w:t>
      </w:r>
      <w:r w:rsidR="00C07011" w:rsidRPr="00C07011">
        <w:rPr>
          <w:sz w:val="28"/>
          <w:szCs w:val="28"/>
          <w:lang w:val="uk-UA"/>
        </w:rPr>
        <w:t>А</w:t>
      </w:r>
      <w:r w:rsidR="006E4F0B" w:rsidRPr="00C07011">
        <w:rPr>
          <w:sz w:val="28"/>
          <w:szCs w:val="28"/>
          <w:lang w:val="uk-UA"/>
        </w:rPr>
        <w:t>ле з іншого боку, багатьох може плутати як раз ось ця можливість переходу з одного класу в інший, який інколи буває дуже складно прослідкувати.</w:t>
      </w:r>
    </w:p>
    <w:p w14:paraId="09126A3F" w14:textId="7E803848" w:rsidR="006E4F0B" w:rsidRPr="00C07011" w:rsidRDefault="006E4F0B" w:rsidP="007D2B8B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 xml:space="preserve">Як на мене, алхімія перейшла в стан псевдонаук під час зародження та розвитку справжньої хімії. </w:t>
      </w:r>
      <w:r w:rsidR="002631B1" w:rsidRPr="00C07011">
        <w:rPr>
          <w:sz w:val="28"/>
          <w:szCs w:val="28"/>
          <w:lang w:val="uk-UA"/>
        </w:rPr>
        <w:t>У середині Х</w:t>
      </w:r>
      <w:r w:rsidR="002631B1" w:rsidRPr="00C07011">
        <w:rPr>
          <w:sz w:val="28"/>
          <w:szCs w:val="28"/>
          <w:lang w:val="fr-CA"/>
        </w:rPr>
        <w:t>V</w:t>
      </w:r>
      <w:r w:rsidR="002631B1" w:rsidRPr="00C07011">
        <w:rPr>
          <w:sz w:val="28"/>
          <w:szCs w:val="28"/>
          <w:lang w:val="uk-UA"/>
        </w:rPr>
        <w:t>І століття алхімія поділилася на дві течії:</w:t>
      </w:r>
      <w:r w:rsidR="002631B1" w:rsidRPr="00C07011">
        <w:rPr>
          <w:lang w:val="uk-UA"/>
        </w:rPr>
        <w:t xml:space="preserve"> </w:t>
      </w:r>
      <w:r w:rsidR="002631B1" w:rsidRPr="00C07011">
        <w:rPr>
          <w:sz w:val="28"/>
          <w:szCs w:val="28"/>
          <w:lang w:val="uk-UA"/>
        </w:rPr>
        <w:t>містичний напрям, представники якого, як і раніше, намагались здійснити трансмутацію металів за допомогою магії</w:t>
      </w:r>
      <w:r w:rsidR="002631B1" w:rsidRPr="00C07011">
        <w:rPr>
          <w:sz w:val="28"/>
          <w:szCs w:val="28"/>
          <w:lang w:val="uk-UA"/>
        </w:rPr>
        <w:t>, та</w:t>
      </w:r>
      <w:r w:rsidR="002631B1" w:rsidRPr="00C07011">
        <w:rPr>
          <w:sz w:val="28"/>
          <w:szCs w:val="28"/>
          <w:lang w:val="uk-UA"/>
        </w:rPr>
        <w:t xml:space="preserve"> раціональн</w:t>
      </w:r>
      <w:r w:rsidR="002631B1" w:rsidRPr="00C07011">
        <w:rPr>
          <w:sz w:val="28"/>
          <w:szCs w:val="28"/>
          <w:lang w:val="uk-UA"/>
        </w:rPr>
        <w:t xml:space="preserve">а </w:t>
      </w:r>
      <w:r w:rsidR="002631B1" w:rsidRPr="00C07011">
        <w:rPr>
          <w:sz w:val="28"/>
          <w:szCs w:val="28"/>
          <w:lang w:val="uk-UA"/>
        </w:rPr>
        <w:t>течі</w:t>
      </w:r>
      <w:r w:rsidR="002631B1" w:rsidRPr="00C07011">
        <w:rPr>
          <w:sz w:val="28"/>
          <w:szCs w:val="28"/>
          <w:lang w:val="uk-UA"/>
        </w:rPr>
        <w:t xml:space="preserve">я.  </w:t>
      </w:r>
      <w:r w:rsidR="002631B1" w:rsidRPr="00C07011">
        <w:rPr>
          <w:sz w:val="28"/>
          <w:szCs w:val="28"/>
          <w:lang w:val="uk-UA"/>
        </w:rPr>
        <w:t xml:space="preserve">Найбільш значущими серед останніх були ятрохімія та технічна хімія, що стали перехідним етапом від класичної алхімії до </w:t>
      </w:r>
      <w:r w:rsidR="002631B1" w:rsidRPr="00C07011">
        <w:rPr>
          <w:sz w:val="28"/>
          <w:szCs w:val="28"/>
          <w:lang w:val="uk-UA"/>
        </w:rPr>
        <w:t xml:space="preserve">як раз </w:t>
      </w:r>
      <w:r w:rsidR="002631B1" w:rsidRPr="00C07011">
        <w:rPr>
          <w:sz w:val="28"/>
          <w:szCs w:val="28"/>
          <w:lang w:val="uk-UA"/>
        </w:rPr>
        <w:t>нової наукової хімії.</w:t>
      </w:r>
      <w:r w:rsidR="002631B1" w:rsidRPr="00C07011">
        <w:rPr>
          <w:sz w:val="28"/>
          <w:szCs w:val="28"/>
          <w:lang w:val="uk-UA"/>
        </w:rPr>
        <w:t xml:space="preserve"> В результаті, у</w:t>
      </w:r>
      <w:r w:rsidRPr="00C07011">
        <w:rPr>
          <w:sz w:val="28"/>
          <w:szCs w:val="28"/>
          <w:lang w:val="uk-UA"/>
        </w:rPr>
        <w:t>ступивши ї</w:t>
      </w:r>
      <w:r w:rsidR="002631B1" w:rsidRPr="00C07011">
        <w:rPr>
          <w:sz w:val="28"/>
          <w:szCs w:val="28"/>
          <w:lang w:val="uk-UA"/>
        </w:rPr>
        <w:t>й</w:t>
      </w:r>
      <w:r w:rsidRPr="00C07011">
        <w:rPr>
          <w:sz w:val="28"/>
          <w:szCs w:val="28"/>
          <w:lang w:val="uk-UA"/>
        </w:rPr>
        <w:t xml:space="preserve"> по всім фронтам, алхімія залишилися лише забавкою, яка не має жодних підстав вважатися правдивою.</w:t>
      </w:r>
      <w:r w:rsidR="002631B1" w:rsidRPr="00C07011">
        <w:rPr>
          <w:sz w:val="28"/>
          <w:szCs w:val="28"/>
          <w:lang w:val="uk-UA"/>
        </w:rPr>
        <w:t xml:space="preserve"> </w:t>
      </w:r>
      <w:r w:rsidRPr="00C07011">
        <w:rPr>
          <w:sz w:val="28"/>
          <w:szCs w:val="28"/>
          <w:lang w:val="uk-UA"/>
        </w:rPr>
        <w:t xml:space="preserve"> А як нам вже </w:t>
      </w:r>
      <w:r w:rsidRPr="00C07011">
        <w:rPr>
          <w:sz w:val="28"/>
          <w:szCs w:val="28"/>
          <w:lang w:val="uk-UA"/>
        </w:rPr>
        <w:lastRenderedPageBreak/>
        <w:t xml:space="preserve">відомо, все, що ми не можемо підтвердити фактами, не може бути справедливо оціненим. </w:t>
      </w:r>
    </w:p>
    <w:p w14:paraId="342CB228" w14:textId="0DAA0D4D" w:rsidR="006E4F0B" w:rsidRPr="00C07011" w:rsidRDefault="006E4F0B" w:rsidP="007D2B8B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Але, якщо бути чесн</w:t>
      </w:r>
      <w:r w:rsidR="002631B1" w:rsidRPr="00C07011">
        <w:rPr>
          <w:sz w:val="28"/>
          <w:szCs w:val="28"/>
          <w:lang w:val="uk-UA"/>
        </w:rPr>
        <w:t>ою</w:t>
      </w:r>
      <w:r w:rsidRPr="00C07011">
        <w:rPr>
          <w:sz w:val="28"/>
          <w:szCs w:val="28"/>
          <w:lang w:val="uk-UA"/>
        </w:rPr>
        <w:t xml:space="preserve">, під час своєї праці задля досягнення чогось містичного та нереального, алхіміки зробили свій вклад і в розвиток науки. </w:t>
      </w:r>
      <w:r w:rsidR="002631B1" w:rsidRPr="00C07011">
        <w:rPr>
          <w:sz w:val="28"/>
          <w:szCs w:val="28"/>
          <w:lang w:val="uk-UA"/>
        </w:rPr>
        <w:t xml:space="preserve">Не просто так алхімія стала сходиною для розвитку хімії. </w:t>
      </w:r>
      <w:r w:rsidRPr="00C07011">
        <w:rPr>
          <w:sz w:val="28"/>
          <w:szCs w:val="28"/>
          <w:lang w:val="uk-UA"/>
        </w:rPr>
        <w:t xml:space="preserve">Так, наприклад, </w:t>
      </w:r>
      <w:r w:rsidR="002631B1" w:rsidRPr="00C07011">
        <w:rPr>
          <w:sz w:val="28"/>
          <w:szCs w:val="28"/>
          <w:lang w:val="uk-UA"/>
        </w:rPr>
        <w:t xml:space="preserve">гамбурзький алхімік Генніг Бранд був першовідкривачем фосфору, хоча його метою і було відкриття філософського каменю. Останній так досі й існує лише в книжках та комп’ютерних іграх, але справедливо вважати, що алхімія таки зробила свою справу та упокоїлася з миром. </w:t>
      </w:r>
    </w:p>
    <w:p w14:paraId="4FCCF1A7" w14:textId="225D0D55" w:rsidR="00E176BD" w:rsidRPr="00C07011" w:rsidRDefault="00E176BD" w:rsidP="007D2B8B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 xml:space="preserve">Отже, підсумуємо, що ж таке псевдонаука: </w:t>
      </w:r>
    </w:p>
    <w:p w14:paraId="66D54A05" w14:textId="36ED1215" w:rsidR="00E176BD" w:rsidRPr="00C07011" w:rsidRDefault="00E176BD" w:rsidP="007D2B8B">
      <w:pPr>
        <w:ind w:firstLine="709"/>
        <w:rPr>
          <w:sz w:val="28"/>
          <w:szCs w:val="28"/>
          <w:lang w:val="uk-UA"/>
        </w:rPr>
      </w:pPr>
      <w:r w:rsidRPr="00C07011">
        <w:rPr>
          <w:i/>
          <w:iCs/>
          <w:sz w:val="28"/>
          <w:szCs w:val="28"/>
          <w:lang w:val="uk-UA"/>
        </w:rPr>
        <w:t>Псевдонаука</w:t>
      </w:r>
      <w:r w:rsidRPr="00C07011">
        <w:rPr>
          <w:i/>
          <w:iCs/>
          <w:sz w:val="28"/>
          <w:szCs w:val="28"/>
          <w:lang w:val="uk-UA"/>
        </w:rPr>
        <w:t xml:space="preserve"> </w:t>
      </w:r>
      <w:r w:rsidRPr="00C07011">
        <w:rPr>
          <w:i/>
          <w:iCs/>
          <w:sz w:val="28"/>
          <w:szCs w:val="28"/>
          <w:lang w:val="uk-UA"/>
        </w:rPr>
        <w:t>— діяльність, що навмисне або помилково імітує науку, але по суті такою не є. Головна відмінність псевдонауки від науки — це використання неперевірених наукових методів і просто помилкових даних і відомостей, а також заперечення можливості спростування, тоді як наука заснована на фактах (перевірених відомостях) і постійно розвивається, розлучаючись зі спростованими теоріями та пропонуючи нові.</w:t>
      </w:r>
    </w:p>
    <w:p w14:paraId="3FDB7384" w14:textId="6E3C060B" w:rsidR="00E176BD" w:rsidRPr="00C07011" w:rsidRDefault="00E176BD" w:rsidP="007D2B8B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Тепер, коли я нарешті дійшла до цього пункту свого трохи сумбурного есе, давайте порівняємо галузі науки та псевдонауки.</w:t>
      </w:r>
    </w:p>
    <w:p w14:paraId="37829D9F" w14:textId="02CDBBF4" w:rsidR="00EF3743" w:rsidRPr="00C07011" w:rsidRDefault="00E176BD" w:rsidP="00EF3743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Огюст Конт в свій час створив таку круту штуку, як сходи наук</w:t>
      </w:r>
      <w:r w:rsidR="00C07011" w:rsidRPr="00C07011">
        <w:rPr>
          <w:sz w:val="28"/>
          <w:szCs w:val="28"/>
          <w:lang w:val="uk-UA"/>
        </w:rPr>
        <w:t>. На її прикладі ми й подивимося на різноманітність наукових ґалузей</w:t>
      </w:r>
      <w:r w:rsidR="00EF3743" w:rsidRPr="00C07011">
        <w:rPr>
          <w:sz w:val="28"/>
          <w:szCs w:val="28"/>
          <w:lang w:val="uk-UA"/>
        </w:rPr>
        <w:t>:</w:t>
      </w:r>
    </w:p>
    <w:p w14:paraId="122A8600" w14:textId="30FF7C82" w:rsidR="00E176BD" w:rsidRPr="00C07011" w:rsidRDefault="00E176BD" w:rsidP="00EF3743">
      <w:pPr>
        <w:ind w:left="-397"/>
        <w:jc w:val="center"/>
        <w:rPr>
          <w:sz w:val="28"/>
          <w:szCs w:val="28"/>
          <w:lang w:val="uk-UA"/>
        </w:rPr>
      </w:pPr>
      <w:r w:rsidRPr="00C07011">
        <w:rPr>
          <w:noProof/>
          <w:sz w:val="28"/>
          <w:szCs w:val="28"/>
          <w:lang w:val="uk-UA"/>
        </w:rPr>
        <w:drawing>
          <wp:inline distT="0" distB="0" distL="0" distR="0" wp14:anchorId="0BB14D76" wp14:editId="31A9D452">
            <wp:extent cx="5060433" cy="2774919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-11-2021 17-09-2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0" b="6451"/>
                    <a:stretch/>
                  </pic:blipFill>
                  <pic:spPr bwMode="auto">
                    <a:xfrm>
                      <a:off x="0" y="0"/>
                      <a:ext cx="5084110" cy="278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0BF035" w14:textId="753841B7" w:rsidR="00EF3743" w:rsidRPr="00C07011" w:rsidRDefault="00EF3743" w:rsidP="00EF3743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Ці "сходи" відображають:</w:t>
      </w:r>
    </w:p>
    <w:p w14:paraId="210B1A6A" w14:textId="3C698FEF" w:rsidR="00EF3743" w:rsidRPr="00C07011" w:rsidRDefault="00EF3743" w:rsidP="00EF3743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перехід від простих і загальних явищ до складних і окремих;</w:t>
      </w:r>
    </w:p>
    <w:p w14:paraId="42012368" w14:textId="09822F73" w:rsidR="00EF3743" w:rsidRPr="00C07011" w:rsidRDefault="00EF3743" w:rsidP="00EF3743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ускладнення основних форм руху матерії;</w:t>
      </w:r>
    </w:p>
    <w:p w14:paraId="545864BC" w14:textId="0EAF2E05" w:rsidR="00EF3743" w:rsidRPr="00C07011" w:rsidRDefault="00EF3743" w:rsidP="00EF3743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історичну послідовність розвитку наук.</w:t>
      </w:r>
    </w:p>
    <w:p w14:paraId="718539EC" w14:textId="7028BE26" w:rsidR="00EF3743" w:rsidRPr="00C07011" w:rsidRDefault="00EF3743" w:rsidP="00EF3743">
      <w:pPr>
        <w:ind w:firstLine="709"/>
        <w:rPr>
          <w:color w:val="202124"/>
          <w:sz w:val="28"/>
          <w:szCs w:val="28"/>
          <w:shd w:val="clear" w:color="auto" w:fill="FFFFFF"/>
          <w:lang w:val="uk-UA"/>
        </w:rPr>
      </w:pPr>
      <w:r w:rsidRPr="00C07011">
        <w:rPr>
          <w:sz w:val="28"/>
          <w:szCs w:val="28"/>
          <w:lang w:val="uk-UA"/>
        </w:rPr>
        <w:lastRenderedPageBreak/>
        <w:t>Отже, кожна з цих наук має свої закони, об</w:t>
      </w:r>
      <w:r w:rsidRPr="00C07011">
        <w:rPr>
          <w:color w:val="202124"/>
          <w:sz w:val="28"/>
          <w:szCs w:val="28"/>
          <w:shd w:val="clear" w:color="auto" w:fill="FFFFFF"/>
          <w:lang w:val="uk-UA"/>
        </w:rPr>
        <w:t>ґрунтовані та доведені на прикладі великої кількості дослідів. Так, Піфагор довів, що квадрат гіпотенузи завжди буде більшим суми квадратів катетів; Ньютон ствердив, що с</w:t>
      </w:r>
      <w:r w:rsidRPr="00C07011">
        <w:rPr>
          <w:color w:val="202124"/>
          <w:sz w:val="28"/>
          <w:szCs w:val="28"/>
          <w:shd w:val="clear" w:color="auto" w:fill="FFFFFF"/>
          <w:lang w:val="uk-UA"/>
        </w:rPr>
        <w:t xml:space="preserve">или, </w:t>
      </w:r>
      <w:r w:rsidRPr="00C07011">
        <w:rPr>
          <w:color w:val="202124"/>
          <w:sz w:val="28"/>
          <w:szCs w:val="28"/>
          <w:shd w:val="clear" w:color="auto" w:fill="FFFFFF"/>
          <w:lang w:val="uk-UA"/>
        </w:rPr>
        <w:t>які</w:t>
      </w:r>
      <w:r w:rsidRPr="00C07011">
        <w:rPr>
          <w:color w:val="202124"/>
          <w:sz w:val="28"/>
          <w:szCs w:val="28"/>
          <w:shd w:val="clear" w:color="auto" w:fill="FFFFFF"/>
          <w:lang w:val="uk-UA"/>
        </w:rPr>
        <w:t xml:space="preserve"> виникають при взаємодії двох тіл, є рівними за модулем і протилежними за напрямом</w:t>
      </w:r>
      <w:r w:rsidRPr="00C07011">
        <w:rPr>
          <w:color w:val="202124"/>
          <w:sz w:val="28"/>
          <w:szCs w:val="28"/>
          <w:shd w:val="clear" w:color="auto" w:fill="FFFFFF"/>
          <w:lang w:val="uk-UA"/>
        </w:rPr>
        <w:t>; У. Волластон сформулював закон еквівалентів</w:t>
      </w:r>
      <w:r w:rsidR="00FA2A83" w:rsidRPr="00C07011">
        <w:rPr>
          <w:color w:val="202124"/>
          <w:sz w:val="28"/>
          <w:szCs w:val="28"/>
          <w:shd w:val="clear" w:color="auto" w:fill="FFFFFF"/>
          <w:lang w:val="uk-UA"/>
        </w:rPr>
        <w:t>, Карл Ландштайнер відкрив, що існує всього чотири типи крові та два резус-фактори</w:t>
      </w:r>
      <w:r w:rsidR="00C07011" w:rsidRPr="00C07011">
        <w:rPr>
          <w:color w:val="202124"/>
          <w:sz w:val="28"/>
          <w:szCs w:val="28"/>
          <w:shd w:val="clear" w:color="auto" w:fill="FFFFFF"/>
          <w:lang w:val="uk-UA"/>
        </w:rPr>
        <w:t>.</w:t>
      </w:r>
      <w:r w:rsidR="00FA2A83" w:rsidRPr="00C07011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C07011" w:rsidRPr="00C07011">
        <w:rPr>
          <w:color w:val="202124"/>
          <w:sz w:val="28"/>
          <w:szCs w:val="28"/>
          <w:shd w:val="clear" w:color="auto" w:fill="FFFFFF"/>
          <w:lang w:val="uk-UA"/>
        </w:rPr>
        <w:t>Т</w:t>
      </w:r>
      <w:r w:rsidR="00FA2A83" w:rsidRPr="00C07011">
        <w:rPr>
          <w:color w:val="202124"/>
          <w:sz w:val="28"/>
          <w:szCs w:val="28"/>
          <w:shd w:val="clear" w:color="auto" w:fill="FFFFFF"/>
          <w:lang w:val="uk-UA"/>
        </w:rPr>
        <w:t xml:space="preserve">а певно соціологи теж робили, якісь важливі відкриття, але тут важче розібратися. </w:t>
      </w:r>
    </w:p>
    <w:p w14:paraId="76CE2D42" w14:textId="7FF198A7" w:rsidR="00FA2A83" w:rsidRPr="00C07011" w:rsidRDefault="00FA2A83" w:rsidP="00EF3743">
      <w:pPr>
        <w:ind w:firstLine="709"/>
        <w:rPr>
          <w:color w:val="202124"/>
          <w:sz w:val="28"/>
          <w:szCs w:val="28"/>
          <w:shd w:val="clear" w:color="auto" w:fill="FFFFFF"/>
          <w:lang w:val="uk-UA"/>
        </w:rPr>
      </w:pPr>
      <w:r w:rsidRPr="00C07011">
        <w:rPr>
          <w:color w:val="202124"/>
          <w:sz w:val="28"/>
          <w:szCs w:val="28"/>
          <w:shd w:val="clear" w:color="auto" w:fill="FFFFFF"/>
          <w:lang w:val="uk-UA"/>
        </w:rPr>
        <w:t>З галузями псевдонауки буде складніше, але спробуємо їх класифікувати:</w:t>
      </w:r>
    </w:p>
    <w:p w14:paraId="727A4B02" w14:textId="416F15B8" w:rsidR="00FA2A83" w:rsidRPr="00C07011" w:rsidRDefault="00FA2A83" w:rsidP="00FA2A83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До першої категорії віднесемо псевдонауки минулого, які добилися певних результатів, але у наш час вони вже нічого не важать. Це такі науки, якраз як алхімія, нумерологія та астрологія. Не можу сказати, що зараз в них немає прихильників. Принаймні, в тітктоці постійно мелькають відео про «значення цифр у вашій даті народження», а будь-яка поважаюча себе дівчина має перевірити сумісність з хлопцем по гороскопу та загуглити власну натальну карту, ось, до речі, моя:</w:t>
      </w:r>
    </w:p>
    <w:p w14:paraId="5DA1006B" w14:textId="38C843C2" w:rsidR="00934650" w:rsidRPr="00C07011" w:rsidRDefault="00934650" w:rsidP="00934650">
      <w:pPr>
        <w:pStyle w:val="a4"/>
        <w:ind w:left="1429"/>
        <w:rPr>
          <w:sz w:val="28"/>
          <w:szCs w:val="28"/>
          <w:lang w:val="uk-UA"/>
        </w:rPr>
      </w:pPr>
      <w:r w:rsidRPr="00C07011">
        <w:rPr>
          <w:noProof/>
          <w:sz w:val="28"/>
          <w:szCs w:val="28"/>
          <w:lang w:val="uk-UA"/>
        </w:rPr>
        <w:drawing>
          <wp:inline distT="0" distB="0" distL="0" distR="0" wp14:anchorId="307CC421" wp14:editId="56132D93">
            <wp:extent cx="3785191" cy="3622387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8-11-2021 17-32-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209" cy="364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C3DC5" w14:textId="7E135E2E" w:rsidR="00934650" w:rsidRPr="00C07011" w:rsidRDefault="00934650" w:rsidP="00934650">
      <w:pPr>
        <w:pStyle w:val="a4"/>
        <w:ind w:left="142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Нічого не зрозуміло, правда? Ото й така наука.</w:t>
      </w:r>
    </w:p>
    <w:p w14:paraId="481117A7" w14:textId="0CFD99E1" w:rsidR="00934650" w:rsidRPr="00C07011" w:rsidRDefault="00934650" w:rsidP="00934650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До другої групи віднесемо теорії, які з’явилися як ненаукові засоби заснувати нову науку. Так, приведу вам філологічний приклад (треба ж хоч якось доторкнутися до своєї спеціальності): в ХХ сторіччі такий мовознавець, як Микола Марр</w:t>
      </w:r>
      <w:r w:rsidR="00C07011">
        <w:rPr>
          <w:sz w:val="28"/>
          <w:szCs w:val="28"/>
          <w:lang w:val="uk-UA"/>
        </w:rPr>
        <w:t>,</w:t>
      </w:r>
      <w:r w:rsidRPr="00C07011">
        <w:rPr>
          <w:sz w:val="28"/>
          <w:szCs w:val="28"/>
          <w:lang w:val="uk-UA"/>
        </w:rPr>
        <w:t xml:space="preserve"> створив власну універсальну теорію походження мов</w:t>
      </w:r>
      <w:r w:rsidR="0061212D" w:rsidRPr="00C07011">
        <w:rPr>
          <w:sz w:val="28"/>
          <w:szCs w:val="28"/>
          <w:lang w:val="uk-UA"/>
        </w:rPr>
        <w:t>, в як</w:t>
      </w:r>
      <w:r w:rsidR="00C07011">
        <w:rPr>
          <w:sz w:val="28"/>
          <w:szCs w:val="28"/>
          <w:lang w:val="uk-UA"/>
        </w:rPr>
        <w:t>ій</w:t>
      </w:r>
      <w:r w:rsidR="0061212D" w:rsidRPr="00C07011">
        <w:rPr>
          <w:sz w:val="28"/>
          <w:szCs w:val="28"/>
          <w:lang w:val="uk-UA"/>
        </w:rPr>
        <w:t xml:space="preserve"> він </w:t>
      </w:r>
      <w:r w:rsidR="0061212D" w:rsidRPr="00C07011">
        <w:rPr>
          <w:sz w:val="28"/>
          <w:szCs w:val="28"/>
          <w:lang w:val="uk-UA"/>
        </w:rPr>
        <w:lastRenderedPageBreak/>
        <w:t>заперечував існування мовних родин та прамов. В СРСР цю теорію підтримували, хоча й вона була необґрунтованою, але Союз</w:t>
      </w:r>
      <w:r w:rsidR="00541CB9">
        <w:rPr>
          <w:sz w:val="28"/>
          <w:szCs w:val="28"/>
          <w:lang w:val="uk-UA"/>
        </w:rPr>
        <w:t xml:space="preserve"> все ж таки</w:t>
      </w:r>
      <w:r w:rsidR="0061212D" w:rsidRPr="00C07011">
        <w:rPr>
          <w:sz w:val="28"/>
          <w:szCs w:val="28"/>
          <w:lang w:val="uk-UA"/>
        </w:rPr>
        <w:t xml:space="preserve"> розпався й теорія не витримала разом з ним.</w:t>
      </w:r>
    </w:p>
    <w:p w14:paraId="22FA9BB3" w14:textId="77777777" w:rsidR="0061212D" w:rsidRPr="00C07011" w:rsidRDefault="0061212D" w:rsidP="00934650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Третя група намагалася пов’язати наукові теорії з релігією і очікувано зазнала краху. Прикладами можуть бути парапсихологія (телепатія, телекінез) та науковий креаціонізм.</w:t>
      </w:r>
    </w:p>
    <w:p w14:paraId="13B4DB03" w14:textId="46A0E8D2" w:rsidR="00B31CB2" w:rsidRPr="00C07011" w:rsidRDefault="00B31CB2" w:rsidP="00934650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Застарілі маргінальні знання. Чудовим прикладом є всім відома гомеопатія. Думаю, тут більше й не треба слів.</w:t>
      </w:r>
    </w:p>
    <w:p w14:paraId="21481590" w14:textId="78051591" w:rsidR="0061212D" w:rsidRPr="00C07011" w:rsidRDefault="00B31CB2" w:rsidP="00B31CB2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Представники псевдонауки називають так</w:t>
      </w:r>
      <w:r w:rsidR="00541CB9">
        <w:rPr>
          <w:sz w:val="28"/>
          <w:szCs w:val="28"/>
          <w:lang w:val="uk-UA"/>
        </w:rPr>
        <w:t>і</w:t>
      </w:r>
      <w:r w:rsidRPr="00C07011">
        <w:rPr>
          <w:sz w:val="28"/>
          <w:szCs w:val="28"/>
          <w:lang w:val="uk-UA"/>
        </w:rPr>
        <w:t xml:space="preserve"> ґалузі як математика чи фізика «офіційною наукою» та вважають її застарілою. Ці самі представники позиціонують себе як борців за прогрес та вважають, що комісія з боротьби із псевдонаукою не бажає визнавати свої помилки. </w:t>
      </w:r>
    </w:p>
    <w:p w14:paraId="2A164BB7" w14:textId="19A24A33" w:rsidR="00B31CB2" w:rsidRPr="00C07011" w:rsidRDefault="00B31CB2" w:rsidP="00B31CB2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Чи так це насправді? Звичайно, ні. Навіть я людина далека від науки чудово розумію, що вона є фундаментальною основою нашого світу</w:t>
      </w:r>
      <w:r w:rsidR="00541CB9">
        <w:rPr>
          <w:sz w:val="28"/>
          <w:szCs w:val="28"/>
          <w:lang w:val="uk-UA"/>
        </w:rPr>
        <w:t xml:space="preserve">. Наука </w:t>
      </w:r>
      <w:bookmarkStart w:id="0" w:name="_GoBack"/>
      <w:bookmarkEnd w:id="0"/>
      <w:r w:rsidRPr="00C07011">
        <w:rPr>
          <w:sz w:val="28"/>
          <w:szCs w:val="28"/>
          <w:lang w:val="uk-UA"/>
        </w:rPr>
        <w:t>не завжди є необхідністю для нашого життя, але вона описує його та його закони. А життя не може застаріти. На відміну від алхімії.</w:t>
      </w:r>
    </w:p>
    <w:p w14:paraId="1129E954" w14:textId="77777777" w:rsidR="00C07011" w:rsidRPr="00C07011" w:rsidRDefault="00B31CB2" w:rsidP="00B31CB2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 xml:space="preserve">І ось вже час закінчувати мої і так затягнуті роздуми і на кінець я хочу порадувати вас </w:t>
      </w:r>
      <w:r w:rsidR="00C07011" w:rsidRPr="00C07011">
        <w:rPr>
          <w:sz w:val="28"/>
          <w:szCs w:val="28"/>
          <w:lang w:val="uk-UA"/>
        </w:rPr>
        <w:t xml:space="preserve">облюбованою мною цитатою Курта Вонненґута, що чудово підсумує усе вищесказане: </w:t>
      </w:r>
    </w:p>
    <w:p w14:paraId="23CDF10F" w14:textId="100BA241" w:rsidR="00B31CB2" w:rsidRPr="00C07011" w:rsidRDefault="00C07011" w:rsidP="00C07011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C07011">
        <w:rPr>
          <w:b/>
          <w:bCs/>
          <w:sz w:val="28"/>
          <w:szCs w:val="28"/>
          <w:lang w:val="uk-UA"/>
        </w:rPr>
        <w:t>«Наука – магія, що працює»</w:t>
      </w:r>
    </w:p>
    <w:p w14:paraId="37C3E93C" w14:textId="3215F959" w:rsidR="00C07011" w:rsidRPr="00C07011" w:rsidRDefault="00C07011" w:rsidP="00C07011">
      <w:pPr>
        <w:ind w:firstLine="709"/>
        <w:rPr>
          <w:sz w:val="28"/>
          <w:szCs w:val="28"/>
          <w:lang w:val="uk-UA"/>
        </w:rPr>
      </w:pPr>
      <w:r w:rsidRPr="00C07011">
        <w:rPr>
          <w:sz w:val="28"/>
          <w:szCs w:val="28"/>
          <w:lang w:val="uk-UA"/>
        </w:rPr>
        <w:t>Дякую за увагу!</w:t>
      </w:r>
    </w:p>
    <w:p w14:paraId="15D0C42D" w14:textId="77777777" w:rsidR="00E176BD" w:rsidRPr="00C07011" w:rsidRDefault="00E176BD" w:rsidP="007D2B8B">
      <w:pPr>
        <w:ind w:firstLine="709"/>
        <w:rPr>
          <w:lang w:val="uk-UA"/>
        </w:rPr>
      </w:pPr>
    </w:p>
    <w:sectPr w:rsidR="00E176BD" w:rsidRPr="00C0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30"/>
    <w:multiLevelType w:val="multilevel"/>
    <w:tmpl w:val="CF98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F2FE2"/>
    <w:multiLevelType w:val="hybridMultilevel"/>
    <w:tmpl w:val="2F043A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CA5F01"/>
    <w:multiLevelType w:val="hybridMultilevel"/>
    <w:tmpl w:val="A2482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9B042D"/>
    <w:multiLevelType w:val="hybridMultilevel"/>
    <w:tmpl w:val="A588E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BD"/>
    <w:rsid w:val="001C78BD"/>
    <w:rsid w:val="002631B1"/>
    <w:rsid w:val="00541CB9"/>
    <w:rsid w:val="0061212D"/>
    <w:rsid w:val="006E4F0B"/>
    <w:rsid w:val="007D2B8B"/>
    <w:rsid w:val="00934650"/>
    <w:rsid w:val="009B701B"/>
    <w:rsid w:val="00B31CB2"/>
    <w:rsid w:val="00BB1F38"/>
    <w:rsid w:val="00BE6034"/>
    <w:rsid w:val="00C07011"/>
    <w:rsid w:val="00D674C9"/>
    <w:rsid w:val="00E176BD"/>
    <w:rsid w:val="00EA44CE"/>
    <w:rsid w:val="00EF3743"/>
    <w:rsid w:val="00F31F68"/>
    <w:rsid w:val="00F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6320"/>
  <w15:chartTrackingRefBased/>
  <w15:docId w15:val="{47C1F65B-9905-4ACA-B44E-DF7F876B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4C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7D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Любкина</dc:creator>
  <cp:keywords/>
  <dc:description/>
  <cp:lastModifiedBy>Алёна Любкина</cp:lastModifiedBy>
  <cp:revision>3</cp:revision>
  <dcterms:created xsi:type="dcterms:W3CDTF">2021-11-28T12:59:00Z</dcterms:created>
  <dcterms:modified xsi:type="dcterms:W3CDTF">2021-11-28T16:14:00Z</dcterms:modified>
</cp:coreProperties>
</file>