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E04" w:rsidRPr="00D07D8D" w:rsidRDefault="00B13E04" w:rsidP="00C22D56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C00000"/>
          <w:sz w:val="44"/>
          <w:szCs w:val="44"/>
        </w:rPr>
      </w:pPr>
      <w:r w:rsidRPr="00D07D8D">
        <w:rPr>
          <w:rFonts w:ascii="Segoe UI" w:hAnsi="Segoe UI" w:cs="Segoe UI"/>
          <w:b/>
          <w:color w:val="C00000"/>
          <w:sz w:val="44"/>
          <w:szCs w:val="44"/>
        </w:rPr>
        <w:t xml:space="preserve">Сварка и </w:t>
      </w:r>
      <w:proofErr w:type="spellStart"/>
      <w:r w:rsidRPr="00D07D8D">
        <w:rPr>
          <w:rFonts w:ascii="Segoe UI" w:hAnsi="Segoe UI" w:cs="Segoe UI"/>
          <w:b/>
          <w:color w:val="C00000"/>
          <w:sz w:val="44"/>
          <w:szCs w:val="44"/>
        </w:rPr>
        <w:t>її</w:t>
      </w:r>
      <w:proofErr w:type="spellEnd"/>
      <w:r w:rsidRPr="00D07D8D">
        <w:rPr>
          <w:rFonts w:ascii="Segoe UI" w:hAnsi="Segoe UI" w:cs="Segoe UI"/>
          <w:b/>
          <w:color w:val="C00000"/>
          <w:sz w:val="44"/>
          <w:szCs w:val="44"/>
        </w:rPr>
        <w:t xml:space="preserve"> </w:t>
      </w:r>
      <w:proofErr w:type="spellStart"/>
      <w:r w:rsidRPr="00D07D8D">
        <w:rPr>
          <w:rFonts w:ascii="Segoe UI" w:hAnsi="Segoe UI" w:cs="Segoe UI"/>
          <w:b/>
          <w:color w:val="C00000"/>
          <w:sz w:val="44"/>
          <w:szCs w:val="44"/>
        </w:rPr>
        <w:t>застосування</w:t>
      </w:r>
      <w:proofErr w:type="spellEnd"/>
      <w:r w:rsidRPr="00D07D8D">
        <w:rPr>
          <w:rFonts w:ascii="Segoe UI" w:hAnsi="Segoe UI" w:cs="Segoe UI"/>
          <w:b/>
          <w:color w:val="C00000"/>
          <w:sz w:val="44"/>
          <w:szCs w:val="44"/>
        </w:rPr>
        <w:t xml:space="preserve"> </w:t>
      </w:r>
      <w:proofErr w:type="spellStart"/>
      <w:r w:rsidRPr="00D07D8D">
        <w:rPr>
          <w:rFonts w:ascii="Segoe UI" w:hAnsi="Segoe UI" w:cs="Segoe UI"/>
          <w:b/>
          <w:color w:val="C00000"/>
          <w:sz w:val="44"/>
          <w:szCs w:val="44"/>
        </w:rPr>
        <w:t>сьогодні</w:t>
      </w:r>
      <w:proofErr w:type="spellEnd"/>
    </w:p>
    <w:p w:rsidR="00D07D8D" w:rsidRPr="003F1A59" w:rsidRDefault="00B13E04" w:rsidP="00C22D56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color w:val="C00000"/>
          <w:sz w:val="32"/>
          <w:szCs w:val="32"/>
        </w:rPr>
      </w:pPr>
      <w:proofErr w:type="spellStart"/>
      <w:r w:rsidRPr="003F1A59">
        <w:rPr>
          <w:rFonts w:ascii="Segoe UI" w:hAnsi="Segoe UI" w:cs="Segoe UI"/>
          <w:b/>
          <w:color w:val="C00000"/>
          <w:sz w:val="32"/>
          <w:szCs w:val="32"/>
        </w:rPr>
        <w:t>Вступ</w:t>
      </w:r>
      <w:proofErr w:type="spellEnd"/>
    </w:p>
    <w:p w:rsidR="00B13E04" w:rsidRPr="003F1A59" w:rsidRDefault="00D07D8D" w:rsidP="00C22D56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>
        <w:rPr>
          <w:rFonts w:ascii="Segoe UI" w:hAnsi="Segoe UI" w:cs="Segoe UI"/>
          <w:i/>
          <w:color w:val="784410"/>
        </w:rPr>
        <w:t xml:space="preserve">   </w:t>
      </w:r>
      <w:r w:rsidR="00B13E04" w:rsidRPr="00D07D8D">
        <w:rPr>
          <w:rFonts w:ascii="Segoe UI" w:hAnsi="Segoe UI" w:cs="Segoe UI"/>
          <w:i/>
          <w:color w:val="784410"/>
        </w:rPr>
        <w:t xml:space="preserve"> </w:t>
      </w:r>
      <w:r w:rsidR="00B13E04" w:rsidRPr="003F1A59">
        <w:rPr>
          <w:rFonts w:ascii="Segoe UI" w:hAnsi="Segoe UI" w:cs="Segoe UI"/>
          <w:i/>
          <w:color w:val="784410"/>
          <w:sz w:val="28"/>
          <w:szCs w:val="28"/>
        </w:rPr>
        <w:t>Сварка</w:t>
      </w:r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–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технологія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використовується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з'єднання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матеріалів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шляхом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плавлення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іх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поверхні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створення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міцного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з'єднання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Цей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процес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широке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застосування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різних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сферах,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починаючи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важкої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промисловості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до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будівництва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металообробки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. У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цій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статті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ми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розглянемо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види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сварки,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проаналізуємо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примітності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проведемо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дослідження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застосування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розповімо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незвичайні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випадки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сварки.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Відчуйте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емоцію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сварки та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готовіться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дізнатися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багато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B13E04" w:rsidRPr="003F1A59">
        <w:rPr>
          <w:rFonts w:ascii="Segoe UI" w:hAnsi="Segoe UI" w:cs="Segoe UI"/>
          <w:color w:val="374151"/>
          <w:sz w:val="28"/>
          <w:szCs w:val="28"/>
        </w:rPr>
        <w:t>цікавого</w:t>
      </w:r>
      <w:proofErr w:type="spellEnd"/>
      <w:r w:rsidR="00B13E04" w:rsidRPr="003F1A59">
        <w:rPr>
          <w:rFonts w:ascii="Segoe UI" w:hAnsi="Segoe UI" w:cs="Segoe UI"/>
          <w:color w:val="374151"/>
          <w:sz w:val="28"/>
          <w:szCs w:val="28"/>
        </w:rPr>
        <w:t>!</w:t>
      </w:r>
    </w:p>
    <w:p w:rsidR="00D07D8D" w:rsidRPr="003F1A59" w:rsidRDefault="00B13E04" w:rsidP="00C22D56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color w:val="C00000"/>
          <w:sz w:val="32"/>
          <w:szCs w:val="32"/>
        </w:rPr>
      </w:pPr>
      <w:proofErr w:type="spellStart"/>
      <w:r w:rsidRPr="003F1A59">
        <w:rPr>
          <w:rFonts w:ascii="Segoe UI" w:hAnsi="Segoe UI" w:cs="Segoe UI"/>
          <w:b/>
          <w:color w:val="C00000"/>
          <w:sz w:val="32"/>
          <w:szCs w:val="32"/>
        </w:rPr>
        <w:t>Види</w:t>
      </w:r>
      <w:proofErr w:type="spellEnd"/>
      <w:r w:rsidRPr="003F1A59">
        <w:rPr>
          <w:rFonts w:ascii="Segoe UI" w:hAnsi="Segoe UI" w:cs="Segoe UI"/>
          <w:b/>
          <w:color w:val="C00000"/>
          <w:sz w:val="32"/>
          <w:szCs w:val="32"/>
        </w:rPr>
        <w:t xml:space="preserve"> сварки</w:t>
      </w:r>
    </w:p>
    <w:p w:rsidR="00B13E04" w:rsidRPr="003F1A59" w:rsidRDefault="00B13E04" w:rsidP="00C22D56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r w:rsidR="00D07D8D" w:rsidRPr="003F1A59">
        <w:rPr>
          <w:rFonts w:ascii="Segoe UI" w:hAnsi="Segoe UI" w:cs="Segoe UI"/>
          <w:color w:val="374151"/>
          <w:sz w:val="28"/>
          <w:szCs w:val="28"/>
        </w:rPr>
        <w:t xml:space="preserve">   </w:t>
      </w:r>
      <w:r w:rsidRPr="003F1A59">
        <w:rPr>
          <w:rFonts w:ascii="Segoe UI" w:hAnsi="Segoe UI" w:cs="Segoe UI"/>
          <w:color w:val="374151"/>
          <w:sz w:val="28"/>
          <w:szCs w:val="28"/>
        </w:rPr>
        <w:t xml:space="preserve">На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сьогоднішній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день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існує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безліч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методів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сварювання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використовуються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залежності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типу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матеріалу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розмірів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деталей та потреби в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якості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з'єднання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Основні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види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сварки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включають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>:</w:t>
      </w:r>
    </w:p>
    <w:p w:rsidR="00B13E04" w:rsidRPr="003F1A59" w:rsidRDefault="00B13E04" w:rsidP="00C22D56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Електрозварювання</w:t>
      </w:r>
      <w:proofErr w:type="spellEnd"/>
      <w:r>
        <w:rPr>
          <w:rFonts w:ascii="Segoe UI" w:hAnsi="Segoe UI" w:cs="Segoe UI"/>
          <w:color w:val="374151"/>
        </w:rPr>
        <w:t xml:space="preserve">: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один з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найпоширеніших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методів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сварювання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базується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використанні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електричного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струму,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який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пропускається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через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електроди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утворюють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дугу.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Цей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метод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ефективний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з'єднання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різних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металевих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деталей.</w:t>
      </w:r>
    </w:p>
    <w:p w:rsidR="00B13E04" w:rsidRPr="003F1A59" w:rsidRDefault="00B13E04" w:rsidP="00C22D56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Газове</w:t>
      </w:r>
      <w:proofErr w:type="spellEnd"/>
      <w:r w:rsidRPr="00D07D8D">
        <w:rPr>
          <w:rFonts w:ascii="Segoe UI" w:hAnsi="Segoe UI" w:cs="Segoe UI"/>
          <w:color w:val="00B050"/>
          <w:sz w:val="32"/>
          <w:szCs w:val="32"/>
        </w:rPr>
        <w:t xml:space="preserve"> </w:t>
      </w: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сварювання</w:t>
      </w:r>
      <w:proofErr w:type="spellEnd"/>
      <w:r>
        <w:rPr>
          <w:rFonts w:ascii="Segoe UI" w:hAnsi="Segoe UI" w:cs="Segoe UI"/>
          <w:color w:val="374151"/>
        </w:rPr>
        <w:t xml:space="preserve">: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використовуються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гази,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такі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як ацетилен, пропан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природний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газ, для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створення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полум'я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яке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розплавляє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крайки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деталей.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Газове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сварювання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часто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застосовується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з'єднання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тонких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металевих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листів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труб.</w:t>
      </w:r>
    </w:p>
    <w:p w:rsidR="00B13E04" w:rsidRPr="003F1A59" w:rsidRDefault="00B13E04" w:rsidP="00C22D56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Дугове</w:t>
      </w:r>
      <w:proofErr w:type="spellEnd"/>
      <w:r w:rsidRPr="00D07D8D">
        <w:rPr>
          <w:rFonts w:ascii="Segoe UI" w:hAnsi="Segoe UI" w:cs="Segoe UI"/>
          <w:color w:val="00B050"/>
          <w:sz w:val="32"/>
          <w:szCs w:val="32"/>
        </w:rPr>
        <w:t xml:space="preserve"> </w:t>
      </w: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сварювання</w:t>
      </w:r>
      <w:proofErr w:type="spellEnd"/>
      <w:r w:rsidRPr="00D07D8D">
        <w:rPr>
          <w:rFonts w:ascii="Segoe UI" w:hAnsi="Segoe UI" w:cs="Segoe UI"/>
          <w:color w:val="00B050"/>
          <w:sz w:val="32"/>
          <w:szCs w:val="32"/>
        </w:rPr>
        <w:t xml:space="preserve"> в </w:t>
      </w: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середовищі</w:t>
      </w:r>
      <w:proofErr w:type="spellEnd"/>
      <w:r w:rsidRPr="00D07D8D">
        <w:rPr>
          <w:rFonts w:ascii="Segoe UI" w:hAnsi="Segoe UI" w:cs="Segoe UI"/>
          <w:color w:val="00B050"/>
          <w:sz w:val="32"/>
          <w:szCs w:val="32"/>
        </w:rPr>
        <w:t xml:space="preserve"> </w:t>
      </w:r>
      <w:proofErr w:type="spellStart"/>
      <w:r w:rsidRPr="00D07D8D">
        <w:rPr>
          <w:rFonts w:ascii="Segoe UI" w:hAnsi="Segoe UI" w:cs="Segoe UI"/>
          <w:color w:val="00B050"/>
          <w:sz w:val="32"/>
          <w:szCs w:val="32"/>
        </w:rPr>
        <w:t>захисного</w:t>
      </w:r>
      <w:proofErr w:type="spellEnd"/>
      <w:r w:rsidRPr="00D07D8D">
        <w:rPr>
          <w:rFonts w:ascii="Segoe UI" w:hAnsi="Segoe UI" w:cs="Segoe UI"/>
          <w:color w:val="00B050"/>
          <w:sz w:val="32"/>
          <w:szCs w:val="32"/>
        </w:rPr>
        <w:t xml:space="preserve"> газу</w:t>
      </w:r>
      <w:r w:rsidRPr="00B13E04">
        <w:rPr>
          <w:rFonts w:ascii="Segoe UI" w:hAnsi="Segoe UI" w:cs="Segoe UI"/>
          <w:color w:val="374151"/>
        </w:rPr>
        <w:t xml:space="preserve">: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цей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метод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використовується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сварювання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металів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за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допомогою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спеціальних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покривних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газів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захищають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зварну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зону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впливу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навколишнього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повітря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отримати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чистіші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якісніші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з'єднання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>.</w:t>
      </w:r>
    </w:p>
    <w:p w:rsidR="00B13E04" w:rsidRPr="003F1A59" w:rsidRDefault="00B13E04" w:rsidP="00C22D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D07D8D">
        <w:rPr>
          <w:rFonts w:ascii="Segoe UI" w:eastAsia="Times New Roman" w:hAnsi="Segoe UI" w:cs="Segoe UI"/>
          <w:color w:val="00B050"/>
          <w:sz w:val="32"/>
          <w:szCs w:val="32"/>
          <w:lang w:eastAsia="ru-RU"/>
        </w:rPr>
        <w:t>Лазерне</w:t>
      </w:r>
      <w:proofErr w:type="spellEnd"/>
      <w:r w:rsidRPr="00D07D8D">
        <w:rPr>
          <w:rFonts w:ascii="Segoe UI" w:eastAsia="Times New Roman" w:hAnsi="Segoe UI" w:cs="Segoe UI"/>
          <w:color w:val="00B050"/>
          <w:sz w:val="32"/>
          <w:szCs w:val="32"/>
          <w:lang w:eastAsia="ru-RU"/>
        </w:rPr>
        <w:t xml:space="preserve"> </w:t>
      </w:r>
      <w:proofErr w:type="spellStart"/>
      <w:r w:rsidRPr="00D07D8D">
        <w:rPr>
          <w:rFonts w:ascii="Segoe UI" w:eastAsia="Times New Roman" w:hAnsi="Segoe UI" w:cs="Segoe UI"/>
          <w:color w:val="00B050"/>
          <w:sz w:val="32"/>
          <w:szCs w:val="32"/>
          <w:lang w:eastAsia="ru-RU"/>
        </w:rPr>
        <w:t>сварювання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цей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метод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використовується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точного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швидкого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сварювання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Лазерна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променева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плавить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поверхні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матеріалів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створюючи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міцне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з'єднання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3F1A59" w:rsidRDefault="003F1A59" w:rsidP="00C22D56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b/>
          <w:color w:val="C00000"/>
          <w:sz w:val="32"/>
          <w:szCs w:val="32"/>
          <w:lang w:eastAsia="ru-RU"/>
        </w:rPr>
      </w:pPr>
    </w:p>
    <w:p w:rsidR="003F1A59" w:rsidRDefault="003F1A59" w:rsidP="00C22D56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b/>
          <w:color w:val="C00000"/>
          <w:sz w:val="32"/>
          <w:szCs w:val="32"/>
          <w:lang w:eastAsia="ru-RU"/>
        </w:rPr>
      </w:pPr>
    </w:p>
    <w:p w:rsidR="00D07D8D" w:rsidRPr="003F1A59" w:rsidRDefault="00B13E04" w:rsidP="003F1A59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color w:val="C00000"/>
          <w:sz w:val="32"/>
          <w:szCs w:val="32"/>
          <w:lang w:eastAsia="ru-RU"/>
        </w:rPr>
      </w:pPr>
      <w:proofErr w:type="spellStart"/>
      <w:r w:rsidRPr="003F1A59">
        <w:rPr>
          <w:rFonts w:ascii="Segoe UI" w:eastAsia="Times New Roman" w:hAnsi="Segoe UI" w:cs="Segoe UI"/>
          <w:b/>
          <w:color w:val="C00000"/>
          <w:sz w:val="32"/>
          <w:szCs w:val="32"/>
          <w:lang w:eastAsia="ru-RU"/>
        </w:rPr>
        <w:lastRenderedPageBreak/>
        <w:t>Аналіз</w:t>
      </w:r>
      <w:proofErr w:type="spellEnd"/>
    </w:p>
    <w:p w:rsidR="00B13E04" w:rsidRPr="003F1A59" w:rsidRDefault="00B13E04" w:rsidP="00C22D56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r w:rsidR="00D07D8D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  </w:t>
      </w:r>
      <w:r w:rsidRPr="00E55527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Сварка</w:t>
      </w:r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невід'ємною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частиною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багатьох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галузей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індустрії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У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будівельній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сфері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наприклад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сварка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використовується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з'єднання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металевих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конструкцій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створення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рам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будівель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мостів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промисловій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галузі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сварка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застосовується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виготовлення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трубопроводів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резервуарів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обладнань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Навіть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сфері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мистецтва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сварка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знайшла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своє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місце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використовуючись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створення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металевих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скульптур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інсталяцій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D07D8D" w:rsidRPr="003F1A59" w:rsidRDefault="00B13E04" w:rsidP="00C22D56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color w:val="C00000"/>
          <w:sz w:val="32"/>
          <w:szCs w:val="32"/>
          <w:lang w:eastAsia="ru-RU"/>
        </w:rPr>
      </w:pPr>
      <w:proofErr w:type="spellStart"/>
      <w:r w:rsidRPr="003F1A59">
        <w:rPr>
          <w:rFonts w:ascii="Segoe UI" w:eastAsia="Times New Roman" w:hAnsi="Segoe UI" w:cs="Segoe UI"/>
          <w:b/>
          <w:color w:val="C00000"/>
          <w:sz w:val="32"/>
          <w:szCs w:val="32"/>
          <w:lang w:eastAsia="ru-RU"/>
        </w:rPr>
        <w:t>Дослідження</w:t>
      </w:r>
      <w:proofErr w:type="spellEnd"/>
    </w:p>
    <w:p w:rsidR="00B13E04" w:rsidRPr="003F1A59" w:rsidRDefault="00D07D8D" w:rsidP="00C22D56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  </w:t>
      </w:r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Останні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роки принесли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багато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інновацій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галузі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сварки.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Розвиток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автоматизованих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сварювальних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значно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підвищити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продуктивність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з'єднань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Роботизовані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сварювальні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станції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точність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повторюваність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сварювальних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операцій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зменшуючи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людський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фактор.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Також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в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дослідженнях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з'явилися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матеріали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піддаються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сварці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як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композити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сплави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мають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високу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міцність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стійкість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впливу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навколишнього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середовища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D07D8D" w:rsidRPr="003F1A59" w:rsidRDefault="00B13E04" w:rsidP="00C22D56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C00000"/>
          <w:sz w:val="32"/>
          <w:szCs w:val="32"/>
        </w:rPr>
      </w:pPr>
      <w:proofErr w:type="spellStart"/>
      <w:r w:rsidRPr="003F1A59">
        <w:rPr>
          <w:rFonts w:ascii="Segoe UI" w:hAnsi="Segoe UI" w:cs="Segoe UI"/>
          <w:b/>
          <w:color w:val="C00000"/>
          <w:sz w:val="32"/>
          <w:szCs w:val="32"/>
        </w:rPr>
        <w:t>Розповідь</w:t>
      </w:r>
      <w:proofErr w:type="spellEnd"/>
    </w:p>
    <w:p w:rsidR="00B13E04" w:rsidRPr="003F1A59" w:rsidRDefault="00B13E04" w:rsidP="00C22D56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sz w:val="28"/>
          <w:szCs w:val="28"/>
        </w:rPr>
      </w:pPr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r w:rsidR="00D07D8D" w:rsidRPr="003F1A59">
        <w:rPr>
          <w:rFonts w:ascii="Segoe UI" w:hAnsi="Segoe UI" w:cs="Segoe UI"/>
          <w:color w:val="374151"/>
          <w:sz w:val="28"/>
          <w:szCs w:val="28"/>
        </w:rPr>
        <w:t xml:space="preserve">   </w:t>
      </w:r>
      <w:r w:rsidRPr="003F1A59">
        <w:rPr>
          <w:rFonts w:ascii="Segoe UI" w:hAnsi="Segoe UI" w:cs="Segoe UI"/>
          <w:color w:val="374151"/>
          <w:sz w:val="28"/>
          <w:szCs w:val="28"/>
        </w:rPr>
        <w:t xml:space="preserve">Одним з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незвичайних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випадків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сварки</w:t>
      </w:r>
      <w:r w:rsidRPr="003F1A59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було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впровадження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сварки в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космічній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індустрії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. При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будівництві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ремонті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космічних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кораблів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супутників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сварка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відіграє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ключову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роль у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створенні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міцних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надійних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з'єднань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забезпечують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безпеку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ефективну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роботу в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космосі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. В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цьому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випадку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кожна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деталь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бути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свареною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величезною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точністю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дотриманням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високих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стандартів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3F1A59">
        <w:rPr>
          <w:rFonts w:ascii="Segoe UI" w:hAnsi="Segoe UI" w:cs="Segoe UI"/>
          <w:color w:val="374151"/>
          <w:sz w:val="28"/>
          <w:szCs w:val="28"/>
        </w:rPr>
        <w:t>якості</w:t>
      </w:r>
      <w:proofErr w:type="spellEnd"/>
      <w:r w:rsidRPr="003F1A59">
        <w:rPr>
          <w:rFonts w:ascii="Segoe UI" w:hAnsi="Segoe UI" w:cs="Segoe UI"/>
          <w:color w:val="374151"/>
          <w:sz w:val="28"/>
          <w:szCs w:val="28"/>
        </w:rPr>
        <w:t>.</w:t>
      </w:r>
    </w:p>
    <w:p w:rsidR="00B13E04" w:rsidRPr="003F1A59" w:rsidRDefault="00D07D8D" w:rsidP="00C22D56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  </w:t>
      </w:r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Для прикладу, давайте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розглянемо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використання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сварки при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будівництві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мостів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Мости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вимагають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міцних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стійких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з'єднань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безпеку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автотранспорту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пішоходів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Сварка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використовується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з'єднання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сталевих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балок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конструкцій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мостів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Завдяки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сварці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мости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стають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надійними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стійкими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навантажень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витримуючи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суворі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погодні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умови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тяжкі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навантаження</w:t>
      </w:r>
      <w:proofErr w:type="spellEnd"/>
      <w:r w:rsidR="00B13E04"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3F1A59" w:rsidRDefault="003F1A59" w:rsidP="00C22D56">
      <w:pPr>
        <w:shd w:val="clear" w:color="auto" w:fill="FFFFFF" w:themeFill="background1"/>
        <w:spacing w:before="300" w:after="0" w:line="240" w:lineRule="auto"/>
        <w:jc w:val="center"/>
        <w:rPr>
          <w:rFonts w:ascii="Segoe UI" w:eastAsia="Times New Roman" w:hAnsi="Segoe UI" w:cs="Segoe UI"/>
          <w:b/>
          <w:color w:val="C00000"/>
          <w:sz w:val="32"/>
          <w:szCs w:val="32"/>
          <w:lang w:eastAsia="ru-RU"/>
        </w:rPr>
      </w:pPr>
    </w:p>
    <w:p w:rsidR="00D07D8D" w:rsidRPr="003F1A59" w:rsidRDefault="00B13E04" w:rsidP="00C22D56">
      <w:pPr>
        <w:shd w:val="clear" w:color="auto" w:fill="FFFFFF" w:themeFill="background1"/>
        <w:spacing w:before="300" w:after="0" w:line="240" w:lineRule="auto"/>
        <w:jc w:val="center"/>
        <w:rPr>
          <w:rFonts w:ascii="Segoe UI" w:eastAsia="Times New Roman" w:hAnsi="Segoe UI" w:cs="Segoe UI"/>
          <w:color w:val="374151"/>
          <w:sz w:val="32"/>
          <w:szCs w:val="32"/>
          <w:lang w:eastAsia="ru-RU"/>
        </w:rPr>
      </w:pPr>
      <w:proofErr w:type="spellStart"/>
      <w:r w:rsidRPr="003F1A59">
        <w:rPr>
          <w:rFonts w:ascii="Segoe UI" w:eastAsia="Times New Roman" w:hAnsi="Segoe UI" w:cs="Segoe UI"/>
          <w:b/>
          <w:color w:val="C00000"/>
          <w:sz w:val="32"/>
          <w:szCs w:val="32"/>
          <w:lang w:eastAsia="ru-RU"/>
        </w:rPr>
        <w:lastRenderedPageBreak/>
        <w:t>Висновок</w:t>
      </w:r>
      <w:proofErr w:type="spellEnd"/>
    </w:p>
    <w:p w:rsidR="00B13E04" w:rsidRPr="003F1A59" w:rsidRDefault="00B13E04" w:rsidP="00C22D56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55527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 xml:space="preserve"> Сварка</w:t>
      </w:r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невід'ємною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частиною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сучасного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виробництва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bookmarkStart w:id="0" w:name="_GoBack"/>
      <w:bookmarkEnd w:id="0"/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будівництва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види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сварки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використовуються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сферах,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промисловості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космічної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індустрії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Вона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створювати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міцні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з'єднання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забезпечувати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безпеку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ефективну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роботу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об'єктів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Розвиток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автоматизованих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 сварки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поява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матеріалів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розширюють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можливості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підвищують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сварювальних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робіт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Сварка –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технологія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яка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продовжує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розвиватися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знаходить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нові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різних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галузях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сприяючи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прогресу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інноваціям</w:t>
      </w:r>
      <w:proofErr w:type="spellEnd"/>
      <w:r w:rsidRPr="003F1A59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B13E04" w:rsidRPr="00B13E04" w:rsidRDefault="00B13E04" w:rsidP="00C22D56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sz w:val="21"/>
          <w:szCs w:val="21"/>
        </w:rPr>
      </w:pPr>
    </w:p>
    <w:p w:rsidR="00E72B0A" w:rsidRDefault="00E72B0A" w:rsidP="00C22D56">
      <w:pPr>
        <w:shd w:val="clear" w:color="auto" w:fill="FFFFFF" w:themeFill="background1"/>
      </w:pPr>
    </w:p>
    <w:sectPr w:rsidR="00E7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7517"/>
    <w:multiLevelType w:val="multilevel"/>
    <w:tmpl w:val="997C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863A8"/>
    <w:multiLevelType w:val="multilevel"/>
    <w:tmpl w:val="03949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DA7FC8"/>
    <w:multiLevelType w:val="multilevel"/>
    <w:tmpl w:val="3F3C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04"/>
    <w:rsid w:val="003F1A59"/>
    <w:rsid w:val="0045456D"/>
    <w:rsid w:val="00925C37"/>
    <w:rsid w:val="00B13E04"/>
    <w:rsid w:val="00C22D56"/>
    <w:rsid w:val="00D07D8D"/>
    <w:rsid w:val="00E55527"/>
    <w:rsid w:val="00E7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C812-7183-4C2F-9A1F-5582E597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38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5080783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68005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463364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44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120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99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966207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89799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30622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362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2023-05-17T06:25:00Z</dcterms:created>
  <dcterms:modified xsi:type="dcterms:W3CDTF">2023-05-18T13:56:00Z</dcterms:modified>
</cp:coreProperties>
</file>