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2D6577" w:rsidP="002D6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Проктология: диагностика и лечение </w:t>
      </w:r>
      <w:r w:rsidRPr="002D6577">
        <w:rPr>
          <w:rFonts w:ascii="Times New Roman" w:hAnsi="Times New Roman" w:cs="Times New Roman"/>
          <w:b/>
          <w:sz w:val="28"/>
          <w:szCs w:val="28"/>
        </w:rPr>
        <w:t xml:space="preserve"> в Германии</w:t>
      </w:r>
    </w:p>
    <w:p w:rsidR="0050416D" w:rsidRDefault="002D6577" w:rsidP="002D65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Заболевания кишечника крайне распространенные в мире в наше время. Это объясняется  возрастанием онкологической патологии,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полипоза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воспалительных заболеваний толстого кишечника, геморроя прямой кишки</w:t>
      </w:r>
      <w:r w:rsidR="0050416D">
        <w:rPr>
          <w:rFonts w:ascii="Times New Roman" w:hAnsi="Times New Roman" w:cs="Times New Roman"/>
          <w:sz w:val="28"/>
          <w:szCs w:val="28"/>
        </w:rPr>
        <w:t xml:space="preserve">, анальной трещины. </w:t>
      </w:r>
    </w:p>
    <w:p w:rsidR="002D6577" w:rsidRDefault="002D6577" w:rsidP="002D65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Проктологи Германии в</w:t>
      </w:r>
      <w:r w:rsidR="0050416D">
        <w:rPr>
          <w:rFonts w:ascii="Times New Roman" w:hAnsi="Times New Roman" w:cs="Times New Roman"/>
          <w:sz w:val="28"/>
          <w:szCs w:val="28"/>
        </w:rPr>
        <w:t>ыделяют такие этиологические факт</w:t>
      </w:r>
      <w:r>
        <w:rPr>
          <w:rFonts w:ascii="Times New Roman" w:hAnsi="Times New Roman" w:cs="Times New Roman"/>
          <w:sz w:val="28"/>
          <w:szCs w:val="28"/>
        </w:rPr>
        <w:t xml:space="preserve">оры, способствующие развитию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проктологических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болезней:</w:t>
      </w:r>
    </w:p>
    <w:p w:rsidR="002D6577" w:rsidRDefault="002D6577" w:rsidP="002D65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6577" w:rsidRDefault="002D6577" w:rsidP="002D6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генетическая предрасположенность и </w:t>
      </w:r>
      <w:r w:rsidRPr="002D6577">
        <w:rPr>
          <w:rFonts w:ascii="Times New Roman" w:hAnsi="Times New Roman" w:cs="Times New Roman"/>
          <w:sz w:val="28"/>
          <w:szCs w:val="28"/>
        </w:rPr>
        <w:t xml:space="preserve"> семейн</w:t>
      </w:r>
      <w:r>
        <w:rPr>
          <w:rFonts w:ascii="Times New Roman" w:hAnsi="Times New Roman" w:cs="Times New Roman"/>
          <w:sz w:val="28"/>
          <w:szCs w:val="28"/>
        </w:rPr>
        <w:t>ый раковый анамнез, который дает врачу проследить наличие онкологических и воспалительных  заболеваний среди</w:t>
      </w:r>
      <w:r w:rsidRPr="002D6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кровных родственников.</w:t>
      </w:r>
      <w:r w:rsidR="0050416D">
        <w:rPr>
          <w:rFonts w:ascii="Times New Roman" w:hAnsi="Times New Roman" w:cs="Times New Roman"/>
          <w:sz w:val="28"/>
          <w:szCs w:val="28"/>
        </w:rPr>
        <w:t xml:space="preserve"> В этом случае обязательно прохождение регулярных профилактических обследований </w:t>
      </w:r>
      <w:proofErr w:type="spellStart"/>
      <w:r w:rsidR="0050416D">
        <w:rPr>
          <w:rFonts w:ascii="Times New Roman" w:hAnsi="Times New Roman" w:cs="Times New Roman"/>
          <w:sz w:val="28"/>
          <w:szCs w:val="28"/>
        </w:rPr>
        <w:t>фиброколоноскопии</w:t>
      </w:r>
      <w:proofErr w:type="spellEnd"/>
      <w:r w:rsidR="0050416D">
        <w:rPr>
          <w:rFonts w:ascii="Times New Roman" w:hAnsi="Times New Roman" w:cs="Times New Roman"/>
          <w:sz w:val="28"/>
          <w:szCs w:val="28"/>
        </w:rPr>
        <w:t xml:space="preserve"> сразу же после  первого посещения проктолога. </w:t>
      </w:r>
    </w:p>
    <w:p w:rsidR="002D6577" w:rsidRDefault="002D6577" w:rsidP="002D6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Прошлые операции на толстой кишке – фактор высокого риска возникновения в будущем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колоректального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0416D">
        <w:rPr>
          <w:rFonts w:ascii="Times New Roman" w:hAnsi="Times New Roman" w:cs="Times New Roman"/>
          <w:sz w:val="28"/>
          <w:szCs w:val="28"/>
        </w:rPr>
        <w:t xml:space="preserve">ака, который также нуждается в постоянном диагностическом контроле. </w:t>
      </w:r>
    </w:p>
    <w:p w:rsidR="0050416D" w:rsidRDefault="0050416D" w:rsidP="002D65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Отрицательное канцерогенное влияние токсических продуктов метаболизма каловых масс, проходящих по толстому  кишечнику на его слизистую оболочку, особенно у пациентов, страдающих запорами. </w:t>
      </w:r>
    </w:p>
    <w:p w:rsidR="0050416D" w:rsidRDefault="00DB7121" w:rsidP="00504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при большинстве патологий, своевременная и качественная диагностика заболеваний кишечника значительно ускоряет выздоровление и способствует выбору наибо</w:t>
      </w:r>
      <w:r w:rsidR="00297F95">
        <w:rPr>
          <w:rFonts w:ascii="Times New Roman" w:hAnsi="Times New Roman" w:cs="Times New Roman"/>
          <w:sz w:val="28"/>
          <w:szCs w:val="28"/>
        </w:rPr>
        <w:t xml:space="preserve">лее правильной тактики лечения в каждом отдельном случае. </w:t>
      </w:r>
    </w:p>
    <w:p w:rsidR="00297F95" w:rsidRPr="00297F95" w:rsidRDefault="00297F95" w:rsidP="00297F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F95">
        <w:rPr>
          <w:rFonts w:ascii="Times New Roman" w:hAnsi="Times New Roman" w:cs="Times New Roman"/>
          <w:b/>
          <w:sz w:val="28"/>
          <w:szCs w:val="28"/>
        </w:rPr>
        <w:t>Диагностика в проктологии</w:t>
      </w:r>
    </w:p>
    <w:p w:rsidR="004B66DD" w:rsidRDefault="00297F95" w:rsidP="00504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Немецкие клиники славятся наличием современной и качественной диагностической аппаратуры, с помощью которой можно быстро, безболезненно и безвредно для организма диагностировать начинающийся патологический процесс. Именно диагностика незапущенного болезненного процесса является первым верным шагом на пути к выздоровлению.</w:t>
      </w:r>
      <w:r w:rsidR="004B6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6DD" w:rsidRDefault="004B66DD" w:rsidP="00504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обязательным обследованием, которое должно предшествовать  инструментальным методам, является пальцевое исследование прямой кишки, которое врач проводит после детального расспроса больного и </w:t>
      </w:r>
      <w:r>
        <w:rPr>
          <w:rFonts w:ascii="Times New Roman" w:hAnsi="Times New Roman" w:cs="Times New Roman"/>
          <w:sz w:val="28"/>
          <w:szCs w:val="28"/>
        </w:rPr>
        <w:lastRenderedPageBreak/>
        <w:t>выяснения у него жалоб. Самые частые жалобы пациенты, имеющие заболевания кишечника высказывают на наличие:</w:t>
      </w:r>
    </w:p>
    <w:p w:rsidR="004B66DD" w:rsidRDefault="004B66DD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7BF">
        <w:rPr>
          <w:rFonts w:ascii="Times New Roman" w:hAnsi="Times New Roman" w:cs="Times New Roman"/>
          <w:sz w:val="28"/>
          <w:szCs w:val="28"/>
        </w:rPr>
        <w:t>оли во время акта дефе</w:t>
      </w:r>
      <w:r>
        <w:rPr>
          <w:rFonts w:ascii="Times New Roman" w:hAnsi="Times New Roman" w:cs="Times New Roman"/>
          <w:sz w:val="28"/>
          <w:szCs w:val="28"/>
        </w:rPr>
        <w:t>кации</w:t>
      </w:r>
    </w:p>
    <w:p w:rsidR="004B66DD" w:rsidRDefault="004B66DD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</w:t>
      </w:r>
      <w:r w:rsidR="008677BF">
        <w:rPr>
          <w:rFonts w:ascii="Times New Roman" w:hAnsi="Times New Roman" w:cs="Times New Roman"/>
          <w:sz w:val="28"/>
          <w:szCs w:val="28"/>
        </w:rPr>
        <w:t>крови, слизи во время акта дефе</w:t>
      </w:r>
      <w:r>
        <w:rPr>
          <w:rFonts w:ascii="Times New Roman" w:hAnsi="Times New Roman" w:cs="Times New Roman"/>
          <w:sz w:val="28"/>
          <w:szCs w:val="28"/>
        </w:rPr>
        <w:t>кации.</w:t>
      </w:r>
    </w:p>
    <w:p w:rsidR="004B66DD" w:rsidRDefault="004B66DD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Неприятные ощущения в области заднего прохода, зуд</w:t>
      </w:r>
    </w:p>
    <w:p w:rsidR="004B66DD" w:rsidRDefault="004B66DD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Выпадение геморроидальных узлов</w:t>
      </w:r>
    </w:p>
    <w:p w:rsidR="008677BF" w:rsidRDefault="008677BF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Болезненные позывы к акту дефекации, боль  в животе по ходу кишечника</w:t>
      </w:r>
    </w:p>
    <w:p w:rsidR="008677BF" w:rsidRDefault="008677BF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Метеоризм</w:t>
      </w:r>
    </w:p>
    <w:p w:rsidR="008677BF" w:rsidRDefault="008677BF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Понос</w:t>
      </w:r>
    </w:p>
    <w:p w:rsidR="004B66DD" w:rsidRPr="008677BF" w:rsidRDefault="008677BF" w:rsidP="004B66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</w:t>
      </w:r>
    </w:p>
    <w:p w:rsidR="004B66DD" w:rsidRPr="004B66DD" w:rsidRDefault="004B66DD" w:rsidP="004B66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Пальцевое исследование дает возможность выявить геморроидальные узлы, наличие свищей, кондилом, гиперкератоз кожи, экскориации при анальном зуде, тр</w:t>
      </w:r>
      <w:r w:rsidR="008677BF">
        <w:rPr>
          <w:rFonts w:ascii="Times New Roman" w:hAnsi="Times New Roman" w:cs="Times New Roman"/>
          <w:sz w:val="28"/>
          <w:szCs w:val="28"/>
        </w:rPr>
        <w:t>ещины прямой кишки, инфильтраты</w:t>
      </w:r>
      <w:r>
        <w:rPr>
          <w:rFonts w:ascii="Times New Roman" w:hAnsi="Times New Roman" w:cs="Times New Roman"/>
          <w:sz w:val="28"/>
          <w:szCs w:val="28"/>
        </w:rPr>
        <w:t xml:space="preserve">, близко расположенные полипы. </w:t>
      </w:r>
    </w:p>
    <w:p w:rsidR="0050416D" w:rsidRDefault="00297F95" w:rsidP="00504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современные методы диагностики используют врачи в Германии?</w:t>
      </w:r>
    </w:p>
    <w:p w:rsidR="00297F95" w:rsidRDefault="00297F95" w:rsidP="00297F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5826">
        <w:rPr>
          <w:rFonts w:ascii="Times New Roman" w:hAnsi="Times New Roman" w:cs="Times New Roman"/>
          <w:b/>
          <w:sz w:val="28"/>
          <w:szCs w:val="28"/>
        </w:rPr>
        <w:t>Ректоманоскопия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 диагностики, который позволяет визуализировать аномальные процессы слизистой оболочки прямой и сигмовидной кишки даже на самом их начальном этапе. Также этот метод хорош тем, что позволит выполнить ряд </w:t>
      </w:r>
      <w:r w:rsidR="00E9255F">
        <w:rPr>
          <w:rFonts w:ascii="Times New Roman" w:hAnsi="Times New Roman" w:cs="Times New Roman"/>
          <w:sz w:val="28"/>
          <w:szCs w:val="28"/>
        </w:rPr>
        <w:t xml:space="preserve">диагностических и </w:t>
      </w:r>
      <w:r w:rsidR="00525826">
        <w:rPr>
          <w:rFonts w:ascii="Times New Roman" w:hAnsi="Times New Roman" w:cs="Times New Roman"/>
          <w:sz w:val="28"/>
          <w:szCs w:val="28"/>
        </w:rPr>
        <w:t xml:space="preserve">лечебных манипуляций через тубус инструмента,  а именно взятие мазка со слизистой оболочки для его микроскопического исследования, биопсия кусочка полипа для анализа на наличие раковых клеток, коагуляция полипов и аденом слизистой кишки. </w:t>
      </w:r>
    </w:p>
    <w:p w:rsidR="00525826" w:rsidRDefault="00525826" w:rsidP="00297F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5826">
        <w:rPr>
          <w:rFonts w:ascii="Times New Roman" w:hAnsi="Times New Roman" w:cs="Times New Roman"/>
          <w:b/>
          <w:sz w:val="28"/>
          <w:szCs w:val="28"/>
        </w:rPr>
        <w:t>Рентгенологическое 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нижнего отдела кишечника имеет также ряд преимуществ: данное исследование можно сделать в случае противопоказаний к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ректоманоскопии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когда  у пациента наблюдается сильное повреждение слизистой оболочки, боль, наличие обильного кровотечения, длительных запоров или наоборот поносы, закупорка просвета кишки опухолью или рубцовой тканью так, что невозможно выполнить процедуру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ректоманоскопом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826" w:rsidRPr="00802198" w:rsidRDefault="00474C15" w:rsidP="00297F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55F">
        <w:rPr>
          <w:rFonts w:ascii="Times New Roman" w:hAnsi="Times New Roman" w:cs="Times New Roman"/>
          <w:b/>
          <w:sz w:val="28"/>
          <w:szCs w:val="28"/>
        </w:rPr>
        <w:t>Фиброколоноскопия</w:t>
      </w:r>
      <w:proofErr w:type="spellEnd"/>
      <w:r w:rsidR="00525826" w:rsidRPr="00E92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7BF" w:rsidRPr="00802198">
        <w:rPr>
          <w:rFonts w:ascii="Times New Roman" w:hAnsi="Times New Roman" w:cs="Times New Roman"/>
          <w:sz w:val="28"/>
          <w:szCs w:val="28"/>
        </w:rPr>
        <w:t xml:space="preserve">является обязательным методом исследования при наличии </w:t>
      </w:r>
      <w:r w:rsidR="00802198" w:rsidRPr="00802198">
        <w:rPr>
          <w:rFonts w:ascii="Times New Roman" w:hAnsi="Times New Roman" w:cs="Times New Roman"/>
          <w:sz w:val="28"/>
          <w:szCs w:val="28"/>
        </w:rPr>
        <w:t xml:space="preserve">подозрения у больного на </w:t>
      </w:r>
      <w:proofErr w:type="spellStart"/>
      <w:r w:rsidR="00802198" w:rsidRPr="00802198">
        <w:rPr>
          <w:rFonts w:ascii="Times New Roman" w:hAnsi="Times New Roman" w:cs="Times New Roman"/>
          <w:sz w:val="28"/>
          <w:szCs w:val="28"/>
        </w:rPr>
        <w:t>дивертикулит</w:t>
      </w:r>
      <w:proofErr w:type="spellEnd"/>
      <w:r w:rsidR="00802198" w:rsidRPr="00802198">
        <w:rPr>
          <w:rFonts w:ascii="Times New Roman" w:hAnsi="Times New Roman" w:cs="Times New Roman"/>
          <w:sz w:val="28"/>
          <w:szCs w:val="28"/>
        </w:rPr>
        <w:t xml:space="preserve"> или наличие </w:t>
      </w:r>
      <w:proofErr w:type="spellStart"/>
      <w:r w:rsidR="00802198" w:rsidRPr="00802198">
        <w:rPr>
          <w:rFonts w:ascii="Times New Roman" w:hAnsi="Times New Roman" w:cs="Times New Roman"/>
          <w:sz w:val="28"/>
          <w:szCs w:val="28"/>
        </w:rPr>
        <w:t>полипоза</w:t>
      </w:r>
      <w:proofErr w:type="spellEnd"/>
      <w:r w:rsidR="00802198" w:rsidRPr="00802198">
        <w:rPr>
          <w:rFonts w:ascii="Times New Roman" w:hAnsi="Times New Roman" w:cs="Times New Roman"/>
          <w:sz w:val="28"/>
          <w:szCs w:val="28"/>
        </w:rPr>
        <w:t xml:space="preserve"> дистальных отделов тонкого кишечника</w:t>
      </w:r>
      <w:r w:rsidR="00E9255F">
        <w:rPr>
          <w:rFonts w:ascii="Times New Roman" w:hAnsi="Times New Roman" w:cs="Times New Roman"/>
          <w:sz w:val="28"/>
          <w:szCs w:val="28"/>
        </w:rPr>
        <w:t xml:space="preserve">. При наличии кровотечения, </w:t>
      </w:r>
      <w:proofErr w:type="spellStart"/>
      <w:r w:rsidR="00E9255F">
        <w:rPr>
          <w:rFonts w:ascii="Times New Roman" w:hAnsi="Times New Roman" w:cs="Times New Roman"/>
          <w:sz w:val="28"/>
          <w:szCs w:val="28"/>
        </w:rPr>
        <w:t>колоноскопия</w:t>
      </w:r>
      <w:proofErr w:type="spellEnd"/>
      <w:r w:rsidR="00E9255F">
        <w:rPr>
          <w:rFonts w:ascii="Times New Roman" w:hAnsi="Times New Roman" w:cs="Times New Roman"/>
          <w:sz w:val="28"/>
          <w:szCs w:val="28"/>
        </w:rPr>
        <w:t xml:space="preserve"> даёт возможность оценить его уровень. </w:t>
      </w:r>
    </w:p>
    <w:p w:rsidR="00802198" w:rsidRPr="00802198" w:rsidRDefault="00802198" w:rsidP="00297F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55F">
        <w:rPr>
          <w:rFonts w:ascii="Times New Roman" w:hAnsi="Times New Roman" w:cs="Times New Roman"/>
          <w:b/>
          <w:sz w:val="28"/>
          <w:szCs w:val="28"/>
        </w:rPr>
        <w:t>Ирригоскопия</w:t>
      </w:r>
      <w:proofErr w:type="spellEnd"/>
      <w:r w:rsidRPr="00802198">
        <w:rPr>
          <w:rFonts w:ascii="Times New Roman" w:hAnsi="Times New Roman" w:cs="Times New Roman"/>
          <w:sz w:val="28"/>
          <w:szCs w:val="28"/>
        </w:rPr>
        <w:t xml:space="preserve"> с двойным </w:t>
      </w:r>
      <w:proofErr w:type="spellStart"/>
      <w:r w:rsidRPr="00802198">
        <w:rPr>
          <w:rFonts w:ascii="Times New Roman" w:hAnsi="Times New Roman" w:cs="Times New Roman"/>
          <w:sz w:val="28"/>
          <w:szCs w:val="28"/>
        </w:rPr>
        <w:t>контрастированием</w:t>
      </w:r>
      <w:proofErr w:type="spellEnd"/>
      <w:r w:rsidRPr="00802198">
        <w:rPr>
          <w:rFonts w:ascii="Times New Roman" w:hAnsi="Times New Roman" w:cs="Times New Roman"/>
          <w:sz w:val="28"/>
          <w:szCs w:val="28"/>
        </w:rPr>
        <w:t xml:space="preserve"> есть также обязательным методом исследования больных </w:t>
      </w:r>
      <w:proofErr w:type="spellStart"/>
      <w:r w:rsidRPr="00802198">
        <w:rPr>
          <w:rFonts w:ascii="Times New Roman" w:hAnsi="Times New Roman" w:cs="Times New Roman"/>
          <w:sz w:val="28"/>
          <w:szCs w:val="28"/>
        </w:rPr>
        <w:t>дивертикулёзом</w:t>
      </w:r>
      <w:proofErr w:type="spellEnd"/>
      <w:r w:rsidRPr="00802198">
        <w:rPr>
          <w:rFonts w:ascii="Times New Roman" w:hAnsi="Times New Roman" w:cs="Times New Roman"/>
          <w:sz w:val="28"/>
          <w:szCs w:val="28"/>
        </w:rPr>
        <w:t xml:space="preserve"> кишечника, где задержка контраста является признаком </w:t>
      </w:r>
      <w:proofErr w:type="spellStart"/>
      <w:r w:rsidRPr="00802198">
        <w:rPr>
          <w:rFonts w:ascii="Times New Roman" w:hAnsi="Times New Roman" w:cs="Times New Roman"/>
          <w:sz w:val="28"/>
          <w:szCs w:val="28"/>
        </w:rPr>
        <w:t>дивертикулёза</w:t>
      </w:r>
      <w:proofErr w:type="spellEnd"/>
      <w:r w:rsidRPr="00802198">
        <w:rPr>
          <w:rFonts w:ascii="Times New Roman" w:hAnsi="Times New Roman" w:cs="Times New Roman"/>
          <w:sz w:val="28"/>
          <w:szCs w:val="28"/>
        </w:rPr>
        <w:t xml:space="preserve">. </w:t>
      </w:r>
      <w:r w:rsidR="00EB694C">
        <w:rPr>
          <w:rFonts w:ascii="Times New Roman" w:hAnsi="Times New Roman" w:cs="Times New Roman"/>
          <w:sz w:val="28"/>
          <w:szCs w:val="28"/>
        </w:rPr>
        <w:lastRenderedPageBreak/>
        <w:t xml:space="preserve">Метод двойного </w:t>
      </w:r>
      <w:proofErr w:type="spellStart"/>
      <w:r w:rsidR="00EB694C">
        <w:rPr>
          <w:rFonts w:ascii="Times New Roman" w:hAnsi="Times New Roman" w:cs="Times New Roman"/>
          <w:sz w:val="28"/>
          <w:szCs w:val="28"/>
        </w:rPr>
        <w:t>контрастирования</w:t>
      </w:r>
      <w:proofErr w:type="spellEnd"/>
      <w:r w:rsidR="00EB694C">
        <w:rPr>
          <w:rFonts w:ascii="Times New Roman" w:hAnsi="Times New Roman" w:cs="Times New Roman"/>
          <w:sz w:val="28"/>
          <w:szCs w:val="28"/>
        </w:rPr>
        <w:t xml:space="preserve"> помогает увидеть полипы кишечника в виде кольцеобразных тканей на внутреннем контуре кишки.</w:t>
      </w:r>
    </w:p>
    <w:p w:rsidR="004B66DD" w:rsidRDefault="00E9255F" w:rsidP="00297F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Гистологическое </w:t>
      </w:r>
      <w:r w:rsidR="004B66DD" w:rsidRPr="00E9255F">
        <w:rPr>
          <w:rFonts w:ascii="Times New Roman" w:hAnsi="Times New Roman" w:cs="Times New Roman"/>
          <w:b/>
          <w:sz w:val="28"/>
          <w:szCs w:val="28"/>
        </w:rPr>
        <w:t xml:space="preserve"> исследование</w:t>
      </w:r>
      <w:r w:rsidR="004B66DD" w:rsidRPr="00802198">
        <w:rPr>
          <w:rFonts w:ascii="Times New Roman" w:hAnsi="Times New Roman" w:cs="Times New Roman"/>
          <w:sz w:val="28"/>
          <w:szCs w:val="28"/>
        </w:rPr>
        <w:t xml:space="preserve"> полипа</w:t>
      </w:r>
      <w:r>
        <w:rPr>
          <w:rFonts w:ascii="Times New Roman" w:hAnsi="Times New Roman" w:cs="Times New Roman"/>
          <w:sz w:val="28"/>
          <w:szCs w:val="28"/>
        </w:rPr>
        <w:t xml:space="preserve"> должно быть обязательно тщательно выполнено, что бы исключить признаки дисплазии и не пропустить начало онкологического процесса.</w:t>
      </w:r>
    </w:p>
    <w:p w:rsidR="00E9255F" w:rsidRDefault="00E9255F" w:rsidP="00E925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55F" w:rsidRDefault="00EB694C" w:rsidP="00EB69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4C">
        <w:rPr>
          <w:rFonts w:ascii="Times New Roman" w:hAnsi="Times New Roman" w:cs="Times New Roman"/>
          <w:b/>
          <w:sz w:val="28"/>
          <w:szCs w:val="28"/>
        </w:rPr>
        <w:t>Методы лечения в проктологии</w:t>
      </w:r>
    </w:p>
    <w:p w:rsidR="00EB694C" w:rsidRDefault="00EB694C" w:rsidP="00EB6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Немецкая проктология уже несколько десятилетий </w:t>
      </w:r>
      <w:r w:rsidRPr="00EB694C">
        <w:rPr>
          <w:rFonts w:ascii="Times New Roman" w:hAnsi="Times New Roman" w:cs="Times New Roman"/>
          <w:sz w:val="28"/>
          <w:szCs w:val="28"/>
        </w:rPr>
        <w:t xml:space="preserve"> занимает позицию лидера </w:t>
      </w:r>
      <w:r>
        <w:rPr>
          <w:rFonts w:ascii="Times New Roman" w:hAnsi="Times New Roman" w:cs="Times New Roman"/>
          <w:sz w:val="28"/>
          <w:szCs w:val="28"/>
        </w:rPr>
        <w:t xml:space="preserve">в лечении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проктологических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заболеваний. Успех данного направления в</w:t>
      </w:r>
      <w:r w:rsidR="0044092E">
        <w:rPr>
          <w:rFonts w:ascii="Times New Roman" w:hAnsi="Times New Roman" w:cs="Times New Roman"/>
          <w:sz w:val="28"/>
          <w:szCs w:val="28"/>
        </w:rPr>
        <w:t xml:space="preserve"> Германии объясняется накоплением многолетнего опыта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профессионализмом наших сотрудников, проведением научных исследований, использованием новейших последних достижений науки. </w:t>
      </w:r>
    </w:p>
    <w:p w:rsidR="00EB694C" w:rsidRDefault="00EB694C" w:rsidP="00EB6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Вышеизложенные факторы создают основу для успешной терапии заболеваний кишечника  и улучшения </w:t>
      </w:r>
      <w:r w:rsidR="0044092E">
        <w:rPr>
          <w:rFonts w:ascii="Times New Roman" w:hAnsi="Times New Roman" w:cs="Times New Roman"/>
          <w:sz w:val="28"/>
          <w:szCs w:val="28"/>
        </w:rPr>
        <w:t xml:space="preserve">качества жизни наших пациентов после оперативного вмешательства. </w:t>
      </w:r>
      <w:r>
        <w:rPr>
          <w:rFonts w:ascii="Times New Roman" w:hAnsi="Times New Roman" w:cs="Times New Roman"/>
          <w:sz w:val="28"/>
          <w:szCs w:val="28"/>
        </w:rPr>
        <w:t xml:space="preserve">Немецкие проктологи используют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эндоскопические методики лечения, что позво</w:t>
      </w:r>
      <w:r w:rsidR="0044092E">
        <w:rPr>
          <w:rFonts w:ascii="Times New Roman" w:hAnsi="Times New Roman" w:cs="Times New Roman"/>
          <w:sz w:val="28"/>
          <w:szCs w:val="28"/>
        </w:rPr>
        <w:t>ляет им в кратчайшие сроки, с минимальным дискомфортом и без осложнений проводить лечебные мероприятия. Новейшие современные методы намного более удобны в отличие от устаревших полостных операций</w:t>
      </w:r>
      <w:r w:rsidR="00B841D5">
        <w:rPr>
          <w:rFonts w:ascii="Times New Roman" w:hAnsi="Times New Roman" w:cs="Times New Roman"/>
          <w:sz w:val="28"/>
          <w:szCs w:val="28"/>
        </w:rPr>
        <w:t xml:space="preserve">, но с другой стороны требуют от врача особой внимательности, терпеливости, большого профессионализма и подготовленности, чем обладают наши немецкие специалисты. </w:t>
      </w:r>
    </w:p>
    <w:p w:rsidR="00D762F0" w:rsidRDefault="00D762F0" w:rsidP="00EB6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моментом является прерогатива консервативным методам лечения, когда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неосложнённое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течение болезни и имеется возможность достичь компенсации путем составления правильной диеты, назначения медикаментозных препаратов (ферментов,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бифидолактобактерий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препаратов, улучшающих рег</w:t>
      </w:r>
      <w:r w:rsidR="007215BC">
        <w:rPr>
          <w:rFonts w:ascii="Times New Roman" w:hAnsi="Times New Roman" w:cs="Times New Roman"/>
          <w:sz w:val="28"/>
          <w:szCs w:val="28"/>
        </w:rPr>
        <w:t>енерацию тканей, ранозаживляющих свечей, антикоагулянтов</w:t>
      </w:r>
      <w:r>
        <w:rPr>
          <w:rFonts w:ascii="Times New Roman" w:hAnsi="Times New Roman" w:cs="Times New Roman"/>
          <w:sz w:val="28"/>
          <w:szCs w:val="28"/>
        </w:rPr>
        <w:t xml:space="preserve"> местного действия</w:t>
      </w:r>
      <w:r w:rsidR="007215BC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215BC" w:rsidRDefault="007215BC" w:rsidP="00EB6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наших клиник </w:t>
      </w:r>
    </w:p>
    <w:p w:rsidR="0044092E" w:rsidRPr="0044092E" w:rsidRDefault="0044092E" w:rsidP="00440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92E">
        <w:rPr>
          <w:rFonts w:ascii="Times New Roman" w:hAnsi="Times New Roman" w:cs="Times New Roman"/>
          <w:b/>
          <w:sz w:val="28"/>
          <w:szCs w:val="28"/>
        </w:rPr>
        <w:t>Услуги, которые  оказывают клиники Германии</w:t>
      </w:r>
    </w:p>
    <w:p w:rsidR="0044092E" w:rsidRPr="00EB694C" w:rsidRDefault="0044092E" w:rsidP="00EB69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55F" w:rsidRDefault="0044092E" w:rsidP="004409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1D5">
        <w:rPr>
          <w:rFonts w:ascii="Times New Roman" w:hAnsi="Times New Roman" w:cs="Times New Roman"/>
          <w:b/>
          <w:sz w:val="28"/>
          <w:szCs w:val="28"/>
        </w:rPr>
        <w:lastRenderedPageBreak/>
        <w:t>Эндоскопическая электрокоагуляция</w:t>
      </w:r>
      <w:r w:rsidR="00B841D5">
        <w:rPr>
          <w:rFonts w:ascii="Times New Roman" w:hAnsi="Times New Roman" w:cs="Times New Roman"/>
          <w:sz w:val="28"/>
          <w:szCs w:val="28"/>
        </w:rPr>
        <w:t xml:space="preserve"> полипов кишечника с помощью петлевого электрода, петлёй которого охватывают полип у его основания и пережимают ножку полипа. </w:t>
      </w:r>
    </w:p>
    <w:p w:rsidR="00B841D5" w:rsidRDefault="00B841D5" w:rsidP="004409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41D5">
        <w:rPr>
          <w:rFonts w:ascii="Times New Roman" w:hAnsi="Times New Roman" w:cs="Times New Roman"/>
          <w:b/>
          <w:sz w:val="28"/>
          <w:szCs w:val="28"/>
        </w:rPr>
        <w:t>Трансанальное</w:t>
      </w:r>
      <w:proofErr w:type="spellEnd"/>
      <w:r w:rsidRPr="00B841D5">
        <w:rPr>
          <w:rFonts w:ascii="Times New Roman" w:hAnsi="Times New Roman" w:cs="Times New Roman"/>
          <w:b/>
          <w:sz w:val="28"/>
          <w:szCs w:val="28"/>
        </w:rPr>
        <w:t xml:space="preserve"> удаление</w:t>
      </w:r>
      <w:r>
        <w:rPr>
          <w:rFonts w:ascii="Times New Roman" w:hAnsi="Times New Roman" w:cs="Times New Roman"/>
          <w:sz w:val="28"/>
          <w:szCs w:val="28"/>
        </w:rPr>
        <w:t xml:space="preserve"> низко расположенных полипов прямой кишки. </w:t>
      </w:r>
    </w:p>
    <w:p w:rsidR="00B841D5" w:rsidRDefault="00B841D5" w:rsidP="004409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Резекция части кишки одномоментная </w:t>
      </w:r>
      <w:r w:rsidRPr="00B841D5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B841D5">
        <w:rPr>
          <w:rFonts w:ascii="Times New Roman" w:hAnsi="Times New Roman" w:cs="Times New Roman"/>
          <w:sz w:val="28"/>
          <w:szCs w:val="28"/>
        </w:rPr>
        <w:t>осложнённом</w:t>
      </w:r>
      <w:proofErr w:type="gramEnd"/>
      <w:r w:rsidRPr="00B84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1D5">
        <w:rPr>
          <w:rFonts w:ascii="Times New Roman" w:hAnsi="Times New Roman" w:cs="Times New Roman"/>
          <w:sz w:val="28"/>
          <w:szCs w:val="28"/>
        </w:rPr>
        <w:t>дивертикулите</w:t>
      </w:r>
      <w:proofErr w:type="spellEnd"/>
    </w:p>
    <w:p w:rsidR="00B841D5" w:rsidRPr="00D762F0" w:rsidRDefault="00B841D5" w:rsidP="004409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Вскрытие и дренаж </w:t>
      </w:r>
      <w:r w:rsidRPr="00D762F0">
        <w:rPr>
          <w:rFonts w:ascii="Times New Roman" w:hAnsi="Times New Roman" w:cs="Times New Roman"/>
          <w:sz w:val="28"/>
          <w:szCs w:val="28"/>
        </w:rPr>
        <w:t>гнойной полости при остром парапроктите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62F0" w:rsidRDefault="00D762F0" w:rsidP="00D762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2F0" w:rsidRDefault="00D762F0" w:rsidP="00D762F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2F0" w:rsidRPr="00D762F0" w:rsidRDefault="00D762F0" w:rsidP="00D762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Малоинвазивные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способы лечения геморроя в Германии</w:t>
      </w:r>
    </w:p>
    <w:p w:rsidR="00D762F0" w:rsidRPr="00D762F0" w:rsidRDefault="00D762F0" w:rsidP="00D762F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762F0" w:rsidRPr="00D762F0" w:rsidRDefault="00D762F0" w:rsidP="00D762F0">
      <w:pPr>
        <w:pStyle w:val="a3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2F0">
        <w:rPr>
          <w:rFonts w:ascii="Times New Roman" w:hAnsi="Times New Roman" w:cs="Times New Roman"/>
          <w:b/>
          <w:sz w:val="28"/>
          <w:szCs w:val="28"/>
        </w:rPr>
        <w:t>Инфракрасная</w:t>
      </w:r>
      <w:proofErr w:type="gramEnd"/>
      <w:r w:rsidRPr="00D762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62F0">
        <w:rPr>
          <w:rFonts w:ascii="Times New Roman" w:hAnsi="Times New Roman" w:cs="Times New Roman"/>
          <w:b/>
          <w:sz w:val="28"/>
          <w:szCs w:val="28"/>
        </w:rPr>
        <w:t>фотокоагуляция</w:t>
      </w:r>
      <w:proofErr w:type="spellEnd"/>
      <w:r w:rsidRPr="00D76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2F0">
        <w:rPr>
          <w:rFonts w:ascii="Times New Roman" w:hAnsi="Times New Roman" w:cs="Times New Roman"/>
          <w:sz w:val="28"/>
          <w:szCs w:val="28"/>
        </w:rPr>
        <w:t>геморроидальных узлов</w:t>
      </w:r>
    </w:p>
    <w:p w:rsidR="00D762F0" w:rsidRPr="00D762F0" w:rsidRDefault="00D762F0" w:rsidP="00D762F0">
      <w:pPr>
        <w:pStyle w:val="a3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Склерозирующая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терапия </w:t>
      </w:r>
      <w:r w:rsidRPr="00D762F0">
        <w:rPr>
          <w:rFonts w:ascii="Times New Roman" w:hAnsi="Times New Roman" w:cs="Times New Roman"/>
          <w:sz w:val="28"/>
          <w:szCs w:val="28"/>
        </w:rPr>
        <w:t>геморроидальных узлов</w:t>
      </w:r>
    </w:p>
    <w:p w:rsidR="00D762F0" w:rsidRPr="00D762F0" w:rsidRDefault="00D762F0" w:rsidP="00D762F0">
      <w:pPr>
        <w:pStyle w:val="a3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2F0">
        <w:rPr>
          <w:rFonts w:ascii="Times New Roman" w:hAnsi="Times New Roman" w:cs="Times New Roman"/>
          <w:b/>
          <w:sz w:val="28"/>
          <w:szCs w:val="28"/>
        </w:rPr>
        <w:t>Лигирование</w:t>
      </w:r>
      <w:proofErr w:type="spellEnd"/>
      <w:r w:rsidRPr="00D762F0">
        <w:rPr>
          <w:rFonts w:ascii="Times New Roman" w:hAnsi="Times New Roman" w:cs="Times New Roman"/>
          <w:b/>
          <w:sz w:val="28"/>
          <w:szCs w:val="28"/>
        </w:rPr>
        <w:t xml:space="preserve"> латексными кольцами, </w:t>
      </w:r>
      <w:r w:rsidRPr="00D762F0">
        <w:rPr>
          <w:rFonts w:ascii="Times New Roman" w:hAnsi="Times New Roman" w:cs="Times New Roman"/>
          <w:sz w:val="28"/>
          <w:szCs w:val="28"/>
        </w:rPr>
        <w:t>которое применяют на более поздних стадиях геморроя, когда наблюдается выпадение геморроидальных узлов.</w:t>
      </w:r>
    </w:p>
    <w:p w:rsidR="00D762F0" w:rsidRDefault="00D762F0" w:rsidP="00D762F0">
      <w:pPr>
        <w:pStyle w:val="a3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62F0">
        <w:rPr>
          <w:rFonts w:ascii="Times New Roman" w:hAnsi="Times New Roman" w:cs="Times New Roman"/>
          <w:b/>
          <w:sz w:val="28"/>
          <w:szCs w:val="28"/>
        </w:rPr>
        <w:t>Электрокоагуляция</w:t>
      </w:r>
      <w:r>
        <w:rPr>
          <w:rFonts w:ascii="Times New Roman" w:hAnsi="Times New Roman" w:cs="Times New Roman"/>
          <w:sz w:val="28"/>
          <w:szCs w:val="28"/>
        </w:rPr>
        <w:t xml:space="preserve"> геморроидальных узлов</w:t>
      </w:r>
    </w:p>
    <w:p w:rsidR="007215BC" w:rsidRDefault="007215BC" w:rsidP="007215B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5BC" w:rsidRDefault="007215BC" w:rsidP="007215B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5BC">
        <w:rPr>
          <w:rFonts w:ascii="Times New Roman" w:hAnsi="Times New Roman" w:cs="Times New Roman"/>
          <w:sz w:val="28"/>
          <w:szCs w:val="28"/>
        </w:rPr>
        <w:t xml:space="preserve">Применение вышеизложенных современных методик для лечения геморроя позволяет достичь эффекта и полного излечения в </w:t>
      </w:r>
      <w:r>
        <w:rPr>
          <w:rFonts w:ascii="Times New Roman" w:hAnsi="Times New Roman" w:cs="Times New Roman"/>
          <w:sz w:val="28"/>
          <w:szCs w:val="28"/>
        </w:rPr>
        <w:t xml:space="preserve">95% случаев,  а также значительно сокращает пребывание пациентов в стационаре и их восстановительный послеоперационный период. </w:t>
      </w:r>
    </w:p>
    <w:p w:rsidR="007215BC" w:rsidRDefault="007215BC" w:rsidP="007215B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15BC" w:rsidRPr="007215BC" w:rsidRDefault="007215BC" w:rsidP="007215B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главных этапов  полного выздоровления наших пациентов есть качественно проведенная реабилитация с изменением диеты, назначением поддерживающего медикаментозного лечения и психологической поддержкой пациентов. </w:t>
      </w:r>
    </w:p>
    <w:p w:rsidR="0050416D" w:rsidRPr="007215BC" w:rsidRDefault="0050416D" w:rsidP="00D762F0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0416D" w:rsidRPr="002D6577" w:rsidRDefault="0050416D" w:rsidP="00D762F0">
      <w:pPr>
        <w:pStyle w:val="a3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</w:p>
    <w:sectPr w:rsidR="0050416D" w:rsidRPr="002D6577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49C"/>
    <w:multiLevelType w:val="hybridMultilevel"/>
    <w:tmpl w:val="0F8CB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368C2"/>
    <w:multiLevelType w:val="hybridMultilevel"/>
    <w:tmpl w:val="5ADE87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AE413F"/>
    <w:multiLevelType w:val="hybridMultilevel"/>
    <w:tmpl w:val="DDE89FE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6261B4"/>
    <w:multiLevelType w:val="hybridMultilevel"/>
    <w:tmpl w:val="A9FEE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D3374"/>
    <w:multiLevelType w:val="hybridMultilevel"/>
    <w:tmpl w:val="4B2E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6577"/>
    <w:rsid w:val="00150665"/>
    <w:rsid w:val="0019361C"/>
    <w:rsid w:val="00297F95"/>
    <w:rsid w:val="002C4D6A"/>
    <w:rsid w:val="002D6577"/>
    <w:rsid w:val="0031529D"/>
    <w:rsid w:val="0044092E"/>
    <w:rsid w:val="00474C15"/>
    <w:rsid w:val="004B66DD"/>
    <w:rsid w:val="0050416D"/>
    <w:rsid w:val="00525826"/>
    <w:rsid w:val="005E2BFC"/>
    <w:rsid w:val="006773F0"/>
    <w:rsid w:val="007215BC"/>
    <w:rsid w:val="007272E8"/>
    <w:rsid w:val="00802198"/>
    <w:rsid w:val="008677BF"/>
    <w:rsid w:val="00B841D5"/>
    <w:rsid w:val="00C31F92"/>
    <w:rsid w:val="00D762F0"/>
    <w:rsid w:val="00DB7121"/>
    <w:rsid w:val="00E9255F"/>
    <w:rsid w:val="00EB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773</Words>
  <Characters>5861</Characters>
  <Application>Microsoft Office Word</Application>
  <DocSecurity>0</DocSecurity>
  <Lines>130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5</cp:revision>
  <dcterms:created xsi:type="dcterms:W3CDTF">2017-05-13T10:15:00Z</dcterms:created>
  <dcterms:modified xsi:type="dcterms:W3CDTF">2017-05-14T11:24:00Z</dcterms:modified>
</cp:coreProperties>
</file>