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645" w:rsidRDefault="008C1645" w:rsidP="008C1645">
      <w:pPr>
        <w:pStyle w:val="1"/>
      </w:pPr>
      <w:r>
        <w:t>Мебельная ткань для обивки мягкой мебели</w:t>
      </w:r>
    </w:p>
    <w:p w:rsidR="00863F25" w:rsidRDefault="00280BAC" w:rsidP="00863F25">
      <w:pPr>
        <w:ind w:firstLine="708"/>
      </w:pPr>
      <w:r>
        <w:t>Покупатель без опыта</w:t>
      </w:r>
      <w:r w:rsidR="008D3669">
        <w:t xml:space="preserve"> не может правильно с</w:t>
      </w:r>
      <w:r w:rsidR="005B0EEF">
        <w:t xml:space="preserve">ориентироваться в разнообразии </w:t>
      </w:r>
      <w:r w:rsidR="00FA0D2F">
        <w:t>обивочной ткани</w:t>
      </w:r>
      <w:r w:rsidR="005B0EEF">
        <w:t xml:space="preserve"> и </w:t>
      </w:r>
      <w:r w:rsidR="00173A3D">
        <w:t>сделать правильный выбор. Очень важно выбрать обивку, ко</w:t>
      </w:r>
      <w:r w:rsidR="005B0EEF">
        <w:t>торая будет нравиться именно Вам, подходит по типу мебельн</w:t>
      </w:r>
      <w:r w:rsidR="00173A3D">
        <w:t>ой ткани к особенностям мебели,</w:t>
      </w:r>
      <w:r w:rsidR="005B0EEF">
        <w:t xml:space="preserve"> </w:t>
      </w:r>
      <w:r w:rsidR="00173A3D">
        <w:t>будет дополнять и придавать индивидуальный стиль Вашему дому.</w:t>
      </w:r>
      <w:r w:rsidR="00E839DD">
        <w:t xml:space="preserve"> От качества обивочной ткани зависит срок эксплуатации мягкой мебели.</w:t>
      </w:r>
      <w:r w:rsidR="005B0EEF">
        <w:t xml:space="preserve"> </w:t>
      </w:r>
    </w:p>
    <w:p w:rsidR="000F753D" w:rsidRDefault="00173A3D" w:rsidP="00863F25">
      <w:pPr>
        <w:ind w:firstLine="708"/>
      </w:pPr>
      <w:r>
        <w:t>На сегодня мебельные магазины предоставляют огр</w:t>
      </w:r>
      <w:r w:rsidR="005B0EEF">
        <w:t>омный выбор тканей, различных по</w:t>
      </w:r>
      <w:r>
        <w:t xml:space="preserve"> способу и</w:t>
      </w:r>
      <w:r w:rsidR="00806C64">
        <w:t>зготовления, цветовой гамме, поэтому к выбору материала нужно подходить правильно, сравнив виды ткани,</w:t>
      </w:r>
      <w:r w:rsidR="005B0EEF">
        <w:t xml:space="preserve"> </w:t>
      </w:r>
      <w:r w:rsidR="00806C64">
        <w:t>их преимущества и недостатки</w:t>
      </w:r>
      <w:r w:rsidR="000F753D">
        <w:t xml:space="preserve"> прежде, чем совершать покупку.</w:t>
      </w:r>
    </w:p>
    <w:p w:rsidR="000F753D" w:rsidRDefault="009D74EF" w:rsidP="005B0EEF">
      <w:pPr>
        <w:pStyle w:val="3"/>
      </w:pPr>
      <w:r>
        <w:t>Ошибки при приобретении</w:t>
      </w:r>
      <w:r w:rsidR="000F753D">
        <w:t xml:space="preserve"> мебельной ткани</w:t>
      </w:r>
    </w:p>
    <w:p w:rsidR="000F753D" w:rsidRDefault="0046711A" w:rsidP="008C1645">
      <w:r>
        <w:t>_</w:t>
      </w:r>
      <w:r w:rsidR="005653E4">
        <w:t>Необходимо быть уверенным,</w:t>
      </w:r>
      <w:r w:rsidR="000F753D">
        <w:t xml:space="preserve"> что Вы покупаете именно обивочную т</w:t>
      </w:r>
      <w:r w:rsidR="005653E4">
        <w:t>кань. Ма</w:t>
      </w:r>
      <w:r w:rsidR="00DC3780">
        <w:t>териал должен быть</w:t>
      </w:r>
      <w:r w:rsidR="005B0EEF">
        <w:t xml:space="preserve"> </w:t>
      </w:r>
      <w:r w:rsidR="000F753D">
        <w:t>про</w:t>
      </w:r>
      <w:r w:rsidR="005653E4">
        <w:t>чным, техника переплетения волокон</w:t>
      </w:r>
      <w:r w:rsidR="000F753D">
        <w:t xml:space="preserve"> – соответствующая названию полотна.</w:t>
      </w:r>
    </w:p>
    <w:p w:rsidR="00DA60A9" w:rsidRDefault="0046711A" w:rsidP="008C1645">
      <w:r>
        <w:t>_</w:t>
      </w:r>
      <w:r w:rsidR="00DA60A9">
        <w:t>Основа ткани</w:t>
      </w:r>
      <w:r w:rsidR="005653E4">
        <w:t xml:space="preserve"> для обивки должна быть более жёсткой, чем </w:t>
      </w:r>
      <w:r w:rsidR="00351BD3">
        <w:t>у обычной</w:t>
      </w:r>
      <w:r w:rsidR="005653E4">
        <w:t xml:space="preserve"> </w:t>
      </w:r>
      <w:r w:rsidR="00351BD3">
        <w:t xml:space="preserve">ткани, </w:t>
      </w:r>
      <w:r w:rsidR="00DA60A9">
        <w:t xml:space="preserve">ведь она </w:t>
      </w:r>
      <w:r w:rsidR="00351BD3">
        <w:t xml:space="preserve">будет постоянно подвергаться </w:t>
      </w:r>
      <w:r w:rsidR="00DA60A9">
        <w:t>нагрузкам</w:t>
      </w:r>
      <w:r w:rsidR="005B0EEF">
        <w:t>,</w:t>
      </w:r>
      <w:r w:rsidR="00DA60A9">
        <w:t xml:space="preserve"> и выдерживать постоянное растяжение.</w:t>
      </w:r>
    </w:p>
    <w:p w:rsidR="00DA60A9" w:rsidRDefault="0046711A" w:rsidP="008C1645">
      <w:r>
        <w:t>_</w:t>
      </w:r>
      <w:r w:rsidR="00DA60A9">
        <w:t>Особе</w:t>
      </w:r>
      <w:r w:rsidR="00BD078E">
        <w:t>нностью прочной ткани</w:t>
      </w:r>
      <w:r w:rsidR="00DA60A9">
        <w:t xml:space="preserve"> является </w:t>
      </w:r>
      <w:r w:rsidR="00A860B2">
        <w:t xml:space="preserve">то, что при повреждениях она </w:t>
      </w:r>
      <w:r w:rsidR="00DA60A9">
        <w:t>не распускается, разрыв остается ровным, без торчащих нитей.</w:t>
      </w:r>
    </w:p>
    <w:p w:rsidR="005C7623" w:rsidRDefault="0046711A" w:rsidP="008C1645">
      <w:r>
        <w:t>_</w:t>
      </w:r>
      <w:r w:rsidR="005B0EEF">
        <w:t>Немаловажным фактором являю</w:t>
      </w:r>
      <w:r w:rsidR="00806C64">
        <w:t>тся замеры ткани для обивки. Не стоит покупать ткань</w:t>
      </w:r>
      <w:r w:rsidR="00DC3780">
        <w:t xml:space="preserve"> </w:t>
      </w:r>
      <w:r w:rsidR="007576E1">
        <w:t xml:space="preserve">точно по размерам мебели, </w:t>
      </w:r>
      <w:r w:rsidR="005C7623">
        <w:t>всегда нужно приобретать материал на 10-15% больше, чем точные замеры. Необходимо учитывать припуски на швы, закрепление краев швов.</w:t>
      </w:r>
    </w:p>
    <w:p w:rsidR="008C1645" w:rsidRDefault="0046711A" w:rsidP="008C1645">
      <w:r>
        <w:t>_</w:t>
      </w:r>
      <w:r w:rsidR="005C7623">
        <w:t>Особое внимание нужно обратить на дизайн ткани. От расцветки материала зависит не только уникальность рисунка, правильно подобранная ткань может полностью изменить интерьер Вашего дома: зрительно увеличить или уменьшить размеры комнаты</w:t>
      </w:r>
      <w:r w:rsidR="009E0F82">
        <w:t>, сделать ее светлее или темнее</w:t>
      </w:r>
      <w:r w:rsidR="005C7623">
        <w:t>. Тёплые расцветки делают гостиную уютнее и теплее. Классические –</w:t>
      </w:r>
      <w:r w:rsidR="009E0F82">
        <w:t xml:space="preserve"> придадут</w:t>
      </w:r>
      <w:r w:rsidR="005C7623">
        <w:t xml:space="preserve"> официальный стиль офисной мебели, вычурные тканые полотна больше подходят для дорогих ресторанов.</w:t>
      </w:r>
      <w:r w:rsidR="00806C64" w:rsidRPr="008C1645">
        <w:t xml:space="preserve"> </w:t>
      </w:r>
      <w:r w:rsidR="00664996">
        <w:t>Самая малая ошибка при выборе цвета для обивки может пр</w:t>
      </w:r>
      <w:r w:rsidR="009E0F82">
        <w:t xml:space="preserve">ивести к негативному результату - </w:t>
      </w:r>
      <w:r w:rsidR="00664996">
        <w:t>даже дорогая и стильная мебель может выглядеть невзрачно. При неправильном подборе ткани.</w:t>
      </w:r>
    </w:p>
    <w:p w:rsidR="00E80167" w:rsidRDefault="00E80167" w:rsidP="00C12E86">
      <w:pPr>
        <w:pStyle w:val="3"/>
      </w:pPr>
      <w:r>
        <w:t>Основные критерии при выборе мебельной ткани:</w:t>
      </w:r>
    </w:p>
    <w:p w:rsidR="00E80167" w:rsidRDefault="00A006E7" w:rsidP="00E80167">
      <w:pPr>
        <w:pStyle w:val="a3"/>
        <w:numPr>
          <w:ilvl w:val="0"/>
          <w:numId w:val="2"/>
        </w:numPr>
      </w:pPr>
      <w:r>
        <w:t>Плотность материала. Чем выше показатель плотности, тем дольше прослужит обивка.</w:t>
      </w:r>
      <w:r w:rsidR="00727C62">
        <w:t xml:space="preserve"> Измеряется пло</w:t>
      </w:r>
      <w:r w:rsidR="00D84C2A">
        <w:t>тность в граммах на квадратный метр.</w:t>
      </w:r>
      <w:r w:rsidR="00727C62">
        <w:t xml:space="preserve"> </w:t>
      </w:r>
      <w:r w:rsidR="00D84C2A">
        <w:t>Минимальный показатель плотности – 200г</w:t>
      </w:r>
      <w:r w:rsidR="00C254C8">
        <w:t>/м</w:t>
      </w:r>
      <w:proofErr w:type="gramStart"/>
      <w:r w:rsidR="00C254C8">
        <w:rPr>
          <w:vertAlign w:val="superscript"/>
        </w:rPr>
        <w:t>2</w:t>
      </w:r>
      <w:proofErr w:type="gramEnd"/>
      <w:r w:rsidR="00C254C8">
        <w:t xml:space="preserve">. </w:t>
      </w:r>
      <w:r w:rsidR="00D84C2A">
        <w:t>Чем выше плотность, тем дольше обивка дивана прослужит.</w:t>
      </w:r>
      <w:r>
        <w:t xml:space="preserve"> Очень часто покупателя привлекает именно расцветка ткани, это главная ошибка, сначала необходимо убедиться в качестве и плотности материала, а затем обращать внимание на гамму цвета.</w:t>
      </w:r>
    </w:p>
    <w:p w:rsidR="00D84C2A" w:rsidRDefault="00D84C2A" w:rsidP="00E80167">
      <w:pPr>
        <w:pStyle w:val="a3"/>
        <w:numPr>
          <w:ilvl w:val="0"/>
          <w:numId w:val="2"/>
        </w:numPr>
      </w:pPr>
      <w:r>
        <w:t xml:space="preserve">Износостойкость ткани. </w:t>
      </w:r>
      <w:r w:rsidR="00727C62">
        <w:t xml:space="preserve"> Способность полотна пр</w:t>
      </w:r>
      <w:r w:rsidR="00F57C3C">
        <w:t>отивостоять растяжению, разрывам, истиранию, различным температурным режимам.</w:t>
      </w:r>
    </w:p>
    <w:p w:rsidR="005B321C" w:rsidRPr="005B321C" w:rsidRDefault="005B321C" w:rsidP="008C1645">
      <w:pPr>
        <w:pStyle w:val="a3"/>
        <w:numPr>
          <w:ilvl w:val="0"/>
          <w:numId w:val="2"/>
        </w:numPr>
        <w:tabs>
          <w:tab w:val="left" w:pos="6996"/>
        </w:tabs>
        <w:rPr>
          <w:sz w:val="28"/>
          <w:szCs w:val="28"/>
        </w:rPr>
      </w:pPr>
      <w:r>
        <w:t>Воздухо</w:t>
      </w:r>
      <w:r w:rsidR="00BC5CCC">
        <w:t>проницаемость. Этот показатель немаловажен при выборе ткани. Если материал не пропускает воздух, «НЕ дышит», то при</w:t>
      </w:r>
      <w:r w:rsidR="00727C62">
        <w:t xml:space="preserve"> </w:t>
      </w:r>
      <w:r w:rsidR="00BC5CCC">
        <w:t>эксплуатации могут появиться разрывы и деформация обивки, появля</w:t>
      </w:r>
      <w:r w:rsidR="00727C62">
        <w:t>ется неприятный запах вследствие</w:t>
      </w:r>
      <w:r w:rsidR="00BC5CCC">
        <w:t xml:space="preserve"> зап</w:t>
      </w:r>
      <w:r w:rsidR="00727C62">
        <w:t>ари</w:t>
      </w:r>
      <w:r w:rsidR="00BC5CCC">
        <w:t>вания наполнителей дивана.</w:t>
      </w:r>
    </w:p>
    <w:p w:rsidR="005B321C" w:rsidRPr="005B321C" w:rsidRDefault="005B321C" w:rsidP="005B321C">
      <w:pPr>
        <w:pStyle w:val="a3"/>
        <w:tabs>
          <w:tab w:val="left" w:pos="6996"/>
        </w:tabs>
        <w:rPr>
          <w:sz w:val="28"/>
          <w:szCs w:val="28"/>
        </w:rPr>
      </w:pPr>
      <w:r w:rsidRPr="00727C62">
        <w:rPr>
          <w:b/>
        </w:rPr>
        <w:lastRenderedPageBreak/>
        <w:t>Совет для проверки воздухопроницаемости ткани</w:t>
      </w:r>
      <w:r>
        <w:t>: ткань плотно прижать к губам,</w:t>
      </w:r>
      <w:r w:rsidR="008A61E6">
        <w:t xml:space="preserve"> затем попробовать продуть воздух</w:t>
      </w:r>
      <w:r>
        <w:t xml:space="preserve"> через материал, если Вы не испытали затруднений, ткань хорошо пропускает воздух.</w:t>
      </w:r>
    </w:p>
    <w:p w:rsidR="002E5A41" w:rsidRPr="002E5A41" w:rsidRDefault="002E5A41" w:rsidP="008C1645">
      <w:pPr>
        <w:pStyle w:val="a3"/>
        <w:numPr>
          <w:ilvl w:val="0"/>
          <w:numId w:val="2"/>
        </w:numPr>
        <w:tabs>
          <w:tab w:val="left" w:pos="6996"/>
        </w:tabs>
        <w:rPr>
          <w:sz w:val="28"/>
          <w:szCs w:val="28"/>
        </w:rPr>
      </w:pPr>
      <w:r w:rsidRPr="006267F1">
        <w:rPr>
          <w:b/>
        </w:rPr>
        <w:t>Цветоустойчивость.</w:t>
      </w:r>
      <w:r>
        <w:t xml:space="preserve"> На дан</w:t>
      </w:r>
      <w:r w:rsidR="008A61E6">
        <w:t>н</w:t>
      </w:r>
      <w:r>
        <w:t xml:space="preserve">ый показатель влияет </w:t>
      </w:r>
      <w:r w:rsidR="00C2780A">
        <w:t>качество красителя (</w:t>
      </w:r>
      <w:r>
        <w:t>он должен быть выше, чем 3,5), от него зависит степень выгораемости ткани и изменение цвета.</w:t>
      </w:r>
    </w:p>
    <w:p w:rsidR="00C12E86" w:rsidRPr="00C12E86" w:rsidRDefault="002E5A41" w:rsidP="008C1645">
      <w:pPr>
        <w:pStyle w:val="a3"/>
        <w:numPr>
          <w:ilvl w:val="0"/>
          <w:numId w:val="2"/>
        </w:numPr>
        <w:tabs>
          <w:tab w:val="left" w:pos="6996"/>
        </w:tabs>
        <w:rPr>
          <w:sz w:val="28"/>
          <w:szCs w:val="28"/>
        </w:rPr>
      </w:pPr>
      <w:r w:rsidRPr="006267F1">
        <w:rPr>
          <w:b/>
        </w:rPr>
        <w:t>Экологичность</w:t>
      </w:r>
      <w:bookmarkStart w:id="0" w:name="_GoBack"/>
      <w:bookmarkEnd w:id="0"/>
      <w:r w:rsidRPr="006267F1">
        <w:rPr>
          <w:b/>
        </w:rPr>
        <w:t>.</w:t>
      </w:r>
      <w:r>
        <w:t xml:space="preserve"> Материал должен быть безвреден для здоровья, не содержать химических примесей и тяжелых металлов.</w:t>
      </w:r>
    </w:p>
    <w:p w:rsidR="00C12E86" w:rsidRDefault="00C12E86" w:rsidP="00C12E86">
      <w:pPr>
        <w:pStyle w:val="a3"/>
        <w:numPr>
          <w:ilvl w:val="0"/>
          <w:numId w:val="2"/>
        </w:numPr>
        <w:tabs>
          <w:tab w:val="left" w:pos="6996"/>
        </w:tabs>
      </w:pPr>
      <w:r>
        <w:t xml:space="preserve"> </w:t>
      </w:r>
      <w:r w:rsidRPr="006267F1">
        <w:rPr>
          <w:b/>
        </w:rPr>
        <w:t>Пилингуемость.</w:t>
      </w:r>
      <w:r>
        <w:t xml:space="preserve"> Если на материале появляются катышки, полотно плохого качества.</w:t>
      </w:r>
    </w:p>
    <w:p w:rsidR="00C12E86" w:rsidRPr="00C12E86" w:rsidRDefault="00C12E86" w:rsidP="00C12E86">
      <w:pPr>
        <w:pStyle w:val="a3"/>
        <w:numPr>
          <w:ilvl w:val="0"/>
          <w:numId w:val="2"/>
        </w:numPr>
        <w:tabs>
          <w:tab w:val="left" w:pos="6996"/>
        </w:tabs>
      </w:pPr>
      <w:r w:rsidRPr="006267F1">
        <w:rPr>
          <w:b/>
        </w:rPr>
        <w:t>Место расположения мебели</w:t>
      </w:r>
      <w:r>
        <w:t xml:space="preserve"> существенно влияет на выбор ткани. Мебель на кухне лучше всего обивать искусственной кожей, она не впитывае</w:t>
      </w:r>
      <w:r w:rsidR="008A61E6">
        <w:t>т</w:t>
      </w:r>
      <w:r>
        <w:t xml:space="preserve"> посторонние запахи, отличается высокой прочностью, проста в уходе. Для детской комнаты желател</w:t>
      </w:r>
      <w:r w:rsidR="008A61E6">
        <w:t>ьно приобретать ткань, устойчивую</w:t>
      </w:r>
      <w:r>
        <w:t xml:space="preserve"> к сильным загрязнениям и безопасну</w:t>
      </w:r>
      <w:r w:rsidR="008A61E6">
        <w:t>ю</w:t>
      </w:r>
      <w:r>
        <w:t xml:space="preserve"> для здоровья: </w:t>
      </w:r>
      <w:r w:rsidR="00CD26C4">
        <w:t>шенилл, флок. Если В</w:t>
      </w:r>
      <w:r w:rsidR="008A61E6">
        <w:t>ы держите кошку или собаку, лучш</w:t>
      </w:r>
      <w:r w:rsidR="00CD26C4">
        <w:t>им выбором с</w:t>
      </w:r>
      <w:r w:rsidR="008A61E6">
        <w:t>танут ткани класса Антикоготь (</w:t>
      </w:r>
      <w:r w:rsidR="00CD26C4">
        <w:t>жаккард с пропиткой скотчгард). При выборе велюра для гостиной важно учитывать факт, что велюр меняет расцветку при сильном освещении или солнечном свете, на полотне появляются неприглядные световые пятна, они меняют свой оттенок ежедневно и производят впечатление загрязнённых мест.</w:t>
      </w:r>
    </w:p>
    <w:p w:rsidR="008D5352" w:rsidRDefault="008D5352" w:rsidP="008A61E6">
      <w:pPr>
        <w:pStyle w:val="3"/>
      </w:pPr>
      <w:r>
        <w:t xml:space="preserve">Главное </w:t>
      </w:r>
      <w:r w:rsidR="008A61E6">
        <w:t>п</w:t>
      </w:r>
      <w:r w:rsidR="00687965">
        <w:t>равило</w:t>
      </w:r>
      <w:r>
        <w:t xml:space="preserve"> выбора </w:t>
      </w:r>
      <w:r w:rsidR="00C11C9E">
        <w:t>мебельных тканей:</w:t>
      </w:r>
    </w:p>
    <w:p w:rsidR="005C44B4" w:rsidRDefault="008D5352" w:rsidP="008D5352">
      <w:pPr>
        <w:pStyle w:val="a3"/>
        <w:tabs>
          <w:tab w:val="left" w:pos="6996"/>
        </w:tabs>
        <w:ind w:left="1080"/>
        <w:rPr>
          <w:lang w:val="uk-UA"/>
        </w:rPr>
      </w:pPr>
      <w:r w:rsidRPr="008D5352">
        <w:rPr>
          <w:b/>
        </w:rPr>
        <w:t>Консультация</w:t>
      </w:r>
      <w:r w:rsidR="00C11C9E">
        <w:t xml:space="preserve"> у профессионалов по расстановке</w:t>
      </w:r>
      <w:r>
        <w:t xml:space="preserve"> мебели</w:t>
      </w:r>
      <w:r w:rsidR="00C11C9E">
        <w:t xml:space="preserve"> в определённых местах помещения, качеству полотна, расцветке рисунка. В этом случае Вы</w:t>
      </w:r>
      <w:r w:rsidR="00687965">
        <w:t xml:space="preserve"> сэкономите время и деньги, а новая обивка принесё</w:t>
      </w:r>
      <w:r w:rsidR="008A61E6">
        <w:t>т</w:t>
      </w:r>
      <w:r w:rsidR="00687965">
        <w:t xml:space="preserve"> в дом уют и комфорт!</w:t>
      </w:r>
    </w:p>
    <w:p w:rsidR="000D363A" w:rsidRDefault="005C44B4" w:rsidP="008D5352">
      <w:pPr>
        <w:pStyle w:val="a3"/>
        <w:tabs>
          <w:tab w:val="left" w:pos="6996"/>
        </w:tabs>
        <w:ind w:left="1080"/>
        <w:rPr>
          <w:lang w:val="uk-UA"/>
        </w:rPr>
      </w:pPr>
      <w:r>
        <w:rPr>
          <w:noProof/>
          <w:lang w:eastAsia="ru-RU"/>
        </w:rPr>
        <w:drawing>
          <wp:inline distT="0" distB="0" distL="0" distR="0" wp14:anchorId="4097397B" wp14:editId="0484F788">
            <wp:extent cx="3905250" cy="2590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05250" cy="2590800"/>
                    </a:xfrm>
                    <a:prstGeom prst="rect">
                      <a:avLst/>
                    </a:prstGeom>
                  </pic:spPr>
                </pic:pic>
              </a:graphicData>
            </a:graphic>
          </wp:inline>
        </w:drawing>
      </w:r>
    </w:p>
    <w:p w:rsidR="008C1645" w:rsidRPr="005B321C" w:rsidRDefault="000D363A" w:rsidP="008D5352">
      <w:pPr>
        <w:pStyle w:val="a3"/>
        <w:tabs>
          <w:tab w:val="left" w:pos="6996"/>
        </w:tabs>
        <w:ind w:left="1080"/>
        <w:rPr>
          <w:sz w:val="28"/>
          <w:szCs w:val="28"/>
        </w:rPr>
      </w:pPr>
      <w:r>
        <w:rPr>
          <w:noProof/>
          <w:lang w:eastAsia="ru-RU"/>
        </w:rPr>
        <w:lastRenderedPageBreak/>
        <w:drawing>
          <wp:inline distT="0" distB="0" distL="0" distR="0" wp14:anchorId="04114072" wp14:editId="4051320A">
            <wp:extent cx="5940425" cy="3752235"/>
            <wp:effectExtent l="0" t="0" r="317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3752235"/>
                    </a:xfrm>
                    <a:prstGeom prst="rect">
                      <a:avLst/>
                    </a:prstGeom>
                  </pic:spPr>
                </pic:pic>
              </a:graphicData>
            </a:graphic>
          </wp:inline>
        </w:drawing>
      </w:r>
      <w:r w:rsidR="008C1645">
        <w:tab/>
      </w:r>
    </w:p>
    <w:sectPr w:rsidR="008C1645" w:rsidRPr="005B32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8BF" w:rsidRDefault="007658BF" w:rsidP="00631DB7">
      <w:pPr>
        <w:spacing w:after="0" w:line="240" w:lineRule="auto"/>
      </w:pPr>
      <w:r>
        <w:separator/>
      </w:r>
    </w:p>
  </w:endnote>
  <w:endnote w:type="continuationSeparator" w:id="0">
    <w:p w:rsidR="007658BF" w:rsidRDefault="007658BF" w:rsidP="00631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8BF" w:rsidRDefault="007658BF" w:rsidP="00631DB7">
      <w:pPr>
        <w:spacing w:after="0" w:line="240" w:lineRule="auto"/>
      </w:pPr>
      <w:r>
        <w:separator/>
      </w:r>
    </w:p>
  </w:footnote>
  <w:footnote w:type="continuationSeparator" w:id="0">
    <w:p w:rsidR="007658BF" w:rsidRDefault="007658BF" w:rsidP="00631D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3EC5"/>
    <w:multiLevelType w:val="hybridMultilevel"/>
    <w:tmpl w:val="A2982FEA"/>
    <w:lvl w:ilvl="0" w:tplc="5628CF48">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12B6C45"/>
    <w:multiLevelType w:val="hybridMultilevel"/>
    <w:tmpl w:val="CF8CE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4D00F9"/>
    <w:multiLevelType w:val="hybridMultilevel"/>
    <w:tmpl w:val="FC444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45"/>
    <w:rsid w:val="0001660B"/>
    <w:rsid w:val="000D363A"/>
    <w:rsid w:val="000F753D"/>
    <w:rsid w:val="00173A3D"/>
    <w:rsid w:val="00280BAC"/>
    <w:rsid w:val="002E5A41"/>
    <w:rsid w:val="00351BD3"/>
    <w:rsid w:val="004412E5"/>
    <w:rsid w:val="0046711A"/>
    <w:rsid w:val="005653E4"/>
    <w:rsid w:val="005B0EEF"/>
    <w:rsid w:val="005B321C"/>
    <w:rsid w:val="005C44B4"/>
    <w:rsid w:val="005C7623"/>
    <w:rsid w:val="006267F1"/>
    <w:rsid w:val="00631DB7"/>
    <w:rsid w:val="00664996"/>
    <w:rsid w:val="00687965"/>
    <w:rsid w:val="00727C62"/>
    <w:rsid w:val="007576E1"/>
    <w:rsid w:val="007658BF"/>
    <w:rsid w:val="00806C64"/>
    <w:rsid w:val="00863F25"/>
    <w:rsid w:val="008A61E6"/>
    <w:rsid w:val="008C1645"/>
    <w:rsid w:val="008D3669"/>
    <w:rsid w:val="008D5352"/>
    <w:rsid w:val="009D74EF"/>
    <w:rsid w:val="009E0F82"/>
    <w:rsid w:val="00A006E7"/>
    <w:rsid w:val="00A860B2"/>
    <w:rsid w:val="00AC1C48"/>
    <w:rsid w:val="00BC5CCC"/>
    <w:rsid w:val="00BD078E"/>
    <w:rsid w:val="00C11C9E"/>
    <w:rsid w:val="00C12E86"/>
    <w:rsid w:val="00C254C8"/>
    <w:rsid w:val="00C2780A"/>
    <w:rsid w:val="00C5082D"/>
    <w:rsid w:val="00CD26C4"/>
    <w:rsid w:val="00D84C2A"/>
    <w:rsid w:val="00DA60A9"/>
    <w:rsid w:val="00DC3780"/>
    <w:rsid w:val="00E80167"/>
    <w:rsid w:val="00E839DD"/>
    <w:rsid w:val="00F57C3C"/>
    <w:rsid w:val="00F950A5"/>
    <w:rsid w:val="00FA0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16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12E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12E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645"/>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80167"/>
    <w:pPr>
      <w:ind w:left="720"/>
      <w:contextualSpacing/>
    </w:pPr>
  </w:style>
  <w:style w:type="paragraph" w:styleId="a4">
    <w:name w:val="header"/>
    <w:basedOn w:val="a"/>
    <w:link w:val="a5"/>
    <w:uiPriority w:val="99"/>
    <w:unhideWhenUsed/>
    <w:rsid w:val="00631D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31DB7"/>
  </w:style>
  <w:style w:type="paragraph" w:styleId="a6">
    <w:name w:val="footer"/>
    <w:basedOn w:val="a"/>
    <w:link w:val="a7"/>
    <w:uiPriority w:val="99"/>
    <w:unhideWhenUsed/>
    <w:rsid w:val="00631D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31DB7"/>
  </w:style>
  <w:style w:type="character" w:customStyle="1" w:styleId="20">
    <w:name w:val="Заголовок 2 Знак"/>
    <w:basedOn w:val="a0"/>
    <w:link w:val="2"/>
    <w:uiPriority w:val="9"/>
    <w:rsid w:val="00C12E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12E86"/>
    <w:rPr>
      <w:rFonts w:asciiTheme="majorHAnsi" w:eastAsiaTheme="majorEastAsia" w:hAnsiTheme="majorHAnsi" w:cstheme="majorBidi"/>
      <w:b/>
      <w:bCs/>
      <w:color w:val="4F81BD" w:themeColor="accent1"/>
    </w:rPr>
  </w:style>
  <w:style w:type="paragraph" w:styleId="a8">
    <w:name w:val="Balloon Text"/>
    <w:basedOn w:val="a"/>
    <w:link w:val="a9"/>
    <w:uiPriority w:val="99"/>
    <w:semiHidden/>
    <w:unhideWhenUsed/>
    <w:rsid w:val="005C44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4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16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12E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12E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645"/>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80167"/>
    <w:pPr>
      <w:ind w:left="720"/>
      <w:contextualSpacing/>
    </w:pPr>
  </w:style>
  <w:style w:type="paragraph" w:styleId="a4">
    <w:name w:val="header"/>
    <w:basedOn w:val="a"/>
    <w:link w:val="a5"/>
    <w:uiPriority w:val="99"/>
    <w:unhideWhenUsed/>
    <w:rsid w:val="00631D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31DB7"/>
  </w:style>
  <w:style w:type="paragraph" w:styleId="a6">
    <w:name w:val="footer"/>
    <w:basedOn w:val="a"/>
    <w:link w:val="a7"/>
    <w:uiPriority w:val="99"/>
    <w:unhideWhenUsed/>
    <w:rsid w:val="00631D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31DB7"/>
  </w:style>
  <w:style w:type="character" w:customStyle="1" w:styleId="20">
    <w:name w:val="Заголовок 2 Знак"/>
    <w:basedOn w:val="a0"/>
    <w:link w:val="2"/>
    <w:uiPriority w:val="9"/>
    <w:rsid w:val="00C12E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12E86"/>
    <w:rPr>
      <w:rFonts w:asciiTheme="majorHAnsi" w:eastAsiaTheme="majorEastAsia" w:hAnsiTheme="majorHAnsi" w:cstheme="majorBidi"/>
      <w:b/>
      <w:bCs/>
      <w:color w:val="4F81BD" w:themeColor="accent1"/>
    </w:rPr>
  </w:style>
  <w:style w:type="paragraph" w:styleId="a8">
    <w:name w:val="Balloon Text"/>
    <w:basedOn w:val="a"/>
    <w:link w:val="a9"/>
    <w:uiPriority w:val="99"/>
    <w:semiHidden/>
    <w:unhideWhenUsed/>
    <w:rsid w:val="005C44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4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72BA6-9834-4A1E-A9D5-08490BB2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648</Words>
  <Characters>3694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55</cp:revision>
  <dcterms:created xsi:type="dcterms:W3CDTF">2019-10-01T05:53:00Z</dcterms:created>
  <dcterms:modified xsi:type="dcterms:W3CDTF">2019-10-25T08:45:00Z</dcterms:modified>
</cp:coreProperties>
</file>