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414" w:rsidRPr="003D6924" w:rsidRDefault="00B54414" w:rsidP="00B54414">
      <w:pPr>
        <w:jc w:val="center"/>
        <w:rPr>
          <w:rFonts w:ascii="Times New Roman" w:eastAsia="Calibri" w:hAnsi="Times New Roman" w:cs="Times New Roman"/>
          <w:noProof/>
          <w:sz w:val="32"/>
          <w:szCs w:val="36"/>
          <w:lang w:val="uk-UA"/>
        </w:rPr>
      </w:pPr>
      <w:r w:rsidRPr="003D6924">
        <w:rPr>
          <w:rFonts w:ascii="Times New Roman" w:eastAsia="Calibri" w:hAnsi="Times New Roman" w:cs="Times New Roman"/>
          <w:noProof/>
          <w:sz w:val="32"/>
          <w:szCs w:val="36"/>
          <w:lang w:val="uk-UA"/>
        </w:rPr>
        <w:t>Комунальний заклад вищої освіти</w:t>
      </w:r>
    </w:p>
    <w:p w:rsidR="00B54414" w:rsidRPr="003D6924" w:rsidRDefault="00B54414" w:rsidP="00B54414">
      <w:pPr>
        <w:spacing w:after="160" w:line="259" w:lineRule="auto"/>
        <w:jc w:val="center"/>
        <w:rPr>
          <w:rFonts w:ascii="Times New Roman" w:eastAsia="Calibri" w:hAnsi="Times New Roman" w:cs="Times New Roman"/>
          <w:noProof/>
          <w:sz w:val="32"/>
          <w:szCs w:val="36"/>
          <w:lang w:val="uk-UA"/>
        </w:rPr>
      </w:pPr>
      <w:r w:rsidRPr="003D6924">
        <w:rPr>
          <w:rFonts w:ascii="Times New Roman" w:eastAsia="Calibri" w:hAnsi="Times New Roman" w:cs="Times New Roman"/>
          <w:noProof/>
          <w:sz w:val="32"/>
          <w:szCs w:val="36"/>
          <w:lang w:val="uk-UA"/>
        </w:rPr>
        <w:t>«Вінницький гуманітарно-педагогічний  коледж»</w:t>
      </w:r>
    </w:p>
    <w:p w:rsidR="00B54414" w:rsidRPr="003D6924" w:rsidRDefault="00B54414" w:rsidP="00B54414">
      <w:pPr>
        <w:spacing w:after="160" w:line="259" w:lineRule="auto"/>
        <w:jc w:val="center"/>
        <w:rPr>
          <w:rFonts w:ascii="Times New Roman" w:eastAsia="Calibri" w:hAnsi="Times New Roman" w:cs="Times New Roman"/>
          <w:noProof/>
          <w:sz w:val="36"/>
          <w:szCs w:val="36"/>
          <w:lang w:val="uk-UA"/>
        </w:rPr>
      </w:pPr>
    </w:p>
    <w:p w:rsidR="00B54414" w:rsidRPr="003D6924" w:rsidRDefault="00B54414" w:rsidP="00B54414">
      <w:pPr>
        <w:spacing w:after="160" w:line="259" w:lineRule="auto"/>
        <w:rPr>
          <w:rFonts w:ascii="Times New Roman" w:eastAsia="Calibri" w:hAnsi="Times New Roman" w:cs="Times New Roman"/>
          <w:noProof/>
          <w:sz w:val="32"/>
          <w:szCs w:val="36"/>
          <w:lang w:val="uk-UA"/>
        </w:rPr>
      </w:pPr>
    </w:p>
    <w:p w:rsidR="00B54414" w:rsidRPr="003D6924" w:rsidRDefault="00B54414" w:rsidP="00B54414">
      <w:pPr>
        <w:spacing w:after="160" w:line="259" w:lineRule="auto"/>
        <w:jc w:val="center"/>
        <w:rPr>
          <w:rFonts w:ascii="Times New Roman" w:eastAsia="Calibri" w:hAnsi="Times New Roman" w:cs="Times New Roman"/>
          <w:b/>
          <w:noProof/>
          <w:sz w:val="32"/>
          <w:szCs w:val="36"/>
          <w:lang w:val="uk-UA"/>
        </w:rPr>
      </w:pPr>
      <w:r w:rsidRPr="003D6924">
        <w:rPr>
          <w:rFonts w:ascii="Times New Roman" w:eastAsia="Calibri" w:hAnsi="Times New Roman" w:cs="Times New Roman"/>
          <w:b/>
          <w:noProof/>
          <w:sz w:val="32"/>
          <w:szCs w:val="36"/>
          <w:lang w:val="uk-UA"/>
        </w:rPr>
        <w:t>КУРСОВА РОБОТА</w:t>
      </w:r>
    </w:p>
    <w:p w:rsidR="00B54414" w:rsidRPr="003D6924" w:rsidRDefault="00B54414" w:rsidP="00B54414">
      <w:pPr>
        <w:spacing w:after="160" w:line="259" w:lineRule="auto"/>
        <w:jc w:val="center"/>
        <w:rPr>
          <w:rFonts w:ascii="Times New Roman" w:eastAsia="Calibri" w:hAnsi="Times New Roman" w:cs="Times New Roman"/>
          <w:b/>
          <w:noProof/>
          <w:sz w:val="32"/>
          <w:szCs w:val="36"/>
          <w:lang w:val="uk-UA"/>
        </w:rPr>
      </w:pPr>
    </w:p>
    <w:p w:rsidR="00B54414" w:rsidRPr="003D6924" w:rsidRDefault="00B54414" w:rsidP="00B54414">
      <w:pPr>
        <w:spacing w:after="160" w:line="259" w:lineRule="auto"/>
        <w:jc w:val="center"/>
        <w:rPr>
          <w:rFonts w:ascii="Times New Roman" w:eastAsia="Calibri" w:hAnsi="Times New Roman" w:cs="Times New Roman"/>
          <w:noProof/>
          <w:sz w:val="32"/>
          <w:szCs w:val="36"/>
          <w:lang w:val="uk-UA"/>
        </w:rPr>
      </w:pPr>
      <w:r w:rsidRPr="003D6924">
        <w:rPr>
          <w:rFonts w:ascii="Times New Roman" w:eastAsia="Calibri" w:hAnsi="Times New Roman" w:cs="Times New Roman"/>
          <w:noProof/>
          <w:sz w:val="32"/>
          <w:szCs w:val="36"/>
          <w:lang w:val="uk-UA"/>
        </w:rPr>
        <w:t>з курсу «Економіка підприємства»</w:t>
      </w:r>
    </w:p>
    <w:p w:rsidR="00B54414" w:rsidRPr="003D6924" w:rsidRDefault="00B54414" w:rsidP="00B54414">
      <w:pPr>
        <w:spacing w:after="160" w:line="259" w:lineRule="auto"/>
        <w:jc w:val="center"/>
        <w:rPr>
          <w:rFonts w:ascii="Times New Roman" w:eastAsia="Calibri" w:hAnsi="Times New Roman" w:cs="Times New Roman"/>
          <w:noProof/>
          <w:sz w:val="32"/>
          <w:szCs w:val="36"/>
          <w:lang w:val="uk-UA"/>
        </w:rPr>
      </w:pPr>
    </w:p>
    <w:p w:rsidR="00B54414" w:rsidRPr="003D6924" w:rsidRDefault="00B54414" w:rsidP="00B54414">
      <w:pPr>
        <w:spacing w:after="160" w:line="259" w:lineRule="auto"/>
        <w:jc w:val="center"/>
        <w:rPr>
          <w:rFonts w:ascii="Times New Roman" w:eastAsia="Calibri" w:hAnsi="Times New Roman" w:cs="Times New Roman"/>
          <w:noProof/>
          <w:sz w:val="32"/>
          <w:szCs w:val="36"/>
          <w:lang w:val="uk-UA"/>
        </w:rPr>
      </w:pPr>
      <w:r w:rsidRPr="003D6924">
        <w:rPr>
          <w:rFonts w:ascii="Times New Roman" w:eastAsia="Calibri" w:hAnsi="Times New Roman" w:cs="Times New Roman"/>
          <w:noProof/>
          <w:sz w:val="32"/>
          <w:szCs w:val="36"/>
          <w:lang w:val="uk-UA"/>
        </w:rPr>
        <w:t>ОЦІНКА РЕНТАБЕЛЬНОСТІ ДІЯЛЬНОСТІ ПІДПРИЄМСТВА</w:t>
      </w:r>
    </w:p>
    <w:p w:rsidR="00B54414" w:rsidRPr="003D6924" w:rsidRDefault="00B54414" w:rsidP="00B54414">
      <w:pPr>
        <w:spacing w:after="160" w:line="259" w:lineRule="auto"/>
        <w:rPr>
          <w:rFonts w:ascii="Times New Roman" w:eastAsia="Calibri" w:hAnsi="Times New Roman" w:cs="Times New Roman"/>
          <w:noProof/>
          <w:sz w:val="36"/>
          <w:szCs w:val="36"/>
          <w:lang w:val="uk-UA"/>
        </w:rPr>
      </w:pPr>
    </w:p>
    <w:p w:rsidR="00B54414" w:rsidRPr="00A20D39" w:rsidRDefault="00B54414" w:rsidP="00B54414">
      <w:pPr>
        <w:spacing w:after="160" w:line="259" w:lineRule="auto"/>
        <w:jc w:val="center"/>
        <w:rPr>
          <w:rFonts w:ascii="Times New Roman" w:eastAsia="Calibri" w:hAnsi="Times New Roman" w:cs="Times New Roman"/>
          <w:noProof/>
          <w:sz w:val="24"/>
          <w:szCs w:val="36"/>
          <w:lang w:val="uk-UA"/>
        </w:rPr>
      </w:pPr>
    </w:p>
    <w:p w:rsidR="00B54414" w:rsidRPr="003D6924" w:rsidRDefault="00B54414" w:rsidP="00B54414">
      <w:pPr>
        <w:spacing w:after="160" w:line="259" w:lineRule="auto"/>
        <w:jc w:val="center"/>
        <w:rPr>
          <w:rFonts w:ascii="Times New Roman" w:eastAsia="Calibri" w:hAnsi="Times New Roman" w:cs="Times New Roman"/>
          <w:noProof/>
          <w:sz w:val="36"/>
          <w:szCs w:val="36"/>
          <w:lang w:val="uk-UA"/>
        </w:rPr>
      </w:pPr>
    </w:p>
    <w:p w:rsidR="00B54414" w:rsidRPr="003D6924" w:rsidRDefault="00B54414" w:rsidP="00DB03C9">
      <w:pPr>
        <w:spacing w:after="0" w:line="360" w:lineRule="auto"/>
        <w:ind w:left="4678"/>
        <w:jc w:val="both"/>
        <w:rPr>
          <w:rFonts w:ascii="Times New Roman" w:eastAsia="Calibri" w:hAnsi="Times New Roman" w:cs="Times New Roman"/>
          <w:noProof/>
          <w:sz w:val="32"/>
          <w:szCs w:val="36"/>
          <w:lang w:val="uk-UA"/>
        </w:rPr>
      </w:pPr>
      <w:r w:rsidRPr="003D6924">
        <w:rPr>
          <w:rFonts w:ascii="Times New Roman" w:eastAsia="Calibri" w:hAnsi="Times New Roman" w:cs="Times New Roman"/>
          <w:noProof/>
          <w:sz w:val="32"/>
          <w:szCs w:val="36"/>
          <w:lang w:val="uk-UA"/>
        </w:rPr>
        <w:t>Студентки IV курсу, 41-Е групи</w:t>
      </w:r>
    </w:p>
    <w:p w:rsidR="00B54414" w:rsidRPr="003D6924" w:rsidRDefault="002C5771" w:rsidP="00DB03C9">
      <w:pPr>
        <w:spacing w:after="0" w:line="360" w:lineRule="auto"/>
        <w:ind w:left="4678"/>
        <w:jc w:val="both"/>
        <w:rPr>
          <w:rFonts w:ascii="Times New Roman" w:eastAsia="Calibri" w:hAnsi="Times New Roman" w:cs="Times New Roman"/>
          <w:noProof/>
          <w:sz w:val="32"/>
          <w:szCs w:val="36"/>
          <w:lang w:val="uk-UA"/>
        </w:rPr>
      </w:pPr>
      <w:r w:rsidRPr="003D6924">
        <w:rPr>
          <w:rFonts w:ascii="Times New Roman" w:eastAsia="Calibri" w:hAnsi="Times New Roman" w:cs="Times New Roman"/>
          <w:noProof/>
          <w:sz w:val="32"/>
          <w:szCs w:val="36"/>
          <w:lang w:val="uk-UA"/>
        </w:rPr>
        <w:t>с</w:t>
      </w:r>
      <w:r w:rsidR="00B54414" w:rsidRPr="003D6924">
        <w:rPr>
          <w:rFonts w:ascii="Times New Roman" w:eastAsia="Calibri" w:hAnsi="Times New Roman" w:cs="Times New Roman"/>
          <w:noProof/>
          <w:sz w:val="32"/>
          <w:szCs w:val="36"/>
          <w:lang w:val="uk-UA"/>
        </w:rPr>
        <w:t>пеціальності 072</w:t>
      </w:r>
      <w:r w:rsidR="004A1151" w:rsidRPr="003D6924">
        <w:rPr>
          <w:rFonts w:ascii="Times New Roman" w:eastAsia="Calibri" w:hAnsi="Times New Roman" w:cs="Times New Roman"/>
          <w:noProof/>
          <w:sz w:val="32"/>
          <w:szCs w:val="36"/>
          <w:lang w:val="uk-UA"/>
        </w:rPr>
        <w:t xml:space="preserve"> </w:t>
      </w:r>
      <w:r w:rsidR="00B54414" w:rsidRPr="003D6924">
        <w:rPr>
          <w:rFonts w:ascii="Times New Roman" w:eastAsia="Calibri" w:hAnsi="Times New Roman" w:cs="Times New Roman"/>
          <w:noProof/>
          <w:sz w:val="32"/>
          <w:szCs w:val="36"/>
          <w:lang w:val="uk-UA"/>
        </w:rPr>
        <w:t>«Фінанси, банківська справа і страхування»</w:t>
      </w:r>
    </w:p>
    <w:p w:rsidR="00B54414" w:rsidRPr="003D6924" w:rsidRDefault="00B54414" w:rsidP="00DB03C9">
      <w:pPr>
        <w:spacing w:after="0" w:line="360" w:lineRule="auto"/>
        <w:ind w:left="4678"/>
        <w:jc w:val="both"/>
        <w:rPr>
          <w:rFonts w:ascii="Times New Roman" w:eastAsia="Calibri" w:hAnsi="Times New Roman" w:cs="Times New Roman"/>
          <w:noProof/>
          <w:sz w:val="32"/>
          <w:szCs w:val="36"/>
          <w:lang w:val="uk-UA"/>
        </w:rPr>
      </w:pPr>
      <w:r w:rsidRPr="003D6924">
        <w:rPr>
          <w:rFonts w:ascii="Times New Roman" w:eastAsia="Calibri" w:hAnsi="Times New Roman" w:cs="Times New Roman"/>
          <w:noProof/>
          <w:sz w:val="32"/>
          <w:szCs w:val="36"/>
          <w:lang w:val="uk-UA"/>
        </w:rPr>
        <w:t>Фіголь Оксани Леонтіївни</w:t>
      </w:r>
    </w:p>
    <w:p w:rsidR="00B54414" w:rsidRPr="003D6924" w:rsidRDefault="00B54414" w:rsidP="00DB03C9">
      <w:pPr>
        <w:spacing w:after="0" w:line="360" w:lineRule="auto"/>
        <w:ind w:left="4678"/>
        <w:jc w:val="both"/>
        <w:rPr>
          <w:rFonts w:ascii="Times New Roman" w:eastAsia="Calibri" w:hAnsi="Times New Roman" w:cs="Times New Roman"/>
          <w:noProof/>
          <w:sz w:val="32"/>
          <w:szCs w:val="36"/>
          <w:lang w:val="uk-UA"/>
        </w:rPr>
      </w:pPr>
      <w:r w:rsidRPr="003D6924">
        <w:rPr>
          <w:rFonts w:ascii="Times New Roman" w:eastAsia="Calibri" w:hAnsi="Times New Roman" w:cs="Times New Roman"/>
          <w:noProof/>
          <w:sz w:val="32"/>
          <w:szCs w:val="36"/>
          <w:lang w:val="uk-UA"/>
        </w:rPr>
        <w:t>Керівник: Лимар О. Ф.</w:t>
      </w:r>
    </w:p>
    <w:p w:rsidR="00B54414" w:rsidRPr="00A20D39" w:rsidRDefault="00B54414" w:rsidP="00B54414">
      <w:pPr>
        <w:spacing w:after="160" w:line="259" w:lineRule="auto"/>
        <w:ind w:left="4678"/>
        <w:jc w:val="both"/>
        <w:rPr>
          <w:rFonts w:ascii="Times New Roman" w:eastAsia="Calibri" w:hAnsi="Times New Roman" w:cs="Times New Roman"/>
          <w:noProof/>
          <w:sz w:val="12"/>
          <w:szCs w:val="36"/>
          <w:lang w:val="uk-UA"/>
        </w:rPr>
      </w:pPr>
    </w:p>
    <w:p w:rsidR="00B54414" w:rsidRPr="003D6924" w:rsidRDefault="00B54414" w:rsidP="00B54414">
      <w:pPr>
        <w:spacing w:after="160" w:line="259" w:lineRule="auto"/>
        <w:ind w:left="4678"/>
        <w:jc w:val="both"/>
        <w:rPr>
          <w:rFonts w:ascii="Times New Roman" w:eastAsia="Calibri" w:hAnsi="Times New Roman" w:cs="Times New Roman"/>
          <w:noProof/>
          <w:sz w:val="32"/>
          <w:szCs w:val="36"/>
          <w:lang w:val="uk-UA"/>
        </w:rPr>
      </w:pPr>
      <w:r w:rsidRPr="003D6924">
        <w:rPr>
          <w:rFonts w:ascii="Times New Roman" w:eastAsia="Calibri" w:hAnsi="Times New Roman" w:cs="Times New Roman"/>
          <w:noProof/>
          <w:sz w:val="32"/>
          <w:szCs w:val="36"/>
          <w:lang w:val="uk-UA"/>
        </w:rPr>
        <w:t>Національна шкала:____________</w:t>
      </w:r>
    </w:p>
    <w:p w:rsidR="00B54414" w:rsidRPr="00A20D39" w:rsidRDefault="00B54414" w:rsidP="00B54414">
      <w:pPr>
        <w:spacing w:after="160" w:line="259" w:lineRule="auto"/>
        <w:ind w:left="4678"/>
        <w:jc w:val="both"/>
        <w:rPr>
          <w:rFonts w:ascii="Times New Roman" w:eastAsia="Calibri" w:hAnsi="Times New Roman" w:cs="Times New Roman"/>
          <w:noProof/>
          <w:sz w:val="2"/>
          <w:szCs w:val="36"/>
          <w:lang w:val="uk-UA"/>
        </w:rPr>
      </w:pPr>
    </w:p>
    <w:p w:rsidR="004A1151" w:rsidRPr="003D6924" w:rsidRDefault="004A1151" w:rsidP="00B54414">
      <w:pPr>
        <w:spacing w:after="160" w:line="259" w:lineRule="auto"/>
        <w:ind w:left="4678"/>
        <w:jc w:val="both"/>
        <w:rPr>
          <w:rFonts w:ascii="Times New Roman" w:eastAsia="Calibri" w:hAnsi="Times New Roman" w:cs="Times New Roman"/>
          <w:noProof/>
          <w:sz w:val="10"/>
          <w:szCs w:val="36"/>
          <w:lang w:val="uk-UA"/>
        </w:rPr>
      </w:pPr>
    </w:p>
    <w:p w:rsidR="00B54414" w:rsidRPr="003D6924" w:rsidRDefault="00EA4C3C" w:rsidP="001126AE">
      <w:pPr>
        <w:spacing w:after="0" w:line="240" w:lineRule="auto"/>
        <w:ind w:left="2552"/>
        <w:jc w:val="both"/>
        <w:rPr>
          <w:rFonts w:ascii="Times New Roman" w:eastAsia="Calibri" w:hAnsi="Times New Roman" w:cs="Times New Roman"/>
          <w:noProof/>
          <w:sz w:val="32"/>
          <w:szCs w:val="36"/>
          <w:lang w:val="uk-UA"/>
        </w:rPr>
      </w:pPr>
      <w:r w:rsidRPr="003D6924">
        <w:rPr>
          <w:rFonts w:ascii="Times New Roman" w:eastAsia="Calibri" w:hAnsi="Times New Roman" w:cs="Times New Roman"/>
          <w:noProof/>
          <w:sz w:val="32"/>
          <w:szCs w:val="36"/>
          <w:lang w:val="uk-UA"/>
        </w:rPr>
        <w:t xml:space="preserve">  Члени комісії: </w:t>
      </w:r>
      <w:r w:rsidR="001D66AE" w:rsidRPr="003D6924">
        <w:rPr>
          <w:rFonts w:ascii="Times New Roman" w:eastAsia="Calibri" w:hAnsi="Times New Roman" w:cs="Times New Roman"/>
          <w:noProof/>
          <w:sz w:val="32"/>
          <w:szCs w:val="36"/>
          <w:lang w:val="uk-UA"/>
        </w:rPr>
        <w:t xml:space="preserve">_______  </w:t>
      </w:r>
      <w:r w:rsidR="00B54414" w:rsidRPr="003D6924">
        <w:rPr>
          <w:rFonts w:ascii="Times New Roman" w:eastAsia="Calibri" w:hAnsi="Times New Roman" w:cs="Times New Roman"/>
          <w:noProof/>
          <w:sz w:val="32"/>
          <w:szCs w:val="36"/>
          <w:lang w:val="uk-UA"/>
        </w:rPr>
        <w:t>Турлюк С.</w:t>
      </w:r>
      <w:r w:rsidR="001126AE" w:rsidRPr="003D6924">
        <w:rPr>
          <w:rFonts w:ascii="Times New Roman" w:eastAsia="Calibri" w:hAnsi="Times New Roman" w:cs="Times New Roman"/>
          <w:noProof/>
          <w:sz w:val="32"/>
          <w:szCs w:val="36"/>
          <w:lang w:val="uk-UA"/>
        </w:rPr>
        <w:t xml:space="preserve"> </w:t>
      </w:r>
      <w:r w:rsidR="00B54414" w:rsidRPr="003D6924">
        <w:rPr>
          <w:rFonts w:ascii="Times New Roman" w:eastAsia="Calibri" w:hAnsi="Times New Roman" w:cs="Times New Roman"/>
          <w:noProof/>
          <w:sz w:val="32"/>
          <w:szCs w:val="36"/>
          <w:lang w:val="uk-UA"/>
        </w:rPr>
        <w:t>В</w:t>
      </w:r>
      <w:r w:rsidR="001126AE" w:rsidRPr="003D6924">
        <w:rPr>
          <w:rFonts w:ascii="Times New Roman" w:eastAsia="Calibri" w:hAnsi="Times New Roman" w:cs="Times New Roman"/>
          <w:noProof/>
          <w:sz w:val="32"/>
          <w:szCs w:val="36"/>
          <w:lang w:val="uk-UA"/>
        </w:rPr>
        <w:t>.</w:t>
      </w:r>
    </w:p>
    <w:p w:rsidR="001126AE" w:rsidRPr="003D6924" w:rsidRDefault="001126AE" w:rsidP="001126AE">
      <w:pPr>
        <w:spacing w:after="0" w:line="240" w:lineRule="auto"/>
        <w:ind w:left="2552"/>
        <w:jc w:val="both"/>
        <w:rPr>
          <w:rFonts w:ascii="Times New Roman" w:eastAsia="Calibri" w:hAnsi="Times New Roman" w:cs="Times New Roman"/>
          <w:noProof/>
          <w:sz w:val="16"/>
          <w:szCs w:val="16"/>
          <w:lang w:val="uk-UA"/>
        </w:rPr>
      </w:pPr>
      <w:r w:rsidRPr="003D6924">
        <w:rPr>
          <w:rFonts w:ascii="Times New Roman" w:eastAsia="Calibri" w:hAnsi="Times New Roman" w:cs="Times New Roman"/>
          <w:noProof/>
          <w:sz w:val="16"/>
          <w:szCs w:val="16"/>
          <w:lang w:val="uk-UA"/>
        </w:rPr>
        <w:t xml:space="preserve">                              </w:t>
      </w:r>
      <w:r w:rsidR="00D3469E" w:rsidRPr="003D6924">
        <w:rPr>
          <w:rFonts w:ascii="Times New Roman" w:eastAsia="Calibri" w:hAnsi="Times New Roman" w:cs="Times New Roman"/>
          <w:noProof/>
          <w:sz w:val="16"/>
          <w:szCs w:val="16"/>
          <w:lang w:val="uk-UA"/>
        </w:rPr>
        <w:t xml:space="preserve">                          </w:t>
      </w:r>
      <w:r w:rsidR="00ED280C">
        <w:rPr>
          <w:rFonts w:ascii="Times New Roman" w:eastAsia="Calibri" w:hAnsi="Times New Roman" w:cs="Times New Roman"/>
          <w:noProof/>
          <w:sz w:val="16"/>
          <w:szCs w:val="16"/>
          <w:lang w:val="uk-UA"/>
        </w:rPr>
        <w:t xml:space="preserve">   </w:t>
      </w:r>
      <w:r w:rsidR="00D3469E" w:rsidRPr="003D6924">
        <w:rPr>
          <w:rFonts w:ascii="Times New Roman" w:eastAsia="Calibri" w:hAnsi="Times New Roman" w:cs="Times New Roman"/>
          <w:noProof/>
          <w:sz w:val="16"/>
          <w:szCs w:val="16"/>
          <w:lang w:val="uk-UA"/>
        </w:rPr>
        <w:t xml:space="preserve"> </w:t>
      </w:r>
      <w:r w:rsidRPr="003D6924">
        <w:rPr>
          <w:rFonts w:ascii="Times New Roman" w:eastAsia="Calibri" w:hAnsi="Times New Roman" w:cs="Times New Roman"/>
          <w:noProof/>
          <w:sz w:val="16"/>
          <w:szCs w:val="16"/>
          <w:lang w:val="uk-UA"/>
        </w:rPr>
        <w:t>(підпис)</w:t>
      </w:r>
    </w:p>
    <w:p w:rsidR="00B54414" w:rsidRPr="003D6924" w:rsidRDefault="00BF7647" w:rsidP="001126AE">
      <w:pPr>
        <w:spacing w:after="0" w:line="240" w:lineRule="auto"/>
        <w:ind w:left="4678"/>
        <w:jc w:val="both"/>
        <w:rPr>
          <w:rFonts w:ascii="Times New Roman" w:eastAsia="Calibri" w:hAnsi="Times New Roman" w:cs="Times New Roman"/>
          <w:noProof/>
          <w:sz w:val="32"/>
          <w:szCs w:val="36"/>
          <w:lang w:val="uk-UA"/>
        </w:rPr>
      </w:pPr>
      <w:r w:rsidRPr="003D6924">
        <w:rPr>
          <w:rFonts w:ascii="Times New Roman" w:eastAsia="Calibri" w:hAnsi="Times New Roman" w:cs="Times New Roman"/>
          <w:noProof/>
          <w:sz w:val="32"/>
          <w:szCs w:val="36"/>
          <w:lang w:val="uk-UA"/>
        </w:rPr>
        <w:t xml:space="preserve"> </w:t>
      </w:r>
      <w:r w:rsidR="00B54414" w:rsidRPr="003D6924">
        <w:rPr>
          <w:rFonts w:ascii="Times New Roman" w:eastAsia="Calibri" w:hAnsi="Times New Roman" w:cs="Times New Roman"/>
          <w:noProof/>
          <w:sz w:val="32"/>
          <w:szCs w:val="36"/>
          <w:lang w:val="uk-UA"/>
        </w:rPr>
        <w:t>_______  Євдокимова Н.</w:t>
      </w:r>
      <w:r w:rsidR="001126AE" w:rsidRPr="003D6924">
        <w:rPr>
          <w:rFonts w:ascii="Times New Roman" w:eastAsia="Calibri" w:hAnsi="Times New Roman" w:cs="Times New Roman"/>
          <w:noProof/>
          <w:sz w:val="32"/>
          <w:szCs w:val="36"/>
          <w:lang w:val="uk-UA"/>
        </w:rPr>
        <w:t xml:space="preserve"> </w:t>
      </w:r>
      <w:r w:rsidR="00B54414" w:rsidRPr="003D6924">
        <w:rPr>
          <w:rFonts w:ascii="Times New Roman" w:eastAsia="Calibri" w:hAnsi="Times New Roman" w:cs="Times New Roman"/>
          <w:noProof/>
          <w:sz w:val="32"/>
          <w:szCs w:val="36"/>
          <w:lang w:val="uk-UA"/>
        </w:rPr>
        <w:t>В</w:t>
      </w:r>
      <w:r w:rsidR="001126AE" w:rsidRPr="003D6924">
        <w:rPr>
          <w:rFonts w:ascii="Times New Roman" w:eastAsia="Calibri" w:hAnsi="Times New Roman" w:cs="Times New Roman"/>
          <w:noProof/>
          <w:sz w:val="32"/>
          <w:szCs w:val="36"/>
          <w:lang w:val="uk-UA"/>
        </w:rPr>
        <w:t>.</w:t>
      </w:r>
    </w:p>
    <w:p w:rsidR="001126AE" w:rsidRPr="003D6924" w:rsidRDefault="001126AE" w:rsidP="001126AE">
      <w:pPr>
        <w:spacing w:after="0" w:line="240" w:lineRule="auto"/>
        <w:ind w:left="2552"/>
        <w:jc w:val="both"/>
        <w:rPr>
          <w:rFonts w:ascii="Times New Roman" w:eastAsia="Calibri" w:hAnsi="Times New Roman" w:cs="Times New Roman"/>
          <w:noProof/>
          <w:sz w:val="16"/>
          <w:szCs w:val="16"/>
          <w:lang w:val="uk-UA"/>
        </w:rPr>
      </w:pPr>
      <w:r w:rsidRPr="003D6924">
        <w:rPr>
          <w:rFonts w:ascii="Times New Roman" w:eastAsia="Calibri" w:hAnsi="Times New Roman" w:cs="Times New Roman"/>
          <w:noProof/>
          <w:sz w:val="16"/>
          <w:szCs w:val="16"/>
          <w:lang w:val="uk-UA"/>
        </w:rPr>
        <w:t xml:space="preserve">                              </w:t>
      </w:r>
      <w:r w:rsidR="00D3469E" w:rsidRPr="003D6924">
        <w:rPr>
          <w:rFonts w:ascii="Times New Roman" w:eastAsia="Calibri" w:hAnsi="Times New Roman" w:cs="Times New Roman"/>
          <w:noProof/>
          <w:sz w:val="16"/>
          <w:szCs w:val="16"/>
          <w:lang w:val="uk-UA"/>
        </w:rPr>
        <w:t xml:space="preserve">                           </w:t>
      </w:r>
      <w:r w:rsidR="00ED280C">
        <w:rPr>
          <w:rFonts w:ascii="Times New Roman" w:eastAsia="Calibri" w:hAnsi="Times New Roman" w:cs="Times New Roman"/>
          <w:noProof/>
          <w:sz w:val="16"/>
          <w:szCs w:val="16"/>
          <w:lang w:val="uk-UA"/>
        </w:rPr>
        <w:t xml:space="preserve">   </w:t>
      </w:r>
      <w:r w:rsidRPr="003D6924">
        <w:rPr>
          <w:rFonts w:ascii="Times New Roman" w:eastAsia="Calibri" w:hAnsi="Times New Roman" w:cs="Times New Roman"/>
          <w:noProof/>
          <w:sz w:val="16"/>
          <w:szCs w:val="16"/>
          <w:lang w:val="uk-UA"/>
        </w:rPr>
        <w:t>(підпис)</w:t>
      </w:r>
    </w:p>
    <w:p w:rsidR="00B54414" w:rsidRDefault="00BF7647" w:rsidP="00A20D39">
      <w:pPr>
        <w:spacing w:after="0" w:line="240" w:lineRule="auto"/>
        <w:ind w:left="4678"/>
        <w:jc w:val="both"/>
        <w:rPr>
          <w:rFonts w:ascii="Times New Roman" w:eastAsia="Calibri" w:hAnsi="Times New Roman" w:cs="Times New Roman"/>
          <w:noProof/>
          <w:sz w:val="32"/>
          <w:szCs w:val="36"/>
          <w:lang w:val="uk-UA"/>
        </w:rPr>
      </w:pPr>
      <w:r w:rsidRPr="003D6924">
        <w:rPr>
          <w:rFonts w:ascii="Times New Roman" w:eastAsia="Calibri" w:hAnsi="Times New Roman" w:cs="Times New Roman"/>
          <w:noProof/>
          <w:sz w:val="32"/>
          <w:szCs w:val="36"/>
          <w:lang w:val="uk-UA"/>
        </w:rPr>
        <w:t xml:space="preserve"> </w:t>
      </w:r>
      <w:r w:rsidR="001126AE" w:rsidRPr="003D6924">
        <w:rPr>
          <w:rFonts w:ascii="Times New Roman" w:eastAsia="Calibri" w:hAnsi="Times New Roman" w:cs="Times New Roman"/>
          <w:noProof/>
          <w:sz w:val="32"/>
          <w:szCs w:val="36"/>
          <w:lang w:val="uk-UA"/>
        </w:rPr>
        <w:t>_______  Лимар О. Ф.</w:t>
      </w:r>
      <w:r w:rsidR="00B54414" w:rsidRPr="003D6924">
        <w:rPr>
          <w:rFonts w:ascii="Times New Roman" w:eastAsia="Calibri" w:hAnsi="Times New Roman" w:cs="Times New Roman"/>
          <w:noProof/>
          <w:sz w:val="32"/>
          <w:szCs w:val="36"/>
          <w:lang w:val="uk-UA"/>
        </w:rPr>
        <w:t xml:space="preserve"> </w:t>
      </w:r>
    </w:p>
    <w:p w:rsidR="00A20D39" w:rsidRPr="00A20D39" w:rsidRDefault="00A20D39" w:rsidP="00A20D39">
      <w:pPr>
        <w:spacing w:after="0" w:line="240" w:lineRule="auto"/>
        <w:ind w:left="4678"/>
        <w:jc w:val="both"/>
        <w:rPr>
          <w:rFonts w:ascii="Times New Roman" w:eastAsia="Calibri" w:hAnsi="Times New Roman" w:cs="Times New Roman"/>
          <w:noProof/>
          <w:sz w:val="16"/>
          <w:szCs w:val="16"/>
          <w:lang w:val="uk-UA"/>
        </w:rPr>
      </w:pPr>
      <w:r>
        <w:rPr>
          <w:rFonts w:ascii="Times New Roman" w:eastAsia="Calibri" w:hAnsi="Times New Roman" w:cs="Times New Roman"/>
          <w:noProof/>
          <w:sz w:val="16"/>
          <w:szCs w:val="16"/>
          <w:lang w:val="uk-UA"/>
        </w:rPr>
        <w:t xml:space="preserve">      </w:t>
      </w:r>
      <w:r w:rsidR="004612E2">
        <w:rPr>
          <w:rFonts w:ascii="Times New Roman" w:eastAsia="Calibri" w:hAnsi="Times New Roman" w:cs="Times New Roman"/>
          <w:noProof/>
          <w:sz w:val="16"/>
          <w:szCs w:val="16"/>
          <w:lang w:val="uk-UA"/>
        </w:rPr>
        <w:t xml:space="preserve"> </w:t>
      </w:r>
      <w:r w:rsidRPr="00A20D39">
        <w:rPr>
          <w:rFonts w:ascii="Times New Roman" w:eastAsia="Calibri" w:hAnsi="Times New Roman" w:cs="Times New Roman"/>
          <w:noProof/>
          <w:sz w:val="16"/>
          <w:szCs w:val="16"/>
          <w:lang w:val="uk-UA"/>
        </w:rPr>
        <w:t>(підпис)</w:t>
      </w:r>
    </w:p>
    <w:p w:rsidR="009D6DA8" w:rsidRPr="003D6924" w:rsidRDefault="009D6DA8" w:rsidP="004612E2">
      <w:pPr>
        <w:spacing w:after="0" w:line="240" w:lineRule="auto"/>
        <w:ind w:left="4678"/>
        <w:jc w:val="both"/>
        <w:rPr>
          <w:rFonts w:ascii="Times New Roman" w:eastAsia="Calibri" w:hAnsi="Times New Roman" w:cs="Times New Roman"/>
          <w:noProof/>
          <w:sz w:val="32"/>
          <w:szCs w:val="36"/>
          <w:lang w:val="uk-UA"/>
        </w:rPr>
      </w:pPr>
      <w:r>
        <w:rPr>
          <w:rFonts w:ascii="Times New Roman" w:eastAsia="Calibri" w:hAnsi="Times New Roman" w:cs="Times New Roman"/>
          <w:noProof/>
          <w:sz w:val="32"/>
          <w:szCs w:val="36"/>
          <w:lang w:val="uk-UA"/>
        </w:rPr>
        <w:softHyphen/>
        <w:t xml:space="preserve"> _______  В</w:t>
      </w:r>
      <w:r w:rsidR="00A20D39">
        <w:rPr>
          <w:rFonts w:ascii="Times New Roman" w:eastAsia="Calibri" w:hAnsi="Times New Roman" w:cs="Times New Roman"/>
          <w:noProof/>
          <w:sz w:val="32"/>
          <w:szCs w:val="36"/>
          <w:lang w:val="uk-UA"/>
        </w:rPr>
        <w:t>олкодав Т. А.</w:t>
      </w:r>
    </w:p>
    <w:p w:rsidR="001126AE" w:rsidRPr="003D6924" w:rsidRDefault="001126AE" w:rsidP="004612E2">
      <w:pPr>
        <w:spacing w:after="0" w:line="240" w:lineRule="auto"/>
        <w:ind w:left="2552"/>
        <w:jc w:val="both"/>
        <w:rPr>
          <w:rFonts w:ascii="Times New Roman" w:eastAsia="Calibri" w:hAnsi="Times New Roman" w:cs="Times New Roman"/>
          <w:noProof/>
          <w:sz w:val="16"/>
          <w:szCs w:val="16"/>
          <w:lang w:val="uk-UA"/>
        </w:rPr>
      </w:pPr>
      <w:r w:rsidRPr="003D6924">
        <w:rPr>
          <w:rFonts w:ascii="Times New Roman" w:eastAsia="Calibri" w:hAnsi="Times New Roman" w:cs="Times New Roman"/>
          <w:noProof/>
          <w:sz w:val="16"/>
          <w:szCs w:val="16"/>
          <w:lang w:val="uk-UA"/>
        </w:rPr>
        <w:t xml:space="preserve">                              </w:t>
      </w:r>
      <w:r w:rsidR="004612E2">
        <w:rPr>
          <w:rFonts w:ascii="Times New Roman" w:eastAsia="Calibri" w:hAnsi="Times New Roman" w:cs="Times New Roman"/>
          <w:noProof/>
          <w:sz w:val="16"/>
          <w:szCs w:val="16"/>
          <w:lang w:val="uk-UA"/>
        </w:rPr>
        <w:t xml:space="preserve">                          </w:t>
      </w:r>
      <w:r w:rsidR="00ED280C">
        <w:rPr>
          <w:rFonts w:ascii="Times New Roman" w:eastAsia="Calibri" w:hAnsi="Times New Roman" w:cs="Times New Roman"/>
          <w:noProof/>
          <w:sz w:val="16"/>
          <w:szCs w:val="16"/>
          <w:lang w:val="uk-UA"/>
        </w:rPr>
        <w:t xml:space="preserve">     </w:t>
      </w:r>
      <w:r w:rsidRPr="003D6924">
        <w:rPr>
          <w:rFonts w:ascii="Times New Roman" w:eastAsia="Calibri" w:hAnsi="Times New Roman" w:cs="Times New Roman"/>
          <w:noProof/>
          <w:sz w:val="16"/>
          <w:szCs w:val="16"/>
          <w:lang w:val="uk-UA"/>
        </w:rPr>
        <w:t>(підпис)</w:t>
      </w:r>
    </w:p>
    <w:p w:rsidR="001126AE" w:rsidRPr="003D6924" w:rsidRDefault="001126AE" w:rsidP="00EA4C3C">
      <w:pPr>
        <w:spacing w:after="160" w:line="259" w:lineRule="auto"/>
        <w:ind w:left="4678"/>
        <w:jc w:val="both"/>
        <w:rPr>
          <w:rFonts w:ascii="Times New Roman" w:eastAsia="Calibri" w:hAnsi="Times New Roman" w:cs="Times New Roman"/>
          <w:noProof/>
          <w:sz w:val="32"/>
          <w:szCs w:val="36"/>
          <w:lang w:val="uk-UA"/>
        </w:rPr>
      </w:pPr>
    </w:p>
    <w:p w:rsidR="00B54414" w:rsidRPr="003D6924" w:rsidRDefault="00B54414" w:rsidP="00B54414">
      <w:pPr>
        <w:spacing w:after="160" w:line="259" w:lineRule="auto"/>
        <w:jc w:val="center"/>
        <w:rPr>
          <w:rFonts w:ascii="Times New Roman" w:eastAsia="Calibri" w:hAnsi="Times New Roman" w:cs="Times New Roman"/>
          <w:noProof/>
          <w:sz w:val="12"/>
          <w:szCs w:val="36"/>
          <w:lang w:val="uk-UA"/>
        </w:rPr>
      </w:pPr>
    </w:p>
    <w:p w:rsidR="00B54414" w:rsidRPr="003D6924" w:rsidRDefault="00EA4C3C" w:rsidP="00D75079">
      <w:pPr>
        <w:spacing w:after="160" w:line="259" w:lineRule="auto"/>
        <w:jc w:val="center"/>
        <w:rPr>
          <w:rFonts w:ascii="Times New Roman" w:eastAsia="Calibri" w:hAnsi="Times New Roman" w:cs="Times New Roman"/>
          <w:noProof/>
          <w:sz w:val="28"/>
          <w:szCs w:val="36"/>
          <w:lang w:val="uk-UA"/>
        </w:rPr>
      </w:pPr>
      <w:r w:rsidRPr="003D6924">
        <w:rPr>
          <w:rFonts w:ascii="Times New Roman" w:eastAsia="Calibri" w:hAnsi="Times New Roman" w:cs="Times New Roman"/>
          <w:noProof/>
          <w:sz w:val="28"/>
          <w:szCs w:val="36"/>
          <w:lang w:val="uk-UA"/>
        </w:rPr>
        <w:t xml:space="preserve">ВІННИЦЯ </w:t>
      </w:r>
      <w:r w:rsidR="00B54414" w:rsidRPr="003D6924">
        <w:rPr>
          <w:rFonts w:ascii="Times New Roman" w:eastAsia="Calibri" w:hAnsi="Times New Roman" w:cs="Times New Roman"/>
          <w:noProof/>
          <w:sz w:val="28"/>
          <w:szCs w:val="36"/>
          <w:lang w:val="uk-UA"/>
        </w:rPr>
        <w:t>2020</w:t>
      </w:r>
    </w:p>
    <w:p w:rsidR="00A07F06" w:rsidRPr="003D6924" w:rsidRDefault="000A1DA5" w:rsidP="00DB03C9">
      <w:pPr>
        <w:spacing w:after="0" w:line="360" w:lineRule="auto"/>
        <w:jc w:val="center"/>
        <w:rPr>
          <w:rFonts w:ascii="Times New Roman" w:hAnsi="Times New Roman" w:cs="Times New Roman"/>
          <w:b/>
          <w:noProof/>
          <w:sz w:val="28"/>
          <w:lang w:val="uk-UA"/>
        </w:rPr>
      </w:pPr>
      <w:r w:rsidRPr="003D6924">
        <w:rPr>
          <w:rFonts w:ascii="Times New Roman" w:hAnsi="Times New Roman" w:cs="Times New Roman"/>
          <w:b/>
          <w:noProof/>
          <w:sz w:val="28"/>
          <w:lang w:val="uk-UA"/>
        </w:rPr>
        <w:lastRenderedPageBreak/>
        <w:t>ЗМІСТ</w:t>
      </w:r>
    </w:p>
    <w:p w:rsidR="000A1DA5" w:rsidRPr="003D6924" w:rsidRDefault="00FE0A2F" w:rsidP="00DB03C9">
      <w:pPr>
        <w:spacing w:after="0" w:line="360" w:lineRule="auto"/>
        <w:jc w:val="both"/>
        <w:rPr>
          <w:rFonts w:ascii="Times New Roman" w:hAnsi="Times New Roman" w:cs="Times New Roman"/>
          <w:noProof/>
          <w:color w:val="FF0000"/>
          <w:sz w:val="28"/>
          <w:lang w:val="uk-UA"/>
        </w:rPr>
      </w:pPr>
      <w:r w:rsidRPr="003D6924">
        <w:rPr>
          <w:rFonts w:ascii="Times New Roman" w:hAnsi="Times New Roman" w:cs="Times New Roman"/>
          <w:noProof/>
          <w:sz w:val="28"/>
          <w:lang w:val="uk-UA"/>
        </w:rPr>
        <w:t>ВСТУП……………………………………………………………………………..</w:t>
      </w:r>
      <w:r w:rsidR="00FF0278" w:rsidRPr="003D6924">
        <w:rPr>
          <w:rFonts w:ascii="Times New Roman" w:hAnsi="Times New Roman" w:cs="Times New Roman"/>
          <w:noProof/>
          <w:sz w:val="28"/>
          <w:lang w:val="uk-UA"/>
        </w:rPr>
        <w:t>3</w:t>
      </w:r>
    </w:p>
    <w:p w:rsidR="000A1DA5" w:rsidRPr="003D6924" w:rsidRDefault="000A1DA5" w:rsidP="00DB03C9">
      <w:pPr>
        <w:spacing w:after="0" w:line="360" w:lineRule="auto"/>
        <w:jc w:val="both"/>
        <w:rPr>
          <w:rFonts w:ascii="Times New Roman" w:hAnsi="Times New Roman" w:cs="Times New Roman"/>
          <w:noProof/>
          <w:sz w:val="28"/>
          <w:lang w:val="uk-UA"/>
        </w:rPr>
      </w:pPr>
      <w:r w:rsidRPr="003D6924">
        <w:rPr>
          <w:rFonts w:ascii="Times New Roman" w:hAnsi="Times New Roman" w:cs="Times New Roman"/>
          <w:noProof/>
          <w:sz w:val="28"/>
          <w:lang w:val="uk-UA"/>
        </w:rPr>
        <w:t>РОЗДІЛ 1. РЕНТАБЕЛЬНІСТЬ ПІДПРИЄ</w:t>
      </w:r>
      <w:r w:rsidR="00DB03C9" w:rsidRPr="003D6924">
        <w:rPr>
          <w:rFonts w:ascii="Times New Roman" w:hAnsi="Times New Roman" w:cs="Times New Roman"/>
          <w:noProof/>
          <w:sz w:val="28"/>
          <w:lang w:val="uk-UA"/>
        </w:rPr>
        <w:t xml:space="preserve">МСТВА ЯК ОСНОВНИЙ ПОКАЗНИК ЙОГО </w:t>
      </w:r>
      <w:r w:rsidRPr="003D6924">
        <w:rPr>
          <w:rFonts w:ascii="Times New Roman" w:hAnsi="Times New Roman" w:cs="Times New Roman"/>
          <w:noProof/>
          <w:sz w:val="28"/>
          <w:lang w:val="uk-UA"/>
        </w:rPr>
        <w:t>ДІЯЛЬНОСТІ</w:t>
      </w:r>
      <w:r w:rsidR="00FF0278" w:rsidRPr="003D6924">
        <w:rPr>
          <w:rFonts w:ascii="Times New Roman" w:hAnsi="Times New Roman" w:cs="Times New Roman"/>
          <w:noProof/>
          <w:sz w:val="28"/>
          <w:lang w:val="uk-UA"/>
        </w:rPr>
        <w:t>………………………………………………5</w:t>
      </w:r>
    </w:p>
    <w:p w:rsidR="009D05CE" w:rsidRPr="003D6924" w:rsidRDefault="001134F9" w:rsidP="00DB03C9">
      <w:pPr>
        <w:pStyle w:val="a3"/>
        <w:numPr>
          <w:ilvl w:val="1"/>
          <w:numId w:val="1"/>
        </w:numPr>
        <w:spacing w:after="0" w:line="360" w:lineRule="auto"/>
        <w:ind w:left="0" w:firstLine="0"/>
        <w:jc w:val="both"/>
        <w:rPr>
          <w:rFonts w:ascii="Times New Roman" w:hAnsi="Times New Roman" w:cs="Times New Roman"/>
          <w:noProof/>
          <w:sz w:val="28"/>
          <w:lang w:val="uk-UA"/>
        </w:rPr>
      </w:pPr>
      <w:r w:rsidRPr="003D6924">
        <w:rPr>
          <w:rFonts w:ascii="Times New Roman" w:hAnsi="Times New Roman" w:cs="Times New Roman"/>
          <w:noProof/>
          <w:sz w:val="28"/>
          <w:lang w:val="uk-UA"/>
        </w:rPr>
        <w:t xml:space="preserve"> Понятт</w:t>
      </w:r>
      <w:r w:rsidR="00D63C57" w:rsidRPr="003D6924">
        <w:rPr>
          <w:rFonts w:ascii="Times New Roman" w:hAnsi="Times New Roman" w:cs="Times New Roman"/>
          <w:noProof/>
          <w:sz w:val="28"/>
          <w:lang w:val="uk-UA"/>
        </w:rPr>
        <w:t>я, зміст та порядок визначення рентабельності</w:t>
      </w:r>
      <w:r w:rsidR="000A1DA5" w:rsidRPr="003D6924">
        <w:rPr>
          <w:rFonts w:ascii="Times New Roman" w:hAnsi="Times New Roman" w:cs="Times New Roman"/>
          <w:noProof/>
          <w:sz w:val="28"/>
          <w:lang w:val="uk-UA"/>
        </w:rPr>
        <w:t xml:space="preserve"> діяльності підприємства</w:t>
      </w:r>
      <w:r w:rsidR="00FF0278" w:rsidRPr="003D6924">
        <w:rPr>
          <w:rFonts w:ascii="Times New Roman" w:hAnsi="Times New Roman" w:cs="Times New Roman"/>
          <w:noProof/>
          <w:sz w:val="28"/>
          <w:lang w:val="uk-UA"/>
        </w:rPr>
        <w:t>………………………………………………………………………5</w:t>
      </w:r>
    </w:p>
    <w:p w:rsidR="000A1DA5" w:rsidRPr="003D6924" w:rsidRDefault="000A1DA5" w:rsidP="00DB03C9">
      <w:pPr>
        <w:pStyle w:val="a3"/>
        <w:numPr>
          <w:ilvl w:val="1"/>
          <w:numId w:val="1"/>
        </w:numPr>
        <w:spacing w:after="0" w:line="360" w:lineRule="auto"/>
        <w:ind w:left="0" w:firstLine="0"/>
        <w:jc w:val="both"/>
        <w:rPr>
          <w:rFonts w:ascii="Times New Roman" w:hAnsi="Times New Roman" w:cs="Times New Roman"/>
          <w:noProof/>
          <w:sz w:val="28"/>
          <w:lang w:val="uk-UA"/>
        </w:rPr>
      </w:pPr>
      <w:r w:rsidRPr="003D6924">
        <w:rPr>
          <w:rFonts w:ascii="Times New Roman" w:hAnsi="Times New Roman" w:cs="Times New Roman"/>
          <w:noProof/>
          <w:sz w:val="28"/>
          <w:lang w:val="uk-UA"/>
        </w:rPr>
        <w:t xml:space="preserve"> Методика оцінки рентабельності діяльності підприємства</w:t>
      </w:r>
      <w:r w:rsidR="00FF0278" w:rsidRPr="003D6924">
        <w:rPr>
          <w:rFonts w:ascii="Times New Roman" w:hAnsi="Times New Roman" w:cs="Times New Roman"/>
          <w:noProof/>
          <w:sz w:val="28"/>
          <w:lang w:val="uk-UA"/>
        </w:rPr>
        <w:t>…………….9</w:t>
      </w:r>
      <w:bookmarkStart w:id="0" w:name="_GoBack"/>
      <w:bookmarkEnd w:id="0"/>
    </w:p>
    <w:p w:rsidR="000A1DA5" w:rsidRPr="003D6924" w:rsidRDefault="000A1DA5" w:rsidP="00DB03C9">
      <w:pPr>
        <w:spacing w:after="0" w:line="360" w:lineRule="auto"/>
        <w:jc w:val="both"/>
        <w:rPr>
          <w:rFonts w:ascii="Times New Roman" w:hAnsi="Times New Roman" w:cs="Times New Roman"/>
          <w:noProof/>
          <w:sz w:val="28"/>
          <w:lang w:val="uk-UA"/>
        </w:rPr>
      </w:pPr>
      <w:r w:rsidRPr="003D6924">
        <w:rPr>
          <w:rFonts w:ascii="Times New Roman" w:hAnsi="Times New Roman" w:cs="Times New Roman"/>
          <w:noProof/>
          <w:sz w:val="28"/>
          <w:lang w:val="uk-UA"/>
        </w:rPr>
        <w:t>РОЗДІЛ 2. ОЦІНКА РЕНТАБЕЛЬНОСТІ ДІЯЛЬНОСТІ ПП «</w:t>
      </w:r>
      <w:r w:rsidR="008935BC" w:rsidRPr="003D6924">
        <w:rPr>
          <w:rFonts w:ascii="Times New Roman" w:hAnsi="Times New Roman" w:cs="Times New Roman"/>
          <w:noProof/>
          <w:sz w:val="28"/>
          <w:lang w:val="uk-UA"/>
        </w:rPr>
        <w:t xml:space="preserve">СПЕЦІАЛІЗОВАНЕ </w:t>
      </w:r>
      <w:r w:rsidRPr="003D6924">
        <w:rPr>
          <w:rFonts w:ascii="Times New Roman" w:hAnsi="Times New Roman" w:cs="Times New Roman"/>
          <w:noProof/>
          <w:sz w:val="28"/>
          <w:lang w:val="uk-UA"/>
        </w:rPr>
        <w:t>БУДІВЕЛЬНО – МОНТАЖНЕ УПРАВЛІННЯ №8»</w:t>
      </w:r>
      <w:r w:rsidR="00B11679" w:rsidRPr="003D6924">
        <w:rPr>
          <w:rFonts w:ascii="Times New Roman" w:hAnsi="Times New Roman" w:cs="Times New Roman"/>
          <w:noProof/>
          <w:sz w:val="28"/>
          <w:lang w:val="uk-UA"/>
        </w:rPr>
        <w:t xml:space="preserve"> </w:t>
      </w:r>
      <w:r w:rsidR="00B667AF" w:rsidRPr="003D6924">
        <w:rPr>
          <w:rFonts w:ascii="Times New Roman" w:hAnsi="Times New Roman" w:cs="Times New Roman"/>
          <w:noProof/>
          <w:sz w:val="28"/>
          <w:lang w:val="uk-UA"/>
        </w:rPr>
        <w:t xml:space="preserve">міста Вінниці </w:t>
      </w:r>
      <w:r w:rsidR="00DF717D" w:rsidRPr="003D6924">
        <w:rPr>
          <w:rFonts w:ascii="Times New Roman" w:hAnsi="Times New Roman" w:cs="Times New Roman"/>
          <w:noProof/>
          <w:sz w:val="28"/>
          <w:lang w:val="uk-UA"/>
        </w:rPr>
        <w:t>за 2016 -2018</w:t>
      </w:r>
      <w:r w:rsidR="00DE0D46" w:rsidRPr="003D6924">
        <w:rPr>
          <w:rFonts w:ascii="Times New Roman" w:hAnsi="Times New Roman" w:cs="Times New Roman"/>
          <w:noProof/>
          <w:sz w:val="28"/>
          <w:lang w:val="uk-UA"/>
        </w:rPr>
        <w:t>рр</w:t>
      </w:r>
      <w:r w:rsidR="00AC7900">
        <w:rPr>
          <w:rFonts w:ascii="Times New Roman" w:hAnsi="Times New Roman" w:cs="Times New Roman"/>
          <w:noProof/>
          <w:sz w:val="28"/>
          <w:lang w:val="uk-UA"/>
        </w:rPr>
        <w:t>…………………………………………………..15</w:t>
      </w:r>
    </w:p>
    <w:p w:rsidR="000A1DA5" w:rsidRPr="003D6924" w:rsidRDefault="00B667AF" w:rsidP="00DB03C9">
      <w:pPr>
        <w:spacing w:after="0" w:line="360" w:lineRule="auto"/>
        <w:jc w:val="both"/>
        <w:rPr>
          <w:rFonts w:ascii="Times New Roman" w:hAnsi="Times New Roman" w:cs="Times New Roman"/>
          <w:noProof/>
          <w:sz w:val="28"/>
          <w:lang w:val="uk-UA"/>
        </w:rPr>
      </w:pPr>
      <w:r w:rsidRPr="003D6924">
        <w:rPr>
          <w:rFonts w:ascii="Times New Roman" w:hAnsi="Times New Roman" w:cs="Times New Roman"/>
          <w:noProof/>
          <w:sz w:val="28"/>
          <w:lang w:val="uk-UA"/>
        </w:rPr>
        <w:t>2.1. Організаційно-</w:t>
      </w:r>
      <w:r w:rsidR="008E0710" w:rsidRPr="003D6924">
        <w:rPr>
          <w:rFonts w:ascii="Times New Roman" w:hAnsi="Times New Roman" w:cs="Times New Roman"/>
          <w:noProof/>
          <w:sz w:val="28"/>
          <w:lang w:val="uk-UA"/>
        </w:rPr>
        <w:t>е</w:t>
      </w:r>
      <w:r w:rsidR="000A1DA5" w:rsidRPr="003D6924">
        <w:rPr>
          <w:rFonts w:ascii="Times New Roman" w:hAnsi="Times New Roman" w:cs="Times New Roman"/>
          <w:noProof/>
          <w:sz w:val="28"/>
          <w:lang w:val="uk-UA"/>
        </w:rPr>
        <w:t xml:space="preserve">кономічна характеристика </w:t>
      </w:r>
      <w:r w:rsidR="00E90E21" w:rsidRPr="003D6924">
        <w:rPr>
          <w:rFonts w:ascii="Times New Roman" w:hAnsi="Times New Roman" w:cs="Times New Roman"/>
          <w:noProof/>
          <w:sz w:val="28"/>
          <w:lang w:val="uk-UA"/>
        </w:rPr>
        <w:t>ПП «</w:t>
      </w:r>
      <w:r w:rsidR="008935BC" w:rsidRPr="003D6924">
        <w:rPr>
          <w:rFonts w:ascii="Times New Roman" w:hAnsi="Times New Roman" w:cs="Times New Roman"/>
          <w:noProof/>
          <w:sz w:val="28"/>
          <w:lang w:val="uk-UA"/>
        </w:rPr>
        <w:t xml:space="preserve">СПЕЦІАЛІЗОВАНЕ </w:t>
      </w:r>
      <w:r w:rsidR="00E90E21" w:rsidRPr="003D6924">
        <w:rPr>
          <w:rFonts w:ascii="Times New Roman" w:hAnsi="Times New Roman" w:cs="Times New Roman"/>
          <w:noProof/>
          <w:sz w:val="28"/>
          <w:lang w:val="uk-UA"/>
        </w:rPr>
        <w:t>БУДІ</w:t>
      </w:r>
      <w:r w:rsidRPr="003D6924">
        <w:rPr>
          <w:rFonts w:ascii="Times New Roman" w:hAnsi="Times New Roman" w:cs="Times New Roman"/>
          <w:noProof/>
          <w:sz w:val="28"/>
          <w:lang w:val="uk-UA"/>
        </w:rPr>
        <w:t xml:space="preserve">ВЕЛЬНО – МОНТАЖНЕ УПРАВЛІННЯ №8» міста Вінниці </w:t>
      </w:r>
      <w:r w:rsidR="00DF717D" w:rsidRPr="003D6924">
        <w:rPr>
          <w:rFonts w:ascii="Times New Roman" w:hAnsi="Times New Roman" w:cs="Times New Roman"/>
          <w:noProof/>
          <w:sz w:val="28"/>
          <w:lang w:val="uk-UA"/>
        </w:rPr>
        <w:t>за 2016-2018</w:t>
      </w:r>
      <w:r w:rsidR="00DE0D46" w:rsidRPr="003D6924">
        <w:rPr>
          <w:rFonts w:ascii="Times New Roman" w:hAnsi="Times New Roman" w:cs="Times New Roman"/>
          <w:noProof/>
          <w:sz w:val="28"/>
          <w:lang w:val="uk-UA"/>
        </w:rPr>
        <w:t>рр</w:t>
      </w:r>
      <w:r w:rsidR="00FF0278" w:rsidRPr="003D6924">
        <w:rPr>
          <w:rFonts w:ascii="Times New Roman" w:hAnsi="Times New Roman" w:cs="Times New Roman"/>
          <w:noProof/>
          <w:sz w:val="28"/>
          <w:lang w:val="uk-UA"/>
        </w:rPr>
        <w:t>………</w:t>
      </w:r>
      <w:r w:rsidR="00AC7900">
        <w:rPr>
          <w:rFonts w:ascii="Times New Roman" w:hAnsi="Times New Roman" w:cs="Times New Roman"/>
          <w:noProof/>
          <w:sz w:val="28"/>
          <w:lang w:val="uk-UA"/>
        </w:rPr>
        <w:t>………………………………………………………………….....15</w:t>
      </w:r>
    </w:p>
    <w:p w:rsidR="000A1DA5" w:rsidRPr="003D6924" w:rsidRDefault="000A1DA5" w:rsidP="00DB03C9">
      <w:pPr>
        <w:spacing w:after="0" w:line="360" w:lineRule="auto"/>
        <w:jc w:val="both"/>
        <w:rPr>
          <w:rFonts w:ascii="Times New Roman" w:hAnsi="Times New Roman" w:cs="Times New Roman"/>
          <w:noProof/>
          <w:sz w:val="28"/>
          <w:lang w:val="uk-UA"/>
        </w:rPr>
      </w:pPr>
      <w:r w:rsidRPr="003D6924">
        <w:rPr>
          <w:rFonts w:ascii="Times New Roman" w:hAnsi="Times New Roman" w:cs="Times New Roman"/>
          <w:noProof/>
          <w:sz w:val="28"/>
          <w:lang w:val="uk-UA"/>
        </w:rPr>
        <w:t xml:space="preserve">2.2. Аналіз ефективності діяльності та динаміка показників рентабельності </w:t>
      </w:r>
      <w:r w:rsidR="008935BC" w:rsidRPr="003D6924">
        <w:rPr>
          <w:rFonts w:ascii="Times New Roman" w:hAnsi="Times New Roman" w:cs="Times New Roman"/>
          <w:noProof/>
          <w:sz w:val="28"/>
          <w:lang w:val="uk-UA"/>
        </w:rPr>
        <w:t>ПП «СПЕЦІАЛІЗОВАНЕ Б</w:t>
      </w:r>
      <w:r w:rsidR="00E90E21" w:rsidRPr="003D6924">
        <w:rPr>
          <w:rFonts w:ascii="Times New Roman" w:hAnsi="Times New Roman" w:cs="Times New Roman"/>
          <w:noProof/>
          <w:sz w:val="28"/>
          <w:lang w:val="uk-UA"/>
        </w:rPr>
        <w:t>УДІ</w:t>
      </w:r>
      <w:r w:rsidR="00B667AF" w:rsidRPr="003D6924">
        <w:rPr>
          <w:rFonts w:ascii="Times New Roman" w:hAnsi="Times New Roman" w:cs="Times New Roman"/>
          <w:noProof/>
          <w:sz w:val="28"/>
          <w:lang w:val="uk-UA"/>
        </w:rPr>
        <w:t xml:space="preserve">ВЕЛЬНО – МОНТАЖНЕ УПРАВЛІННЯ №8» міста Вінниці </w:t>
      </w:r>
      <w:r w:rsidR="00DF717D" w:rsidRPr="003D6924">
        <w:rPr>
          <w:rFonts w:ascii="Times New Roman" w:hAnsi="Times New Roman" w:cs="Times New Roman"/>
          <w:noProof/>
          <w:sz w:val="28"/>
          <w:lang w:val="uk-UA"/>
        </w:rPr>
        <w:t>за 2016-2018</w:t>
      </w:r>
      <w:r w:rsidR="00DE0D46" w:rsidRPr="003D6924">
        <w:rPr>
          <w:rFonts w:ascii="Times New Roman" w:hAnsi="Times New Roman" w:cs="Times New Roman"/>
          <w:noProof/>
          <w:sz w:val="28"/>
          <w:lang w:val="uk-UA"/>
        </w:rPr>
        <w:t>рр</w:t>
      </w:r>
      <w:r w:rsidR="008D3512">
        <w:rPr>
          <w:rFonts w:ascii="Times New Roman" w:hAnsi="Times New Roman" w:cs="Times New Roman"/>
          <w:noProof/>
          <w:sz w:val="28"/>
          <w:lang w:val="uk-UA"/>
        </w:rPr>
        <w:t>………………………………………………....</w:t>
      </w:r>
      <w:r w:rsidR="00ED280C">
        <w:rPr>
          <w:rFonts w:ascii="Times New Roman" w:hAnsi="Times New Roman" w:cs="Times New Roman"/>
          <w:noProof/>
          <w:sz w:val="28"/>
          <w:lang w:val="uk-UA"/>
        </w:rPr>
        <w:t>..</w:t>
      </w:r>
      <w:r w:rsidR="00AC7900">
        <w:rPr>
          <w:rFonts w:ascii="Times New Roman" w:hAnsi="Times New Roman" w:cs="Times New Roman"/>
          <w:noProof/>
          <w:sz w:val="28"/>
          <w:lang w:val="uk-UA"/>
        </w:rPr>
        <w:t>.22</w:t>
      </w:r>
    </w:p>
    <w:p w:rsidR="000A1DA5" w:rsidRPr="003D6924" w:rsidRDefault="000A1DA5" w:rsidP="00DB03C9">
      <w:pPr>
        <w:spacing w:after="0" w:line="360" w:lineRule="auto"/>
        <w:jc w:val="both"/>
        <w:rPr>
          <w:rFonts w:ascii="Times New Roman" w:hAnsi="Times New Roman" w:cs="Times New Roman"/>
          <w:noProof/>
          <w:sz w:val="28"/>
          <w:lang w:val="uk-UA"/>
        </w:rPr>
      </w:pPr>
      <w:r w:rsidRPr="003D6924">
        <w:rPr>
          <w:rFonts w:ascii="Times New Roman" w:hAnsi="Times New Roman" w:cs="Times New Roman"/>
          <w:noProof/>
          <w:sz w:val="28"/>
          <w:lang w:val="uk-UA"/>
        </w:rPr>
        <w:t xml:space="preserve">2.3. </w:t>
      </w:r>
      <w:r w:rsidR="00DE0D46" w:rsidRPr="003D6924">
        <w:rPr>
          <w:rFonts w:ascii="Times New Roman" w:hAnsi="Times New Roman" w:cs="Times New Roman"/>
          <w:noProof/>
          <w:sz w:val="28"/>
          <w:lang w:val="uk-UA"/>
        </w:rPr>
        <w:t xml:space="preserve">Шляхи </w:t>
      </w:r>
      <w:r w:rsidRPr="003D6924">
        <w:rPr>
          <w:rFonts w:ascii="Times New Roman" w:hAnsi="Times New Roman" w:cs="Times New Roman"/>
          <w:noProof/>
          <w:sz w:val="28"/>
          <w:lang w:val="uk-UA"/>
        </w:rPr>
        <w:t>підвищення рівня рентабельності діяльності підприємства</w:t>
      </w:r>
      <w:r w:rsidR="00AC7900">
        <w:rPr>
          <w:rFonts w:ascii="Times New Roman" w:hAnsi="Times New Roman" w:cs="Times New Roman"/>
          <w:noProof/>
          <w:sz w:val="28"/>
          <w:lang w:val="uk-UA"/>
        </w:rPr>
        <w:t>…….26</w:t>
      </w:r>
    </w:p>
    <w:p w:rsidR="000A1DA5" w:rsidRPr="003D6924" w:rsidRDefault="00E90E21" w:rsidP="00DB03C9">
      <w:pPr>
        <w:spacing w:after="0" w:line="360" w:lineRule="auto"/>
        <w:jc w:val="both"/>
        <w:rPr>
          <w:rFonts w:ascii="Times New Roman" w:hAnsi="Times New Roman" w:cs="Times New Roman"/>
          <w:noProof/>
          <w:sz w:val="28"/>
          <w:lang w:val="uk-UA"/>
        </w:rPr>
      </w:pPr>
      <w:r w:rsidRPr="003D6924">
        <w:rPr>
          <w:rFonts w:ascii="Times New Roman" w:hAnsi="Times New Roman" w:cs="Times New Roman"/>
          <w:noProof/>
          <w:sz w:val="28"/>
          <w:lang w:val="uk-UA"/>
        </w:rPr>
        <w:t>ВИСНОВКИ</w:t>
      </w:r>
      <w:r w:rsidR="008D3512">
        <w:rPr>
          <w:rFonts w:ascii="Times New Roman" w:hAnsi="Times New Roman" w:cs="Times New Roman"/>
          <w:noProof/>
          <w:sz w:val="28"/>
          <w:lang w:val="uk-UA"/>
        </w:rPr>
        <w:t>……………………………………………………………………</w:t>
      </w:r>
      <w:r w:rsidR="00ED280C">
        <w:rPr>
          <w:rFonts w:ascii="Times New Roman" w:hAnsi="Times New Roman" w:cs="Times New Roman"/>
          <w:noProof/>
          <w:sz w:val="28"/>
          <w:lang w:val="uk-UA"/>
        </w:rPr>
        <w:t>...</w:t>
      </w:r>
      <w:r w:rsidR="008D3512">
        <w:rPr>
          <w:rFonts w:ascii="Times New Roman" w:hAnsi="Times New Roman" w:cs="Times New Roman"/>
          <w:noProof/>
          <w:sz w:val="28"/>
          <w:lang w:val="uk-UA"/>
        </w:rPr>
        <w:t>29</w:t>
      </w:r>
    </w:p>
    <w:p w:rsidR="000A1DA5" w:rsidRPr="003D6924" w:rsidRDefault="00E90E21" w:rsidP="00DB03C9">
      <w:pPr>
        <w:spacing w:after="0" w:line="360" w:lineRule="auto"/>
        <w:jc w:val="both"/>
        <w:rPr>
          <w:rFonts w:ascii="Times New Roman" w:hAnsi="Times New Roman" w:cs="Times New Roman"/>
          <w:noProof/>
          <w:sz w:val="28"/>
          <w:lang w:val="uk-UA"/>
        </w:rPr>
      </w:pPr>
      <w:r w:rsidRPr="003D6924">
        <w:rPr>
          <w:rFonts w:ascii="Times New Roman" w:hAnsi="Times New Roman" w:cs="Times New Roman"/>
          <w:noProof/>
          <w:sz w:val="28"/>
          <w:lang w:val="uk-UA"/>
        </w:rPr>
        <w:t>СПИСОК ВИКОРИСТАНИХ ДЖЕРЕЛ</w:t>
      </w:r>
      <w:r w:rsidR="00AC7900">
        <w:rPr>
          <w:rFonts w:ascii="Times New Roman" w:hAnsi="Times New Roman" w:cs="Times New Roman"/>
          <w:noProof/>
          <w:sz w:val="28"/>
          <w:lang w:val="uk-UA"/>
        </w:rPr>
        <w:t>……………………………………….32</w:t>
      </w:r>
    </w:p>
    <w:p w:rsidR="000A1DA5" w:rsidRPr="003D6924" w:rsidRDefault="00E90E21" w:rsidP="00DB03C9">
      <w:pPr>
        <w:spacing w:after="0" w:line="360" w:lineRule="auto"/>
        <w:jc w:val="both"/>
        <w:rPr>
          <w:rFonts w:ascii="Times New Roman" w:hAnsi="Times New Roman" w:cs="Times New Roman"/>
          <w:noProof/>
          <w:sz w:val="28"/>
          <w:lang w:val="uk-UA"/>
        </w:rPr>
      </w:pPr>
      <w:r w:rsidRPr="003D6924">
        <w:rPr>
          <w:rFonts w:ascii="Times New Roman" w:hAnsi="Times New Roman" w:cs="Times New Roman"/>
          <w:noProof/>
          <w:sz w:val="28"/>
          <w:lang w:val="uk-UA"/>
        </w:rPr>
        <w:t>ДОДАТКИ</w:t>
      </w:r>
      <w:r w:rsidR="00A10C20" w:rsidRPr="003D6924">
        <w:rPr>
          <w:rFonts w:ascii="Times New Roman" w:hAnsi="Times New Roman" w:cs="Times New Roman"/>
          <w:noProof/>
          <w:sz w:val="28"/>
          <w:lang w:val="uk-UA"/>
        </w:rPr>
        <w:t>………………………………………………………………………</w:t>
      </w:r>
      <w:r w:rsidR="00AC7900">
        <w:rPr>
          <w:rFonts w:ascii="Times New Roman" w:hAnsi="Times New Roman" w:cs="Times New Roman"/>
          <w:noProof/>
          <w:sz w:val="28"/>
          <w:lang w:val="uk-UA"/>
        </w:rPr>
        <w:t>..34</w:t>
      </w:r>
    </w:p>
    <w:p w:rsidR="00161FE3" w:rsidRPr="003D6924" w:rsidRDefault="00C941B6" w:rsidP="00DB03C9">
      <w:pPr>
        <w:spacing w:after="0" w:line="360" w:lineRule="auto"/>
        <w:jc w:val="both"/>
        <w:rPr>
          <w:rFonts w:ascii="Times New Roman" w:hAnsi="Times New Roman" w:cs="Times New Roman"/>
          <w:noProof/>
          <w:sz w:val="28"/>
          <w:lang w:val="uk-UA"/>
        </w:rPr>
        <w:sectPr w:rsidR="00161FE3" w:rsidRPr="003D6924" w:rsidSect="00DB03C9">
          <w:headerReference w:type="default" r:id="rId8"/>
          <w:pgSz w:w="11906" w:h="16838"/>
          <w:pgMar w:top="1134" w:right="851" w:bottom="1134" w:left="1701" w:header="709" w:footer="709" w:gutter="0"/>
          <w:pgNumType w:start="1"/>
          <w:cols w:space="708"/>
          <w:titlePg/>
          <w:docGrid w:linePitch="360"/>
        </w:sectPr>
      </w:pPr>
      <w:r w:rsidRPr="003D6924">
        <w:rPr>
          <w:rFonts w:ascii="Times New Roman" w:hAnsi="Times New Roman" w:cs="Times New Roman"/>
          <w:noProof/>
          <w:sz w:val="28"/>
          <w:lang w:val="uk-UA"/>
        </w:rPr>
        <w:br w:type="page"/>
      </w:r>
    </w:p>
    <w:p w:rsidR="00752325" w:rsidRPr="003D6924" w:rsidRDefault="00752325" w:rsidP="00161FE3">
      <w:pPr>
        <w:spacing w:after="0" w:line="360" w:lineRule="auto"/>
        <w:jc w:val="center"/>
        <w:rPr>
          <w:rFonts w:ascii="Times New Roman" w:hAnsi="Times New Roman" w:cs="Times New Roman"/>
          <w:b/>
          <w:noProof/>
          <w:sz w:val="28"/>
          <w:lang w:val="uk-UA"/>
        </w:rPr>
      </w:pPr>
      <w:r w:rsidRPr="003D6924">
        <w:rPr>
          <w:rFonts w:ascii="Times New Roman" w:hAnsi="Times New Roman" w:cs="Times New Roman"/>
          <w:b/>
          <w:noProof/>
          <w:sz w:val="28"/>
          <w:lang w:val="uk-UA"/>
        </w:rPr>
        <w:t>ВСТУП</w:t>
      </w:r>
    </w:p>
    <w:p w:rsidR="00752325" w:rsidRPr="003D6924" w:rsidRDefault="00752325" w:rsidP="00752325">
      <w:pPr>
        <w:spacing w:after="0" w:line="360" w:lineRule="auto"/>
        <w:ind w:firstLine="709"/>
        <w:jc w:val="center"/>
        <w:rPr>
          <w:rFonts w:ascii="Times New Roman" w:hAnsi="Times New Roman" w:cs="Times New Roman"/>
          <w:b/>
          <w:noProof/>
          <w:sz w:val="28"/>
          <w:lang w:val="uk-UA"/>
        </w:rPr>
      </w:pPr>
    </w:p>
    <w:p w:rsidR="003E7349" w:rsidRPr="003D6924" w:rsidRDefault="003E7349" w:rsidP="003E7349">
      <w:pPr>
        <w:pStyle w:val="ac"/>
        <w:spacing w:before="0" w:beforeAutospacing="0" w:after="0" w:afterAutospacing="0" w:line="360" w:lineRule="auto"/>
        <w:ind w:firstLine="709"/>
        <w:jc w:val="both"/>
        <w:rPr>
          <w:noProof/>
          <w:color w:val="000000"/>
          <w:sz w:val="28"/>
          <w:lang w:val="uk-UA"/>
        </w:rPr>
      </w:pPr>
      <w:r w:rsidRPr="003D6924">
        <w:rPr>
          <w:noProof/>
          <w:color w:val="000000"/>
          <w:sz w:val="28"/>
          <w:lang w:val="uk-UA"/>
        </w:rPr>
        <w:t>Метою діяльності кожного підприємства є отримання економічної вигоди, тобто прибутку. Але наявність прибутку ще не свідчить про високу ефективність фінансово-господарської діяльності підприємства. Для визначення ефективності використовується цілий ряд показників, таких як ліквідність, платоспроможність, ділова активність, прибутковість, рентабельність тощо.</w:t>
      </w:r>
    </w:p>
    <w:p w:rsidR="003E7349" w:rsidRPr="003D6924" w:rsidRDefault="003E7349" w:rsidP="003E7349">
      <w:pPr>
        <w:pStyle w:val="ac"/>
        <w:spacing w:before="0" w:beforeAutospacing="0" w:after="0" w:afterAutospacing="0" w:line="360" w:lineRule="auto"/>
        <w:ind w:firstLine="709"/>
        <w:jc w:val="both"/>
        <w:rPr>
          <w:noProof/>
          <w:color w:val="000000"/>
          <w:sz w:val="28"/>
          <w:lang w:val="uk-UA"/>
        </w:rPr>
      </w:pPr>
      <w:r w:rsidRPr="003D6924">
        <w:rPr>
          <w:noProof/>
          <w:color w:val="000000"/>
          <w:sz w:val="28"/>
          <w:lang w:val="uk-UA"/>
        </w:rPr>
        <w:t xml:space="preserve">Особливе місце в цьому переліку </w:t>
      </w:r>
      <w:r w:rsidR="001126AE" w:rsidRPr="003D6924">
        <w:rPr>
          <w:noProof/>
          <w:color w:val="000000"/>
          <w:sz w:val="28"/>
          <w:lang w:val="uk-UA"/>
        </w:rPr>
        <w:t>відводиться</w:t>
      </w:r>
      <w:r w:rsidRPr="003D6924">
        <w:rPr>
          <w:noProof/>
          <w:color w:val="000000"/>
          <w:sz w:val="28"/>
          <w:lang w:val="uk-UA"/>
        </w:rPr>
        <w:t xml:space="preserve"> показникам рентабельності. Слово «рентабельність» походить від німецького rentabеl, яке означає – доходний.</w:t>
      </w:r>
    </w:p>
    <w:p w:rsidR="003E7349" w:rsidRPr="003D6924" w:rsidRDefault="001126AE" w:rsidP="003E7349">
      <w:pPr>
        <w:pStyle w:val="ac"/>
        <w:spacing w:before="0" w:beforeAutospacing="0" w:after="0" w:afterAutospacing="0" w:line="360" w:lineRule="auto"/>
        <w:ind w:firstLine="709"/>
        <w:jc w:val="both"/>
        <w:rPr>
          <w:noProof/>
          <w:color w:val="000000"/>
          <w:sz w:val="28"/>
          <w:lang w:val="uk-UA"/>
        </w:rPr>
      </w:pPr>
      <w:r w:rsidRPr="003D6924">
        <w:rPr>
          <w:noProof/>
          <w:color w:val="000000"/>
          <w:sz w:val="28"/>
          <w:lang w:val="uk-UA"/>
        </w:rPr>
        <w:t>Р</w:t>
      </w:r>
      <w:r w:rsidR="003E7349" w:rsidRPr="003D6924">
        <w:rPr>
          <w:noProof/>
          <w:color w:val="000000"/>
          <w:sz w:val="28"/>
          <w:lang w:val="uk-UA"/>
        </w:rPr>
        <w:t>ентабельність – це такий стан діяльності, коли протягом певного періоду грошові надходження підприємства компенсують понесені витрати, створюється і накопичується прибуток.</w:t>
      </w:r>
    </w:p>
    <w:p w:rsidR="000A1DA5" w:rsidRPr="003D6924" w:rsidRDefault="00E928A5" w:rsidP="003E7349">
      <w:pPr>
        <w:spacing w:after="0" w:line="360" w:lineRule="auto"/>
        <w:ind w:firstLine="709"/>
        <w:jc w:val="both"/>
        <w:rPr>
          <w:rFonts w:ascii="Times New Roman" w:hAnsi="Times New Roman" w:cs="Times New Roman"/>
          <w:noProof/>
          <w:sz w:val="28"/>
          <w:lang w:val="uk-UA"/>
        </w:rPr>
      </w:pPr>
      <w:r w:rsidRPr="003D6924">
        <w:rPr>
          <w:rFonts w:ascii="Times New Roman" w:hAnsi="Times New Roman" w:cs="Times New Roman"/>
          <w:noProof/>
          <w:sz w:val="28"/>
          <w:lang w:val="uk-UA"/>
        </w:rPr>
        <w:t>Ефективність використання обмежених економічних ресурсів визначає перспективи продовження і прогресивного розвитку господарської діяльності підприємства. Узагальненим її показником, який є безпосередньо інструментом управління, вважається рентабельність. Цей показник більш повно, аніж прибуток відображає остаточні результати господарської діяльності підприємства.</w:t>
      </w:r>
    </w:p>
    <w:p w:rsidR="00752325" w:rsidRPr="003D6924" w:rsidRDefault="00DE0D46" w:rsidP="00752325">
      <w:pPr>
        <w:spacing w:after="0" w:line="360" w:lineRule="auto"/>
        <w:ind w:firstLine="709"/>
        <w:jc w:val="both"/>
        <w:rPr>
          <w:rFonts w:ascii="Times New Roman" w:hAnsi="Times New Roman" w:cs="Times New Roman"/>
          <w:noProof/>
          <w:sz w:val="28"/>
          <w:lang w:val="uk-UA"/>
        </w:rPr>
      </w:pPr>
      <w:r w:rsidRPr="003D6924">
        <w:rPr>
          <w:rFonts w:ascii="Times New Roman" w:hAnsi="Times New Roman" w:cs="Times New Roman"/>
          <w:noProof/>
          <w:sz w:val="28"/>
          <w:lang w:val="uk-UA"/>
        </w:rPr>
        <w:t>В умовах ринкової економіки</w:t>
      </w:r>
      <w:r w:rsidR="00752325" w:rsidRPr="003D6924">
        <w:rPr>
          <w:rFonts w:ascii="Times New Roman" w:hAnsi="Times New Roman" w:cs="Times New Roman"/>
          <w:noProof/>
          <w:sz w:val="28"/>
          <w:lang w:val="uk-UA"/>
        </w:rPr>
        <w:t xml:space="preserve"> </w:t>
      </w:r>
      <w:r w:rsidRPr="003D6924">
        <w:rPr>
          <w:rFonts w:ascii="Times New Roman" w:hAnsi="Times New Roman" w:cs="Times New Roman"/>
          <w:noProof/>
          <w:sz w:val="28"/>
          <w:lang w:val="uk-UA"/>
        </w:rPr>
        <w:t>для</w:t>
      </w:r>
      <w:r w:rsidR="00B667AF" w:rsidRPr="003D6924">
        <w:rPr>
          <w:rFonts w:ascii="Times New Roman" w:hAnsi="Times New Roman" w:cs="Times New Roman"/>
          <w:noProof/>
          <w:sz w:val="28"/>
          <w:lang w:val="uk-UA"/>
        </w:rPr>
        <w:t xml:space="preserve"> розвитку</w:t>
      </w:r>
      <w:r w:rsidRPr="003D6924">
        <w:rPr>
          <w:rFonts w:ascii="Times New Roman" w:hAnsi="Times New Roman" w:cs="Times New Roman"/>
          <w:noProof/>
          <w:sz w:val="28"/>
          <w:lang w:val="uk-UA"/>
        </w:rPr>
        <w:t xml:space="preserve"> </w:t>
      </w:r>
      <w:r w:rsidR="00B667AF" w:rsidRPr="003D6924">
        <w:rPr>
          <w:rFonts w:ascii="Times New Roman" w:hAnsi="Times New Roman" w:cs="Times New Roman"/>
          <w:noProof/>
          <w:sz w:val="28"/>
          <w:lang w:val="uk-UA"/>
        </w:rPr>
        <w:t xml:space="preserve">підприємства важливим </w:t>
      </w:r>
      <w:r w:rsidR="00752325" w:rsidRPr="003D6924">
        <w:rPr>
          <w:rFonts w:ascii="Times New Roman" w:hAnsi="Times New Roman" w:cs="Times New Roman"/>
          <w:noProof/>
          <w:sz w:val="28"/>
          <w:lang w:val="uk-UA"/>
        </w:rPr>
        <w:t xml:space="preserve"> </w:t>
      </w:r>
      <w:r w:rsidRPr="003D6924">
        <w:rPr>
          <w:rFonts w:ascii="Times New Roman" w:hAnsi="Times New Roman" w:cs="Times New Roman"/>
          <w:noProof/>
          <w:sz w:val="28"/>
          <w:lang w:val="uk-UA"/>
        </w:rPr>
        <w:t xml:space="preserve">є </w:t>
      </w:r>
      <w:r w:rsidR="00752325" w:rsidRPr="003D6924">
        <w:rPr>
          <w:rFonts w:ascii="Times New Roman" w:hAnsi="Times New Roman" w:cs="Times New Roman"/>
          <w:noProof/>
          <w:sz w:val="28"/>
          <w:lang w:val="uk-UA"/>
        </w:rPr>
        <w:t xml:space="preserve">підвищення ефективності виробництва, </w:t>
      </w:r>
      <w:r w:rsidR="00EB319F" w:rsidRPr="003D6924">
        <w:rPr>
          <w:rFonts w:ascii="Times New Roman" w:hAnsi="Times New Roman" w:cs="Times New Roman"/>
          <w:noProof/>
          <w:sz w:val="28"/>
          <w:lang w:val="uk-UA"/>
        </w:rPr>
        <w:t>конкурентоздатності</w:t>
      </w:r>
      <w:r w:rsidR="00752325" w:rsidRPr="003D6924">
        <w:rPr>
          <w:rFonts w:ascii="Times New Roman" w:hAnsi="Times New Roman" w:cs="Times New Roman"/>
          <w:noProof/>
          <w:sz w:val="28"/>
          <w:lang w:val="uk-UA"/>
        </w:rPr>
        <w:t xml:space="preserve"> продукції і послуг на основі введення досягнень науково-технічного прогресу, ефективних форм господарювання і управління виробництвом,</w:t>
      </w:r>
      <w:r w:rsidR="00B667AF" w:rsidRPr="003D6924">
        <w:rPr>
          <w:rFonts w:ascii="Times New Roman" w:hAnsi="Times New Roman" w:cs="Times New Roman"/>
          <w:noProof/>
          <w:sz w:val="28"/>
          <w:lang w:val="uk-UA"/>
        </w:rPr>
        <w:t xml:space="preserve"> та</w:t>
      </w:r>
      <w:r w:rsidR="004E4D34" w:rsidRPr="003D6924">
        <w:rPr>
          <w:rFonts w:ascii="Times New Roman" w:hAnsi="Times New Roman" w:cs="Times New Roman"/>
          <w:noProof/>
          <w:sz w:val="28"/>
          <w:lang w:val="uk-UA"/>
        </w:rPr>
        <w:t xml:space="preserve"> впровадження</w:t>
      </w:r>
      <w:r w:rsidR="00B667AF" w:rsidRPr="003D6924">
        <w:rPr>
          <w:rFonts w:ascii="Times New Roman" w:hAnsi="Times New Roman" w:cs="Times New Roman"/>
          <w:noProof/>
          <w:sz w:val="28"/>
          <w:lang w:val="uk-UA"/>
        </w:rPr>
        <w:t xml:space="preserve"> інших</w:t>
      </w:r>
      <w:r w:rsidR="00752325" w:rsidRPr="003D6924">
        <w:rPr>
          <w:rFonts w:ascii="Times New Roman" w:hAnsi="Times New Roman" w:cs="Times New Roman"/>
          <w:noProof/>
          <w:sz w:val="28"/>
          <w:lang w:val="uk-UA"/>
        </w:rPr>
        <w:t xml:space="preserve"> </w:t>
      </w:r>
      <w:r w:rsidR="00B667AF" w:rsidRPr="003D6924">
        <w:rPr>
          <w:rFonts w:ascii="Times New Roman" w:hAnsi="Times New Roman" w:cs="Times New Roman"/>
          <w:noProof/>
          <w:sz w:val="28"/>
          <w:lang w:val="uk-UA"/>
        </w:rPr>
        <w:t xml:space="preserve">методів </w:t>
      </w:r>
      <w:r w:rsidR="004E4D34" w:rsidRPr="003D6924">
        <w:rPr>
          <w:rFonts w:ascii="Times New Roman" w:hAnsi="Times New Roman" w:cs="Times New Roman"/>
          <w:noProof/>
          <w:sz w:val="28"/>
          <w:lang w:val="uk-UA"/>
        </w:rPr>
        <w:t xml:space="preserve">активізації. Активізація пов’язана </w:t>
      </w:r>
      <w:r w:rsidR="00B16989" w:rsidRPr="003D6924">
        <w:rPr>
          <w:rFonts w:ascii="Times New Roman" w:hAnsi="Times New Roman" w:cs="Times New Roman"/>
          <w:noProof/>
          <w:sz w:val="28"/>
          <w:lang w:val="uk-UA"/>
        </w:rPr>
        <w:t xml:space="preserve">зі збільшенням ресурсів, у зв’язку з чим </w:t>
      </w:r>
      <w:r w:rsidRPr="003D6924">
        <w:rPr>
          <w:rFonts w:ascii="Times New Roman" w:hAnsi="Times New Roman" w:cs="Times New Roman"/>
          <w:noProof/>
          <w:sz w:val="28"/>
          <w:lang w:val="uk-UA"/>
        </w:rPr>
        <w:t xml:space="preserve">спеціалісти </w:t>
      </w:r>
      <w:r w:rsidR="00752325" w:rsidRPr="003D6924">
        <w:rPr>
          <w:rFonts w:ascii="Times New Roman" w:hAnsi="Times New Roman" w:cs="Times New Roman"/>
          <w:noProof/>
          <w:sz w:val="28"/>
          <w:lang w:val="uk-UA"/>
        </w:rPr>
        <w:t>повинні оцінювати будь-які рішення у сфері управління наявними коштами, порівнюючи витрати з прибутком, тим більше, що фінансові ресурси завжди обмежені певними обсягами, а одержаний прибуток – це фінансовий ресурс для здійснення нових вкладень і одержання нових прибутків.</w:t>
      </w:r>
      <w:r w:rsidR="00B667AF" w:rsidRPr="003D6924">
        <w:rPr>
          <w:rFonts w:ascii="Times New Roman" w:hAnsi="Times New Roman" w:cs="Times New Roman"/>
          <w:noProof/>
          <w:sz w:val="28"/>
          <w:lang w:val="uk-UA"/>
        </w:rPr>
        <w:t xml:space="preserve"> Тому рентабельність, тобто ефективність використання капіталу, має велике значення при визначенні фінансових результатів діяльності підприємства.</w:t>
      </w:r>
    </w:p>
    <w:p w:rsidR="00752325" w:rsidRPr="003D6924" w:rsidRDefault="0040265D" w:rsidP="00752325">
      <w:pPr>
        <w:spacing w:after="0" w:line="360" w:lineRule="auto"/>
        <w:ind w:firstLine="709"/>
        <w:jc w:val="both"/>
        <w:rPr>
          <w:rFonts w:ascii="Times New Roman" w:hAnsi="Times New Roman" w:cs="Times New Roman"/>
          <w:noProof/>
          <w:sz w:val="28"/>
          <w:lang w:val="uk-UA"/>
        </w:rPr>
      </w:pPr>
      <w:r w:rsidRPr="003D6924">
        <w:rPr>
          <w:rFonts w:ascii="Times New Roman" w:hAnsi="Times New Roman" w:cs="Times New Roman"/>
          <w:noProof/>
          <w:sz w:val="28"/>
          <w:lang w:val="uk-UA"/>
        </w:rPr>
        <w:t>П</w:t>
      </w:r>
      <w:r w:rsidR="00752325" w:rsidRPr="003D6924">
        <w:rPr>
          <w:rFonts w:ascii="Times New Roman" w:hAnsi="Times New Roman" w:cs="Times New Roman"/>
          <w:noProof/>
          <w:sz w:val="28"/>
          <w:lang w:val="uk-UA"/>
        </w:rPr>
        <w:t>ідвищення рентабельності є дуже важливим і складн</w:t>
      </w:r>
      <w:r w:rsidR="00F47841" w:rsidRPr="003D6924">
        <w:rPr>
          <w:rFonts w:ascii="Times New Roman" w:hAnsi="Times New Roman" w:cs="Times New Roman"/>
          <w:noProof/>
          <w:sz w:val="28"/>
          <w:lang w:val="uk-UA"/>
        </w:rPr>
        <w:t>им завданням</w:t>
      </w:r>
      <w:r w:rsidRPr="003D6924">
        <w:rPr>
          <w:rFonts w:ascii="Times New Roman" w:hAnsi="Times New Roman" w:cs="Times New Roman"/>
          <w:noProof/>
          <w:sz w:val="28"/>
          <w:lang w:val="uk-UA"/>
        </w:rPr>
        <w:t xml:space="preserve"> кожного підприємства</w:t>
      </w:r>
      <w:r w:rsidR="00F47841" w:rsidRPr="003D6924">
        <w:rPr>
          <w:rFonts w:ascii="Times New Roman" w:hAnsi="Times New Roman" w:cs="Times New Roman"/>
          <w:noProof/>
          <w:sz w:val="28"/>
          <w:lang w:val="uk-UA"/>
        </w:rPr>
        <w:t xml:space="preserve">. Адже в Україні від 10 до 40% підприємств </w:t>
      </w:r>
      <w:r w:rsidR="00ED0F75" w:rsidRPr="003D6924">
        <w:rPr>
          <w:rFonts w:ascii="Times New Roman" w:hAnsi="Times New Roman" w:cs="Times New Roman"/>
          <w:noProof/>
          <w:sz w:val="28"/>
          <w:lang w:val="uk-UA"/>
        </w:rPr>
        <w:t>працює не</w:t>
      </w:r>
      <w:r w:rsidR="00EB319F" w:rsidRPr="003D6924">
        <w:rPr>
          <w:rFonts w:ascii="Times New Roman" w:hAnsi="Times New Roman" w:cs="Times New Roman"/>
          <w:noProof/>
          <w:sz w:val="28"/>
          <w:lang w:val="uk-UA"/>
        </w:rPr>
        <w:t xml:space="preserve"> </w:t>
      </w:r>
      <w:r w:rsidR="00ED0F75" w:rsidRPr="003D6924">
        <w:rPr>
          <w:rFonts w:ascii="Times New Roman" w:hAnsi="Times New Roman" w:cs="Times New Roman"/>
          <w:noProof/>
          <w:sz w:val="28"/>
          <w:lang w:val="uk-UA"/>
        </w:rPr>
        <w:t>рентабельно</w:t>
      </w:r>
      <w:r w:rsidR="000F64CD" w:rsidRPr="003D6924">
        <w:rPr>
          <w:rFonts w:ascii="Times New Roman" w:hAnsi="Times New Roman" w:cs="Times New Roman"/>
          <w:noProof/>
          <w:sz w:val="28"/>
          <w:lang w:val="uk-UA"/>
        </w:rPr>
        <w:t>,</w:t>
      </w:r>
      <w:r w:rsidR="00ED0F75" w:rsidRPr="003D6924">
        <w:rPr>
          <w:rFonts w:ascii="Times New Roman" w:hAnsi="Times New Roman" w:cs="Times New Roman"/>
          <w:noProof/>
          <w:sz w:val="28"/>
          <w:lang w:val="uk-UA"/>
        </w:rPr>
        <w:t xml:space="preserve"> </w:t>
      </w:r>
      <w:r w:rsidR="00F47841" w:rsidRPr="003D6924">
        <w:rPr>
          <w:rFonts w:ascii="Times New Roman" w:hAnsi="Times New Roman" w:cs="Times New Roman"/>
          <w:noProof/>
          <w:sz w:val="28"/>
          <w:lang w:val="uk-UA"/>
        </w:rPr>
        <w:t>в залежності від виду економічної діяльності</w:t>
      </w:r>
      <w:r w:rsidR="00752325" w:rsidRPr="003D6924">
        <w:rPr>
          <w:rFonts w:ascii="Times New Roman" w:hAnsi="Times New Roman" w:cs="Times New Roman"/>
          <w:noProof/>
          <w:sz w:val="28"/>
          <w:lang w:val="uk-UA"/>
        </w:rPr>
        <w:t>, тобто</w:t>
      </w:r>
      <w:r w:rsidR="00F47841" w:rsidRPr="003D6924">
        <w:rPr>
          <w:rFonts w:ascii="Times New Roman" w:hAnsi="Times New Roman" w:cs="Times New Roman"/>
          <w:noProof/>
          <w:sz w:val="28"/>
          <w:lang w:val="uk-UA"/>
        </w:rPr>
        <w:t xml:space="preserve"> збитковими є близько 30% підприємств України, про що засвідчують дані Державної служби статистики України у 2018 році</w:t>
      </w:r>
      <w:r w:rsidR="00752325" w:rsidRPr="003D6924">
        <w:rPr>
          <w:rFonts w:ascii="Times New Roman" w:hAnsi="Times New Roman" w:cs="Times New Roman"/>
          <w:noProof/>
          <w:sz w:val="28"/>
          <w:lang w:val="uk-UA"/>
        </w:rPr>
        <w:t>. Тому дослідження рентабельності діяльності підприємства є дуже важливим і ак</w:t>
      </w:r>
      <w:r w:rsidR="00E41EF6" w:rsidRPr="003D6924">
        <w:rPr>
          <w:rFonts w:ascii="Times New Roman" w:hAnsi="Times New Roman" w:cs="Times New Roman"/>
          <w:noProof/>
          <w:sz w:val="28"/>
          <w:lang w:val="uk-UA"/>
        </w:rPr>
        <w:t>туальним питанням на даний час</w:t>
      </w:r>
      <w:r w:rsidR="001E7AF1" w:rsidRPr="003D6924">
        <w:rPr>
          <w:rFonts w:ascii="Times New Roman" w:hAnsi="Times New Roman" w:cs="Times New Roman"/>
          <w:noProof/>
          <w:sz w:val="28"/>
          <w:lang w:val="uk-UA"/>
        </w:rPr>
        <w:t xml:space="preserve"> </w:t>
      </w:r>
      <w:r w:rsidR="00FF473F" w:rsidRPr="003D6924">
        <w:rPr>
          <w:rFonts w:ascii="Times New Roman" w:hAnsi="Times New Roman" w:cs="Times New Roman"/>
          <w:noProof/>
          <w:sz w:val="28"/>
          <w:lang w:val="uk-UA"/>
        </w:rPr>
        <w:t>[9</w:t>
      </w:r>
      <w:r w:rsidR="00E41EF6" w:rsidRPr="003D6924">
        <w:rPr>
          <w:rFonts w:ascii="Times New Roman" w:hAnsi="Times New Roman" w:cs="Times New Roman"/>
          <w:noProof/>
          <w:sz w:val="28"/>
          <w:lang w:val="uk-UA"/>
        </w:rPr>
        <w:t>].</w:t>
      </w:r>
    </w:p>
    <w:p w:rsidR="00752325" w:rsidRPr="003D6924" w:rsidRDefault="001126AE" w:rsidP="00752325">
      <w:pPr>
        <w:spacing w:after="0" w:line="360" w:lineRule="auto"/>
        <w:ind w:firstLine="709"/>
        <w:jc w:val="both"/>
        <w:rPr>
          <w:rFonts w:ascii="Times New Roman" w:hAnsi="Times New Roman" w:cs="Times New Roman"/>
          <w:noProof/>
          <w:sz w:val="28"/>
          <w:lang w:val="uk-UA"/>
        </w:rPr>
      </w:pPr>
      <w:r w:rsidRPr="003D6924">
        <w:rPr>
          <w:rFonts w:ascii="Times New Roman" w:hAnsi="Times New Roman" w:cs="Times New Roman"/>
          <w:noProof/>
          <w:sz w:val="28"/>
          <w:lang w:val="uk-UA"/>
        </w:rPr>
        <w:t>М</w:t>
      </w:r>
      <w:r w:rsidR="00C937E4" w:rsidRPr="003D6924">
        <w:rPr>
          <w:rFonts w:ascii="Times New Roman" w:hAnsi="Times New Roman" w:cs="Times New Roman"/>
          <w:noProof/>
          <w:sz w:val="28"/>
          <w:lang w:val="uk-UA"/>
        </w:rPr>
        <w:t xml:space="preserve">етою </w:t>
      </w:r>
      <w:r w:rsidR="00752325" w:rsidRPr="003D6924">
        <w:rPr>
          <w:rFonts w:ascii="Times New Roman" w:hAnsi="Times New Roman" w:cs="Times New Roman"/>
          <w:noProof/>
          <w:sz w:val="28"/>
          <w:lang w:val="uk-UA"/>
        </w:rPr>
        <w:t>дослідження</w:t>
      </w:r>
      <w:r w:rsidR="00C937E4" w:rsidRPr="003D6924">
        <w:rPr>
          <w:rFonts w:ascii="Times New Roman" w:hAnsi="Times New Roman" w:cs="Times New Roman"/>
          <w:noProof/>
          <w:sz w:val="28"/>
          <w:lang w:val="uk-UA"/>
        </w:rPr>
        <w:t xml:space="preserve"> є </w:t>
      </w:r>
      <w:r w:rsidR="00EB319F" w:rsidRPr="003D6924">
        <w:rPr>
          <w:rFonts w:ascii="Times New Roman" w:hAnsi="Times New Roman" w:cs="Times New Roman"/>
          <w:noProof/>
          <w:sz w:val="28"/>
          <w:lang w:val="uk-UA"/>
        </w:rPr>
        <w:t xml:space="preserve">оцінка рівня </w:t>
      </w:r>
      <w:r w:rsidR="00752325" w:rsidRPr="003D6924">
        <w:rPr>
          <w:rFonts w:ascii="Times New Roman" w:hAnsi="Times New Roman" w:cs="Times New Roman"/>
          <w:noProof/>
          <w:sz w:val="28"/>
          <w:lang w:val="uk-UA"/>
        </w:rPr>
        <w:t>рентабельності підприємства. Об’єктом дослідження є</w:t>
      </w:r>
      <w:r w:rsidR="00EB319F" w:rsidRPr="003D6924">
        <w:rPr>
          <w:rFonts w:ascii="Times New Roman" w:hAnsi="Times New Roman" w:cs="Times New Roman"/>
          <w:noProof/>
          <w:sz w:val="28"/>
          <w:lang w:val="uk-UA"/>
        </w:rPr>
        <w:t xml:space="preserve"> </w:t>
      </w:r>
      <w:r w:rsidR="00752325" w:rsidRPr="003D6924">
        <w:rPr>
          <w:rFonts w:ascii="Times New Roman" w:hAnsi="Times New Roman" w:cs="Times New Roman"/>
          <w:noProof/>
          <w:sz w:val="28"/>
          <w:lang w:val="uk-UA"/>
        </w:rPr>
        <w:t xml:space="preserve"> </w:t>
      </w:r>
      <w:r w:rsidR="00EB319F" w:rsidRPr="003D6924">
        <w:rPr>
          <w:rFonts w:ascii="Times New Roman" w:hAnsi="Times New Roman" w:cs="Times New Roman"/>
          <w:noProof/>
          <w:sz w:val="28"/>
          <w:lang w:val="uk-UA"/>
        </w:rPr>
        <w:t xml:space="preserve">діяльність приватного підприємства </w:t>
      </w:r>
      <w:r w:rsidR="008935BC" w:rsidRPr="003D6924">
        <w:rPr>
          <w:rFonts w:ascii="Times New Roman" w:hAnsi="Times New Roman" w:cs="Times New Roman"/>
          <w:noProof/>
          <w:sz w:val="28"/>
          <w:lang w:val="uk-UA"/>
        </w:rPr>
        <w:t>«Спеціалізоване б</w:t>
      </w:r>
      <w:r w:rsidR="00FF368F" w:rsidRPr="003D6924">
        <w:rPr>
          <w:rFonts w:ascii="Times New Roman" w:hAnsi="Times New Roman" w:cs="Times New Roman"/>
          <w:noProof/>
          <w:sz w:val="28"/>
          <w:lang w:val="uk-UA"/>
        </w:rPr>
        <w:t>удівельно–монтажне управління №8»</w:t>
      </w:r>
      <w:r w:rsidR="0040265D" w:rsidRPr="003D6924">
        <w:rPr>
          <w:rFonts w:ascii="Times New Roman" w:hAnsi="Times New Roman" w:cs="Times New Roman"/>
          <w:noProof/>
          <w:sz w:val="28"/>
          <w:lang w:val="uk-UA"/>
        </w:rPr>
        <w:t xml:space="preserve"> міста Вінниці</w:t>
      </w:r>
      <w:r w:rsidR="00FF368F" w:rsidRPr="003D6924">
        <w:rPr>
          <w:rFonts w:ascii="Times New Roman" w:hAnsi="Times New Roman" w:cs="Times New Roman"/>
          <w:noProof/>
          <w:sz w:val="28"/>
          <w:lang w:val="uk-UA"/>
        </w:rPr>
        <w:t>.</w:t>
      </w:r>
    </w:p>
    <w:p w:rsidR="00AB1B88" w:rsidRPr="003D6924" w:rsidRDefault="001126AE" w:rsidP="00E32856">
      <w:pPr>
        <w:spacing w:after="0" w:line="360" w:lineRule="auto"/>
        <w:ind w:firstLine="709"/>
        <w:jc w:val="both"/>
        <w:rPr>
          <w:rFonts w:ascii="Times New Roman" w:hAnsi="Times New Roman" w:cs="Times New Roman"/>
          <w:noProof/>
          <w:sz w:val="28"/>
          <w:lang w:val="uk-UA"/>
        </w:rPr>
      </w:pPr>
      <w:r w:rsidRPr="003D6924">
        <w:rPr>
          <w:rFonts w:ascii="Times New Roman" w:hAnsi="Times New Roman" w:cs="Times New Roman"/>
          <w:noProof/>
          <w:sz w:val="28"/>
          <w:lang w:val="uk-UA"/>
        </w:rPr>
        <w:t>Відповідно до мети сформовані наступні завдання</w:t>
      </w:r>
      <w:r w:rsidR="00E32856" w:rsidRPr="003D6924">
        <w:rPr>
          <w:rFonts w:ascii="Times New Roman" w:hAnsi="Times New Roman" w:cs="Times New Roman"/>
          <w:noProof/>
          <w:sz w:val="28"/>
          <w:lang w:val="uk-UA"/>
        </w:rPr>
        <w:t>:</w:t>
      </w:r>
    </w:p>
    <w:p w:rsidR="00C937E4" w:rsidRPr="003D6924" w:rsidRDefault="00C937E4" w:rsidP="00E32856">
      <w:pPr>
        <w:pStyle w:val="a3"/>
        <w:numPr>
          <w:ilvl w:val="0"/>
          <w:numId w:val="3"/>
        </w:numPr>
        <w:spacing w:after="0" w:line="360" w:lineRule="auto"/>
        <w:jc w:val="both"/>
        <w:rPr>
          <w:rFonts w:ascii="Times New Roman" w:hAnsi="Times New Roman" w:cs="Times New Roman"/>
          <w:noProof/>
          <w:sz w:val="28"/>
          <w:lang w:val="uk-UA"/>
        </w:rPr>
      </w:pPr>
      <w:r w:rsidRPr="003D6924">
        <w:rPr>
          <w:rFonts w:ascii="Times New Roman" w:hAnsi="Times New Roman" w:cs="Times New Roman"/>
          <w:noProof/>
          <w:sz w:val="28"/>
          <w:lang w:val="uk-UA"/>
        </w:rPr>
        <w:t xml:space="preserve">розкрити економічну сутність </w:t>
      </w:r>
      <w:r w:rsidR="00D63C57" w:rsidRPr="003D6924">
        <w:rPr>
          <w:rFonts w:ascii="Times New Roman" w:hAnsi="Times New Roman" w:cs="Times New Roman"/>
          <w:noProof/>
          <w:sz w:val="28"/>
          <w:lang w:val="uk-UA"/>
        </w:rPr>
        <w:t xml:space="preserve">та порядок визначення </w:t>
      </w:r>
      <w:r w:rsidRPr="003D6924">
        <w:rPr>
          <w:rFonts w:ascii="Times New Roman" w:hAnsi="Times New Roman" w:cs="Times New Roman"/>
          <w:noProof/>
          <w:sz w:val="28"/>
          <w:lang w:val="uk-UA"/>
        </w:rPr>
        <w:t>рентабельності</w:t>
      </w:r>
      <w:r w:rsidR="00D63C57" w:rsidRPr="003D6924">
        <w:rPr>
          <w:rFonts w:ascii="Times New Roman" w:hAnsi="Times New Roman" w:cs="Times New Roman"/>
          <w:noProof/>
          <w:sz w:val="28"/>
          <w:lang w:val="uk-UA"/>
        </w:rPr>
        <w:t xml:space="preserve"> діяльності підприємств</w:t>
      </w:r>
      <w:r w:rsidRPr="003D6924">
        <w:rPr>
          <w:rFonts w:ascii="Times New Roman" w:hAnsi="Times New Roman" w:cs="Times New Roman"/>
          <w:noProof/>
          <w:sz w:val="28"/>
          <w:lang w:val="uk-UA"/>
        </w:rPr>
        <w:t>;</w:t>
      </w:r>
    </w:p>
    <w:p w:rsidR="00C937E4" w:rsidRPr="003D6924" w:rsidRDefault="00C937E4" w:rsidP="00CE4D75">
      <w:pPr>
        <w:pStyle w:val="a3"/>
        <w:numPr>
          <w:ilvl w:val="0"/>
          <w:numId w:val="3"/>
        </w:numPr>
        <w:spacing w:after="0" w:line="360" w:lineRule="auto"/>
        <w:jc w:val="both"/>
        <w:rPr>
          <w:rFonts w:ascii="Times New Roman" w:hAnsi="Times New Roman" w:cs="Times New Roman"/>
          <w:noProof/>
          <w:sz w:val="28"/>
          <w:lang w:val="uk-UA"/>
        </w:rPr>
      </w:pPr>
      <w:r w:rsidRPr="003D6924">
        <w:rPr>
          <w:rFonts w:ascii="Times New Roman" w:hAnsi="Times New Roman" w:cs="Times New Roman"/>
          <w:noProof/>
          <w:sz w:val="28"/>
          <w:lang w:val="uk-UA"/>
        </w:rPr>
        <w:t xml:space="preserve">розглянути </w:t>
      </w:r>
      <w:r w:rsidR="00E32856" w:rsidRPr="003D6924">
        <w:rPr>
          <w:rFonts w:ascii="Times New Roman" w:hAnsi="Times New Roman" w:cs="Times New Roman"/>
          <w:noProof/>
          <w:sz w:val="28"/>
          <w:lang w:val="uk-UA"/>
        </w:rPr>
        <w:t>методику оцінки</w:t>
      </w:r>
      <w:r w:rsidRPr="003D6924">
        <w:rPr>
          <w:rFonts w:ascii="Times New Roman" w:hAnsi="Times New Roman" w:cs="Times New Roman"/>
          <w:noProof/>
          <w:sz w:val="28"/>
          <w:lang w:val="uk-UA"/>
        </w:rPr>
        <w:t xml:space="preserve"> рентабельності</w:t>
      </w:r>
      <w:r w:rsidR="00E32856" w:rsidRPr="003D6924">
        <w:rPr>
          <w:rFonts w:ascii="Times New Roman" w:hAnsi="Times New Roman" w:cs="Times New Roman"/>
          <w:noProof/>
          <w:sz w:val="28"/>
          <w:lang w:val="uk-UA"/>
        </w:rPr>
        <w:t>;</w:t>
      </w:r>
    </w:p>
    <w:p w:rsidR="00FF368F" w:rsidRPr="003D6924" w:rsidRDefault="00D63C57" w:rsidP="00FF368F">
      <w:pPr>
        <w:pStyle w:val="a3"/>
        <w:numPr>
          <w:ilvl w:val="0"/>
          <w:numId w:val="3"/>
        </w:numPr>
        <w:spacing w:after="0" w:line="360" w:lineRule="auto"/>
        <w:jc w:val="both"/>
        <w:rPr>
          <w:rFonts w:ascii="Times New Roman" w:hAnsi="Times New Roman" w:cs="Times New Roman"/>
          <w:noProof/>
          <w:sz w:val="28"/>
          <w:lang w:val="uk-UA"/>
        </w:rPr>
      </w:pPr>
      <w:r w:rsidRPr="003D6924">
        <w:rPr>
          <w:rFonts w:ascii="Times New Roman" w:hAnsi="Times New Roman" w:cs="Times New Roman"/>
          <w:noProof/>
          <w:sz w:val="28"/>
          <w:lang w:val="uk-UA"/>
        </w:rPr>
        <w:t>охарактеризувати</w:t>
      </w:r>
      <w:r w:rsidR="00C937E4" w:rsidRPr="003D6924">
        <w:rPr>
          <w:rFonts w:ascii="Times New Roman" w:hAnsi="Times New Roman" w:cs="Times New Roman"/>
          <w:noProof/>
          <w:sz w:val="28"/>
          <w:lang w:val="uk-UA"/>
        </w:rPr>
        <w:t xml:space="preserve"> організаційну</w:t>
      </w:r>
      <w:r w:rsidR="00FF368F" w:rsidRPr="003D6924">
        <w:rPr>
          <w:rFonts w:ascii="Times New Roman" w:hAnsi="Times New Roman" w:cs="Times New Roman"/>
          <w:noProof/>
          <w:sz w:val="28"/>
          <w:lang w:val="uk-UA"/>
        </w:rPr>
        <w:t xml:space="preserve"> </w:t>
      </w:r>
      <w:r w:rsidRPr="003D6924">
        <w:rPr>
          <w:rFonts w:ascii="Times New Roman" w:hAnsi="Times New Roman" w:cs="Times New Roman"/>
          <w:noProof/>
          <w:sz w:val="28"/>
          <w:lang w:val="uk-UA"/>
        </w:rPr>
        <w:t xml:space="preserve">структуру </w:t>
      </w:r>
      <w:r w:rsidR="00C937E4" w:rsidRPr="003D6924">
        <w:rPr>
          <w:rFonts w:ascii="Times New Roman" w:hAnsi="Times New Roman" w:cs="Times New Roman"/>
          <w:noProof/>
          <w:sz w:val="28"/>
          <w:lang w:val="uk-UA"/>
        </w:rPr>
        <w:t xml:space="preserve">та оцінити економічну діяльність </w:t>
      </w:r>
      <w:r w:rsidR="008935BC" w:rsidRPr="003D6924">
        <w:rPr>
          <w:rFonts w:ascii="Times New Roman" w:hAnsi="Times New Roman" w:cs="Times New Roman"/>
          <w:noProof/>
          <w:sz w:val="28"/>
          <w:lang w:val="uk-UA"/>
        </w:rPr>
        <w:t>ПП «Спеціалізоване б</w:t>
      </w:r>
      <w:r w:rsidR="00FF368F" w:rsidRPr="003D6924">
        <w:rPr>
          <w:rFonts w:ascii="Times New Roman" w:hAnsi="Times New Roman" w:cs="Times New Roman"/>
          <w:noProof/>
          <w:sz w:val="28"/>
          <w:lang w:val="uk-UA"/>
        </w:rPr>
        <w:t>удівельно-монтажне управління №8»</w:t>
      </w:r>
      <w:r w:rsidR="00C937E4" w:rsidRPr="003D6924">
        <w:rPr>
          <w:rFonts w:ascii="Times New Roman" w:hAnsi="Times New Roman" w:cs="Times New Roman"/>
          <w:noProof/>
          <w:sz w:val="28"/>
          <w:lang w:val="uk-UA"/>
        </w:rPr>
        <w:t xml:space="preserve"> міста Вінниці</w:t>
      </w:r>
      <w:r w:rsidR="00E32856" w:rsidRPr="003D6924">
        <w:rPr>
          <w:rFonts w:ascii="Times New Roman" w:hAnsi="Times New Roman" w:cs="Times New Roman"/>
          <w:noProof/>
          <w:sz w:val="28"/>
          <w:lang w:val="uk-UA"/>
        </w:rPr>
        <w:t>;</w:t>
      </w:r>
    </w:p>
    <w:p w:rsidR="00E32856" w:rsidRPr="003D6924" w:rsidRDefault="00D63C57" w:rsidP="00FF368F">
      <w:pPr>
        <w:pStyle w:val="a3"/>
        <w:numPr>
          <w:ilvl w:val="0"/>
          <w:numId w:val="3"/>
        </w:numPr>
        <w:spacing w:after="0" w:line="360" w:lineRule="auto"/>
        <w:jc w:val="both"/>
        <w:rPr>
          <w:rFonts w:ascii="Times New Roman" w:hAnsi="Times New Roman" w:cs="Times New Roman"/>
          <w:noProof/>
          <w:sz w:val="28"/>
          <w:lang w:val="uk-UA"/>
        </w:rPr>
      </w:pPr>
      <w:r w:rsidRPr="003D6924">
        <w:rPr>
          <w:rFonts w:ascii="Times New Roman" w:hAnsi="Times New Roman" w:cs="Times New Roman"/>
          <w:noProof/>
          <w:sz w:val="28"/>
          <w:lang w:val="uk-UA"/>
        </w:rPr>
        <w:t xml:space="preserve">дослідити </w:t>
      </w:r>
      <w:r w:rsidR="00FF368F" w:rsidRPr="003D6924">
        <w:rPr>
          <w:rFonts w:ascii="Times New Roman" w:hAnsi="Times New Roman" w:cs="Times New Roman"/>
          <w:noProof/>
          <w:sz w:val="28"/>
          <w:lang w:val="uk-UA"/>
        </w:rPr>
        <w:t>рівень ефективності діяльності підприємства</w:t>
      </w:r>
      <w:r w:rsidR="00E32856" w:rsidRPr="003D6924">
        <w:rPr>
          <w:rFonts w:ascii="Times New Roman" w:hAnsi="Times New Roman" w:cs="Times New Roman"/>
          <w:noProof/>
          <w:sz w:val="28"/>
          <w:lang w:val="uk-UA"/>
        </w:rPr>
        <w:t>;</w:t>
      </w:r>
      <w:r w:rsidR="00AB1B88" w:rsidRPr="003D6924">
        <w:rPr>
          <w:rFonts w:ascii="Times New Roman" w:hAnsi="Times New Roman" w:cs="Times New Roman"/>
          <w:noProof/>
          <w:sz w:val="28"/>
          <w:lang w:val="uk-UA"/>
        </w:rPr>
        <w:t xml:space="preserve"> </w:t>
      </w:r>
    </w:p>
    <w:p w:rsidR="00FF368F" w:rsidRPr="003D6924" w:rsidRDefault="00E32856" w:rsidP="00E218FD">
      <w:pPr>
        <w:pStyle w:val="a3"/>
        <w:numPr>
          <w:ilvl w:val="0"/>
          <w:numId w:val="3"/>
        </w:numPr>
        <w:spacing w:after="0" w:line="360" w:lineRule="auto"/>
        <w:jc w:val="both"/>
        <w:rPr>
          <w:rFonts w:ascii="Times New Roman" w:hAnsi="Times New Roman" w:cs="Times New Roman"/>
          <w:noProof/>
          <w:sz w:val="28"/>
          <w:lang w:val="uk-UA"/>
        </w:rPr>
      </w:pPr>
      <w:r w:rsidRPr="003D6924">
        <w:rPr>
          <w:rFonts w:ascii="Times New Roman" w:hAnsi="Times New Roman" w:cs="Times New Roman"/>
          <w:noProof/>
          <w:sz w:val="28"/>
          <w:lang w:val="uk-UA"/>
        </w:rPr>
        <w:t>виявити ш</w:t>
      </w:r>
      <w:r w:rsidR="00AB1B88" w:rsidRPr="003D6924">
        <w:rPr>
          <w:rFonts w:ascii="Times New Roman" w:hAnsi="Times New Roman" w:cs="Times New Roman"/>
          <w:noProof/>
          <w:sz w:val="28"/>
          <w:lang w:val="uk-UA"/>
        </w:rPr>
        <w:t>ляхи підвищення рівня рентабельності діяльності підприємства.</w:t>
      </w:r>
    </w:p>
    <w:p w:rsidR="00752325" w:rsidRPr="003D6924" w:rsidRDefault="00752325" w:rsidP="00E218FD">
      <w:pPr>
        <w:spacing w:after="0" w:line="360" w:lineRule="auto"/>
        <w:ind w:firstLine="709"/>
        <w:contextualSpacing/>
        <w:jc w:val="both"/>
        <w:rPr>
          <w:rFonts w:ascii="Times New Roman" w:hAnsi="Times New Roman" w:cs="Times New Roman"/>
          <w:noProof/>
          <w:sz w:val="28"/>
          <w:lang w:val="uk-UA"/>
        </w:rPr>
      </w:pPr>
      <w:r w:rsidRPr="003D6924">
        <w:rPr>
          <w:rFonts w:ascii="Times New Roman" w:hAnsi="Times New Roman" w:cs="Times New Roman"/>
          <w:noProof/>
          <w:sz w:val="28"/>
          <w:lang w:val="uk-UA"/>
        </w:rPr>
        <w:t xml:space="preserve">Предметом є </w:t>
      </w:r>
      <w:r w:rsidR="00C937E4" w:rsidRPr="003D6924">
        <w:rPr>
          <w:rFonts w:ascii="Times New Roman" w:hAnsi="Times New Roman" w:cs="Times New Roman"/>
          <w:noProof/>
          <w:sz w:val="28"/>
          <w:lang w:val="uk-UA"/>
        </w:rPr>
        <w:t xml:space="preserve">діяльність </w:t>
      </w:r>
      <w:r w:rsidR="00E218FD" w:rsidRPr="003D6924">
        <w:rPr>
          <w:rFonts w:ascii="Times New Roman" w:hAnsi="Times New Roman" w:cs="Times New Roman"/>
          <w:noProof/>
          <w:sz w:val="28"/>
          <w:lang w:val="uk-UA"/>
        </w:rPr>
        <w:t xml:space="preserve">приватного </w:t>
      </w:r>
      <w:r w:rsidR="00C937E4" w:rsidRPr="003D6924">
        <w:rPr>
          <w:rFonts w:ascii="Times New Roman" w:hAnsi="Times New Roman" w:cs="Times New Roman"/>
          <w:noProof/>
          <w:sz w:val="28"/>
          <w:lang w:val="uk-UA"/>
        </w:rPr>
        <w:t xml:space="preserve">підприємства </w:t>
      </w:r>
      <w:r w:rsidR="00E218FD" w:rsidRPr="003D6924">
        <w:rPr>
          <w:rFonts w:ascii="Times New Roman" w:hAnsi="Times New Roman" w:cs="Times New Roman"/>
          <w:noProof/>
          <w:sz w:val="28"/>
          <w:lang w:val="uk-UA"/>
        </w:rPr>
        <w:t xml:space="preserve">«Спеціалізоване будівельно-монтажне управління № 8» </w:t>
      </w:r>
      <w:r w:rsidR="00C937E4" w:rsidRPr="003D6924">
        <w:rPr>
          <w:rFonts w:ascii="Times New Roman" w:hAnsi="Times New Roman" w:cs="Times New Roman"/>
          <w:noProof/>
          <w:sz w:val="28"/>
          <w:lang w:val="uk-UA"/>
        </w:rPr>
        <w:t>та оцінка його ефективності.</w:t>
      </w:r>
    </w:p>
    <w:p w:rsidR="00C94FCF" w:rsidRPr="003D6924" w:rsidRDefault="00C94FCF" w:rsidP="00E218FD">
      <w:pPr>
        <w:spacing w:after="0" w:line="360" w:lineRule="auto"/>
        <w:ind w:firstLine="709"/>
        <w:contextualSpacing/>
        <w:jc w:val="both"/>
        <w:rPr>
          <w:rFonts w:ascii="Times New Roman" w:hAnsi="Times New Roman" w:cs="Times New Roman"/>
          <w:noProof/>
          <w:sz w:val="28"/>
          <w:lang w:val="uk-UA"/>
        </w:rPr>
      </w:pPr>
      <w:r w:rsidRPr="003D6924">
        <w:rPr>
          <w:rFonts w:ascii="Times New Roman" w:hAnsi="Times New Roman" w:cs="Times New Roman"/>
          <w:noProof/>
          <w:sz w:val="28"/>
          <w:lang w:val="uk-UA"/>
        </w:rPr>
        <w:t>Структуру курсової роботи обумовлено її метою та завданнями.</w:t>
      </w:r>
    </w:p>
    <w:p w:rsidR="0092591B" w:rsidRPr="003D6924" w:rsidRDefault="00C94FCF" w:rsidP="00E218FD">
      <w:pPr>
        <w:spacing w:after="0" w:line="360" w:lineRule="auto"/>
        <w:ind w:firstLine="709"/>
        <w:contextualSpacing/>
        <w:jc w:val="both"/>
        <w:rPr>
          <w:rFonts w:ascii="Times New Roman" w:hAnsi="Times New Roman" w:cs="Times New Roman"/>
          <w:noProof/>
          <w:sz w:val="28"/>
          <w:lang w:val="uk-UA"/>
        </w:rPr>
      </w:pPr>
      <w:r w:rsidRPr="003D6924">
        <w:rPr>
          <w:rFonts w:ascii="Times New Roman" w:hAnsi="Times New Roman" w:cs="Times New Roman"/>
          <w:noProof/>
          <w:sz w:val="28"/>
          <w:lang w:val="uk-UA"/>
        </w:rPr>
        <w:t>Курсова робота складається зі вступу, двох розділів, виснов</w:t>
      </w:r>
      <w:r w:rsidR="00FF473F" w:rsidRPr="003D6924">
        <w:rPr>
          <w:rFonts w:ascii="Times New Roman" w:hAnsi="Times New Roman" w:cs="Times New Roman"/>
          <w:noProof/>
          <w:sz w:val="28"/>
          <w:lang w:val="uk-UA"/>
        </w:rPr>
        <w:t xml:space="preserve">ків, 20 використаних джерел та </w:t>
      </w:r>
      <w:r w:rsidR="00A20D39">
        <w:rPr>
          <w:rFonts w:ascii="Times New Roman" w:hAnsi="Times New Roman" w:cs="Times New Roman"/>
          <w:noProof/>
          <w:sz w:val="28"/>
          <w:lang w:val="uk-UA"/>
        </w:rPr>
        <w:t>8</w:t>
      </w:r>
      <w:r w:rsidR="00D511B0" w:rsidRPr="003D6924">
        <w:rPr>
          <w:rFonts w:ascii="Times New Roman" w:hAnsi="Times New Roman" w:cs="Times New Roman"/>
          <w:noProof/>
          <w:sz w:val="28"/>
          <w:lang w:val="uk-UA"/>
        </w:rPr>
        <w:t xml:space="preserve"> </w:t>
      </w:r>
      <w:r w:rsidRPr="003D6924">
        <w:rPr>
          <w:rFonts w:ascii="Times New Roman" w:hAnsi="Times New Roman" w:cs="Times New Roman"/>
          <w:noProof/>
          <w:sz w:val="28"/>
          <w:lang w:val="uk-UA"/>
        </w:rPr>
        <w:t>додатків.</w:t>
      </w:r>
    </w:p>
    <w:p w:rsidR="0092591B" w:rsidRPr="003D6924" w:rsidRDefault="0092591B">
      <w:pPr>
        <w:rPr>
          <w:rFonts w:ascii="Times New Roman" w:hAnsi="Times New Roman" w:cs="Times New Roman"/>
          <w:noProof/>
          <w:sz w:val="28"/>
          <w:lang w:val="uk-UA"/>
        </w:rPr>
      </w:pPr>
      <w:r w:rsidRPr="003D6924">
        <w:rPr>
          <w:rFonts w:ascii="Times New Roman" w:hAnsi="Times New Roman" w:cs="Times New Roman"/>
          <w:noProof/>
          <w:sz w:val="28"/>
          <w:lang w:val="uk-UA"/>
        </w:rPr>
        <w:br w:type="page"/>
      </w:r>
    </w:p>
    <w:p w:rsidR="0092591B" w:rsidRPr="003D6924" w:rsidRDefault="0092591B" w:rsidP="0092591B">
      <w:pPr>
        <w:spacing w:after="0" w:line="360" w:lineRule="auto"/>
        <w:ind w:firstLine="709"/>
        <w:jc w:val="center"/>
        <w:rPr>
          <w:rFonts w:ascii="Times New Roman" w:hAnsi="Times New Roman" w:cs="Times New Roman"/>
          <w:b/>
          <w:noProof/>
          <w:sz w:val="28"/>
          <w:lang w:val="uk-UA"/>
        </w:rPr>
      </w:pPr>
      <w:r w:rsidRPr="003D6924">
        <w:rPr>
          <w:rFonts w:ascii="Times New Roman" w:hAnsi="Times New Roman" w:cs="Times New Roman"/>
          <w:b/>
          <w:noProof/>
          <w:sz w:val="28"/>
          <w:lang w:val="uk-UA"/>
        </w:rPr>
        <w:t>РОЗДІЛ 1</w:t>
      </w:r>
    </w:p>
    <w:p w:rsidR="0092591B" w:rsidRPr="003D6924" w:rsidRDefault="0092591B" w:rsidP="0092591B">
      <w:pPr>
        <w:spacing w:after="0" w:line="360" w:lineRule="auto"/>
        <w:ind w:firstLine="709"/>
        <w:jc w:val="center"/>
        <w:rPr>
          <w:rFonts w:ascii="Times New Roman" w:hAnsi="Times New Roman" w:cs="Times New Roman"/>
          <w:b/>
          <w:noProof/>
          <w:sz w:val="28"/>
          <w:lang w:val="uk-UA"/>
        </w:rPr>
      </w:pPr>
      <w:r w:rsidRPr="003D6924">
        <w:rPr>
          <w:rFonts w:ascii="Times New Roman" w:hAnsi="Times New Roman" w:cs="Times New Roman"/>
          <w:b/>
          <w:noProof/>
          <w:sz w:val="28"/>
          <w:lang w:val="uk-UA"/>
        </w:rPr>
        <w:t xml:space="preserve"> РЕНТАБЕЛ</w:t>
      </w:r>
      <w:r w:rsidR="007F2CDB" w:rsidRPr="003D6924">
        <w:rPr>
          <w:rFonts w:ascii="Times New Roman" w:hAnsi="Times New Roman" w:cs="Times New Roman"/>
          <w:b/>
          <w:noProof/>
          <w:sz w:val="28"/>
          <w:lang w:val="uk-UA"/>
        </w:rPr>
        <w:t xml:space="preserve">ЬНІСТЬ ПІДПРИЄМСТВА ЯК ОСНОВНИЙ </w:t>
      </w:r>
      <w:r w:rsidRPr="003D6924">
        <w:rPr>
          <w:rFonts w:ascii="Times New Roman" w:hAnsi="Times New Roman" w:cs="Times New Roman"/>
          <w:b/>
          <w:noProof/>
          <w:sz w:val="28"/>
          <w:lang w:val="uk-UA"/>
        </w:rPr>
        <w:t>ПОКАЗНИК ЙОГО ДІЯЛЬНОСТІ</w:t>
      </w:r>
    </w:p>
    <w:p w:rsidR="0092591B" w:rsidRPr="003D6924" w:rsidRDefault="0092591B" w:rsidP="0092591B">
      <w:pPr>
        <w:spacing w:after="0" w:line="360" w:lineRule="auto"/>
        <w:ind w:firstLine="709"/>
        <w:jc w:val="center"/>
        <w:rPr>
          <w:rFonts w:ascii="Times New Roman" w:hAnsi="Times New Roman" w:cs="Times New Roman"/>
          <w:b/>
          <w:noProof/>
          <w:sz w:val="28"/>
          <w:lang w:val="uk-UA"/>
        </w:rPr>
      </w:pPr>
    </w:p>
    <w:p w:rsidR="0092591B" w:rsidRPr="003D6924" w:rsidRDefault="0092591B" w:rsidP="00070F0E">
      <w:pPr>
        <w:pStyle w:val="a3"/>
        <w:numPr>
          <w:ilvl w:val="1"/>
          <w:numId w:val="18"/>
        </w:numPr>
        <w:spacing w:after="0" w:line="360" w:lineRule="auto"/>
        <w:jc w:val="both"/>
        <w:rPr>
          <w:rFonts w:ascii="Times New Roman" w:hAnsi="Times New Roman" w:cs="Times New Roman"/>
          <w:b/>
          <w:noProof/>
          <w:sz w:val="28"/>
          <w:lang w:val="uk-UA"/>
        </w:rPr>
      </w:pPr>
      <w:r w:rsidRPr="003D6924">
        <w:rPr>
          <w:rFonts w:ascii="Times New Roman" w:hAnsi="Times New Roman" w:cs="Times New Roman"/>
          <w:b/>
          <w:noProof/>
          <w:sz w:val="28"/>
          <w:lang w:val="uk-UA"/>
        </w:rPr>
        <w:t>П</w:t>
      </w:r>
      <w:r w:rsidR="00451298" w:rsidRPr="003D6924">
        <w:rPr>
          <w:rFonts w:ascii="Times New Roman" w:hAnsi="Times New Roman" w:cs="Times New Roman"/>
          <w:b/>
          <w:noProof/>
          <w:sz w:val="28"/>
          <w:lang w:val="uk-UA"/>
        </w:rPr>
        <w:t>оняття та зміст рентабельності</w:t>
      </w:r>
      <w:r w:rsidRPr="003D6924">
        <w:rPr>
          <w:rFonts w:ascii="Times New Roman" w:hAnsi="Times New Roman" w:cs="Times New Roman"/>
          <w:b/>
          <w:noProof/>
          <w:sz w:val="28"/>
          <w:lang w:val="uk-UA"/>
        </w:rPr>
        <w:t xml:space="preserve"> діяльності підприємства</w:t>
      </w:r>
    </w:p>
    <w:p w:rsidR="008E2CD7" w:rsidRPr="003D6924" w:rsidRDefault="008E2CD7" w:rsidP="008E2CD7">
      <w:pPr>
        <w:pStyle w:val="a3"/>
        <w:spacing w:after="0" w:line="360" w:lineRule="auto"/>
        <w:ind w:left="1489"/>
        <w:rPr>
          <w:rFonts w:ascii="Times New Roman" w:hAnsi="Times New Roman" w:cs="Times New Roman"/>
          <w:b/>
          <w:noProof/>
          <w:sz w:val="28"/>
          <w:lang w:val="uk-UA"/>
        </w:rPr>
      </w:pPr>
    </w:p>
    <w:p w:rsidR="00CD4CAB" w:rsidRPr="003D6924" w:rsidRDefault="00406998" w:rsidP="00CD4CAB">
      <w:pPr>
        <w:spacing w:after="0" w:line="360" w:lineRule="auto"/>
        <w:ind w:firstLine="709"/>
        <w:jc w:val="both"/>
        <w:rPr>
          <w:rFonts w:ascii="Times New Roman" w:hAnsi="Times New Roman" w:cs="Times New Roman"/>
          <w:noProof/>
          <w:sz w:val="28"/>
          <w:lang w:val="uk-UA"/>
        </w:rPr>
      </w:pPr>
      <w:r w:rsidRPr="003D6924">
        <w:rPr>
          <w:rFonts w:ascii="Times New Roman" w:hAnsi="Times New Roman" w:cs="Times New Roman"/>
          <w:noProof/>
          <w:sz w:val="28"/>
          <w:lang w:val="uk-UA"/>
        </w:rPr>
        <w:t>Для оцінки діяльності підприємства та визначення його</w:t>
      </w:r>
      <w:r w:rsidR="00CD4CAB" w:rsidRPr="003D6924">
        <w:rPr>
          <w:rFonts w:ascii="Times New Roman" w:hAnsi="Times New Roman" w:cs="Times New Roman"/>
          <w:noProof/>
          <w:sz w:val="28"/>
          <w:lang w:val="uk-UA"/>
        </w:rPr>
        <w:t xml:space="preserve"> фінансового стану </w:t>
      </w:r>
      <w:r w:rsidRPr="003D6924">
        <w:rPr>
          <w:rFonts w:ascii="Times New Roman" w:hAnsi="Times New Roman" w:cs="Times New Roman"/>
          <w:noProof/>
          <w:sz w:val="28"/>
          <w:lang w:val="uk-UA"/>
        </w:rPr>
        <w:t xml:space="preserve">використовується </w:t>
      </w:r>
      <w:r w:rsidR="00CD4CAB" w:rsidRPr="003D6924">
        <w:rPr>
          <w:rFonts w:ascii="Times New Roman" w:hAnsi="Times New Roman" w:cs="Times New Roman"/>
          <w:noProof/>
          <w:sz w:val="28"/>
          <w:lang w:val="uk-UA"/>
        </w:rPr>
        <w:t>показник рентабельності.</w:t>
      </w:r>
      <w:r w:rsidR="00451298" w:rsidRPr="003D6924">
        <w:rPr>
          <w:rFonts w:ascii="Times New Roman" w:hAnsi="Times New Roman" w:cs="Times New Roman"/>
          <w:noProof/>
          <w:sz w:val="28"/>
          <w:lang w:val="uk-UA"/>
        </w:rPr>
        <w:t xml:space="preserve"> Рентабельність - це</w:t>
      </w:r>
      <w:r w:rsidR="00CD4CAB" w:rsidRPr="003D6924">
        <w:rPr>
          <w:rFonts w:ascii="Times New Roman" w:hAnsi="Times New Roman" w:cs="Times New Roman"/>
          <w:noProof/>
          <w:sz w:val="28"/>
          <w:lang w:val="uk-UA"/>
        </w:rPr>
        <w:t xml:space="preserve"> коефіцієнт економічної ефективності виробництва на підприємствах, </w:t>
      </w:r>
      <w:r w:rsidR="00451298" w:rsidRPr="003D6924">
        <w:rPr>
          <w:rFonts w:ascii="Times New Roman" w:hAnsi="Times New Roman" w:cs="Times New Roman"/>
          <w:noProof/>
          <w:sz w:val="28"/>
          <w:lang w:val="uk-UA"/>
        </w:rPr>
        <w:t xml:space="preserve">який </w:t>
      </w:r>
      <w:r w:rsidR="00CD4CAB" w:rsidRPr="003D6924">
        <w:rPr>
          <w:rFonts w:ascii="Times New Roman" w:hAnsi="Times New Roman" w:cs="Times New Roman"/>
          <w:noProof/>
          <w:sz w:val="28"/>
          <w:lang w:val="uk-UA"/>
        </w:rPr>
        <w:t>комплексно відображає застосування речови</w:t>
      </w:r>
      <w:r w:rsidR="001E7AF1" w:rsidRPr="003D6924">
        <w:rPr>
          <w:rFonts w:ascii="Times New Roman" w:hAnsi="Times New Roman" w:cs="Times New Roman"/>
          <w:noProof/>
          <w:sz w:val="28"/>
          <w:lang w:val="uk-UA"/>
        </w:rPr>
        <w:t xml:space="preserve">х, трудових і грошових ресурсів </w:t>
      </w:r>
      <w:r w:rsidR="00CE4D75" w:rsidRPr="003D6924">
        <w:rPr>
          <w:rFonts w:ascii="Times New Roman" w:hAnsi="Times New Roman" w:cs="Times New Roman"/>
          <w:noProof/>
          <w:sz w:val="28"/>
          <w:lang w:val="uk-UA"/>
        </w:rPr>
        <w:t>[7</w:t>
      </w:r>
      <w:r w:rsidR="003D09E2" w:rsidRPr="003D6924">
        <w:rPr>
          <w:rFonts w:ascii="Times New Roman" w:hAnsi="Times New Roman" w:cs="Times New Roman"/>
          <w:noProof/>
          <w:sz w:val="28"/>
          <w:lang w:val="uk-UA"/>
        </w:rPr>
        <w:t>]</w:t>
      </w:r>
      <w:r w:rsidR="001E7AF1" w:rsidRPr="003D6924">
        <w:rPr>
          <w:rFonts w:ascii="Times New Roman" w:hAnsi="Times New Roman" w:cs="Times New Roman"/>
          <w:noProof/>
          <w:sz w:val="28"/>
          <w:lang w:val="uk-UA"/>
        </w:rPr>
        <w:t>.</w:t>
      </w:r>
    </w:p>
    <w:p w:rsidR="00A02418" w:rsidRPr="003D6924" w:rsidRDefault="00C23F79" w:rsidP="00A02418">
      <w:pPr>
        <w:spacing w:after="0" w:line="360" w:lineRule="auto"/>
        <w:ind w:firstLine="709"/>
        <w:jc w:val="both"/>
        <w:rPr>
          <w:rFonts w:ascii="Times New Roman" w:hAnsi="Times New Roman" w:cs="Times New Roman"/>
          <w:noProof/>
          <w:sz w:val="28"/>
          <w:lang w:val="uk-UA"/>
        </w:rPr>
      </w:pPr>
      <w:r w:rsidRPr="003D6924">
        <w:rPr>
          <w:rFonts w:ascii="Times New Roman" w:hAnsi="Times New Roman" w:cs="Times New Roman"/>
          <w:noProof/>
          <w:sz w:val="28"/>
          <w:lang w:val="uk-UA"/>
        </w:rPr>
        <w:t xml:space="preserve">Підприємства проводять оцінку рентабельності для виявлення шляхів підвищення доходів підприємства та для формування інформації </w:t>
      </w:r>
      <w:r w:rsidR="00C937E4" w:rsidRPr="003D6924">
        <w:rPr>
          <w:rFonts w:ascii="Times New Roman" w:hAnsi="Times New Roman" w:cs="Times New Roman"/>
          <w:noProof/>
          <w:sz w:val="28"/>
          <w:lang w:val="uk-UA"/>
        </w:rPr>
        <w:t xml:space="preserve">для інвесторів, кредиторів, партнерів та інших зацікавлених осіб. </w:t>
      </w:r>
    </w:p>
    <w:p w:rsidR="00A02418" w:rsidRPr="003D6924" w:rsidRDefault="00A02418" w:rsidP="00A02418">
      <w:pPr>
        <w:spacing w:after="0" w:line="360" w:lineRule="auto"/>
        <w:ind w:firstLine="709"/>
        <w:jc w:val="both"/>
        <w:rPr>
          <w:rFonts w:ascii="Times New Roman" w:hAnsi="Times New Roman" w:cs="Times New Roman"/>
          <w:noProof/>
          <w:sz w:val="28"/>
          <w:lang w:val="uk-UA"/>
        </w:rPr>
      </w:pPr>
      <w:r w:rsidRPr="003D6924">
        <w:rPr>
          <w:rFonts w:ascii="Times New Roman" w:hAnsi="Times New Roman" w:cs="Times New Roman"/>
          <w:noProof/>
          <w:sz w:val="28"/>
          <w:lang w:val="uk-UA"/>
        </w:rPr>
        <w:t xml:space="preserve">У зв'язку з цим актуальність теми обумовлена тим, що в даний час без </w:t>
      </w:r>
      <w:r w:rsidR="00F555CC" w:rsidRPr="003D6924">
        <w:rPr>
          <w:rFonts w:ascii="Times New Roman" w:hAnsi="Times New Roman" w:cs="Times New Roman"/>
          <w:noProof/>
          <w:sz w:val="28"/>
          <w:lang w:val="uk-UA"/>
        </w:rPr>
        <w:t xml:space="preserve">оцінки </w:t>
      </w:r>
      <w:r w:rsidRPr="003D6924">
        <w:rPr>
          <w:rFonts w:ascii="Times New Roman" w:hAnsi="Times New Roman" w:cs="Times New Roman"/>
          <w:noProof/>
          <w:sz w:val="28"/>
          <w:lang w:val="uk-UA"/>
        </w:rPr>
        <w:t>рентабельності діяльності підприємства і виявлення чинників, що впливають на цю величину неможливо підвищити рівень одержуваних доходів.</w:t>
      </w:r>
    </w:p>
    <w:p w:rsidR="000A3F25" w:rsidRPr="003D6924" w:rsidRDefault="000A3F25" w:rsidP="00A02418">
      <w:pPr>
        <w:spacing w:after="0" w:line="360" w:lineRule="auto"/>
        <w:ind w:firstLine="709"/>
        <w:jc w:val="both"/>
        <w:rPr>
          <w:rFonts w:ascii="Times New Roman" w:hAnsi="Times New Roman" w:cs="Times New Roman"/>
          <w:noProof/>
          <w:sz w:val="28"/>
          <w:szCs w:val="28"/>
          <w:lang w:val="uk-UA"/>
        </w:rPr>
      </w:pPr>
      <w:r w:rsidRPr="003D6924">
        <w:rPr>
          <w:rFonts w:ascii="Times New Roman" w:hAnsi="Times New Roman" w:cs="Times New Roman"/>
          <w:noProof/>
          <w:color w:val="000000"/>
          <w:sz w:val="28"/>
          <w:szCs w:val="28"/>
          <w:lang w:val="uk-UA"/>
        </w:rPr>
        <w:t>Якщо прибуток служить показником фінансового результату виробництва, то рентабельність характеризує економічну ефективність виробництва продукції. В умовах ринку від рівня рентабельності залежить життєздатність підприємства, його можливості нагромаджувати фінансові ресурси, забезпечувати інтереси інвесторів, конк</w:t>
      </w:r>
      <w:r w:rsidR="00FE61FF" w:rsidRPr="003D6924">
        <w:rPr>
          <w:rFonts w:ascii="Times New Roman" w:hAnsi="Times New Roman" w:cs="Times New Roman"/>
          <w:noProof/>
          <w:color w:val="000000"/>
          <w:sz w:val="28"/>
          <w:szCs w:val="28"/>
          <w:lang w:val="uk-UA"/>
        </w:rPr>
        <w:t xml:space="preserve">урувати з іншими підприємствами </w:t>
      </w:r>
      <w:r w:rsidR="005673EB" w:rsidRPr="003D6924">
        <w:rPr>
          <w:rFonts w:ascii="Times New Roman" w:hAnsi="Times New Roman" w:cs="Times New Roman"/>
          <w:noProof/>
          <w:color w:val="000000"/>
          <w:sz w:val="28"/>
          <w:szCs w:val="28"/>
          <w:lang w:val="uk-UA"/>
        </w:rPr>
        <w:t>[</w:t>
      </w:r>
      <w:r w:rsidR="00CE4D75" w:rsidRPr="003D6924">
        <w:rPr>
          <w:rFonts w:ascii="Times New Roman" w:hAnsi="Times New Roman" w:cs="Times New Roman"/>
          <w:noProof/>
          <w:color w:val="000000"/>
          <w:sz w:val="28"/>
          <w:szCs w:val="28"/>
          <w:lang w:val="uk-UA"/>
        </w:rPr>
        <w:t>4</w:t>
      </w:r>
      <w:r w:rsidR="005673EB" w:rsidRPr="003D6924">
        <w:rPr>
          <w:rFonts w:ascii="Times New Roman" w:hAnsi="Times New Roman" w:cs="Times New Roman"/>
          <w:noProof/>
          <w:color w:val="000000"/>
          <w:sz w:val="28"/>
          <w:szCs w:val="28"/>
          <w:lang w:val="uk-UA"/>
        </w:rPr>
        <w:t>].</w:t>
      </w:r>
    </w:p>
    <w:p w:rsidR="00A02418" w:rsidRPr="003D6924" w:rsidRDefault="00F555CC" w:rsidP="003F02AC">
      <w:pPr>
        <w:spacing w:after="0" w:line="360" w:lineRule="auto"/>
        <w:ind w:firstLine="709"/>
        <w:jc w:val="both"/>
        <w:rPr>
          <w:rFonts w:ascii="Times New Roman" w:hAnsi="Times New Roman" w:cs="Times New Roman"/>
          <w:noProof/>
          <w:color w:val="000000" w:themeColor="text1"/>
          <w:sz w:val="28"/>
          <w:lang w:val="uk-UA"/>
        </w:rPr>
      </w:pPr>
      <w:r w:rsidRPr="003D6924">
        <w:rPr>
          <w:rFonts w:ascii="Times New Roman" w:hAnsi="Times New Roman" w:cs="Times New Roman"/>
          <w:noProof/>
          <w:sz w:val="28"/>
          <w:lang w:val="uk-UA"/>
        </w:rPr>
        <w:t>Підприємства використовують різноманітну методику показників оцінки економічного стану, серед яких відносний показник найбільш широко застосовується. Тому найчастіше е</w:t>
      </w:r>
      <w:r w:rsidR="00A02418" w:rsidRPr="003D6924">
        <w:rPr>
          <w:rFonts w:ascii="Times New Roman" w:hAnsi="Times New Roman" w:cs="Times New Roman"/>
          <w:noProof/>
          <w:sz w:val="28"/>
          <w:lang w:val="uk-UA"/>
        </w:rPr>
        <w:t xml:space="preserve">кономічний ефект </w:t>
      </w:r>
      <w:r w:rsidRPr="003D6924">
        <w:rPr>
          <w:rFonts w:ascii="Times New Roman" w:hAnsi="Times New Roman" w:cs="Times New Roman"/>
          <w:noProof/>
          <w:sz w:val="28"/>
          <w:lang w:val="uk-UA"/>
        </w:rPr>
        <w:t>підприємницької діяльності</w:t>
      </w:r>
      <w:r w:rsidR="00A02418" w:rsidRPr="003D6924">
        <w:rPr>
          <w:rFonts w:ascii="Times New Roman" w:hAnsi="Times New Roman" w:cs="Times New Roman"/>
          <w:noProof/>
          <w:sz w:val="28"/>
          <w:lang w:val="uk-UA"/>
        </w:rPr>
        <w:t xml:space="preserve"> виз</w:t>
      </w:r>
      <w:r w:rsidRPr="003D6924">
        <w:rPr>
          <w:rFonts w:ascii="Times New Roman" w:hAnsi="Times New Roman" w:cs="Times New Roman"/>
          <w:noProof/>
          <w:sz w:val="28"/>
          <w:lang w:val="uk-UA"/>
        </w:rPr>
        <w:t>начається</w:t>
      </w:r>
      <w:r w:rsidR="00A02418" w:rsidRPr="003D6924">
        <w:rPr>
          <w:rFonts w:ascii="Times New Roman" w:hAnsi="Times New Roman" w:cs="Times New Roman"/>
          <w:noProof/>
          <w:sz w:val="28"/>
          <w:lang w:val="uk-UA"/>
        </w:rPr>
        <w:t xml:space="preserve"> у вигляді відносного показника – рентабельн</w:t>
      </w:r>
      <w:r w:rsidR="009D4672" w:rsidRPr="003D6924">
        <w:rPr>
          <w:rFonts w:ascii="Times New Roman" w:hAnsi="Times New Roman" w:cs="Times New Roman"/>
          <w:noProof/>
          <w:sz w:val="28"/>
          <w:lang w:val="uk-UA"/>
        </w:rPr>
        <w:t xml:space="preserve">ості. </w:t>
      </w:r>
      <w:r w:rsidR="00C45DD8" w:rsidRPr="003D6924">
        <w:rPr>
          <w:rFonts w:ascii="Times New Roman" w:hAnsi="Times New Roman" w:cs="Times New Roman"/>
          <w:noProof/>
          <w:sz w:val="28"/>
          <w:lang w:val="uk-UA"/>
        </w:rPr>
        <w:t xml:space="preserve">В </w:t>
      </w:r>
      <w:r w:rsidR="001E7AF1" w:rsidRPr="003D6924">
        <w:rPr>
          <w:rFonts w:ascii="Times New Roman" w:hAnsi="Times New Roman" w:cs="Times New Roman"/>
          <w:noProof/>
          <w:sz w:val="28"/>
          <w:lang w:val="uk-UA"/>
        </w:rPr>
        <w:t>інформаційних</w:t>
      </w:r>
      <w:r w:rsidR="00C45DD8" w:rsidRPr="003D6924">
        <w:rPr>
          <w:rFonts w:ascii="Times New Roman" w:hAnsi="Times New Roman" w:cs="Times New Roman"/>
          <w:noProof/>
          <w:sz w:val="28"/>
          <w:lang w:val="uk-UA"/>
        </w:rPr>
        <w:t xml:space="preserve"> джерелах </w:t>
      </w:r>
      <w:r w:rsidR="003F02AC" w:rsidRPr="003D6924">
        <w:rPr>
          <w:rFonts w:ascii="Times New Roman" w:hAnsi="Times New Roman" w:cs="Times New Roman"/>
          <w:noProof/>
          <w:sz w:val="28"/>
          <w:lang w:val="uk-UA"/>
        </w:rPr>
        <w:t>вказується на те, що це важливий показник економічної ефективності, який комплексно відображає ступінь використання матеріальних ресурсів і грошових коштів</w:t>
      </w:r>
      <w:r w:rsidR="001E7AF1" w:rsidRPr="003D6924">
        <w:rPr>
          <w:rFonts w:ascii="Times New Roman" w:hAnsi="Times New Roman" w:cs="Times New Roman"/>
          <w:noProof/>
          <w:sz w:val="28"/>
          <w:lang w:val="uk-UA"/>
        </w:rPr>
        <w:t xml:space="preserve"> </w:t>
      </w:r>
      <w:r w:rsidR="0075609B" w:rsidRPr="003D6924">
        <w:rPr>
          <w:rFonts w:ascii="Times New Roman" w:hAnsi="Times New Roman" w:cs="Times New Roman"/>
          <w:noProof/>
          <w:color w:val="000000" w:themeColor="text1"/>
          <w:sz w:val="28"/>
          <w:lang w:val="uk-UA"/>
        </w:rPr>
        <w:t>[</w:t>
      </w:r>
      <w:r w:rsidR="00CE4D75" w:rsidRPr="003D6924">
        <w:rPr>
          <w:rFonts w:ascii="Times New Roman" w:hAnsi="Times New Roman" w:cs="Times New Roman"/>
          <w:noProof/>
          <w:color w:val="000000" w:themeColor="text1"/>
          <w:sz w:val="28"/>
          <w:lang w:val="uk-UA"/>
        </w:rPr>
        <w:t>3</w:t>
      </w:r>
      <w:r w:rsidR="0075609B" w:rsidRPr="003D6924">
        <w:rPr>
          <w:rFonts w:ascii="Times New Roman" w:hAnsi="Times New Roman" w:cs="Times New Roman"/>
          <w:noProof/>
          <w:color w:val="000000" w:themeColor="text1"/>
          <w:sz w:val="28"/>
          <w:lang w:val="uk-UA"/>
        </w:rPr>
        <w:t>].</w:t>
      </w:r>
    </w:p>
    <w:p w:rsidR="00A02418" w:rsidRPr="003D6924" w:rsidRDefault="00A02418" w:rsidP="00A02418">
      <w:pPr>
        <w:spacing w:after="0" w:line="360" w:lineRule="auto"/>
        <w:ind w:firstLine="709"/>
        <w:jc w:val="both"/>
        <w:rPr>
          <w:rFonts w:ascii="Times New Roman" w:hAnsi="Times New Roman" w:cs="Times New Roman"/>
          <w:noProof/>
          <w:sz w:val="28"/>
          <w:lang w:val="uk-UA"/>
        </w:rPr>
      </w:pPr>
      <w:r w:rsidRPr="003D6924">
        <w:rPr>
          <w:rFonts w:ascii="Times New Roman" w:hAnsi="Times New Roman" w:cs="Times New Roman"/>
          <w:noProof/>
          <w:sz w:val="28"/>
          <w:lang w:val="uk-UA"/>
        </w:rPr>
        <w:t xml:space="preserve"> </w:t>
      </w:r>
      <w:r w:rsidR="00F555CC" w:rsidRPr="003D6924">
        <w:rPr>
          <w:rFonts w:ascii="Times New Roman" w:hAnsi="Times New Roman" w:cs="Times New Roman"/>
          <w:noProof/>
          <w:sz w:val="28"/>
          <w:lang w:val="uk-UA"/>
        </w:rPr>
        <w:t xml:space="preserve">Рентабельність являє собою складний комплексний соціально – економічний критерій. </w:t>
      </w:r>
      <w:r w:rsidRPr="003D6924">
        <w:rPr>
          <w:rFonts w:ascii="Times New Roman" w:hAnsi="Times New Roman" w:cs="Times New Roman"/>
          <w:noProof/>
          <w:sz w:val="28"/>
          <w:lang w:val="uk-UA"/>
        </w:rPr>
        <w:t xml:space="preserve">На відміну від прибутку, </w:t>
      </w:r>
      <w:r w:rsidR="00F555CC" w:rsidRPr="003D6924">
        <w:rPr>
          <w:rFonts w:ascii="Times New Roman" w:hAnsi="Times New Roman" w:cs="Times New Roman"/>
          <w:noProof/>
          <w:sz w:val="28"/>
          <w:lang w:val="uk-UA"/>
        </w:rPr>
        <w:t>даний показник</w:t>
      </w:r>
      <w:r w:rsidRPr="003D6924">
        <w:rPr>
          <w:rFonts w:ascii="Times New Roman" w:hAnsi="Times New Roman" w:cs="Times New Roman"/>
          <w:noProof/>
          <w:sz w:val="28"/>
          <w:lang w:val="uk-UA"/>
        </w:rPr>
        <w:t xml:space="preserve"> характеризує ефективність фінансової діяльності будь-якого конкретного економічного суб'єкта, щодо інших суб'єктів, незалежно від розмірів і характеру економічної діяльності. Дана властивість додає рентабельності форму економічної категорії, що виражає економічні відносини між економічними суб'єктами з приводу результативності</w:t>
      </w:r>
      <w:r w:rsidR="009C5BDF" w:rsidRPr="003D6924">
        <w:rPr>
          <w:rFonts w:ascii="Times New Roman" w:hAnsi="Times New Roman" w:cs="Times New Roman"/>
          <w:noProof/>
          <w:sz w:val="28"/>
          <w:lang w:val="uk-UA"/>
        </w:rPr>
        <w:t xml:space="preserve"> використання факторів капіталу [8].</w:t>
      </w:r>
    </w:p>
    <w:p w:rsidR="00BA5DCF" w:rsidRPr="003D6924" w:rsidRDefault="00BA5DCF" w:rsidP="00BA5DCF">
      <w:pPr>
        <w:spacing w:after="0" w:line="360" w:lineRule="auto"/>
        <w:ind w:firstLine="709"/>
        <w:jc w:val="both"/>
        <w:rPr>
          <w:rFonts w:ascii="Times New Roman" w:hAnsi="Times New Roman" w:cs="Times New Roman"/>
          <w:noProof/>
          <w:sz w:val="28"/>
          <w:lang w:val="uk-UA"/>
        </w:rPr>
      </w:pPr>
      <w:r w:rsidRPr="003D6924">
        <w:rPr>
          <w:rFonts w:ascii="Times New Roman" w:hAnsi="Times New Roman" w:cs="Times New Roman"/>
          <w:noProof/>
          <w:sz w:val="28"/>
          <w:lang w:val="uk-UA"/>
        </w:rPr>
        <w:t>Концептуальна відмінність рентабельності від ефективності полягає в тому, що рентабельність це інструмент усередненої оцінки діяльності досліджуваної економічної структури в</w:t>
      </w:r>
      <w:r w:rsidR="0089722B" w:rsidRPr="003D6924">
        <w:rPr>
          <w:rFonts w:ascii="Times New Roman" w:hAnsi="Times New Roman" w:cs="Times New Roman"/>
          <w:noProof/>
          <w:sz w:val="28"/>
          <w:lang w:val="uk-UA"/>
        </w:rPr>
        <w:t xml:space="preserve"> рамках певного інтервалу часу а </w:t>
      </w:r>
      <w:r w:rsidRPr="003D6924">
        <w:rPr>
          <w:rFonts w:ascii="Times New Roman" w:hAnsi="Times New Roman" w:cs="Times New Roman"/>
          <w:noProof/>
          <w:sz w:val="28"/>
          <w:lang w:val="uk-UA"/>
        </w:rPr>
        <w:t>ефективність</w:t>
      </w:r>
      <w:r w:rsidR="0089722B" w:rsidRPr="003D6924">
        <w:rPr>
          <w:rFonts w:ascii="Times New Roman" w:hAnsi="Times New Roman" w:cs="Times New Roman"/>
          <w:noProof/>
          <w:sz w:val="28"/>
          <w:lang w:val="uk-UA"/>
        </w:rPr>
        <w:t xml:space="preserve"> -</w:t>
      </w:r>
      <w:r w:rsidRPr="003D6924">
        <w:rPr>
          <w:rFonts w:ascii="Times New Roman" w:hAnsi="Times New Roman" w:cs="Times New Roman"/>
          <w:noProof/>
          <w:sz w:val="28"/>
          <w:lang w:val="uk-UA"/>
        </w:rPr>
        <w:t xml:space="preserve"> оцінює результати окремо</w:t>
      </w:r>
      <w:r w:rsidR="005673EB" w:rsidRPr="003D6924">
        <w:rPr>
          <w:rFonts w:ascii="Times New Roman" w:hAnsi="Times New Roman" w:cs="Times New Roman"/>
          <w:noProof/>
          <w:sz w:val="28"/>
          <w:lang w:val="uk-UA"/>
        </w:rPr>
        <w:t>ї операції, процесу або проекту [</w:t>
      </w:r>
      <w:r w:rsidR="00C45D42" w:rsidRPr="003D6924">
        <w:rPr>
          <w:rFonts w:ascii="Times New Roman" w:hAnsi="Times New Roman" w:cs="Times New Roman"/>
          <w:noProof/>
          <w:sz w:val="28"/>
          <w:lang w:val="uk-UA"/>
        </w:rPr>
        <w:t>4</w:t>
      </w:r>
      <w:r w:rsidR="005673EB" w:rsidRPr="003D6924">
        <w:rPr>
          <w:rFonts w:ascii="Times New Roman" w:hAnsi="Times New Roman" w:cs="Times New Roman"/>
          <w:noProof/>
          <w:sz w:val="28"/>
          <w:lang w:val="uk-UA"/>
        </w:rPr>
        <w:t>].</w:t>
      </w:r>
    </w:p>
    <w:p w:rsidR="00CD4CAB" w:rsidRPr="003D6924" w:rsidRDefault="00C92503" w:rsidP="00CD4CAB">
      <w:pPr>
        <w:spacing w:after="0" w:line="360" w:lineRule="auto"/>
        <w:ind w:firstLine="709"/>
        <w:jc w:val="both"/>
        <w:rPr>
          <w:rFonts w:ascii="Times New Roman" w:hAnsi="Times New Roman" w:cs="Times New Roman"/>
          <w:noProof/>
          <w:sz w:val="28"/>
          <w:lang w:val="uk-UA"/>
        </w:rPr>
      </w:pPr>
      <w:r w:rsidRPr="003D6924">
        <w:rPr>
          <w:rFonts w:ascii="Times New Roman" w:hAnsi="Times New Roman" w:cs="Times New Roman"/>
          <w:noProof/>
          <w:sz w:val="28"/>
          <w:lang w:val="uk-UA"/>
        </w:rPr>
        <w:t>Оцінка ефективності</w:t>
      </w:r>
      <w:r w:rsidR="008E2CD7" w:rsidRPr="003D6924">
        <w:rPr>
          <w:rFonts w:ascii="Times New Roman" w:hAnsi="Times New Roman" w:cs="Times New Roman"/>
          <w:noProof/>
          <w:sz w:val="28"/>
          <w:lang w:val="uk-UA"/>
        </w:rPr>
        <w:t xml:space="preserve"> роботи </w:t>
      </w:r>
      <w:r w:rsidRPr="003D6924">
        <w:rPr>
          <w:rFonts w:ascii="Times New Roman" w:hAnsi="Times New Roman" w:cs="Times New Roman"/>
          <w:noProof/>
          <w:sz w:val="28"/>
          <w:lang w:val="uk-UA"/>
        </w:rPr>
        <w:t>суб’єкта господарювання дає можливість здійснювати регулювання</w:t>
      </w:r>
      <w:r w:rsidR="008E2CD7" w:rsidRPr="003D6924">
        <w:rPr>
          <w:rFonts w:ascii="Times New Roman" w:hAnsi="Times New Roman" w:cs="Times New Roman"/>
          <w:noProof/>
          <w:sz w:val="28"/>
          <w:lang w:val="uk-UA"/>
        </w:rPr>
        <w:t xml:space="preserve"> </w:t>
      </w:r>
      <w:r w:rsidR="00A02418" w:rsidRPr="003D6924">
        <w:rPr>
          <w:rFonts w:ascii="Times New Roman" w:hAnsi="Times New Roman" w:cs="Times New Roman"/>
          <w:noProof/>
          <w:sz w:val="28"/>
          <w:lang w:val="uk-UA"/>
        </w:rPr>
        <w:t>економіки окремих підприємств, галузей і народного господарства в цілому.</w:t>
      </w:r>
    </w:p>
    <w:p w:rsidR="004E5528" w:rsidRPr="003D6924" w:rsidRDefault="00664A42" w:rsidP="0093746A">
      <w:pPr>
        <w:spacing w:after="0" w:line="360" w:lineRule="auto"/>
        <w:ind w:firstLine="709"/>
        <w:jc w:val="both"/>
        <w:rPr>
          <w:rFonts w:ascii="Times New Roman" w:hAnsi="Times New Roman" w:cs="Times New Roman"/>
          <w:noProof/>
          <w:sz w:val="28"/>
          <w:lang w:val="uk-UA"/>
        </w:rPr>
      </w:pPr>
      <w:r w:rsidRPr="003D6924">
        <w:rPr>
          <w:rFonts w:ascii="Times New Roman" w:hAnsi="Times New Roman" w:cs="Times New Roman"/>
          <w:noProof/>
          <w:sz w:val="28"/>
          <w:lang w:val="uk-UA"/>
        </w:rPr>
        <w:t xml:space="preserve">Важливим моментом є визначення господарських підрозділів які </w:t>
      </w:r>
      <w:r w:rsidR="008E2CD7" w:rsidRPr="003D6924">
        <w:rPr>
          <w:rFonts w:ascii="Times New Roman" w:hAnsi="Times New Roman" w:cs="Times New Roman"/>
          <w:noProof/>
          <w:sz w:val="28"/>
          <w:lang w:val="uk-UA"/>
        </w:rPr>
        <w:t xml:space="preserve">забезпечують значну </w:t>
      </w:r>
      <w:r w:rsidR="003F02AC" w:rsidRPr="003D6924">
        <w:rPr>
          <w:rFonts w:ascii="Times New Roman" w:hAnsi="Times New Roman" w:cs="Times New Roman"/>
          <w:noProof/>
          <w:sz w:val="28"/>
          <w:lang w:val="uk-UA"/>
        </w:rPr>
        <w:t xml:space="preserve">прибутковість, тому що в сьогоднішніх умовах </w:t>
      </w:r>
      <w:r w:rsidR="00423F49" w:rsidRPr="003D6924">
        <w:rPr>
          <w:rFonts w:ascii="Times New Roman" w:hAnsi="Times New Roman" w:cs="Times New Roman"/>
          <w:noProof/>
          <w:sz w:val="28"/>
          <w:lang w:val="uk-UA"/>
        </w:rPr>
        <w:t>економічна можливість підприємства</w:t>
      </w:r>
      <w:r w:rsidR="008E2CD7" w:rsidRPr="003D6924">
        <w:rPr>
          <w:rFonts w:ascii="Times New Roman" w:hAnsi="Times New Roman" w:cs="Times New Roman"/>
          <w:noProof/>
          <w:sz w:val="28"/>
          <w:lang w:val="uk-UA"/>
        </w:rPr>
        <w:t xml:space="preserve"> залежить від спеціалізації і </w:t>
      </w:r>
      <w:r w:rsidR="00A02418" w:rsidRPr="003D6924">
        <w:rPr>
          <w:rFonts w:ascii="Times New Roman" w:hAnsi="Times New Roman" w:cs="Times New Roman"/>
          <w:noProof/>
          <w:sz w:val="28"/>
          <w:lang w:val="uk-UA"/>
        </w:rPr>
        <w:t>концентрації виробництва.</w:t>
      </w:r>
    </w:p>
    <w:p w:rsidR="00A02418" w:rsidRPr="003D6924" w:rsidRDefault="00A02418" w:rsidP="002C6576">
      <w:pPr>
        <w:spacing w:after="0" w:line="360" w:lineRule="auto"/>
        <w:ind w:firstLine="709"/>
        <w:jc w:val="both"/>
        <w:rPr>
          <w:rFonts w:ascii="Times New Roman" w:hAnsi="Times New Roman" w:cs="Times New Roman"/>
          <w:noProof/>
          <w:sz w:val="28"/>
          <w:lang w:val="uk-UA"/>
        </w:rPr>
      </w:pPr>
      <w:r w:rsidRPr="003D6924">
        <w:rPr>
          <w:rFonts w:ascii="Times New Roman" w:hAnsi="Times New Roman" w:cs="Times New Roman"/>
          <w:noProof/>
          <w:sz w:val="28"/>
          <w:lang w:val="uk-UA"/>
        </w:rPr>
        <w:t>Більш висока рентабельність не обов'</w:t>
      </w:r>
      <w:r w:rsidR="002C6576" w:rsidRPr="003D6924">
        <w:rPr>
          <w:rFonts w:ascii="Times New Roman" w:hAnsi="Times New Roman" w:cs="Times New Roman"/>
          <w:noProof/>
          <w:sz w:val="28"/>
          <w:lang w:val="uk-UA"/>
        </w:rPr>
        <w:t xml:space="preserve">язково відповідає більш високій ефективності. </w:t>
      </w:r>
      <w:r w:rsidR="00E91C31" w:rsidRPr="003D6924">
        <w:rPr>
          <w:rFonts w:ascii="Times New Roman" w:hAnsi="Times New Roman" w:cs="Times New Roman"/>
          <w:noProof/>
          <w:sz w:val="28"/>
          <w:lang w:val="uk-UA"/>
        </w:rPr>
        <w:t xml:space="preserve">Основною метою визначення </w:t>
      </w:r>
      <w:r w:rsidRPr="003D6924">
        <w:rPr>
          <w:rFonts w:ascii="Times New Roman" w:hAnsi="Times New Roman" w:cs="Times New Roman"/>
          <w:noProof/>
          <w:sz w:val="28"/>
          <w:lang w:val="uk-UA"/>
        </w:rPr>
        <w:t>прибутку</w:t>
      </w:r>
      <w:r w:rsidR="002C6576" w:rsidRPr="003D6924">
        <w:rPr>
          <w:rFonts w:ascii="Times New Roman" w:hAnsi="Times New Roman" w:cs="Times New Roman"/>
          <w:noProof/>
          <w:sz w:val="28"/>
          <w:lang w:val="uk-UA"/>
        </w:rPr>
        <w:t xml:space="preserve"> і рентабельності організації є </w:t>
      </w:r>
      <w:r w:rsidRPr="003D6924">
        <w:rPr>
          <w:rFonts w:ascii="Times New Roman" w:hAnsi="Times New Roman" w:cs="Times New Roman"/>
          <w:noProof/>
          <w:sz w:val="28"/>
          <w:lang w:val="uk-UA"/>
        </w:rPr>
        <w:t>розробка і прийняття економічно обґр</w:t>
      </w:r>
      <w:r w:rsidR="002C6576" w:rsidRPr="003D6924">
        <w:rPr>
          <w:rFonts w:ascii="Times New Roman" w:hAnsi="Times New Roman" w:cs="Times New Roman"/>
          <w:noProof/>
          <w:sz w:val="28"/>
          <w:lang w:val="uk-UA"/>
        </w:rPr>
        <w:t xml:space="preserve">унтованих управлінських рішень, </w:t>
      </w:r>
      <w:r w:rsidRPr="003D6924">
        <w:rPr>
          <w:rFonts w:ascii="Times New Roman" w:hAnsi="Times New Roman" w:cs="Times New Roman"/>
          <w:noProof/>
          <w:sz w:val="28"/>
          <w:lang w:val="uk-UA"/>
        </w:rPr>
        <w:t>спрямованих на стійке зростання її фінанс</w:t>
      </w:r>
      <w:r w:rsidR="002C6576" w:rsidRPr="003D6924">
        <w:rPr>
          <w:rFonts w:ascii="Times New Roman" w:hAnsi="Times New Roman" w:cs="Times New Roman"/>
          <w:noProof/>
          <w:sz w:val="28"/>
          <w:lang w:val="uk-UA"/>
        </w:rPr>
        <w:t xml:space="preserve">ових результатів і пошук шляхів </w:t>
      </w:r>
      <w:r w:rsidRPr="003D6924">
        <w:rPr>
          <w:rFonts w:ascii="Times New Roman" w:hAnsi="Times New Roman" w:cs="Times New Roman"/>
          <w:noProof/>
          <w:sz w:val="28"/>
          <w:lang w:val="uk-UA"/>
        </w:rPr>
        <w:t>під</w:t>
      </w:r>
      <w:r w:rsidR="00E218FD" w:rsidRPr="003D6924">
        <w:rPr>
          <w:rFonts w:ascii="Times New Roman" w:hAnsi="Times New Roman" w:cs="Times New Roman"/>
          <w:noProof/>
          <w:sz w:val="28"/>
          <w:lang w:val="uk-UA"/>
        </w:rPr>
        <w:t>вищення ефективності діяльності</w:t>
      </w:r>
      <w:r w:rsidR="002340B7" w:rsidRPr="003D6924">
        <w:rPr>
          <w:rFonts w:ascii="Times New Roman" w:hAnsi="Times New Roman" w:cs="Times New Roman"/>
          <w:noProof/>
          <w:sz w:val="28"/>
          <w:lang w:val="uk-UA"/>
        </w:rPr>
        <w:t xml:space="preserve"> </w:t>
      </w:r>
      <w:r w:rsidR="00C45D42" w:rsidRPr="003D6924">
        <w:rPr>
          <w:rFonts w:ascii="Times New Roman" w:hAnsi="Times New Roman" w:cs="Times New Roman"/>
          <w:noProof/>
          <w:sz w:val="28"/>
          <w:lang w:val="uk-UA"/>
        </w:rPr>
        <w:t>[7</w:t>
      </w:r>
      <w:r w:rsidR="008A7610" w:rsidRPr="003D6924">
        <w:rPr>
          <w:rFonts w:ascii="Times New Roman" w:hAnsi="Times New Roman" w:cs="Times New Roman"/>
          <w:noProof/>
          <w:sz w:val="28"/>
          <w:lang w:val="uk-UA"/>
        </w:rPr>
        <w:t>]</w:t>
      </w:r>
      <w:r w:rsidR="00E218FD" w:rsidRPr="003D6924">
        <w:rPr>
          <w:rFonts w:ascii="Times New Roman" w:hAnsi="Times New Roman" w:cs="Times New Roman"/>
          <w:noProof/>
          <w:sz w:val="28"/>
          <w:lang w:val="uk-UA"/>
        </w:rPr>
        <w:t>.</w:t>
      </w:r>
    </w:p>
    <w:p w:rsidR="00A02418" w:rsidRPr="003D6924" w:rsidRDefault="00A02418" w:rsidP="00A02418">
      <w:pPr>
        <w:spacing w:after="0" w:line="360" w:lineRule="auto"/>
        <w:ind w:firstLine="709"/>
        <w:jc w:val="both"/>
        <w:rPr>
          <w:rFonts w:ascii="Times New Roman" w:hAnsi="Times New Roman" w:cs="Times New Roman"/>
          <w:noProof/>
          <w:sz w:val="28"/>
          <w:lang w:val="uk-UA"/>
        </w:rPr>
      </w:pPr>
      <w:r w:rsidRPr="003D6924">
        <w:rPr>
          <w:rFonts w:ascii="Times New Roman" w:hAnsi="Times New Roman" w:cs="Times New Roman"/>
          <w:noProof/>
          <w:sz w:val="28"/>
          <w:lang w:val="uk-UA"/>
        </w:rPr>
        <w:t>У процесі досягнення цієї мети вирішуються основні завдання:</w:t>
      </w:r>
    </w:p>
    <w:p w:rsidR="00A02418" w:rsidRPr="003D6924" w:rsidRDefault="00A02418" w:rsidP="002C6576">
      <w:pPr>
        <w:pStyle w:val="a3"/>
        <w:numPr>
          <w:ilvl w:val="0"/>
          <w:numId w:val="5"/>
        </w:numPr>
        <w:spacing w:after="0" w:line="360" w:lineRule="auto"/>
        <w:jc w:val="both"/>
        <w:rPr>
          <w:rFonts w:ascii="Times New Roman" w:hAnsi="Times New Roman" w:cs="Times New Roman"/>
          <w:noProof/>
          <w:sz w:val="28"/>
          <w:lang w:val="uk-UA"/>
        </w:rPr>
      </w:pPr>
      <w:r w:rsidRPr="003D6924">
        <w:rPr>
          <w:rFonts w:ascii="Times New Roman" w:hAnsi="Times New Roman" w:cs="Times New Roman"/>
          <w:noProof/>
          <w:sz w:val="28"/>
          <w:lang w:val="uk-UA"/>
        </w:rPr>
        <w:t>регулярний контроль за формуванням фінансових результатів,</w:t>
      </w:r>
    </w:p>
    <w:p w:rsidR="00A02418" w:rsidRPr="003D6924" w:rsidRDefault="00A02418" w:rsidP="002C6576">
      <w:pPr>
        <w:pStyle w:val="a3"/>
        <w:numPr>
          <w:ilvl w:val="0"/>
          <w:numId w:val="5"/>
        </w:numPr>
        <w:spacing w:after="0" w:line="360" w:lineRule="auto"/>
        <w:jc w:val="both"/>
        <w:rPr>
          <w:rFonts w:ascii="Times New Roman" w:hAnsi="Times New Roman" w:cs="Times New Roman"/>
          <w:noProof/>
          <w:sz w:val="28"/>
          <w:lang w:val="uk-UA"/>
        </w:rPr>
      </w:pPr>
      <w:r w:rsidRPr="003D6924">
        <w:rPr>
          <w:rFonts w:ascii="Times New Roman" w:hAnsi="Times New Roman" w:cs="Times New Roman"/>
          <w:noProof/>
          <w:sz w:val="28"/>
          <w:lang w:val="uk-UA"/>
        </w:rPr>
        <w:t>отриманням прибутку і його динамікою;</w:t>
      </w:r>
    </w:p>
    <w:p w:rsidR="00A02418" w:rsidRPr="003D6924" w:rsidRDefault="00A02418" w:rsidP="002C6576">
      <w:pPr>
        <w:pStyle w:val="a3"/>
        <w:numPr>
          <w:ilvl w:val="0"/>
          <w:numId w:val="5"/>
        </w:numPr>
        <w:spacing w:after="0" w:line="360" w:lineRule="auto"/>
        <w:jc w:val="both"/>
        <w:rPr>
          <w:rFonts w:ascii="Times New Roman" w:hAnsi="Times New Roman" w:cs="Times New Roman"/>
          <w:noProof/>
          <w:sz w:val="28"/>
          <w:lang w:val="uk-UA"/>
        </w:rPr>
      </w:pPr>
      <w:r w:rsidRPr="003D6924">
        <w:rPr>
          <w:rFonts w:ascii="Times New Roman" w:hAnsi="Times New Roman" w:cs="Times New Roman"/>
          <w:noProof/>
          <w:sz w:val="28"/>
          <w:lang w:val="uk-UA"/>
        </w:rPr>
        <w:t>встановлення впливу зовнішніх і внутрішніх факторів на</w:t>
      </w:r>
    </w:p>
    <w:p w:rsidR="00A02418" w:rsidRPr="003D6924" w:rsidRDefault="00A02418" w:rsidP="002C6576">
      <w:pPr>
        <w:pStyle w:val="a3"/>
        <w:numPr>
          <w:ilvl w:val="0"/>
          <w:numId w:val="5"/>
        </w:numPr>
        <w:spacing w:after="0" w:line="360" w:lineRule="auto"/>
        <w:jc w:val="both"/>
        <w:rPr>
          <w:rFonts w:ascii="Times New Roman" w:hAnsi="Times New Roman" w:cs="Times New Roman"/>
          <w:noProof/>
          <w:sz w:val="28"/>
          <w:lang w:val="uk-UA"/>
        </w:rPr>
      </w:pPr>
      <w:r w:rsidRPr="003D6924">
        <w:rPr>
          <w:rFonts w:ascii="Times New Roman" w:hAnsi="Times New Roman" w:cs="Times New Roman"/>
          <w:noProof/>
          <w:sz w:val="28"/>
          <w:lang w:val="uk-UA"/>
        </w:rPr>
        <w:t>фінансові результати організації;</w:t>
      </w:r>
    </w:p>
    <w:p w:rsidR="00A02418" w:rsidRPr="003D6924" w:rsidRDefault="00A02418" w:rsidP="002C6576">
      <w:pPr>
        <w:pStyle w:val="a3"/>
        <w:numPr>
          <w:ilvl w:val="0"/>
          <w:numId w:val="5"/>
        </w:numPr>
        <w:spacing w:after="0" w:line="360" w:lineRule="auto"/>
        <w:jc w:val="both"/>
        <w:rPr>
          <w:rFonts w:ascii="Times New Roman" w:hAnsi="Times New Roman" w:cs="Times New Roman"/>
          <w:noProof/>
          <w:sz w:val="28"/>
          <w:lang w:val="uk-UA"/>
        </w:rPr>
      </w:pPr>
      <w:r w:rsidRPr="003D6924">
        <w:rPr>
          <w:rFonts w:ascii="Times New Roman" w:hAnsi="Times New Roman" w:cs="Times New Roman"/>
          <w:noProof/>
          <w:sz w:val="28"/>
          <w:lang w:val="uk-UA"/>
        </w:rPr>
        <w:t>пошук резервів і можливостей зростання прибутку і</w:t>
      </w:r>
    </w:p>
    <w:p w:rsidR="00A02418" w:rsidRPr="003D6924" w:rsidRDefault="00A02418" w:rsidP="002C6576">
      <w:pPr>
        <w:pStyle w:val="a3"/>
        <w:numPr>
          <w:ilvl w:val="0"/>
          <w:numId w:val="5"/>
        </w:numPr>
        <w:spacing w:after="0" w:line="360" w:lineRule="auto"/>
        <w:jc w:val="both"/>
        <w:rPr>
          <w:rFonts w:ascii="Times New Roman" w:hAnsi="Times New Roman" w:cs="Times New Roman"/>
          <w:noProof/>
          <w:sz w:val="28"/>
          <w:lang w:val="uk-UA"/>
        </w:rPr>
      </w:pPr>
      <w:r w:rsidRPr="003D6924">
        <w:rPr>
          <w:rFonts w:ascii="Times New Roman" w:hAnsi="Times New Roman" w:cs="Times New Roman"/>
          <w:noProof/>
          <w:sz w:val="28"/>
          <w:lang w:val="uk-UA"/>
        </w:rPr>
        <w:t>рентабельності;</w:t>
      </w:r>
    </w:p>
    <w:p w:rsidR="00A02418" w:rsidRPr="003D6924" w:rsidRDefault="00A02418" w:rsidP="002C6576">
      <w:pPr>
        <w:pStyle w:val="a3"/>
        <w:numPr>
          <w:ilvl w:val="0"/>
          <w:numId w:val="5"/>
        </w:numPr>
        <w:spacing w:after="0" w:line="360" w:lineRule="auto"/>
        <w:jc w:val="both"/>
        <w:rPr>
          <w:rFonts w:ascii="Times New Roman" w:hAnsi="Times New Roman" w:cs="Times New Roman"/>
          <w:noProof/>
          <w:sz w:val="28"/>
          <w:lang w:val="uk-UA"/>
        </w:rPr>
      </w:pPr>
      <w:r w:rsidRPr="003D6924">
        <w:rPr>
          <w:rFonts w:ascii="Times New Roman" w:hAnsi="Times New Roman" w:cs="Times New Roman"/>
          <w:noProof/>
          <w:sz w:val="28"/>
          <w:lang w:val="uk-UA"/>
        </w:rPr>
        <w:t>розробка заходів, спрямованих на ефективне використання</w:t>
      </w:r>
    </w:p>
    <w:p w:rsidR="00A02418" w:rsidRPr="003D6924" w:rsidRDefault="00A02418" w:rsidP="002C6576">
      <w:pPr>
        <w:pStyle w:val="a3"/>
        <w:numPr>
          <w:ilvl w:val="0"/>
          <w:numId w:val="5"/>
        </w:numPr>
        <w:spacing w:after="0" w:line="360" w:lineRule="auto"/>
        <w:jc w:val="both"/>
        <w:rPr>
          <w:rFonts w:ascii="Times New Roman" w:hAnsi="Times New Roman" w:cs="Times New Roman"/>
          <w:noProof/>
          <w:sz w:val="28"/>
          <w:lang w:val="uk-UA"/>
        </w:rPr>
      </w:pPr>
      <w:r w:rsidRPr="003D6924">
        <w:rPr>
          <w:rFonts w:ascii="Times New Roman" w:hAnsi="Times New Roman" w:cs="Times New Roman"/>
          <w:noProof/>
          <w:sz w:val="28"/>
          <w:lang w:val="uk-UA"/>
        </w:rPr>
        <w:t>виявлених резервів і можливостей підвищення прибутку і</w:t>
      </w:r>
    </w:p>
    <w:p w:rsidR="00A02418" w:rsidRPr="003D6924" w:rsidRDefault="00A02418" w:rsidP="002C6576">
      <w:pPr>
        <w:pStyle w:val="a3"/>
        <w:numPr>
          <w:ilvl w:val="0"/>
          <w:numId w:val="5"/>
        </w:numPr>
        <w:spacing w:after="0" w:line="360" w:lineRule="auto"/>
        <w:jc w:val="both"/>
        <w:rPr>
          <w:rFonts w:ascii="Times New Roman" w:hAnsi="Times New Roman" w:cs="Times New Roman"/>
          <w:noProof/>
          <w:sz w:val="28"/>
          <w:lang w:val="uk-UA"/>
        </w:rPr>
      </w:pPr>
      <w:r w:rsidRPr="003D6924">
        <w:rPr>
          <w:rFonts w:ascii="Times New Roman" w:hAnsi="Times New Roman" w:cs="Times New Roman"/>
          <w:noProof/>
          <w:sz w:val="28"/>
          <w:lang w:val="uk-UA"/>
        </w:rPr>
        <w:t>рентабельності;</w:t>
      </w:r>
    </w:p>
    <w:p w:rsidR="00A02418" w:rsidRPr="003D6924" w:rsidRDefault="00A02418" w:rsidP="002C6576">
      <w:pPr>
        <w:pStyle w:val="a3"/>
        <w:numPr>
          <w:ilvl w:val="0"/>
          <w:numId w:val="5"/>
        </w:numPr>
        <w:spacing w:after="0" w:line="360" w:lineRule="auto"/>
        <w:jc w:val="both"/>
        <w:rPr>
          <w:rFonts w:ascii="Times New Roman" w:hAnsi="Times New Roman" w:cs="Times New Roman"/>
          <w:noProof/>
          <w:sz w:val="28"/>
          <w:lang w:val="uk-UA"/>
        </w:rPr>
      </w:pPr>
      <w:r w:rsidRPr="003D6924">
        <w:rPr>
          <w:rFonts w:ascii="Times New Roman" w:hAnsi="Times New Roman" w:cs="Times New Roman"/>
          <w:noProof/>
          <w:sz w:val="28"/>
          <w:lang w:val="uk-UA"/>
        </w:rPr>
        <w:t>контроль за реалізацією розроблених заходів.</w:t>
      </w:r>
    </w:p>
    <w:p w:rsidR="00A02418" w:rsidRPr="003D6924" w:rsidRDefault="002340B7" w:rsidP="00374783">
      <w:pPr>
        <w:spacing w:after="0" w:line="360" w:lineRule="auto"/>
        <w:ind w:firstLine="709"/>
        <w:jc w:val="both"/>
        <w:rPr>
          <w:rFonts w:ascii="Times New Roman" w:hAnsi="Times New Roman" w:cs="Times New Roman"/>
          <w:noProof/>
          <w:sz w:val="28"/>
          <w:lang w:val="uk-UA"/>
        </w:rPr>
      </w:pPr>
      <w:r w:rsidRPr="003D6924">
        <w:rPr>
          <w:rFonts w:ascii="Times New Roman" w:hAnsi="Times New Roman" w:cs="Times New Roman"/>
          <w:noProof/>
          <w:sz w:val="28"/>
          <w:lang w:val="uk-UA"/>
        </w:rPr>
        <w:t>Слід зазначити, що підприємство, яке</w:t>
      </w:r>
      <w:r w:rsidR="00374783" w:rsidRPr="003D6924">
        <w:rPr>
          <w:rFonts w:ascii="Times New Roman" w:hAnsi="Times New Roman" w:cs="Times New Roman"/>
          <w:noProof/>
          <w:sz w:val="28"/>
          <w:lang w:val="uk-UA"/>
        </w:rPr>
        <w:t xml:space="preserve"> працює неефективно, не в змозі </w:t>
      </w:r>
      <w:r w:rsidR="00A02418" w:rsidRPr="003D6924">
        <w:rPr>
          <w:rFonts w:ascii="Times New Roman" w:hAnsi="Times New Roman" w:cs="Times New Roman"/>
          <w:noProof/>
          <w:sz w:val="28"/>
          <w:lang w:val="uk-UA"/>
        </w:rPr>
        <w:t>вирішувати стратегічні завдання, а так</w:t>
      </w:r>
      <w:r w:rsidR="00374783" w:rsidRPr="003D6924">
        <w:rPr>
          <w:rFonts w:ascii="Times New Roman" w:hAnsi="Times New Roman" w:cs="Times New Roman"/>
          <w:noProof/>
          <w:sz w:val="28"/>
          <w:lang w:val="uk-UA"/>
        </w:rPr>
        <w:t xml:space="preserve">ож розвивати свою діяльність. І </w:t>
      </w:r>
      <w:r w:rsidR="00A02418" w:rsidRPr="003D6924">
        <w:rPr>
          <w:rFonts w:ascii="Times New Roman" w:hAnsi="Times New Roman" w:cs="Times New Roman"/>
          <w:noProof/>
          <w:sz w:val="28"/>
          <w:lang w:val="uk-UA"/>
        </w:rPr>
        <w:t>навпаки, компанія, з високими пока</w:t>
      </w:r>
      <w:r w:rsidR="00374783" w:rsidRPr="003D6924">
        <w:rPr>
          <w:rFonts w:ascii="Times New Roman" w:hAnsi="Times New Roman" w:cs="Times New Roman"/>
          <w:noProof/>
          <w:sz w:val="28"/>
          <w:lang w:val="uk-UA"/>
        </w:rPr>
        <w:t xml:space="preserve">зниками ефективності має широкі </w:t>
      </w:r>
      <w:r w:rsidR="00A02418" w:rsidRPr="003D6924">
        <w:rPr>
          <w:rFonts w:ascii="Times New Roman" w:hAnsi="Times New Roman" w:cs="Times New Roman"/>
          <w:noProof/>
          <w:sz w:val="28"/>
          <w:lang w:val="uk-UA"/>
        </w:rPr>
        <w:t>можливості не тільки для поточного функц</w:t>
      </w:r>
      <w:r w:rsidR="00374783" w:rsidRPr="003D6924">
        <w:rPr>
          <w:rFonts w:ascii="Times New Roman" w:hAnsi="Times New Roman" w:cs="Times New Roman"/>
          <w:noProof/>
          <w:sz w:val="28"/>
          <w:lang w:val="uk-UA"/>
        </w:rPr>
        <w:t xml:space="preserve">іонування, але і для розширення </w:t>
      </w:r>
      <w:r w:rsidR="00A02418" w:rsidRPr="003D6924">
        <w:rPr>
          <w:rFonts w:ascii="Times New Roman" w:hAnsi="Times New Roman" w:cs="Times New Roman"/>
          <w:noProof/>
          <w:sz w:val="28"/>
          <w:lang w:val="uk-UA"/>
        </w:rPr>
        <w:t>масштабів в перспективі, залучення інвесторів і кредиторів</w:t>
      </w:r>
      <w:r w:rsidR="00FF473F" w:rsidRPr="003D6924">
        <w:rPr>
          <w:rFonts w:ascii="Times New Roman" w:hAnsi="Times New Roman" w:cs="Times New Roman"/>
          <w:noProof/>
          <w:sz w:val="28"/>
          <w:lang w:val="uk-UA"/>
        </w:rPr>
        <w:t xml:space="preserve"> [11]</w:t>
      </w:r>
      <w:r w:rsidR="00A02418" w:rsidRPr="003D6924">
        <w:rPr>
          <w:rFonts w:ascii="Times New Roman" w:hAnsi="Times New Roman" w:cs="Times New Roman"/>
          <w:noProof/>
          <w:sz w:val="28"/>
          <w:lang w:val="uk-UA"/>
        </w:rPr>
        <w:t>.</w:t>
      </w:r>
    </w:p>
    <w:p w:rsidR="00E343E2" w:rsidRPr="003D6924" w:rsidRDefault="00E343E2" w:rsidP="008068A6">
      <w:pPr>
        <w:spacing w:after="0" w:line="360" w:lineRule="auto"/>
        <w:ind w:firstLine="709"/>
        <w:jc w:val="both"/>
        <w:rPr>
          <w:rFonts w:ascii="Times New Roman" w:hAnsi="Times New Roman" w:cs="Times New Roman"/>
          <w:noProof/>
          <w:sz w:val="28"/>
          <w:szCs w:val="28"/>
          <w:lang w:val="uk-UA"/>
        </w:rPr>
      </w:pPr>
      <w:r w:rsidRPr="003D6924">
        <w:rPr>
          <w:rFonts w:ascii="Times New Roman" w:hAnsi="Times New Roman" w:cs="Times New Roman"/>
          <w:noProof/>
          <w:sz w:val="28"/>
          <w:szCs w:val="28"/>
          <w:lang w:val="uk-UA"/>
        </w:rPr>
        <w:t>Рентабельність підприємства формується під впливом великої кількості взаємопов'язаних факторів, які впливають на результати діяльності підприємства по</w:t>
      </w:r>
      <w:r w:rsidR="00B015BB" w:rsidRPr="003D6924">
        <w:rPr>
          <w:rFonts w:ascii="Times New Roman" w:hAnsi="Times New Roman" w:cs="Times New Roman"/>
          <w:noProof/>
          <w:sz w:val="28"/>
          <w:szCs w:val="28"/>
          <w:lang w:val="uk-UA"/>
        </w:rPr>
        <w:t xml:space="preserve"> </w:t>
      </w:r>
      <w:r w:rsidRPr="003D6924">
        <w:rPr>
          <w:rFonts w:ascii="Times New Roman" w:hAnsi="Times New Roman" w:cs="Times New Roman"/>
          <w:noProof/>
          <w:sz w:val="28"/>
          <w:szCs w:val="28"/>
          <w:lang w:val="uk-UA"/>
        </w:rPr>
        <w:t>різному: одні – позитивно, інші – негативно. Виходячи з того, що будь-який господарюючий суб'єкт є одночасно і суб'єктом, і об'єктом економічних відносин, то в першу чергу необхідно розглянути розподіл на фактори зовнішнього середовища (незаплановані) і фактори внутрішнього середовища (плановані). Загалом виділяють такі групи чинників, що впливають на формування стратегії підвищення рентабельності</w:t>
      </w:r>
      <w:r w:rsidR="00B8385A" w:rsidRPr="003D6924">
        <w:rPr>
          <w:rFonts w:ascii="Times New Roman" w:hAnsi="Times New Roman" w:cs="Times New Roman"/>
          <w:noProof/>
          <w:sz w:val="28"/>
          <w:szCs w:val="28"/>
          <w:lang w:val="uk-UA"/>
        </w:rPr>
        <w:t xml:space="preserve"> суб'єкта господарювання (табл.</w:t>
      </w:r>
      <w:r w:rsidR="002340B7" w:rsidRPr="003D6924">
        <w:rPr>
          <w:rFonts w:ascii="Times New Roman" w:hAnsi="Times New Roman" w:cs="Times New Roman"/>
          <w:noProof/>
          <w:sz w:val="28"/>
          <w:szCs w:val="28"/>
          <w:lang w:val="uk-UA"/>
        </w:rPr>
        <w:t>1.</w:t>
      </w:r>
      <w:r w:rsidR="00E218FD" w:rsidRPr="003D6924">
        <w:rPr>
          <w:rFonts w:ascii="Times New Roman" w:hAnsi="Times New Roman" w:cs="Times New Roman"/>
          <w:noProof/>
          <w:sz w:val="28"/>
          <w:szCs w:val="28"/>
          <w:lang w:val="uk-UA"/>
        </w:rPr>
        <w:t>1</w:t>
      </w:r>
      <w:r w:rsidRPr="003D6924">
        <w:rPr>
          <w:rFonts w:ascii="Times New Roman" w:hAnsi="Times New Roman" w:cs="Times New Roman"/>
          <w:noProof/>
          <w:sz w:val="28"/>
          <w:szCs w:val="28"/>
          <w:lang w:val="uk-UA"/>
        </w:rPr>
        <w:t>):</w:t>
      </w:r>
    </w:p>
    <w:p w:rsidR="00B8385A" w:rsidRPr="003D6924" w:rsidRDefault="00C45D42" w:rsidP="00B8385A">
      <w:pPr>
        <w:spacing w:after="0" w:line="360" w:lineRule="auto"/>
        <w:ind w:firstLine="709"/>
        <w:jc w:val="right"/>
        <w:rPr>
          <w:rFonts w:ascii="Times New Roman" w:hAnsi="Times New Roman" w:cs="Times New Roman"/>
          <w:noProof/>
          <w:sz w:val="28"/>
          <w:szCs w:val="28"/>
          <w:lang w:val="uk-UA"/>
        </w:rPr>
      </w:pPr>
      <w:r w:rsidRPr="003D6924">
        <w:rPr>
          <w:rFonts w:ascii="Times New Roman" w:hAnsi="Times New Roman" w:cs="Times New Roman"/>
          <w:noProof/>
          <w:sz w:val="28"/>
          <w:szCs w:val="28"/>
          <w:lang w:val="uk-UA"/>
        </w:rPr>
        <w:t>Таблиця 1.1</w:t>
      </w:r>
    </w:p>
    <w:p w:rsidR="00B8385A" w:rsidRPr="003D6924" w:rsidRDefault="00B8385A" w:rsidP="008068A6">
      <w:pPr>
        <w:spacing w:after="0" w:line="360" w:lineRule="auto"/>
        <w:ind w:firstLine="709"/>
        <w:jc w:val="both"/>
        <w:rPr>
          <w:rFonts w:ascii="Times New Roman" w:hAnsi="Times New Roman" w:cs="Times New Roman"/>
          <w:noProof/>
          <w:sz w:val="28"/>
          <w:szCs w:val="28"/>
          <w:lang w:val="uk-UA"/>
        </w:rPr>
      </w:pPr>
      <w:r w:rsidRPr="003D6924">
        <w:rPr>
          <w:rFonts w:ascii="Times New Roman" w:hAnsi="Times New Roman" w:cs="Times New Roman"/>
          <w:noProof/>
          <w:sz w:val="28"/>
          <w:szCs w:val="28"/>
          <w:lang w:val="uk-UA"/>
        </w:rPr>
        <w:t>Фактори впливу на підвищенн</w:t>
      </w:r>
      <w:r w:rsidR="00C45D42" w:rsidRPr="003D6924">
        <w:rPr>
          <w:rFonts w:ascii="Times New Roman" w:hAnsi="Times New Roman" w:cs="Times New Roman"/>
          <w:noProof/>
          <w:sz w:val="28"/>
          <w:szCs w:val="28"/>
          <w:lang w:val="uk-UA"/>
        </w:rPr>
        <w:t>я рентабельності підприємства [11</w:t>
      </w:r>
      <w:r w:rsidRPr="003D6924">
        <w:rPr>
          <w:rFonts w:ascii="Times New Roman" w:hAnsi="Times New Roman" w:cs="Times New Roman"/>
          <w:noProof/>
          <w:sz w:val="28"/>
          <w:szCs w:val="28"/>
          <w:lang w:val="uk-UA"/>
        </w:rPr>
        <w:t>]</w:t>
      </w:r>
    </w:p>
    <w:tbl>
      <w:tblPr>
        <w:tblStyle w:val="a9"/>
        <w:tblW w:w="8958" w:type="dxa"/>
        <w:jc w:val="center"/>
        <w:tblLook w:val="04A0" w:firstRow="1" w:lastRow="0" w:firstColumn="1" w:lastColumn="0" w:noHBand="0" w:noVBand="1"/>
      </w:tblPr>
      <w:tblGrid>
        <w:gridCol w:w="3259"/>
        <w:gridCol w:w="5699"/>
      </w:tblGrid>
      <w:tr w:rsidR="00E343E2" w:rsidRPr="003D6924" w:rsidTr="00BA5DCF">
        <w:trPr>
          <w:jc w:val="center"/>
        </w:trPr>
        <w:tc>
          <w:tcPr>
            <w:tcW w:w="3259" w:type="dxa"/>
            <w:vAlign w:val="center"/>
          </w:tcPr>
          <w:p w:rsidR="00E343E2" w:rsidRPr="003D6924" w:rsidRDefault="00E343E2" w:rsidP="004020C8">
            <w:pPr>
              <w:spacing w:line="276" w:lineRule="auto"/>
              <w:jc w:val="center"/>
              <w:rPr>
                <w:rFonts w:ascii="Times New Roman" w:hAnsi="Times New Roman" w:cs="Times New Roman"/>
                <w:noProof/>
                <w:sz w:val="24"/>
                <w:szCs w:val="28"/>
                <w:lang w:val="uk-UA"/>
              </w:rPr>
            </w:pPr>
            <w:r w:rsidRPr="003D6924">
              <w:rPr>
                <w:rFonts w:ascii="Times New Roman" w:hAnsi="Times New Roman" w:cs="Times New Roman"/>
                <w:noProof/>
                <w:sz w:val="24"/>
                <w:szCs w:val="28"/>
                <w:lang w:val="uk-UA"/>
              </w:rPr>
              <w:t>Чинники</w:t>
            </w:r>
          </w:p>
        </w:tc>
        <w:tc>
          <w:tcPr>
            <w:tcW w:w="5699" w:type="dxa"/>
            <w:vAlign w:val="center"/>
          </w:tcPr>
          <w:p w:rsidR="00E343E2" w:rsidRPr="003D6924" w:rsidRDefault="00E343E2" w:rsidP="004020C8">
            <w:pPr>
              <w:spacing w:line="276" w:lineRule="auto"/>
              <w:jc w:val="center"/>
              <w:rPr>
                <w:rFonts w:ascii="Times New Roman" w:hAnsi="Times New Roman" w:cs="Times New Roman"/>
                <w:noProof/>
                <w:sz w:val="24"/>
                <w:szCs w:val="28"/>
                <w:lang w:val="uk-UA"/>
              </w:rPr>
            </w:pPr>
            <w:r w:rsidRPr="003D6924">
              <w:rPr>
                <w:rFonts w:ascii="Times New Roman" w:hAnsi="Times New Roman" w:cs="Times New Roman"/>
                <w:noProof/>
                <w:sz w:val="24"/>
                <w:szCs w:val="28"/>
                <w:lang w:val="uk-UA"/>
              </w:rPr>
              <w:t>Характеристика</w:t>
            </w:r>
          </w:p>
        </w:tc>
      </w:tr>
      <w:tr w:rsidR="00C45D42" w:rsidRPr="003D6924" w:rsidTr="00BA5DCF">
        <w:trPr>
          <w:jc w:val="center"/>
        </w:trPr>
        <w:tc>
          <w:tcPr>
            <w:tcW w:w="3259" w:type="dxa"/>
            <w:vAlign w:val="center"/>
          </w:tcPr>
          <w:p w:rsidR="00C45D42" w:rsidRPr="003D6924" w:rsidRDefault="00C45D42" w:rsidP="004020C8">
            <w:pPr>
              <w:jc w:val="center"/>
              <w:rPr>
                <w:rFonts w:ascii="Times New Roman" w:hAnsi="Times New Roman" w:cs="Times New Roman"/>
                <w:noProof/>
                <w:sz w:val="24"/>
                <w:szCs w:val="28"/>
                <w:lang w:val="uk-UA"/>
              </w:rPr>
            </w:pPr>
            <w:r w:rsidRPr="003D6924">
              <w:rPr>
                <w:rFonts w:ascii="Times New Roman" w:hAnsi="Times New Roman" w:cs="Times New Roman"/>
                <w:noProof/>
                <w:sz w:val="24"/>
                <w:szCs w:val="28"/>
                <w:lang w:val="uk-UA"/>
              </w:rPr>
              <w:t>1</w:t>
            </w:r>
          </w:p>
        </w:tc>
        <w:tc>
          <w:tcPr>
            <w:tcW w:w="5699" w:type="dxa"/>
            <w:vAlign w:val="center"/>
          </w:tcPr>
          <w:p w:rsidR="00C45D42" w:rsidRPr="003D6924" w:rsidRDefault="00C45D42" w:rsidP="004020C8">
            <w:pPr>
              <w:jc w:val="center"/>
              <w:rPr>
                <w:rFonts w:ascii="Times New Roman" w:hAnsi="Times New Roman" w:cs="Times New Roman"/>
                <w:noProof/>
                <w:sz w:val="24"/>
                <w:szCs w:val="28"/>
                <w:lang w:val="uk-UA"/>
              </w:rPr>
            </w:pPr>
            <w:r w:rsidRPr="003D6924">
              <w:rPr>
                <w:rFonts w:ascii="Times New Roman" w:hAnsi="Times New Roman" w:cs="Times New Roman"/>
                <w:noProof/>
                <w:sz w:val="24"/>
                <w:szCs w:val="28"/>
                <w:lang w:val="uk-UA"/>
              </w:rPr>
              <w:t>2</w:t>
            </w:r>
          </w:p>
        </w:tc>
      </w:tr>
      <w:tr w:rsidR="00B8385A" w:rsidRPr="003D6924" w:rsidTr="00BA5DCF">
        <w:trPr>
          <w:jc w:val="center"/>
        </w:trPr>
        <w:tc>
          <w:tcPr>
            <w:tcW w:w="8958" w:type="dxa"/>
            <w:gridSpan w:val="2"/>
            <w:vAlign w:val="center"/>
          </w:tcPr>
          <w:p w:rsidR="00B8385A" w:rsidRPr="003D6924" w:rsidRDefault="00B8385A" w:rsidP="004020C8">
            <w:pPr>
              <w:spacing w:line="276" w:lineRule="auto"/>
              <w:jc w:val="center"/>
              <w:rPr>
                <w:rFonts w:ascii="Times New Roman" w:hAnsi="Times New Roman" w:cs="Times New Roman"/>
                <w:noProof/>
                <w:sz w:val="24"/>
                <w:szCs w:val="28"/>
                <w:lang w:val="uk-UA"/>
              </w:rPr>
            </w:pPr>
            <w:r w:rsidRPr="003D6924">
              <w:rPr>
                <w:rFonts w:ascii="Times New Roman" w:hAnsi="Times New Roman" w:cs="Times New Roman"/>
                <w:noProof/>
                <w:sz w:val="24"/>
                <w:szCs w:val="28"/>
                <w:lang w:val="uk-UA"/>
              </w:rPr>
              <w:t>1. Внутрішні чинники</w:t>
            </w:r>
          </w:p>
        </w:tc>
      </w:tr>
      <w:tr w:rsidR="00E343E2" w:rsidRPr="003D6924" w:rsidTr="00BA5DCF">
        <w:trPr>
          <w:jc w:val="center"/>
        </w:trPr>
        <w:tc>
          <w:tcPr>
            <w:tcW w:w="3259" w:type="dxa"/>
            <w:vAlign w:val="center"/>
          </w:tcPr>
          <w:p w:rsidR="00E343E2" w:rsidRPr="003D6924" w:rsidRDefault="002340B7" w:rsidP="004020C8">
            <w:pPr>
              <w:spacing w:line="276" w:lineRule="auto"/>
              <w:rPr>
                <w:rFonts w:ascii="Times New Roman" w:hAnsi="Times New Roman" w:cs="Times New Roman"/>
                <w:noProof/>
                <w:sz w:val="24"/>
                <w:szCs w:val="28"/>
                <w:lang w:val="uk-UA"/>
              </w:rPr>
            </w:pPr>
            <w:r w:rsidRPr="003D6924">
              <w:rPr>
                <w:rFonts w:ascii="Times New Roman" w:hAnsi="Times New Roman" w:cs="Times New Roman"/>
                <w:noProof/>
                <w:color w:val="000000" w:themeColor="text1"/>
                <w:sz w:val="24"/>
                <w:szCs w:val="28"/>
                <w:lang w:val="uk-UA"/>
              </w:rPr>
              <w:t>М</w:t>
            </w:r>
            <w:r w:rsidR="00E343E2" w:rsidRPr="003D6924">
              <w:rPr>
                <w:rFonts w:ascii="Times New Roman" w:hAnsi="Times New Roman" w:cs="Times New Roman"/>
                <w:noProof/>
                <w:color w:val="000000" w:themeColor="text1"/>
                <w:sz w:val="24"/>
                <w:szCs w:val="28"/>
                <w:lang w:val="uk-UA"/>
              </w:rPr>
              <w:t>атеріально-технічні чинники</w:t>
            </w:r>
          </w:p>
        </w:tc>
        <w:tc>
          <w:tcPr>
            <w:tcW w:w="5699" w:type="dxa"/>
          </w:tcPr>
          <w:p w:rsidR="00E343E2" w:rsidRPr="003D6924" w:rsidRDefault="00E343E2" w:rsidP="004020C8">
            <w:pPr>
              <w:spacing w:line="276" w:lineRule="auto"/>
              <w:jc w:val="both"/>
              <w:rPr>
                <w:rFonts w:ascii="Times New Roman" w:hAnsi="Times New Roman" w:cs="Times New Roman"/>
                <w:noProof/>
                <w:sz w:val="24"/>
                <w:szCs w:val="28"/>
                <w:lang w:val="uk-UA"/>
              </w:rPr>
            </w:pPr>
            <w:r w:rsidRPr="003D6924">
              <w:rPr>
                <w:rFonts w:ascii="Times New Roman" w:hAnsi="Times New Roman" w:cs="Times New Roman"/>
                <w:noProof/>
                <w:sz w:val="24"/>
                <w:szCs w:val="28"/>
                <w:lang w:val="uk-UA"/>
              </w:rPr>
              <w:t>проведення модернізації та реконструкції матеріально</w:t>
            </w:r>
            <w:r w:rsidR="008E6102" w:rsidRPr="003D6924">
              <w:rPr>
                <w:rFonts w:ascii="Times New Roman" w:hAnsi="Times New Roman" w:cs="Times New Roman"/>
                <w:noProof/>
                <w:sz w:val="24"/>
                <w:szCs w:val="28"/>
                <w:lang w:val="uk-UA"/>
              </w:rPr>
              <w:t>-</w:t>
            </w:r>
            <w:r w:rsidRPr="003D6924">
              <w:rPr>
                <w:rFonts w:ascii="Times New Roman" w:hAnsi="Times New Roman" w:cs="Times New Roman"/>
                <w:noProof/>
                <w:sz w:val="24"/>
                <w:szCs w:val="28"/>
                <w:lang w:val="uk-UA"/>
              </w:rPr>
              <w:t>технічної бази підприємства</w:t>
            </w:r>
          </w:p>
        </w:tc>
      </w:tr>
      <w:tr w:rsidR="00E343E2" w:rsidRPr="003D6924" w:rsidTr="00BA5DCF">
        <w:trPr>
          <w:jc w:val="center"/>
        </w:trPr>
        <w:tc>
          <w:tcPr>
            <w:tcW w:w="3259" w:type="dxa"/>
            <w:vAlign w:val="center"/>
          </w:tcPr>
          <w:p w:rsidR="00E343E2" w:rsidRPr="003D6924" w:rsidRDefault="00D971FC" w:rsidP="004020C8">
            <w:pPr>
              <w:spacing w:line="276" w:lineRule="auto"/>
              <w:rPr>
                <w:rFonts w:ascii="Times New Roman" w:hAnsi="Times New Roman" w:cs="Times New Roman"/>
                <w:noProof/>
                <w:sz w:val="24"/>
                <w:szCs w:val="28"/>
                <w:lang w:val="uk-UA"/>
              </w:rPr>
            </w:pPr>
            <w:r w:rsidRPr="003D6924">
              <w:rPr>
                <w:rFonts w:ascii="Times New Roman" w:hAnsi="Times New Roman" w:cs="Times New Roman"/>
                <w:noProof/>
                <w:sz w:val="24"/>
                <w:szCs w:val="28"/>
                <w:lang w:val="uk-UA"/>
              </w:rPr>
              <w:t>О</w:t>
            </w:r>
            <w:r w:rsidR="00E343E2" w:rsidRPr="003D6924">
              <w:rPr>
                <w:rFonts w:ascii="Times New Roman" w:hAnsi="Times New Roman" w:cs="Times New Roman"/>
                <w:noProof/>
                <w:sz w:val="24"/>
                <w:szCs w:val="28"/>
                <w:lang w:val="uk-UA"/>
              </w:rPr>
              <w:t>рганізаційно</w:t>
            </w:r>
            <w:r w:rsidR="008E6102" w:rsidRPr="003D6924">
              <w:rPr>
                <w:rFonts w:ascii="Times New Roman" w:hAnsi="Times New Roman" w:cs="Times New Roman"/>
                <w:noProof/>
                <w:sz w:val="24"/>
                <w:szCs w:val="28"/>
                <w:lang w:val="uk-UA"/>
              </w:rPr>
              <w:t xml:space="preserve"> </w:t>
            </w:r>
            <w:r w:rsidR="00E343E2" w:rsidRPr="003D6924">
              <w:rPr>
                <w:rFonts w:ascii="Times New Roman" w:hAnsi="Times New Roman" w:cs="Times New Roman"/>
                <w:noProof/>
                <w:sz w:val="24"/>
                <w:szCs w:val="28"/>
                <w:lang w:val="uk-UA"/>
              </w:rPr>
              <w:t>управлінські чинники</w:t>
            </w:r>
          </w:p>
        </w:tc>
        <w:tc>
          <w:tcPr>
            <w:tcW w:w="5699" w:type="dxa"/>
          </w:tcPr>
          <w:p w:rsidR="00E343E2" w:rsidRPr="003D6924" w:rsidRDefault="00E343E2" w:rsidP="004020C8">
            <w:pPr>
              <w:spacing w:line="276" w:lineRule="auto"/>
              <w:jc w:val="both"/>
              <w:rPr>
                <w:rFonts w:ascii="Times New Roman" w:hAnsi="Times New Roman" w:cs="Times New Roman"/>
                <w:noProof/>
                <w:sz w:val="24"/>
                <w:szCs w:val="28"/>
                <w:lang w:val="uk-UA"/>
              </w:rPr>
            </w:pPr>
            <w:r w:rsidRPr="003D6924">
              <w:rPr>
                <w:rFonts w:ascii="Times New Roman" w:hAnsi="Times New Roman" w:cs="Times New Roman"/>
                <w:noProof/>
                <w:sz w:val="24"/>
                <w:szCs w:val="28"/>
                <w:lang w:val="uk-UA"/>
              </w:rPr>
              <w:t>розробка стратегії і тактики діяльності та розвитку підприємства, інформаційне забезпечення процесу прийняття рішення</w:t>
            </w:r>
          </w:p>
        </w:tc>
      </w:tr>
    </w:tbl>
    <w:p w:rsidR="00B8385A" w:rsidRPr="003D6924" w:rsidRDefault="00B8385A" w:rsidP="008068A6">
      <w:pPr>
        <w:spacing w:after="0" w:line="360" w:lineRule="auto"/>
        <w:ind w:firstLine="709"/>
        <w:jc w:val="both"/>
        <w:rPr>
          <w:rFonts w:ascii="Times New Roman" w:hAnsi="Times New Roman" w:cs="Times New Roman"/>
          <w:noProof/>
          <w:sz w:val="28"/>
          <w:szCs w:val="28"/>
          <w:lang w:val="uk-UA"/>
        </w:rPr>
      </w:pPr>
    </w:p>
    <w:p w:rsidR="009D05CE" w:rsidRPr="003D6924" w:rsidRDefault="009D05CE" w:rsidP="009D05CE">
      <w:pPr>
        <w:spacing w:after="0" w:line="360" w:lineRule="auto"/>
        <w:ind w:firstLine="709"/>
        <w:jc w:val="right"/>
        <w:rPr>
          <w:rFonts w:ascii="Times New Roman" w:hAnsi="Times New Roman" w:cs="Times New Roman"/>
          <w:noProof/>
          <w:sz w:val="28"/>
          <w:szCs w:val="28"/>
          <w:lang w:val="uk-UA"/>
        </w:rPr>
      </w:pPr>
      <w:r w:rsidRPr="003D6924">
        <w:rPr>
          <w:rFonts w:ascii="Times New Roman" w:hAnsi="Times New Roman" w:cs="Times New Roman"/>
          <w:noProof/>
          <w:sz w:val="28"/>
          <w:szCs w:val="28"/>
          <w:lang w:val="uk-UA"/>
        </w:rPr>
        <w:t>Продовження таблиці 1.1</w:t>
      </w:r>
    </w:p>
    <w:tbl>
      <w:tblPr>
        <w:tblStyle w:val="a9"/>
        <w:tblW w:w="8958" w:type="dxa"/>
        <w:jc w:val="center"/>
        <w:tblLook w:val="04A0" w:firstRow="1" w:lastRow="0" w:firstColumn="1" w:lastColumn="0" w:noHBand="0" w:noVBand="1"/>
      </w:tblPr>
      <w:tblGrid>
        <w:gridCol w:w="3259"/>
        <w:gridCol w:w="5699"/>
      </w:tblGrid>
      <w:tr w:rsidR="009D05CE" w:rsidRPr="003D6924" w:rsidTr="00F20352">
        <w:trPr>
          <w:jc w:val="center"/>
        </w:trPr>
        <w:tc>
          <w:tcPr>
            <w:tcW w:w="3259" w:type="dxa"/>
            <w:vAlign w:val="center"/>
          </w:tcPr>
          <w:p w:rsidR="009D05CE" w:rsidRPr="003D6924" w:rsidRDefault="009D05CE" w:rsidP="00F20352">
            <w:pPr>
              <w:jc w:val="center"/>
              <w:rPr>
                <w:rFonts w:ascii="Times New Roman" w:hAnsi="Times New Roman" w:cs="Times New Roman"/>
                <w:noProof/>
                <w:sz w:val="24"/>
                <w:szCs w:val="28"/>
                <w:lang w:val="uk-UA"/>
              </w:rPr>
            </w:pPr>
            <w:r w:rsidRPr="003D6924">
              <w:rPr>
                <w:rFonts w:ascii="Times New Roman" w:hAnsi="Times New Roman" w:cs="Times New Roman"/>
                <w:noProof/>
                <w:sz w:val="24"/>
                <w:szCs w:val="28"/>
                <w:lang w:val="uk-UA"/>
              </w:rPr>
              <w:t>1</w:t>
            </w:r>
          </w:p>
        </w:tc>
        <w:tc>
          <w:tcPr>
            <w:tcW w:w="5699" w:type="dxa"/>
          </w:tcPr>
          <w:p w:rsidR="009D05CE" w:rsidRPr="003D6924" w:rsidRDefault="009D05CE" w:rsidP="00F20352">
            <w:pPr>
              <w:jc w:val="center"/>
              <w:rPr>
                <w:rFonts w:ascii="Times New Roman" w:hAnsi="Times New Roman" w:cs="Times New Roman"/>
                <w:noProof/>
                <w:sz w:val="24"/>
                <w:szCs w:val="28"/>
                <w:lang w:val="uk-UA"/>
              </w:rPr>
            </w:pPr>
            <w:r w:rsidRPr="003D6924">
              <w:rPr>
                <w:rFonts w:ascii="Times New Roman" w:hAnsi="Times New Roman" w:cs="Times New Roman"/>
                <w:noProof/>
                <w:sz w:val="24"/>
                <w:szCs w:val="28"/>
                <w:lang w:val="uk-UA"/>
              </w:rPr>
              <w:t>2</w:t>
            </w:r>
          </w:p>
        </w:tc>
      </w:tr>
      <w:tr w:rsidR="009D05CE" w:rsidRPr="00ED280C" w:rsidTr="00F20352">
        <w:trPr>
          <w:jc w:val="center"/>
        </w:trPr>
        <w:tc>
          <w:tcPr>
            <w:tcW w:w="3259" w:type="dxa"/>
            <w:vAlign w:val="center"/>
          </w:tcPr>
          <w:p w:rsidR="009D05CE" w:rsidRPr="003D6924" w:rsidRDefault="009D05CE" w:rsidP="00F20352">
            <w:pPr>
              <w:spacing w:line="276" w:lineRule="auto"/>
              <w:rPr>
                <w:rFonts w:ascii="Times New Roman" w:hAnsi="Times New Roman" w:cs="Times New Roman"/>
                <w:noProof/>
                <w:sz w:val="24"/>
                <w:szCs w:val="28"/>
                <w:lang w:val="uk-UA"/>
              </w:rPr>
            </w:pPr>
            <w:r w:rsidRPr="003D6924">
              <w:rPr>
                <w:rFonts w:ascii="Times New Roman" w:hAnsi="Times New Roman" w:cs="Times New Roman"/>
                <w:noProof/>
                <w:sz w:val="24"/>
                <w:szCs w:val="28"/>
                <w:lang w:val="uk-UA"/>
              </w:rPr>
              <w:t>Кадрові чинники</w:t>
            </w:r>
          </w:p>
        </w:tc>
        <w:tc>
          <w:tcPr>
            <w:tcW w:w="5699" w:type="dxa"/>
          </w:tcPr>
          <w:p w:rsidR="009D05CE" w:rsidRPr="003D6924" w:rsidRDefault="009D05CE" w:rsidP="00F20352">
            <w:pPr>
              <w:spacing w:line="276" w:lineRule="auto"/>
              <w:jc w:val="both"/>
              <w:rPr>
                <w:rFonts w:ascii="Times New Roman" w:hAnsi="Times New Roman" w:cs="Times New Roman"/>
                <w:noProof/>
                <w:sz w:val="24"/>
                <w:szCs w:val="28"/>
                <w:lang w:val="uk-UA"/>
              </w:rPr>
            </w:pPr>
            <w:r w:rsidRPr="003D6924">
              <w:rPr>
                <w:rFonts w:ascii="Times New Roman" w:hAnsi="Times New Roman" w:cs="Times New Roman"/>
                <w:noProof/>
                <w:sz w:val="24"/>
                <w:szCs w:val="28"/>
                <w:lang w:val="uk-UA"/>
              </w:rPr>
              <w:t>підвищення кваліфікації працівників, поліпшення умов праці, організація оздоровлення і відпочинку працівників</w:t>
            </w:r>
          </w:p>
        </w:tc>
      </w:tr>
      <w:tr w:rsidR="009D05CE" w:rsidRPr="003D6924" w:rsidTr="00F20352">
        <w:trPr>
          <w:jc w:val="center"/>
        </w:trPr>
        <w:tc>
          <w:tcPr>
            <w:tcW w:w="8958" w:type="dxa"/>
            <w:gridSpan w:val="2"/>
            <w:vAlign w:val="center"/>
          </w:tcPr>
          <w:p w:rsidR="009D05CE" w:rsidRPr="003D6924" w:rsidRDefault="009D05CE" w:rsidP="00F20352">
            <w:pPr>
              <w:spacing w:line="276" w:lineRule="auto"/>
              <w:jc w:val="center"/>
              <w:rPr>
                <w:rFonts w:ascii="Times New Roman" w:hAnsi="Times New Roman" w:cs="Times New Roman"/>
                <w:noProof/>
                <w:sz w:val="24"/>
                <w:szCs w:val="28"/>
                <w:lang w:val="uk-UA"/>
              </w:rPr>
            </w:pPr>
            <w:r w:rsidRPr="003D6924">
              <w:rPr>
                <w:rFonts w:ascii="Times New Roman" w:hAnsi="Times New Roman" w:cs="Times New Roman"/>
                <w:noProof/>
                <w:sz w:val="24"/>
                <w:szCs w:val="28"/>
                <w:lang w:val="uk-UA"/>
              </w:rPr>
              <w:t>2. Зовнішні чинники</w:t>
            </w:r>
          </w:p>
        </w:tc>
      </w:tr>
      <w:tr w:rsidR="009D05CE" w:rsidRPr="003D6924" w:rsidTr="00F20352">
        <w:trPr>
          <w:jc w:val="center"/>
        </w:trPr>
        <w:tc>
          <w:tcPr>
            <w:tcW w:w="3259" w:type="dxa"/>
            <w:vAlign w:val="center"/>
          </w:tcPr>
          <w:p w:rsidR="009D05CE" w:rsidRPr="003D6924" w:rsidRDefault="009D05CE" w:rsidP="00F20352">
            <w:pPr>
              <w:spacing w:line="276" w:lineRule="auto"/>
              <w:rPr>
                <w:rFonts w:ascii="Times New Roman" w:hAnsi="Times New Roman" w:cs="Times New Roman"/>
                <w:noProof/>
                <w:sz w:val="24"/>
                <w:szCs w:val="28"/>
                <w:lang w:val="uk-UA"/>
              </w:rPr>
            </w:pPr>
            <w:r w:rsidRPr="003D6924">
              <w:rPr>
                <w:rFonts w:ascii="Times New Roman" w:hAnsi="Times New Roman" w:cs="Times New Roman"/>
                <w:noProof/>
                <w:sz w:val="24"/>
                <w:szCs w:val="28"/>
                <w:lang w:val="uk-UA"/>
              </w:rPr>
              <w:t>Ринкові чинники</w:t>
            </w:r>
          </w:p>
        </w:tc>
        <w:tc>
          <w:tcPr>
            <w:tcW w:w="5699" w:type="dxa"/>
          </w:tcPr>
          <w:p w:rsidR="009D05CE" w:rsidRPr="003D6924" w:rsidRDefault="009D05CE" w:rsidP="00F20352">
            <w:pPr>
              <w:spacing w:line="276" w:lineRule="auto"/>
              <w:jc w:val="both"/>
              <w:rPr>
                <w:rFonts w:ascii="Times New Roman" w:hAnsi="Times New Roman" w:cs="Times New Roman"/>
                <w:noProof/>
                <w:sz w:val="24"/>
                <w:szCs w:val="28"/>
                <w:lang w:val="uk-UA"/>
              </w:rPr>
            </w:pPr>
            <w:r w:rsidRPr="003D6924">
              <w:rPr>
                <w:rFonts w:ascii="Times New Roman" w:hAnsi="Times New Roman" w:cs="Times New Roman"/>
                <w:noProof/>
                <w:sz w:val="24"/>
                <w:szCs w:val="28"/>
                <w:lang w:val="uk-UA"/>
              </w:rPr>
              <w:t>підвищення конкурентоспроможності у наданні послуг, організація ефективної реклами нових видів товарів</w:t>
            </w:r>
          </w:p>
        </w:tc>
      </w:tr>
      <w:tr w:rsidR="009D05CE" w:rsidRPr="00ED280C" w:rsidTr="00F20352">
        <w:trPr>
          <w:jc w:val="center"/>
        </w:trPr>
        <w:tc>
          <w:tcPr>
            <w:tcW w:w="3259" w:type="dxa"/>
            <w:vAlign w:val="center"/>
          </w:tcPr>
          <w:p w:rsidR="009D05CE" w:rsidRPr="003D6924" w:rsidRDefault="009D05CE" w:rsidP="00F20352">
            <w:pPr>
              <w:spacing w:line="276" w:lineRule="auto"/>
              <w:rPr>
                <w:rFonts w:ascii="Times New Roman" w:hAnsi="Times New Roman" w:cs="Times New Roman"/>
                <w:noProof/>
                <w:sz w:val="24"/>
                <w:szCs w:val="28"/>
                <w:lang w:val="uk-UA"/>
              </w:rPr>
            </w:pPr>
            <w:r w:rsidRPr="003D6924">
              <w:rPr>
                <w:rFonts w:ascii="Times New Roman" w:hAnsi="Times New Roman" w:cs="Times New Roman"/>
                <w:noProof/>
                <w:sz w:val="24"/>
                <w:szCs w:val="28"/>
                <w:lang w:val="uk-UA"/>
              </w:rPr>
              <w:t>Адміністративні чинники</w:t>
            </w:r>
          </w:p>
        </w:tc>
        <w:tc>
          <w:tcPr>
            <w:tcW w:w="5699" w:type="dxa"/>
          </w:tcPr>
          <w:p w:rsidR="009D05CE" w:rsidRPr="003D6924" w:rsidRDefault="009D05CE" w:rsidP="00F20352">
            <w:pPr>
              <w:spacing w:line="276" w:lineRule="auto"/>
              <w:jc w:val="both"/>
              <w:rPr>
                <w:rFonts w:ascii="Times New Roman" w:hAnsi="Times New Roman" w:cs="Times New Roman"/>
                <w:noProof/>
                <w:sz w:val="24"/>
                <w:szCs w:val="28"/>
                <w:lang w:val="uk-UA"/>
              </w:rPr>
            </w:pPr>
            <w:r w:rsidRPr="003D6924">
              <w:rPr>
                <w:rFonts w:ascii="Times New Roman" w:hAnsi="Times New Roman" w:cs="Times New Roman"/>
                <w:noProof/>
                <w:sz w:val="24"/>
                <w:szCs w:val="28"/>
                <w:lang w:val="uk-UA"/>
              </w:rPr>
              <w:t>оподаткування, правові акти, постанови і положення, що регламентують діяльність, організації, державне регулювання тарифів і цін</w:t>
            </w:r>
          </w:p>
        </w:tc>
      </w:tr>
      <w:tr w:rsidR="009D05CE" w:rsidRPr="003D6924" w:rsidTr="00F20352">
        <w:trPr>
          <w:jc w:val="center"/>
        </w:trPr>
        <w:tc>
          <w:tcPr>
            <w:tcW w:w="3259" w:type="dxa"/>
            <w:vAlign w:val="center"/>
          </w:tcPr>
          <w:p w:rsidR="009D05CE" w:rsidRPr="003D6924" w:rsidRDefault="009D05CE" w:rsidP="00F20352">
            <w:pPr>
              <w:spacing w:line="276" w:lineRule="auto"/>
              <w:rPr>
                <w:rFonts w:ascii="Times New Roman" w:hAnsi="Times New Roman" w:cs="Times New Roman"/>
                <w:noProof/>
                <w:sz w:val="24"/>
                <w:szCs w:val="28"/>
                <w:lang w:val="uk-UA"/>
              </w:rPr>
            </w:pPr>
            <w:r w:rsidRPr="003D6924">
              <w:rPr>
                <w:rFonts w:ascii="Times New Roman" w:hAnsi="Times New Roman" w:cs="Times New Roman"/>
                <w:noProof/>
                <w:sz w:val="24"/>
                <w:szCs w:val="28"/>
                <w:lang w:val="uk-UA"/>
              </w:rPr>
              <w:t>Зовнішньоекономічні чинники</w:t>
            </w:r>
          </w:p>
        </w:tc>
        <w:tc>
          <w:tcPr>
            <w:tcW w:w="5699" w:type="dxa"/>
          </w:tcPr>
          <w:p w:rsidR="009D05CE" w:rsidRPr="003D6924" w:rsidRDefault="009D05CE" w:rsidP="00F20352">
            <w:pPr>
              <w:spacing w:line="276" w:lineRule="auto"/>
              <w:jc w:val="both"/>
              <w:rPr>
                <w:rFonts w:ascii="Times New Roman" w:hAnsi="Times New Roman" w:cs="Times New Roman"/>
                <w:noProof/>
                <w:sz w:val="24"/>
                <w:szCs w:val="28"/>
                <w:lang w:val="uk-UA"/>
              </w:rPr>
            </w:pPr>
            <w:r w:rsidRPr="003D6924">
              <w:rPr>
                <w:rFonts w:ascii="Times New Roman" w:hAnsi="Times New Roman" w:cs="Times New Roman"/>
                <w:noProof/>
                <w:sz w:val="24"/>
                <w:szCs w:val="28"/>
                <w:lang w:val="uk-UA"/>
              </w:rPr>
              <w:t>зміна тарифів і цін продукцію та послуги в результаті інфляції</w:t>
            </w:r>
          </w:p>
        </w:tc>
      </w:tr>
    </w:tbl>
    <w:p w:rsidR="00C45D42" w:rsidRPr="003D6924" w:rsidRDefault="00C45D42" w:rsidP="009D05CE">
      <w:pPr>
        <w:spacing w:after="0" w:line="360" w:lineRule="auto"/>
        <w:jc w:val="both"/>
        <w:rPr>
          <w:rFonts w:ascii="Times New Roman" w:hAnsi="Times New Roman" w:cs="Times New Roman"/>
          <w:noProof/>
          <w:sz w:val="28"/>
          <w:szCs w:val="28"/>
          <w:lang w:val="uk-UA"/>
        </w:rPr>
      </w:pPr>
    </w:p>
    <w:p w:rsidR="00E343E2" w:rsidRPr="003D6924" w:rsidRDefault="00E343E2" w:rsidP="008068A6">
      <w:pPr>
        <w:spacing w:after="0" w:line="360" w:lineRule="auto"/>
        <w:ind w:firstLine="709"/>
        <w:jc w:val="both"/>
        <w:rPr>
          <w:rFonts w:ascii="Times New Roman" w:hAnsi="Times New Roman" w:cs="Times New Roman"/>
          <w:noProof/>
          <w:sz w:val="28"/>
          <w:szCs w:val="28"/>
          <w:lang w:val="uk-UA"/>
        </w:rPr>
      </w:pPr>
      <w:r w:rsidRPr="003D6924">
        <w:rPr>
          <w:rFonts w:ascii="Times New Roman" w:hAnsi="Times New Roman" w:cs="Times New Roman"/>
          <w:noProof/>
          <w:sz w:val="28"/>
          <w:szCs w:val="28"/>
          <w:lang w:val="uk-UA"/>
        </w:rPr>
        <w:t>Вплив зовнішніх факторів не може бути значно зміненим, проте підприємства можуть розробити заходи адаптації для максимально ефективного використання сформованої ситуації. На противагу їм вплив внутрішніх факторів піддається корегуванню і може бути зміненим управлінськими рішеннями. Тому важливо розуміти, які наявні інструменти та які шляхи досягнення підвище</w:t>
      </w:r>
      <w:r w:rsidR="00E218FD" w:rsidRPr="003D6924">
        <w:rPr>
          <w:rFonts w:ascii="Times New Roman" w:hAnsi="Times New Roman" w:cs="Times New Roman"/>
          <w:noProof/>
          <w:sz w:val="28"/>
          <w:szCs w:val="28"/>
          <w:lang w:val="uk-UA"/>
        </w:rPr>
        <w:t>ння рентабельності підприємства</w:t>
      </w:r>
      <w:r w:rsidR="007A0CEC" w:rsidRPr="003D6924">
        <w:rPr>
          <w:rFonts w:ascii="Times New Roman" w:hAnsi="Times New Roman" w:cs="Times New Roman"/>
          <w:noProof/>
          <w:sz w:val="28"/>
          <w:szCs w:val="28"/>
          <w:lang w:val="uk-UA"/>
        </w:rPr>
        <w:t xml:space="preserve"> </w:t>
      </w:r>
      <w:r w:rsidR="00FF473F" w:rsidRPr="003D6924">
        <w:rPr>
          <w:rFonts w:ascii="Times New Roman" w:hAnsi="Times New Roman" w:cs="Times New Roman"/>
          <w:noProof/>
          <w:sz w:val="28"/>
          <w:szCs w:val="28"/>
          <w:lang w:val="uk-UA"/>
        </w:rPr>
        <w:t>[12</w:t>
      </w:r>
      <w:r w:rsidR="00E66137" w:rsidRPr="003D6924">
        <w:rPr>
          <w:rFonts w:ascii="Times New Roman" w:hAnsi="Times New Roman" w:cs="Times New Roman"/>
          <w:noProof/>
          <w:sz w:val="28"/>
          <w:szCs w:val="28"/>
          <w:lang w:val="uk-UA"/>
        </w:rPr>
        <w:t>]</w:t>
      </w:r>
      <w:r w:rsidR="00E218FD" w:rsidRPr="003D6924">
        <w:rPr>
          <w:rFonts w:ascii="Times New Roman" w:hAnsi="Times New Roman" w:cs="Times New Roman"/>
          <w:noProof/>
          <w:sz w:val="28"/>
          <w:szCs w:val="28"/>
          <w:lang w:val="uk-UA"/>
        </w:rPr>
        <w:t>.</w:t>
      </w:r>
    </w:p>
    <w:p w:rsidR="009F1926" w:rsidRPr="003D6924" w:rsidRDefault="00684AB1" w:rsidP="009F1926">
      <w:pPr>
        <w:spacing w:after="0" w:line="360" w:lineRule="auto"/>
        <w:jc w:val="both"/>
        <w:rPr>
          <w:rFonts w:ascii="Times New Roman" w:hAnsi="Times New Roman" w:cs="Times New Roman"/>
          <w:noProof/>
          <w:sz w:val="28"/>
          <w:lang w:val="uk-UA"/>
        </w:rPr>
      </w:pPr>
      <w:r w:rsidRPr="003D6924">
        <w:rPr>
          <w:rFonts w:ascii="Times New Roman" w:hAnsi="Times New Roman" w:cs="Times New Roman"/>
          <w:noProof/>
          <w:sz w:val="28"/>
          <w:lang w:eastAsia="ru-RU"/>
        </w:rPr>
        <w:drawing>
          <wp:inline distT="0" distB="0" distL="0" distR="0" wp14:anchorId="2E093252" wp14:editId="31DC4B15">
            <wp:extent cx="5814060" cy="3406140"/>
            <wp:effectExtent l="0" t="0" r="1524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9F1926" w:rsidRPr="003D6924" w:rsidRDefault="00B120E9" w:rsidP="00DB4250">
      <w:pPr>
        <w:spacing w:after="0" w:line="360" w:lineRule="auto"/>
        <w:ind w:firstLine="709"/>
        <w:rPr>
          <w:rFonts w:ascii="Times New Roman" w:hAnsi="Times New Roman" w:cs="Times New Roman"/>
          <w:noProof/>
          <w:sz w:val="28"/>
          <w:lang w:val="uk-UA"/>
        </w:rPr>
      </w:pPr>
      <w:r w:rsidRPr="003D6924">
        <w:rPr>
          <w:rFonts w:ascii="Times New Roman" w:hAnsi="Times New Roman" w:cs="Times New Roman"/>
          <w:noProof/>
          <w:sz w:val="28"/>
          <w:lang w:val="uk-UA"/>
        </w:rPr>
        <w:t>Рис. 1.1</w:t>
      </w:r>
      <w:r w:rsidR="007A0CEC" w:rsidRPr="003D6924">
        <w:rPr>
          <w:rFonts w:ascii="Times New Roman" w:hAnsi="Times New Roman" w:cs="Times New Roman"/>
          <w:noProof/>
          <w:sz w:val="28"/>
          <w:lang w:val="uk-UA"/>
        </w:rPr>
        <w:t>.</w:t>
      </w:r>
      <w:r w:rsidR="009F1926" w:rsidRPr="003D6924">
        <w:rPr>
          <w:rFonts w:ascii="Times New Roman" w:hAnsi="Times New Roman" w:cs="Times New Roman"/>
          <w:noProof/>
          <w:sz w:val="28"/>
          <w:lang w:val="uk-UA"/>
        </w:rPr>
        <w:t xml:space="preserve"> </w:t>
      </w:r>
      <w:r w:rsidR="007A0CEC" w:rsidRPr="003D6924">
        <w:rPr>
          <w:rFonts w:ascii="Times New Roman" w:hAnsi="Times New Roman" w:cs="Times New Roman"/>
          <w:noProof/>
          <w:sz w:val="28"/>
          <w:lang w:val="uk-UA"/>
        </w:rPr>
        <w:t>Оцінка д</w:t>
      </w:r>
      <w:r w:rsidR="00974F6F" w:rsidRPr="003D6924">
        <w:rPr>
          <w:rFonts w:ascii="Times New Roman" w:hAnsi="Times New Roman" w:cs="Times New Roman"/>
          <w:noProof/>
          <w:sz w:val="28"/>
          <w:lang w:val="uk-UA"/>
        </w:rPr>
        <w:t>инаміки</w:t>
      </w:r>
      <w:r w:rsidR="007A0CEC" w:rsidRPr="003D6924">
        <w:rPr>
          <w:rFonts w:ascii="Times New Roman" w:hAnsi="Times New Roman" w:cs="Times New Roman"/>
          <w:noProof/>
          <w:sz w:val="28"/>
          <w:lang w:val="uk-UA"/>
        </w:rPr>
        <w:t xml:space="preserve"> зміни показника рентабельності</w:t>
      </w:r>
    </w:p>
    <w:p w:rsidR="00A02418" w:rsidRPr="003D6924" w:rsidRDefault="00A02418" w:rsidP="008068A6">
      <w:pPr>
        <w:spacing w:after="0" w:line="360" w:lineRule="auto"/>
        <w:ind w:firstLine="709"/>
        <w:jc w:val="both"/>
        <w:rPr>
          <w:rFonts w:ascii="Times New Roman" w:hAnsi="Times New Roman" w:cs="Times New Roman"/>
          <w:noProof/>
          <w:sz w:val="28"/>
          <w:lang w:val="uk-UA"/>
        </w:rPr>
      </w:pPr>
      <w:r w:rsidRPr="003D6924">
        <w:rPr>
          <w:rFonts w:ascii="Times New Roman" w:hAnsi="Times New Roman" w:cs="Times New Roman"/>
          <w:noProof/>
          <w:sz w:val="28"/>
          <w:lang w:val="uk-UA"/>
        </w:rPr>
        <w:t>Для ефективного фун</w:t>
      </w:r>
      <w:r w:rsidR="000B6CCB" w:rsidRPr="003D6924">
        <w:rPr>
          <w:rFonts w:ascii="Times New Roman" w:hAnsi="Times New Roman" w:cs="Times New Roman"/>
          <w:noProof/>
          <w:sz w:val="28"/>
          <w:lang w:val="uk-UA"/>
        </w:rPr>
        <w:t xml:space="preserve">кціонування </w:t>
      </w:r>
      <w:r w:rsidR="007A0CEC" w:rsidRPr="003D6924">
        <w:rPr>
          <w:rFonts w:ascii="Times New Roman" w:hAnsi="Times New Roman" w:cs="Times New Roman"/>
          <w:noProof/>
          <w:sz w:val="28"/>
          <w:lang w:val="uk-UA"/>
        </w:rPr>
        <w:t>підприємства</w:t>
      </w:r>
      <w:r w:rsidR="000B6CCB" w:rsidRPr="003D6924">
        <w:rPr>
          <w:rFonts w:ascii="Times New Roman" w:hAnsi="Times New Roman" w:cs="Times New Roman"/>
          <w:noProof/>
          <w:sz w:val="28"/>
          <w:lang w:val="uk-UA"/>
        </w:rPr>
        <w:t xml:space="preserve"> важливо </w:t>
      </w:r>
      <w:r w:rsidR="007A0CEC" w:rsidRPr="003D6924">
        <w:rPr>
          <w:rFonts w:ascii="Times New Roman" w:hAnsi="Times New Roman" w:cs="Times New Roman"/>
          <w:noProof/>
          <w:sz w:val="28"/>
          <w:lang w:val="uk-UA"/>
        </w:rPr>
        <w:t>своєчасно визначи</w:t>
      </w:r>
      <w:r w:rsidRPr="003D6924">
        <w:rPr>
          <w:rFonts w:ascii="Times New Roman" w:hAnsi="Times New Roman" w:cs="Times New Roman"/>
          <w:noProof/>
          <w:sz w:val="28"/>
          <w:lang w:val="uk-UA"/>
        </w:rPr>
        <w:t xml:space="preserve">ти </w:t>
      </w:r>
      <w:r w:rsidR="007A0CEC" w:rsidRPr="003D6924">
        <w:rPr>
          <w:rFonts w:ascii="Times New Roman" w:hAnsi="Times New Roman" w:cs="Times New Roman"/>
          <w:noProof/>
          <w:sz w:val="28"/>
          <w:lang w:val="uk-UA"/>
        </w:rPr>
        <w:t>динаміку</w:t>
      </w:r>
      <w:r w:rsidRPr="003D6924">
        <w:rPr>
          <w:rFonts w:ascii="Times New Roman" w:hAnsi="Times New Roman" w:cs="Times New Roman"/>
          <w:noProof/>
          <w:sz w:val="28"/>
          <w:lang w:val="uk-UA"/>
        </w:rPr>
        <w:t xml:space="preserve"> та в</w:t>
      </w:r>
      <w:r w:rsidR="007A0CEC" w:rsidRPr="003D6924">
        <w:rPr>
          <w:rFonts w:ascii="Times New Roman" w:hAnsi="Times New Roman" w:cs="Times New Roman"/>
          <w:noProof/>
          <w:sz w:val="28"/>
          <w:lang w:val="uk-UA"/>
        </w:rPr>
        <w:t xml:space="preserve">иявити </w:t>
      </w:r>
      <w:r w:rsidR="000B6CCB" w:rsidRPr="003D6924">
        <w:rPr>
          <w:rFonts w:ascii="Times New Roman" w:hAnsi="Times New Roman" w:cs="Times New Roman"/>
          <w:noProof/>
          <w:sz w:val="28"/>
          <w:lang w:val="uk-UA"/>
        </w:rPr>
        <w:t>характер</w:t>
      </w:r>
      <w:r w:rsidR="007A0CEC" w:rsidRPr="003D6924">
        <w:rPr>
          <w:rFonts w:ascii="Times New Roman" w:hAnsi="Times New Roman" w:cs="Times New Roman"/>
          <w:noProof/>
          <w:sz w:val="28"/>
          <w:lang w:val="uk-UA"/>
        </w:rPr>
        <w:t xml:space="preserve"> змін показників</w:t>
      </w:r>
      <w:r w:rsidR="000B6CCB" w:rsidRPr="003D6924">
        <w:rPr>
          <w:rFonts w:ascii="Times New Roman" w:hAnsi="Times New Roman" w:cs="Times New Roman"/>
          <w:noProof/>
          <w:sz w:val="28"/>
          <w:lang w:val="uk-UA"/>
        </w:rPr>
        <w:t xml:space="preserve">, </w:t>
      </w:r>
      <w:r w:rsidR="007A0CEC" w:rsidRPr="003D6924">
        <w:rPr>
          <w:rFonts w:ascii="Times New Roman" w:hAnsi="Times New Roman" w:cs="Times New Roman"/>
          <w:noProof/>
          <w:sz w:val="28"/>
          <w:lang w:val="uk-UA"/>
        </w:rPr>
        <w:t xml:space="preserve">дослідити </w:t>
      </w:r>
      <w:r w:rsidRPr="003D6924">
        <w:rPr>
          <w:rFonts w:ascii="Times New Roman" w:hAnsi="Times New Roman" w:cs="Times New Roman"/>
          <w:noProof/>
          <w:sz w:val="28"/>
          <w:lang w:val="uk-UA"/>
        </w:rPr>
        <w:t>тенденцією розвитку економічних процесів і явищ, що впли</w:t>
      </w:r>
      <w:r w:rsidR="000B6CCB" w:rsidRPr="003D6924">
        <w:rPr>
          <w:rFonts w:ascii="Times New Roman" w:hAnsi="Times New Roman" w:cs="Times New Roman"/>
          <w:noProof/>
          <w:sz w:val="28"/>
          <w:lang w:val="uk-UA"/>
        </w:rPr>
        <w:t xml:space="preserve">вають на </w:t>
      </w:r>
      <w:r w:rsidRPr="003D6924">
        <w:rPr>
          <w:rFonts w:ascii="Times New Roman" w:hAnsi="Times New Roman" w:cs="Times New Roman"/>
          <w:noProof/>
          <w:sz w:val="28"/>
          <w:lang w:val="uk-UA"/>
        </w:rPr>
        <w:t>показники прибутку і рентабельно</w:t>
      </w:r>
      <w:r w:rsidR="00974F6F" w:rsidRPr="003D6924">
        <w:rPr>
          <w:rFonts w:ascii="Times New Roman" w:hAnsi="Times New Roman" w:cs="Times New Roman"/>
          <w:noProof/>
          <w:sz w:val="28"/>
          <w:lang w:val="uk-UA"/>
        </w:rPr>
        <w:t>сті. Позитивну</w:t>
      </w:r>
      <w:r w:rsidR="000B6CCB" w:rsidRPr="003D6924">
        <w:rPr>
          <w:rFonts w:ascii="Times New Roman" w:hAnsi="Times New Roman" w:cs="Times New Roman"/>
          <w:noProof/>
          <w:sz w:val="28"/>
          <w:lang w:val="uk-UA"/>
        </w:rPr>
        <w:t xml:space="preserve"> </w:t>
      </w:r>
      <w:r w:rsidR="00974F6F" w:rsidRPr="003D6924">
        <w:rPr>
          <w:rFonts w:ascii="Times New Roman" w:hAnsi="Times New Roman" w:cs="Times New Roman"/>
          <w:noProof/>
          <w:sz w:val="28"/>
          <w:lang w:val="uk-UA"/>
        </w:rPr>
        <w:t>динаміку</w:t>
      </w:r>
      <w:r w:rsidR="000B6CCB" w:rsidRPr="003D6924">
        <w:rPr>
          <w:rFonts w:ascii="Times New Roman" w:hAnsi="Times New Roman" w:cs="Times New Roman"/>
          <w:noProof/>
          <w:sz w:val="28"/>
          <w:lang w:val="uk-UA"/>
        </w:rPr>
        <w:t xml:space="preserve"> необхідно </w:t>
      </w:r>
      <w:r w:rsidRPr="003D6924">
        <w:rPr>
          <w:rFonts w:ascii="Times New Roman" w:hAnsi="Times New Roman" w:cs="Times New Roman"/>
          <w:noProof/>
          <w:sz w:val="28"/>
          <w:lang w:val="uk-UA"/>
        </w:rPr>
        <w:t>підтримувати, а при виявленні негативн</w:t>
      </w:r>
      <w:r w:rsidR="00974F6F" w:rsidRPr="003D6924">
        <w:rPr>
          <w:rFonts w:ascii="Times New Roman" w:hAnsi="Times New Roman" w:cs="Times New Roman"/>
          <w:noProof/>
          <w:sz w:val="28"/>
          <w:lang w:val="uk-UA"/>
        </w:rPr>
        <w:t xml:space="preserve">ої </w:t>
      </w:r>
      <w:r w:rsidR="000B6CCB" w:rsidRPr="003D6924">
        <w:rPr>
          <w:rFonts w:ascii="Times New Roman" w:hAnsi="Times New Roman" w:cs="Times New Roman"/>
          <w:noProof/>
          <w:sz w:val="28"/>
          <w:lang w:val="uk-UA"/>
        </w:rPr>
        <w:t xml:space="preserve">слід оперативно розробляти </w:t>
      </w:r>
      <w:r w:rsidRPr="003D6924">
        <w:rPr>
          <w:rFonts w:ascii="Times New Roman" w:hAnsi="Times New Roman" w:cs="Times New Roman"/>
          <w:noProof/>
          <w:sz w:val="28"/>
          <w:lang w:val="uk-UA"/>
        </w:rPr>
        <w:t xml:space="preserve">заходи, спрямовані на </w:t>
      </w:r>
      <w:r w:rsidR="00890E79" w:rsidRPr="003D6924">
        <w:rPr>
          <w:rFonts w:ascii="Times New Roman" w:hAnsi="Times New Roman" w:cs="Times New Roman"/>
          <w:noProof/>
          <w:sz w:val="28"/>
          <w:lang w:val="uk-UA"/>
        </w:rPr>
        <w:t>стабілізацію</w:t>
      </w:r>
      <w:r w:rsidR="007A0CEC" w:rsidRPr="003D6924">
        <w:rPr>
          <w:rFonts w:ascii="Times New Roman" w:hAnsi="Times New Roman" w:cs="Times New Roman"/>
          <w:noProof/>
          <w:sz w:val="28"/>
          <w:lang w:val="uk-UA"/>
        </w:rPr>
        <w:t xml:space="preserve"> </w:t>
      </w:r>
      <w:r w:rsidR="00890E79" w:rsidRPr="003D6924">
        <w:rPr>
          <w:rFonts w:ascii="Times New Roman" w:hAnsi="Times New Roman" w:cs="Times New Roman"/>
          <w:noProof/>
          <w:sz w:val="28"/>
          <w:lang w:val="uk-UA"/>
        </w:rPr>
        <w:t>діяльності підприємства</w:t>
      </w:r>
      <w:r w:rsidR="007A0CEC" w:rsidRPr="003D6924">
        <w:rPr>
          <w:rFonts w:ascii="Times New Roman" w:hAnsi="Times New Roman" w:cs="Times New Roman"/>
          <w:noProof/>
          <w:sz w:val="28"/>
          <w:lang w:val="uk-UA"/>
        </w:rPr>
        <w:t xml:space="preserve"> </w:t>
      </w:r>
      <w:r w:rsidR="00FF473F" w:rsidRPr="003D6924">
        <w:rPr>
          <w:rFonts w:ascii="Times New Roman" w:hAnsi="Times New Roman" w:cs="Times New Roman"/>
          <w:noProof/>
          <w:sz w:val="28"/>
          <w:lang w:val="uk-UA"/>
        </w:rPr>
        <w:t>[15</w:t>
      </w:r>
      <w:r w:rsidR="008A7610" w:rsidRPr="003D6924">
        <w:rPr>
          <w:rFonts w:ascii="Times New Roman" w:hAnsi="Times New Roman" w:cs="Times New Roman"/>
          <w:noProof/>
          <w:sz w:val="28"/>
          <w:lang w:val="uk-UA"/>
        </w:rPr>
        <w:t>]</w:t>
      </w:r>
      <w:r w:rsidR="007A0CEC" w:rsidRPr="003D6924">
        <w:rPr>
          <w:rFonts w:ascii="Times New Roman" w:hAnsi="Times New Roman" w:cs="Times New Roman"/>
          <w:noProof/>
          <w:sz w:val="28"/>
          <w:lang w:val="uk-UA"/>
        </w:rPr>
        <w:t>.</w:t>
      </w:r>
    </w:p>
    <w:p w:rsidR="00A22FC8" w:rsidRPr="003D6924" w:rsidRDefault="00BB3456" w:rsidP="00A22FC8">
      <w:pPr>
        <w:spacing w:after="0" w:line="360" w:lineRule="auto"/>
        <w:ind w:firstLine="709"/>
        <w:jc w:val="both"/>
        <w:rPr>
          <w:rFonts w:ascii="Times New Roman" w:hAnsi="Times New Roman" w:cs="Times New Roman"/>
          <w:noProof/>
          <w:sz w:val="28"/>
          <w:lang w:val="uk-UA"/>
        </w:rPr>
      </w:pPr>
      <w:r w:rsidRPr="003D6924">
        <w:rPr>
          <w:rFonts w:ascii="Times New Roman" w:hAnsi="Times New Roman" w:cs="Times New Roman"/>
          <w:noProof/>
          <w:sz w:val="28"/>
          <w:lang w:val="uk-UA"/>
        </w:rPr>
        <w:t>Визначення та характеристика показників базується на систематичній цілісності. За допомогою даної системи і визначається рівень ефективності підприємства як в цілому так і в розрізі використання ресурсів матеріальних, грошових</w:t>
      </w:r>
      <w:r w:rsidR="009D2A61" w:rsidRPr="003D6924">
        <w:rPr>
          <w:rFonts w:ascii="Times New Roman" w:hAnsi="Times New Roman" w:cs="Times New Roman"/>
          <w:noProof/>
          <w:sz w:val="28"/>
          <w:lang w:val="uk-UA"/>
        </w:rPr>
        <w:t>, фінансових</w:t>
      </w:r>
      <w:r w:rsidRPr="003D6924">
        <w:rPr>
          <w:rFonts w:ascii="Times New Roman" w:hAnsi="Times New Roman" w:cs="Times New Roman"/>
          <w:noProof/>
          <w:sz w:val="28"/>
          <w:lang w:val="uk-UA"/>
        </w:rPr>
        <w:t xml:space="preserve"> та інших.</w:t>
      </w:r>
    </w:p>
    <w:p w:rsidR="0093746A" w:rsidRPr="003D6924" w:rsidRDefault="0093746A" w:rsidP="00A22FC8">
      <w:pPr>
        <w:spacing w:after="0" w:line="360" w:lineRule="auto"/>
        <w:ind w:firstLine="709"/>
        <w:jc w:val="both"/>
        <w:rPr>
          <w:rFonts w:ascii="Times New Roman" w:hAnsi="Times New Roman" w:cs="Times New Roman"/>
          <w:noProof/>
          <w:sz w:val="28"/>
          <w:lang w:val="uk-UA"/>
        </w:rPr>
      </w:pPr>
    </w:p>
    <w:p w:rsidR="000F0119" w:rsidRPr="003D6924" w:rsidRDefault="00070F0E" w:rsidP="00070F0E">
      <w:pPr>
        <w:pStyle w:val="a3"/>
        <w:spacing w:after="0" w:line="360" w:lineRule="auto"/>
        <w:jc w:val="both"/>
        <w:rPr>
          <w:rFonts w:ascii="Times New Roman" w:hAnsi="Times New Roman" w:cs="Times New Roman"/>
          <w:b/>
          <w:noProof/>
          <w:sz w:val="28"/>
          <w:lang w:val="uk-UA"/>
        </w:rPr>
      </w:pPr>
      <w:r w:rsidRPr="003D6924">
        <w:rPr>
          <w:rFonts w:ascii="Times New Roman" w:hAnsi="Times New Roman" w:cs="Times New Roman"/>
          <w:b/>
          <w:noProof/>
          <w:sz w:val="28"/>
          <w:lang w:val="uk-UA"/>
        </w:rPr>
        <w:t>1.2.</w:t>
      </w:r>
      <w:r w:rsidR="007F2CDB" w:rsidRPr="003D6924">
        <w:rPr>
          <w:rFonts w:ascii="Times New Roman" w:hAnsi="Times New Roman" w:cs="Times New Roman"/>
          <w:b/>
          <w:noProof/>
          <w:sz w:val="28"/>
          <w:lang w:val="uk-UA"/>
        </w:rPr>
        <w:t xml:space="preserve"> </w:t>
      </w:r>
      <w:r w:rsidR="002D3DDB" w:rsidRPr="003D6924">
        <w:rPr>
          <w:rFonts w:ascii="Times New Roman" w:hAnsi="Times New Roman" w:cs="Times New Roman"/>
          <w:b/>
          <w:noProof/>
          <w:sz w:val="28"/>
          <w:lang w:val="uk-UA"/>
        </w:rPr>
        <w:t xml:space="preserve"> </w:t>
      </w:r>
      <w:r w:rsidR="0093746A" w:rsidRPr="003D6924">
        <w:rPr>
          <w:rFonts w:ascii="Times New Roman" w:hAnsi="Times New Roman" w:cs="Times New Roman"/>
          <w:b/>
          <w:noProof/>
          <w:sz w:val="28"/>
          <w:lang w:val="uk-UA"/>
        </w:rPr>
        <w:t>Методика оцінки рентабельності діяльності підприємства</w:t>
      </w:r>
    </w:p>
    <w:p w:rsidR="0093746A" w:rsidRPr="003D6924" w:rsidRDefault="0093746A" w:rsidP="0093746A">
      <w:pPr>
        <w:pStyle w:val="a3"/>
        <w:spacing w:after="0" w:line="360" w:lineRule="auto"/>
        <w:ind w:left="1489"/>
        <w:rPr>
          <w:rFonts w:ascii="Times New Roman" w:hAnsi="Times New Roman" w:cs="Times New Roman"/>
          <w:b/>
          <w:noProof/>
          <w:color w:val="000000" w:themeColor="text1"/>
          <w:sz w:val="28"/>
          <w:lang w:val="uk-UA"/>
        </w:rPr>
      </w:pPr>
    </w:p>
    <w:p w:rsidR="0093746A" w:rsidRPr="003D6924" w:rsidRDefault="0093746A" w:rsidP="0093746A">
      <w:pPr>
        <w:spacing w:after="0" w:line="360" w:lineRule="auto"/>
        <w:ind w:firstLine="709"/>
        <w:jc w:val="both"/>
        <w:rPr>
          <w:rFonts w:ascii="Times New Roman" w:hAnsi="Times New Roman" w:cs="Times New Roman"/>
          <w:noProof/>
          <w:color w:val="000000" w:themeColor="text1"/>
          <w:sz w:val="28"/>
          <w:lang w:val="uk-UA"/>
        </w:rPr>
      </w:pPr>
      <w:r w:rsidRPr="003D6924">
        <w:rPr>
          <w:rFonts w:ascii="Times New Roman" w:hAnsi="Times New Roman" w:cs="Times New Roman"/>
          <w:noProof/>
          <w:color w:val="000000" w:themeColor="text1"/>
          <w:sz w:val="28"/>
          <w:lang w:val="uk-UA"/>
        </w:rPr>
        <w:t>Порядок визначення рентабельності базується на визначенні прибутку до витрат. У свою чергу, поняття прибуток опирається на дві базові економічні категорії: витрати (В) і дохід (Д). Таким чином, рентабельність (Р) визначають, використовуючи базові показники Р = (Д-В) / В, або за допомогою використання похідного по</w:t>
      </w:r>
      <w:r w:rsidR="007A5AD1" w:rsidRPr="003D6924">
        <w:rPr>
          <w:rFonts w:ascii="Times New Roman" w:hAnsi="Times New Roman" w:cs="Times New Roman"/>
          <w:noProof/>
          <w:color w:val="000000" w:themeColor="text1"/>
          <w:sz w:val="28"/>
          <w:lang w:val="uk-UA"/>
        </w:rPr>
        <w:t xml:space="preserve">казника «прибуток» - Р = П / В </w:t>
      </w:r>
      <w:r w:rsidRPr="003D6924">
        <w:rPr>
          <w:rFonts w:ascii="Times New Roman" w:hAnsi="Times New Roman" w:cs="Times New Roman"/>
          <w:noProof/>
          <w:color w:val="000000" w:themeColor="text1"/>
          <w:sz w:val="28"/>
          <w:lang w:val="uk-UA"/>
        </w:rPr>
        <w:t>[</w:t>
      </w:r>
      <w:r w:rsidR="00C45D42" w:rsidRPr="003D6924">
        <w:rPr>
          <w:rFonts w:ascii="Times New Roman" w:hAnsi="Times New Roman" w:cs="Times New Roman"/>
          <w:noProof/>
          <w:color w:val="000000" w:themeColor="text1"/>
          <w:sz w:val="28"/>
          <w:lang w:val="uk-UA"/>
        </w:rPr>
        <w:t>13</w:t>
      </w:r>
      <w:r w:rsidRPr="003D6924">
        <w:rPr>
          <w:rFonts w:ascii="Times New Roman" w:hAnsi="Times New Roman" w:cs="Times New Roman"/>
          <w:noProof/>
          <w:color w:val="000000" w:themeColor="text1"/>
          <w:sz w:val="28"/>
          <w:lang w:val="uk-UA"/>
        </w:rPr>
        <w:t>]</w:t>
      </w:r>
      <w:r w:rsidR="007A5AD1" w:rsidRPr="003D6924">
        <w:rPr>
          <w:rFonts w:ascii="Times New Roman" w:hAnsi="Times New Roman" w:cs="Times New Roman"/>
          <w:noProof/>
          <w:color w:val="000000" w:themeColor="text1"/>
          <w:sz w:val="28"/>
          <w:lang w:val="uk-UA"/>
        </w:rPr>
        <w:t>.</w:t>
      </w:r>
    </w:p>
    <w:p w:rsidR="0093746A" w:rsidRPr="003D6924" w:rsidRDefault="0093746A" w:rsidP="0093746A">
      <w:pPr>
        <w:spacing w:after="0" w:line="360" w:lineRule="auto"/>
        <w:jc w:val="both"/>
        <w:rPr>
          <w:rFonts w:ascii="Times New Roman" w:hAnsi="Times New Roman" w:cs="Times New Roman"/>
          <w:noProof/>
          <w:color w:val="000000" w:themeColor="text1"/>
          <w:sz w:val="28"/>
          <w:lang w:val="uk-UA"/>
        </w:rPr>
      </w:pPr>
      <w:r w:rsidRPr="003D6924">
        <w:rPr>
          <w:rFonts w:ascii="Times New Roman" w:hAnsi="Times New Roman" w:cs="Times New Roman"/>
          <w:noProof/>
          <w:color w:val="000000" w:themeColor="text1"/>
          <w:sz w:val="28"/>
          <w:lang w:eastAsia="ru-RU"/>
        </w:rPr>
        <w:drawing>
          <wp:inline distT="0" distB="0" distL="0" distR="0" wp14:anchorId="6B392F8E" wp14:editId="0BE24D01">
            <wp:extent cx="6073140" cy="1767840"/>
            <wp:effectExtent l="38100" t="0" r="6096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93746A" w:rsidRPr="003D6924" w:rsidRDefault="002D3DDB" w:rsidP="00DB4250">
      <w:pPr>
        <w:spacing w:after="0" w:line="360" w:lineRule="auto"/>
        <w:ind w:firstLine="709"/>
        <w:rPr>
          <w:rFonts w:ascii="Times New Roman" w:hAnsi="Times New Roman" w:cs="Times New Roman"/>
          <w:noProof/>
          <w:color w:val="000000" w:themeColor="text1"/>
          <w:sz w:val="28"/>
          <w:lang w:val="uk-UA"/>
        </w:rPr>
      </w:pPr>
      <w:r w:rsidRPr="003D6924">
        <w:rPr>
          <w:rFonts w:ascii="Times New Roman" w:hAnsi="Times New Roman" w:cs="Times New Roman"/>
          <w:noProof/>
          <w:color w:val="000000" w:themeColor="text1"/>
          <w:sz w:val="28"/>
          <w:lang w:val="uk-UA"/>
        </w:rPr>
        <w:t>Рис</w:t>
      </w:r>
      <w:r w:rsidR="006C3FC9" w:rsidRPr="003D6924">
        <w:rPr>
          <w:rFonts w:ascii="Times New Roman" w:hAnsi="Times New Roman" w:cs="Times New Roman"/>
          <w:noProof/>
          <w:color w:val="000000" w:themeColor="text1"/>
          <w:sz w:val="28"/>
          <w:lang w:val="uk-UA"/>
        </w:rPr>
        <w:t>.</w:t>
      </w:r>
      <w:r w:rsidR="00B120E9" w:rsidRPr="003D6924">
        <w:rPr>
          <w:rFonts w:ascii="Times New Roman" w:hAnsi="Times New Roman" w:cs="Times New Roman"/>
          <w:noProof/>
          <w:color w:val="000000" w:themeColor="text1"/>
          <w:sz w:val="28"/>
          <w:lang w:val="uk-UA"/>
        </w:rPr>
        <w:t xml:space="preserve"> 1.2</w:t>
      </w:r>
      <w:r w:rsidR="00A20D39">
        <w:rPr>
          <w:rFonts w:ascii="Times New Roman" w:hAnsi="Times New Roman" w:cs="Times New Roman"/>
          <w:noProof/>
          <w:color w:val="000000" w:themeColor="text1"/>
          <w:sz w:val="28"/>
          <w:lang w:val="uk-UA"/>
        </w:rPr>
        <w:t>.</w:t>
      </w:r>
      <w:r w:rsidR="0093746A" w:rsidRPr="003D6924">
        <w:rPr>
          <w:rFonts w:ascii="Times New Roman" w:hAnsi="Times New Roman" w:cs="Times New Roman"/>
          <w:noProof/>
          <w:color w:val="000000" w:themeColor="text1"/>
          <w:sz w:val="28"/>
          <w:lang w:val="uk-UA"/>
        </w:rPr>
        <w:t xml:space="preserve"> Визначення показника рентабельності діяльності підприємства</w:t>
      </w:r>
    </w:p>
    <w:p w:rsidR="0093746A" w:rsidRPr="003D6924" w:rsidRDefault="0093746A" w:rsidP="00A22FC8">
      <w:pPr>
        <w:spacing w:after="0" w:line="360" w:lineRule="auto"/>
        <w:ind w:firstLine="709"/>
        <w:jc w:val="both"/>
        <w:rPr>
          <w:rFonts w:ascii="Times New Roman" w:hAnsi="Times New Roman" w:cs="Times New Roman"/>
          <w:noProof/>
          <w:color w:val="000000" w:themeColor="text1"/>
          <w:sz w:val="28"/>
          <w:lang w:val="uk-UA"/>
        </w:rPr>
      </w:pPr>
    </w:p>
    <w:p w:rsidR="00E94727" w:rsidRPr="003D6924" w:rsidRDefault="0093746A" w:rsidP="00B812B8">
      <w:pPr>
        <w:spacing w:after="0" w:line="360" w:lineRule="auto"/>
        <w:ind w:firstLine="709"/>
        <w:jc w:val="both"/>
        <w:rPr>
          <w:rFonts w:ascii="Times New Roman" w:hAnsi="Times New Roman" w:cs="Times New Roman"/>
          <w:noProof/>
          <w:color w:val="000000" w:themeColor="text1"/>
          <w:sz w:val="28"/>
          <w:lang w:val="uk-UA"/>
        </w:rPr>
      </w:pPr>
      <w:r w:rsidRPr="003D6924">
        <w:rPr>
          <w:rFonts w:ascii="Times New Roman" w:hAnsi="Times New Roman" w:cs="Times New Roman"/>
          <w:noProof/>
          <w:color w:val="000000" w:themeColor="text1"/>
          <w:sz w:val="28"/>
          <w:lang w:val="uk-UA"/>
        </w:rPr>
        <w:t>У загальному вигляді рентабельність є відношенням ефекту (результату) до витрат (ресурсів) підприємницької діяльності. Звідси різноманіття форм вираження чисельника і знаменника створює велику кількість різних видів рентабельності (табл. 1.1). Щоб проаналізувати фінансово-господарську діяльність підприємства, необхідно правильно вибра</w:t>
      </w:r>
      <w:r w:rsidR="00976E32" w:rsidRPr="003D6924">
        <w:rPr>
          <w:rFonts w:ascii="Times New Roman" w:hAnsi="Times New Roman" w:cs="Times New Roman"/>
          <w:noProof/>
          <w:color w:val="000000" w:themeColor="text1"/>
          <w:sz w:val="28"/>
          <w:lang w:val="uk-UA"/>
        </w:rPr>
        <w:t>ти показники її рентабельності</w:t>
      </w:r>
      <w:r w:rsidR="00FF473F" w:rsidRPr="003D6924">
        <w:rPr>
          <w:rFonts w:ascii="Times New Roman" w:hAnsi="Times New Roman" w:cs="Times New Roman"/>
          <w:noProof/>
          <w:color w:val="000000" w:themeColor="text1"/>
          <w:sz w:val="28"/>
          <w:lang w:val="uk-UA"/>
        </w:rPr>
        <w:t xml:space="preserve"> [19]</w:t>
      </w:r>
      <w:r w:rsidR="00976E32" w:rsidRPr="003D6924">
        <w:rPr>
          <w:rFonts w:ascii="Times New Roman" w:hAnsi="Times New Roman" w:cs="Times New Roman"/>
          <w:noProof/>
          <w:color w:val="000000" w:themeColor="text1"/>
          <w:sz w:val="28"/>
          <w:lang w:val="uk-UA"/>
        </w:rPr>
        <w:t>.</w:t>
      </w:r>
    </w:p>
    <w:p w:rsidR="00B812B8" w:rsidRPr="002A79BD" w:rsidRDefault="001E06CC" w:rsidP="002A79BD">
      <w:pPr>
        <w:spacing w:after="0" w:line="360" w:lineRule="auto"/>
        <w:ind w:firstLine="709"/>
        <w:jc w:val="both"/>
        <w:rPr>
          <w:rFonts w:ascii="Times New Roman" w:hAnsi="Times New Roman" w:cs="Times New Roman"/>
          <w:noProof/>
          <w:sz w:val="28"/>
          <w:szCs w:val="28"/>
          <w:lang w:val="uk-UA"/>
        </w:rPr>
      </w:pPr>
      <w:r w:rsidRPr="003D6924">
        <w:rPr>
          <w:rFonts w:ascii="Times New Roman" w:hAnsi="Times New Roman" w:cs="Times New Roman"/>
          <w:noProof/>
          <w:sz w:val="28"/>
          <w:szCs w:val="28"/>
          <w:shd w:val="clear" w:color="auto" w:fill="FFFFFF"/>
          <w:lang w:val="uk-UA"/>
        </w:rPr>
        <w:t>Щодо знаменника, то загалом усі показники рентабельності за своєю структурою можна розділити на три групи: витратні показники рентабельності, які характеризують дохідність понесених витрат, ресурсні показники рентабельності, які визначаються як відношення чистого прибутку, прибутку від звичайної діяльності до оподаткування до вартості активів (капіталу) або їх складових та дохідні показники рентабельності, які розраховуються як відношення валового прибутку, прибутку від операційної діяльності, чистого прибутку до чистого доходу від реалізації</w:t>
      </w:r>
      <w:r w:rsidR="00B120E9" w:rsidRPr="003D6924">
        <w:rPr>
          <w:rFonts w:ascii="Times New Roman" w:hAnsi="Times New Roman" w:cs="Times New Roman"/>
          <w:noProof/>
          <w:sz w:val="28"/>
          <w:szCs w:val="28"/>
          <w:shd w:val="clear" w:color="auto" w:fill="FFFFFF"/>
          <w:lang w:val="uk-UA"/>
        </w:rPr>
        <w:t xml:space="preserve"> (рисунок 1.3</w:t>
      </w:r>
      <w:r w:rsidR="00662F22" w:rsidRPr="003D6924">
        <w:rPr>
          <w:rFonts w:ascii="Times New Roman" w:hAnsi="Times New Roman" w:cs="Times New Roman"/>
          <w:noProof/>
          <w:sz w:val="28"/>
          <w:szCs w:val="28"/>
          <w:shd w:val="clear" w:color="auto" w:fill="FFFFFF"/>
          <w:lang w:val="uk-UA"/>
        </w:rPr>
        <w:t>)</w:t>
      </w:r>
      <w:r w:rsidR="00E94727" w:rsidRPr="003D6924">
        <w:rPr>
          <w:rFonts w:ascii="Times New Roman" w:hAnsi="Times New Roman" w:cs="Times New Roman"/>
          <w:noProof/>
          <w:sz w:val="28"/>
          <w:szCs w:val="28"/>
          <w:lang w:val="uk-UA"/>
        </w:rPr>
        <w:t xml:space="preserve"> [5]</w:t>
      </w:r>
      <w:r w:rsidR="00DB4250" w:rsidRPr="003D6924">
        <w:rPr>
          <w:rFonts w:ascii="Times New Roman" w:hAnsi="Times New Roman" w:cs="Times New Roman"/>
          <w:noProof/>
          <w:sz w:val="28"/>
          <w:szCs w:val="28"/>
          <w:lang w:val="uk-UA"/>
        </w:rPr>
        <w:t>.</w:t>
      </w:r>
    </w:p>
    <w:p w:rsidR="00C47C37" w:rsidRPr="003D6924" w:rsidRDefault="00596FB9" w:rsidP="00C47C37">
      <w:pPr>
        <w:spacing w:after="0" w:line="240" w:lineRule="auto"/>
        <w:rPr>
          <w:rFonts w:ascii="Times New Roman" w:eastAsia="Times New Roman" w:hAnsi="Times New Roman" w:cs="Times New Roman"/>
          <w:noProof/>
          <w:sz w:val="28"/>
          <w:szCs w:val="28"/>
          <w:lang w:val="uk-UA" w:eastAsia="ru-RU"/>
        </w:rPr>
      </w:pPr>
      <w:r w:rsidRPr="003D6924">
        <w:rPr>
          <w:rFonts w:ascii="Times New Roman" w:eastAsia="Times New Roman" w:hAnsi="Times New Roman" w:cs="Times New Roman"/>
          <w:noProof/>
          <w:color w:val="000000"/>
          <w:sz w:val="28"/>
          <w:szCs w:val="28"/>
          <w:lang w:eastAsia="ru-RU"/>
        </w:rPr>
        <w:drawing>
          <wp:inline distT="0" distB="0" distL="0" distR="0" wp14:anchorId="03B0E0EE" wp14:editId="33B1BB77">
            <wp:extent cx="5852160" cy="4122420"/>
            <wp:effectExtent l="38100" t="0" r="91440" b="0"/>
            <wp:docPr id="25" name="Схема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C47C37" w:rsidRPr="003D6924" w:rsidRDefault="00B120E9" w:rsidP="00DB4250">
      <w:pPr>
        <w:spacing w:after="0" w:line="360" w:lineRule="auto"/>
        <w:ind w:left="57" w:firstLine="709"/>
        <w:rPr>
          <w:rFonts w:ascii="Times New Roman" w:eastAsia="Times New Roman" w:hAnsi="Times New Roman" w:cs="Times New Roman"/>
          <w:iCs/>
          <w:noProof/>
          <w:color w:val="000000"/>
          <w:sz w:val="28"/>
          <w:szCs w:val="28"/>
          <w:lang w:val="uk-UA" w:eastAsia="ru-RU"/>
        </w:rPr>
      </w:pPr>
      <w:r w:rsidRPr="003D6924">
        <w:rPr>
          <w:rFonts w:ascii="Times New Roman" w:eastAsia="Times New Roman" w:hAnsi="Times New Roman" w:cs="Times New Roman"/>
          <w:bCs/>
          <w:noProof/>
          <w:color w:val="000000"/>
          <w:sz w:val="28"/>
          <w:szCs w:val="28"/>
          <w:lang w:val="uk-UA" w:eastAsia="ru-RU"/>
        </w:rPr>
        <w:t>Рис. 1.3</w:t>
      </w:r>
      <w:r w:rsidR="00A20D39">
        <w:rPr>
          <w:rFonts w:ascii="Times New Roman" w:eastAsia="Times New Roman" w:hAnsi="Times New Roman" w:cs="Times New Roman"/>
          <w:bCs/>
          <w:noProof/>
          <w:color w:val="000000"/>
          <w:sz w:val="28"/>
          <w:szCs w:val="28"/>
          <w:lang w:val="uk-UA" w:eastAsia="ru-RU"/>
        </w:rPr>
        <w:t>.</w:t>
      </w:r>
      <w:r w:rsidR="00C47C37" w:rsidRPr="003D6924">
        <w:rPr>
          <w:rFonts w:ascii="Times New Roman" w:eastAsia="Times New Roman" w:hAnsi="Times New Roman" w:cs="Times New Roman"/>
          <w:bCs/>
          <w:noProof/>
          <w:color w:val="000000"/>
          <w:sz w:val="28"/>
          <w:szCs w:val="28"/>
          <w:lang w:val="uk-UA" w:eastAsia="ru-RU"/>
        </w:rPr>
        <w:t xml:space="preserve"> </w:t>
      </w:r>
      <w:r w:rsidR="006C3FC9" w:rsidRPr="003D6924">
        <w:rPr>
          <w:rFonts w:ascii="Times New Roman" w:eastAsia="Times New Roman" w:hAnsi="Times New Roman" w:cs="Times New Roman"/>
          <w:iCs/>
          <w:noProof/>
          <w:color w:val="000000"/>
          <w:sz w:val="28"/>
          <w:szCs w:val="28"/>
          <w:lang w:val="uk-UA" w:eastAsia="ru-RU"/>
        </w:rPr>
        <w:t>Класифікація відносних показників ефективності діяльності</w:t>
      </w:r>
    </w:p>
    <w:p w:rsidR="00880AC7" w:rsidRPr="003D6924" w:rsidRDefault="00880AC7" w:rsidP="006C3FC9">
      <w:pPr>
        <w:spacing w:after="0" w:line="360" w:lineRule="auto"/>
        <w:ind w:left="57" w:firstLine="709"/>
        <w:jc w:val="both"/>
        <w:rPr>
          <w:rFonts w:ascii="Times New Roman" w:eastAsia="Times New Roman" w:hAnsi="Times New Roman" w:cs="Times New Roman"/>
          <w:noProof/>
          <w:color w:val="000000"/>
          <w:sz w:val="28"/>
          <w:szCs w:val="28"/>
          <w:lang w:val="uk-UA" w:eastAsia="ru-RU"/>
        </w:rPr>
      </w:pPr>
    </w:p>
    <w:p w:rsidR="007C6558" w:rsidRPr="003D6924" w:rsidRDefault="00C47C37" w:rsidP="001F145A">
      <w:pPr>
        <w:spacing w:after="0" w:line="360" w:lineRule="auto"/>
        <w:ind w:left="57" w:firstLine="709"/>
        <w:jc w:val="both"/>
        <w:rPr>
          <w:rFonts w:ascii="Times New Roman" w:eastAsia="Times New Roman" w:hAnsi="Times New Roman" w:cs="Times New Roman"/>
          <w:noProof/>
          <w:color w:val="000000"/>
          <w:sz w:val="28"/>
          <w:szCs w:val="28"/>
          <w:lang w:val="uk-UA" w:eastAsia="ru-RU"/>
        </w:rPr>
      </w:pPr>
      <w:r w:rsidRPr="003D6924">
        <w:rPr>
          <w:rFonts w:ascii="Times New Roman" w:eastAsia="Times New Roman" w:hAnsi="Times New Roman" w:cs="Times New Roman"/>
          <w:noProof/>
          <w:color w:val="000000"/>
          <w:sz w:val="28"/>
          <w:szCs w:val="28"/>
          <w:lang w:val="uk-UA" w:eastAsia="ru-RU"/>
        </w:rPr>
        <w:t>Витратні показники рентабельності характеризують доходність понесених витрат у процесі діяльності. Для їх розрахунку використовують показники чистого прибутку, загального прибутку, а також прибутку від реалізації продукції, які співвідносяться із загальною сумою витрат на виробництво та реал</w:t>
      </w:r>
      <w:r w:rsidR="00163F97" w:rsidRPr="003D6924">
        <w:rPr>
          <w:rFonts w:ascii="Times New Roman" w:eastAsia="Times New Roman" w:hAnsi="Times New Roman" w:cs="Times New Roman"/>
          <w:noProof/>
          <w:color w:val="000000"/>
          <w:sz w:val="28"/>
          <w:szCs w:val="28"/>
          <w:lang w:val="uk-UA" w:eastAsia="ru-RU"/>
        </w:rPr>
        <w:t>і</w:t>
      </w:r>
      <w:r w:rsidRPr="003D6924">
        <w:rPr>
          <w:rFonts w:ascii="Times New Roman" w:eastAsia="Times New Roman" w:hAnsi="Times New Roman" w:cs="Times New Roman"/>
          <w:noProof/>
          <w:color w:val="000000"/>
          <w:sz w:val="28"/>
          <w:szCs w:val="28"/>
          <w:lang w:val="uk-UA" w:eastAsia="ru-RU"/>
        </w:rPr>
        <w:t>зацію, собівартістю виробленої (реалізованої) продукції, собівартістю одиниці продукції тощо</w:t>
      </w:r>
      <w:r w:rsidR="00662F22" w:rsidRPr="003D6924">
        <w:rPr>
          <w:rFonts w:ascii="Times New Roman" w:eastAsia="Times New Roman" w:hAnsi="Times New Roman" w:cs="Times New Roman"/>
          <w:noProof/>
          <w:color w:val="000000"/>
          <w:sz w:val="28"/>
          <w:szCs w:val="28"/>
          <w:lang w:val="uk-UA" w:eastAsia="ru-RU"/>
        </w:rPr>
        <w:t xml:space="preserve"> (таблиця 1.2)</w:t>
      </w:r>
      <w:r w:rsidR="00FF473F" w:rsidRPr="003D6924">
        <w:rPr>
          <w:rFonts w:ascii="Times New Roman" w:eastAsia="Times New Roman" w:hAnsi="Times New Roman" w:cs="Times New Roman"/>
          <w:noProof/>
          <w:color w:val="000000"/>
          <w:sz w:val="28"/>
          <w:szCs w:val="28"/>
          <w:lang w:val="uk-UA" w:eastAsia="ru-RU"/>
        </w:rPr>
        <w:t xml:space="preserve"> [16]</w:t>
      </w:r>
      <w:r w:rsidR="00662F22" w:rsidRPr="003D6924">
        <w:rPr>
          <w:rFonts w:ascii="Times New Roman" w:eastAsia="Times New Roman" w:hAnsi="Times New Roman" w:cs="Times New Roman"/>
          <w:noProof/>
          <w:color w:val="000000"/>
          <w:sz w:val="28"/>
          <w:szCs w:val="28"/>
          <w:lang w:val="uk-UA" w:eastAsia="ru-RU"/>
        </w:rPr>
        <w:t>.</w:t>
      </w:r>
    </w:p>
    <w:p w:rsidR="00662F22" w:rsidRPr="003D6924" w:rsidRDefault="009D2B8A" w:rsidP="009D2B8A">
      <w:pPr>
        <w:spacing w:after="0" w:line="360" w:lineRule="auto"/>
        <w:ind w:left="57" w:firstLine="709"/>
        <w:jc w:val="right"/>
        <w:rPr>
          <w:rFonts w:ascii="Times New Roman" w:eastAsia="Times New Roman" w:hAnsi="Times New Roman" w:cs="Times New Roman"/>
          <w:noProof/>
          <w:color w:val="000000"/>
          <w:sz w:val="28"/>
          <w:szCs w:val="28"/>
          <w:lang w:val="uk-UA" w:eastAsia="ru-RU"/>
        </w:rPr>
      </w:pPr>
      <w:r w:rsidRPr="003D6924">
        <w:rPr>
          <w:rFonts w:ascii="Times New Roman" w:eastAsia="Times New Roman" w:hAnsi="Times New Roman" w:cs="Times New Roman"/>
          <w:noProof/>
          <w:color w:val="000000"/>
          <w:sz w:val="28"/>
          <w:szCs w:val="28"/>
          <w:lang w:val="uk-UA" w:eastAsia="ru-RU"/>
        </w:rPr>
        <w:t>Таблиця 1.2</w:t>
      </w:r>
    </w:p>
    <w:p w:rsidR="007C6558" w:rsidRPr="003D6924" w:rsidRDefault="00011544" w:rsidP="009D2B8A">
      <w:pPr>
        <w:spacing w:after="0" w:line="360" w:lineRule="auto"/>
        <w:ind w:left="57" w:firstLine="709"/>
        <w:jc w:val="center"/>
        <w:rPr>
          <w:rFonts w:ascii="Times New Roman" w:eastAsia="Times New Roman" w:hAnsi="Times New Roman" w:cs="Times New Roman"/>
          <w:noProof/>
          <w:color w:val="000000"/>
          <w:sz w:val="28"/>
          <w:szCs w:val="28"/>
          <w:lang w:val="uk-UA" w:eastAsia="ru-RU"/>
        </w:rPr>
      </w:pPr>
      <w:r w:rsidRPr="003D6924">
        <w:rPr>
          <w:rFonts w:ascii="Times New Roman" w:eastAsia="Times New Roman" w:hAnsi="Times New Roman" w:cs="Times New Roman"/>
          <w:bCs/>
          <w:noProof/>
          <w:color w:val="000000"/>
          <w:sz w:val="28"/>
          <w:szCs w:val="28"/>
          <w:lang w:val="uk-UA" w:eastAsia="ru-RU"/>
        </w:rPr>
        <w:t>В</w:t>
      </w:r>
      <w:r w:rsidR="009D2B8A" w:rsidRPr="003D6924">
        <w:rPr>
          <w:rFonts w:ascii="Times New Roman" w:eastAsia="Times New Roman" w:hAnsi="Times New Roman" w:cs="Times New Roman"/>
          <w:bCs/>
          <w:noProof/>
          <w:color w:val="000000"/>
          <w:sz w:val="28"/>
          <w:szCs w:val="28"/>
          <w:lang w:val="uk-UA" w:eastAsia="ru-RU"/>
        </w:rPr>
        <w:t>итратні показники рентабельності</w:t>
      </w:r>
      <w:r w:rsidR="00FF473F" w:rsidRPr="003D6924">
        <w:rPr>
          <w:rFonts w:ascii="Times New Roman" w:eastAsia="Times New Roman" w:hAnsi="Times New Roman" w:cs="Times New Roman"/>
          <w:bCs/>
          <w:noProof/>
          <w:color w:val="000000"/>
          <w:sz w:val="28"/>
          <w:szCs w:val="28"/>
          <w:lang w:val="uk-UA" w:eastAsia="ru-RU"/>
        </w:rPr>
        <w:t xml:space="preserve"> </w:t>
      </w:r>
    </w:p>
    <w:tbl>
      <w:tblPr>
        <w:tblW w:w="9209" w:type="dxa"/>
        <w:jc w:val="center"/>
        <w:tblBorders>
          <w:top w:val="single" w:sz="6" w:space="0" w:color="000000"/>
          <w:left w:val="single" w:sz="6" w:space="0" w:color="000000"/>
          <w:bottom w:val="single" w:sz="6" w:space="0" w:color="000000"/>
          <w:right w:val="single" w:sz="6" w:space="0" w:color="000000"/>
        </w:tblBorders>
        <w:tblCellMar>
          <w:top w:w="85" w:type="dxa"/>
          <w:left w:w="113" w:type="dxa"/>
          <w:bottom w:w="85" w:type="dxa"/>
          <w:right w:w="113" w:type="dxa"/>
        </w:tblCellMar>
        <w:tblLook w:val="04A0" w:firstRow="1" w:lastRow="0" w:firstColumn="1" w:lastColumn="0" w:noHBand="0" w:noVBand="1"/>
      </w:tblPr>
      <w:tblGrid>
        <w:gridCol w:w="2055"/>
        <w:gridCol w:w="3685"/>
        <w:gridCol w:w="3469"/>
      </w:tblGrid>
      <w:tr w:rsidR="00445A5D" w:rsidRPr="003D6924" w:rsidTr="000D3A41">
        <w:trPr>
          <w:trHeight w:val="579"/>
          <w:jc w:val="center"/>
        </w:trPr>
        <w:tc>
          <w:tcPr>
            <w:tcW w:w="205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5A5D" w:rsidRPr="003D6924" w:rsidRDefault="00445A5D" w:rsidP="00FD4561">
            <w:pPr>
              <w:spacing w:after="0"/>
              <w:jc w:val="center"/>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Показники</w:t>
            </w:r>
          </w:p>
        </w:tc>
        <w:tc>
          <w:tcPr>
            <w:tcW w:w="36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5A5D" w:rsidRPr="003D6924" w:rsidRDefault="00F5536E" w:rsidP="00FD4561">
            <w:pPr>
              <w:spacing w:after="0"/>
              <w:ind w:firstLine="30"/>
              <w:jc w:val="center"/>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Формула розрахунку</w:t>
            </w:r>
          </w:p>
        </w:tc>
        <w:tc>
          <w:tcPr>
            <w:tcW w:w="34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5A5D" w:rsidRPr="003D6924" w:rsidRDefault="00C56551" w:rsidP="00FD4561">
            <w:pPr>
              <w:spacing w:after="0"/>
              <w:jc w:val="center"/>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Сутність показника</w:t>
            </w:r>
          </w:p>
        </w:tc>
      </w:tr>
      <w:tr w:rsidR="00445A5D" w:rsidRPr="003D6924" w:rsidTr="00011544">
        <w:trPr>
          <w:trHeight w:val="1525"/>
          <w:jc w:val="center"/>
        </w:trPr>
        <w:tc>
          <w:tcPr>
            <w:tcW w:w="20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5A5D" w:rsidRPr="003D6924" w:rsidRDefault="00445A5D" w:rsidP="009D2B8A">
            <w:pPr>
              <w:spacing w:after="0"/>
              <w:jc w:val="center"/>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Рентабельність</w:t>
            </w:r>
          </w:p>
          <w:p w:rsidR="00445A5D" w:rsidRPr="003D6924" w:rsidRDefault="00445A5D" w:rsidP="009D2B8A">
            <w:pPr>
              <w:spacing w:after="0"/>
              <w:jc w:val="center"/>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продукції</w:t>
            </w:r>
          </w:p>
          <w:p w:rsidR="00445A5D" w:rsidRPr="003D6924" w:rsidRDefault="00445A5D" w:rsidP="009D2B8A">
            <w:pPr>
              <w:spacing w:after="0"/>
              <w:jc w:val="center"/>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(товарів, робіт, послуг)</w:t>
            </w:r>
          </w:p>
        </w:tc>
        <w:tc>
          <w:tcPr>
            <w:tcW w:w="36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5A5D" w:rsidRPr="003D6924" w:rsidRDefault="009A3DB7" w:rsidP="00011544">
            <w:pPr>
              <w:spacing w:after="0"/>
              <w:ind w:firstLine="284"/>
              <w:jc w:val="center"/>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Валовий прибуток від продажу</w:t>
            </w:r>
            <w:r w:rsidR="00A84CBC" w:rsidRPr="003D6924">
              <w:rPr>
                <w:rFonts w:ascii="Times New Roman" w:eastAsia="Times New Roman" w:hAnsi="Times New Roman" w:cs="Times New Roman"/>
                <w:noProof/>
                <w:color w:val="000000"/>
                <w:sz w:val="24"/>
                <w:szCs w:val="24"/>
                <w:lang w:val="uk-UA" w:eastAsia="ru-RU"/>
              </w:rPr>
              <w:t xml:space="preserve"> </w:t>
            </w:r>
            <w:r w:rsidRPr="003D6924">
              <w:rPr>
                <w:rFonts w:ascii="Times New Roman" w:eastAsia="Times New Roman" w:hAnsi="Times New Roman" w:cs="Times New Roman"/>
                <w:noProof/>
                <w:color w:val="000000"/>
                <w:sz w:val="24"/>
                <w:szCs w:val="24"/>
                <w:lang w:val="uk-UA" w:eastAsia="ru-RU"/>
              </w:rPr>
              <w:t>/</w:t>
            </w:r>
            <w:r w:rsidR="004E332A" w:rsidRPr="003D6924">
              <w:rPr>
                <w:rFonts w:ascii="Times New Roman" w:eastAsia="Times New Roman" w:hAnsi="Times New Roman" w:cs="Times New Roman"/>
                <w:noProof/>
                <w:color w:val="000000"/>
                <w:sz w:val="24"/>
                <w:szCs w:val="24"/>
                <w:lang w:val="uk-UA" w:eastAsia="ru-RU"/>
              </w:rPr>
              <w:t xml:space="preserve"> собівартість </w:t>
            </w:r>
            <w:r w:rsidR="00445A5D" w:rsidRPr="003D6924">
              <w:rPr>
                <w:rFonts w:ascii="Times New Roman" w:eastAsia="Times New Roman" w:hAnsi="Times New Roman" w:cs="Times New Roman"/>
                <w:noProof/>
                <w:color w:val="000000"/>
                <w:sz w:val="24"/>
                <w:szCs w:val="24"/>
                <w:lang w:val="uk-UA" w:eastAsia="ru-RU"/>
              </w:rPr>
              <w:t>реалізованої продукції (товарів робіт, послуг)</w:t>
            </w:r>
          </w:p>
        </w:tc>
        <w:tc>
          <w:tcPr>
            <w:tcW w:w="34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5A5D" w:rsidRPr="003D6924" w:rsidRDefault="00445A5D" w:rsidP="00A84CBC">
            <w:pPr>
              <w:spacing w:after="0"/>
              <w:jc w:val="both"/>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Показує скільки отримано валового прибутку з 1грн. понесених витрат</w:t>
            </w:r>
          </w:p>
        </w:tc>
      </w:tr>
      <w:tr w:rsidR="00445A5D" w:rsidRPr="003D6924" w:rsidTr="00011544">
        <w:trPr>
          <w:trHeight w:val="1379"/>
          <w:jc w:val="center"/>
        </w:trPr>
        <w:tc>
          <w:tcPr>
            <w:tcW w:w="205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5A5D" w:rsidRPr="003D6924" w:rsidRDefault="00445A5D" w:rsidP="009D2B8A">
            <w:pPr>
              <w:spacing w:after="0"/>
              <w:jc w:val="center"/>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Рентабельність операційної діяльності</w:t>
            </w:r>
          </w:p>
        </w:tc>
        <w:tc>
          <w:tcPr>
            <w:tcW w:w="36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5A5D" w:rsidRPr="003D6924" w:rsidRDefault="00A84CBC" w:rsidP="00011544">
            <w:pPr>
              <w:spacing w:after="0"/>
              <w:ind w:firstLine="284"/>
              <w:jc w:val="center"/>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Фінансовий результат від операційної діяльності / операційні</w:t>
            </w:r>
            <w:r w:rsidR="00445A5D" w:rsidRPr="003D6924">
              <w:rPr>
                <w:rFonts w:ascii="Times New Roman" w:eastAsia="Times New Roman" w:hAnsi="Times New Roman" w:cs="Times New Roman"/>
                <w:noProof/>
                <w:color w:val="000000"/>
                <w:sz w:val="24"/>
                <w:szCs w:val="24"/>
                <w:lang w:val="uk-UA" w:eastAsia="ru-RU"/>
              </w:rPr>
              <w:t xml:space="preserve"> витрат</w:t>
            </w:r>
            <w:r w:rsidRPr="003D6924">
              <w:rPr>
                <w:rFonts w:ascii="Times New Roman" w:eastAsia="Times New Roman" w:hAnsi="Times New Roman" w:cs="Times New Roman"/>
                <w:noProof/>
                <w:color w:val="000000"/>
                <w:sz w:val="24"/>
                <w:szCs w:val="24"/>
                <w:lang w:val="uk-UA" w:eastAsia="ru-RU"/>
              </w:rPr>
              <w:t>и</w:t>
            </w:r>
          </w:p>
        </w:tc>
        <w:tc>
          <w:tcPr>
            <w:tcW w:w="34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5A5D" w:rsidRPr="003D6924" w:rsidRDefault="00445A5D" w:rsidP="00A84CBC">
            <w:pPr>
              <w:spacing w:after="0"/>
              <w:jc w:val="both"/>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Показує скільки отримано прибутку від операційної діяльності з 1 грн. операційних витрат</w:t>
            </w:r>
          </w:p>
        </w:tc>
      </w:tr>
      <w:tr w:rsidR="00445A5D" w:rsidRPr="003D6924" w:rsidTr="00011544">
        <w:trPr>
          <w:trHeight w:val="1373"/>
          <w:jc w:val="center"/>
        </w:trPr>
        <w:tc>
          <w:tcPr>
            <w:tcW w:w="205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5A5D" w:rsidRPr="003D6924" w:rsidRDefault="00445A5D" w:rsidP="009D2B8A">
            <w:pPr>
              <w:spacing w:after="0"/>
              <w:jc w:val="center"/>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Рентабельність звичайної діяльності</w:t>
            </w:r>
          </w:p>
        </w:tc>
        <w:tc>
          <w:tcPr>
            <w:tcW w:w="36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5A5D" w:rsidRPr="003D6924" w:rsidRDefault="00D0025A" w:rsidP="00011544">
            <w:pPr>
              <w:spacing w:after="0"/>
              <w:ind w:firstLine="284"/>
              <w:jc w:val="center"/>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Фінан</w:t>
            </w:r>
            <w:r w:rsidRPr="003D6924">
              <w:rPr>
                <w:rFonts w:ascii="Times New Roman" w:eastAsia="Times New Roman" w:hAnsi="Times New Roman" w:cs="Times New Roman"/>
                <w:noProof/>
                <w:color w:val="000000"/>
                <w:sz w:val="24"/>
                <w:szCs w:val="24"/>
                <w:lang w:val="uk-UA" w:eastAsia="ru-RU"/>
              </w:rPr>
              <w:softHyphen/>
              <w:t xml:space="preserve">совий результат від звичайної діяльності / </w:t>
            </w:r>
            <w:r w:rsidR="00445A5D" w:rsidRPr="003D6924">
              <w:rPr>
                <w:rFonts w:ascii="Times New Roman" w:eastAsia="Times New Roman" w:hAnsi="Times New Roman" w:cs="Times New Roman"/>
                <w:noProof/>
                <w:color w:val="000000"/>
                <w:sz w:val="24"/>
                <w:szCs w:val="24"/>
                <w:lang w:val="uk-UA" w:eastAsia="ru-RU"/>
              </w:rPr>
              <w:t>витрат</w:t>
            </w:r>
            <w:r w:rsidRPr="003D6924">
              <w:rPr>
                <w:rFonts w:ascii="Times New Roman" w:eastAsia="Times New Roman" w:hAnsi="Times New Roman" w:cs="Times New Roman"/>
                <w:noProof/>
                <w:color w:val="000000"/>
                <w:sz w:val="24"/>
                <w:szCs w:val="24"/>
                <w:lang w:val="uk-UA" w:eastAsia="ru-RU"/>
              </w:rPr>
              <w:t>и</w:t>
            </w:r>
            <w:r w:rsidR="00445A5D" w:rsidRPr="003D6924">
              <w:rPr>
                <w:rFonts w:ascii="Times New Roman" w:eastAsia="Times New Roman" w:hAnsi="Times New Roman" w:cs="Times New Roman"/>
                <w:noProof/>
                <w:color w:val="000000"/>
                <w:sz w:val="24"/>
                <w:szCs w:val="24"/>
                <w:lang w:val="uk-UA" w:eastAsia="ru-RU"/>
              </w:rPr>
              <w:t xml:space="preserve"> від звичайної діяльності</w:t>
            </w:r>
          </w:p>
        </w:tc>
        <w:tc>
          <w:tcPr>
            <w:tcW w:w="34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5A5D" w:rsidRPr="003D6924" w:rsidRDefault="00445A5D" w:rsidP="00A84CBC">
            <w:pPr>
              <w:spacing w:after="0"/>
              <w:jc w:val="both"/>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Показує скільки отримано прибутку від звичайної діяльності з 1 грн. звичайних витрат</w:t>
            </w:r>
          </w:p>
        </w:tc>
      </w:tr>
      <w:tr w:rsidR="00445A5D" w:rsidRPr="003D6924" w:rsidTr="00011544">
        <w:trPr>
          <w:trHeight w:val="1201"/>
          <w:jc w:val="center"/>
        </w:trPr>
        <w:tc>
          <w:tcPr>
            <w:tcW w:w="205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5A5D" w:rsidRPr="003D6924" w:rsidRDefault="00445A5D" w:rsidP="009D2B8A">
            <w:pPr>
              <w:spacing w:after="0"/>
              <w:jc w:val="center"/>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Рентабельність господарської діяльності</w:t>
            </w:r>
          </w:p>
        </w:tc>
        <w:tc>
          <w:tcPr>
            <w:tcW w:w="36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5A5D" w:rsidRPr="003D6924" w:rsidRDefault="00011544" w:rsidP="00011544">
            <w:pPr>
              <w:spacing w:after="0"/>
              <w:ind w:firstLine="284"/>
              <w:jc w:val="center"/>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Ф</w:t>
            </w:r>
            <w:r w:rsidR="00445A5D" w:rsidRPr="003D6924">
              <w:rPr>
                <w:rFonts w:ascii="Times New Roman" w:eastAsia="Times New Roman" w:hAnsi="Times New Roman" w:cs="Times New Roman"/>
                <w:noProof/>
                <w:color w:val="000000"/>
                <w:sz w:val="24"/>
                <w:szCs w:val="24"/>
                <w:lang w:val="uk-UA" w:eastAsia="ru-RU"/>
              </w:rPr>
              <w:t>і</w:t>
            </w:r>
            <w:r w:rsidRPr="003D6924">
              <w:rPr>
                <w:rFonts w:ascii="Times New Roman" w:eastAsia="Times New Roman" w:hAnsi="Times New Roman" w:cs="Times New Roman"/>
                <w:noProof/>
                <w:color w:val="000000"/>
                <w:sz w:val="24"/>
                <w:szCs w:val="24"/>
                <w:lang w:val="uk-UA" w:eastAsia="ru-RU"/>
              </w:rPr>
              <w:t>нан</w:t>
            </w:r>
            <w:r w:rsidRPr="003D6924">
              <w:rPr>
                <w:rFonts w:ascii="Times New Roman" w:eastAsia="Times New Roman" w:hAnsi="Times New Roman" w:cs="Times New Roman"/>
                <w:noProof/>
                <w:color w:val="000000"/>
                <w:sz w:val="24"/>
                <w:szCs w:val="24"/>
                <w:lang w:val="uk-UA" w:eastAsia="ru-RU"/>
              </w:rPr>
              <w:softHyphen/>
              <w:t xml:space="preserve">совий результат від звичайної діяльності / </w:t>
            </w:r>
            <w:r w:rsidR="00445A5D" w:rsidRPr="003D6924">
              <w:rPr>
                <w:rFonts w:ascii="Times New Roman" w:eastAsia="Times New Roman" w:hAnsi="Times New Roman" w:cs="Times New Roman"/>
                <w:noProof/>
                <w:color w:val="000000"/>
                <w:sz w:val="24"/>
                <w:szCs w:val="24"/>
                <w:lang w:val="uk-UA" w:eastAsia="ru-RU"/>
              </w:rPr>
              <w:t>витрат</w:t>
            </w:r>
            <w:r w:rsidRPr="003D6924">
              <w:rPr>
                <w:rFonts w:ascii="Times New Roman" w:eastAsia="Times New Roman" w:hAnsi="Times New Roman" w:cs="Times New Roman"/>
                <w:noProof/>
                <w:color w:val="000000"/>
                <w:sz w:val="24"/>
                <w:szCs w:val="24"/>
                <w:lang w:val="uk-UA" w:eastAsia="ru-RU"/>
              </w:rPr>
              <w:t>и</w:t>
            </w:r>
            <w:r w:rsidR="00445A5D" w:rsidRPr="003D6924">
              <w:rPr>
                <w:rFonts w:ascii="Times New Roman" w:eastAsia="Times New Roman" w:hAnsi="Times New Roman" w:cs="Times New Roman"/>
                <w:noProof/>
                <w:color w:val="000000"/>
                <w:sz w:val="24"/>
                <w:szCs w:val="24"/>
                <w:lang w:val="uk-UA" w:eastAsia="ru-RU"/>
              </w:rPr>
              <w:t xml:space="preserve"> підприємства</w:t>
            </w:r>
          </w:p>
        </w:tc>
        <w:tc>
          <w:tcPr>
            <w:tcW w:w="34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5A5D" w:rsidRPr="003D6924" w:rsidRDefault="00445A5D" w:rsidP="00A84CBC">
            <w:pPr>
              <w:spacing w:after="0"/>
              <w:jc w:val="both"/>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Показує скільки отримано прибутку від господарської діяльності з 1 гри. загальних витрат</w:t>
            </w:r>
          </w:p>
        </w:tc>
      </w:tr>
      <w:tr w:rsidR="00011544" w:rsidRPr="003D6924" w:rsidTr="00011544">
        <w:trPr>
          <w:trHeight w:val="1201"/>
          <w:jc w:val="center"/>
        </w:trPr>
        <w:tc>
          <w:tcPr>
            <w:tcW w:w="205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11544" w:rsidRPr="003D6924" w:rsidRDefault="00011544" w:rsidP="00011544">
            <w:pPr>
              <w:spacing w:after="0"/>
              <w:jc w:val="center"/>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Коефіцієнт покриття виробничих витрат</w:t>
            </w:r>
          </w:p>
        </w:tc>
        <w:tc>
          <w:tcPr>
            <w:tcW w:w="36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11544" w:rsidRPr="003D6924" w:rsidRDefault="00011544" w:rsidP="00011544">
            <w:pPr>
              <w:spacing w:after="0"/>
              <w:ind w:firstLine="284"/>
              <w:jc w:val="center"/>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Чистий дохід / собівартість реалізованої продукції (товарів, робіт, послуг)</w:t>
            </w:r>
          </w:p>
        </w:tc>
        <w:tc>
          <w:tcPr>
            <w:tcW w:w="34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11544" w:rsidRPr="003D6924" w:rsidRDefault="00011544" w:rsidP="00F5536E">
            <w:pPr>
              <w:spacing w:after="0"/>
              <w:jc w:val="both"/>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Показує на яку величину 1грн. чистого доходу покриває виробничі витрати</w:t>
            </w:r>
          </w:p>
        </w:tc>
      </w:tr>
      <w:tr w:rsidR="00011544" w:rsidRPr="003D6924" w:rsidTr="00011544">
        <w:trPr>
          <w:trHeight w:val="1437"/>
          <w:jc w:val="center"/>
        </w:trPr>
        <w:tc>
          <w:tcPr>
            <w:tcW w:w="205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11544" w:rsidRPr="003D6924" w:rsidRDefault="00011544" w:rsidP="00011544">
            <w:pPr>
              <w:spacing w:after="0"/>
              <w:jc w:val="center"/>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Коефіцієнт окупності витрат</w:t>
            </w:r>
          </w:p>
        </w:tc>
        <w:tc>
          <w:tcPr>
            <w:tcW w:w="36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11544" w:rsidRPr="003D6924" w:rsidRDefault="00011544" w:rsidP="00011544">
            <w:pPr>
              <w:spacing w:after="0"/>
              <w:ind w:firstLine="284"/>
              <w:jc w:val="center"/>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Собі</w:t>
            </w:r>
            <w:r w:rsidRPr="003D6924">
              <w:rPr>
                <w:rFonts w:ascii="Times New Roman" w:eastAsia="Times New Roman" w:hAnsi="Times New Roman" w:cs="Times New Roman"/>
                <w:noProof/>
                <w:color w:val="000000"/>
                <w:sz w:val="24"/>
                <w:szCs w:val="24"/>
                <w:lang w:val="uk-UA" w:eastAsia="ru-RU"/>
              </w:rPr>
              <w:softHyphen/>
              <w:t>вартість реалізо</w:t>
            </w:r>
            <w:r w:rsidRPr="003D6924">
              <w:rPr>
                <w:rFonts w:ascii="Times New Roman" w:eastAsia="Times New Roman" w:hAnsi="Times New Roman" w:cs="Times New Roman"/>
                <w:noProof/>
                <w:color w:val="000000"/>
                <w:sz w:val="24"/>
                <w:szCs w:val="24"/>
                <w:lang w:val="uk-UA" w:eastAsia="ru-RU"/>
              </w:rPr>
              <w:softHyphen/>
              <w:t>ваної продукції (товарів, робіт, послуг) / чистий дохід</w:t>
            </w:r>
          </w:p>
        </w:tc>
        <w:tc>
          <w:tcPr>
            <w:tcW w:w="34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11544" w:rsidRPr="003D6924" w:rsidRDefault="00011544" w:rsidP="00F5536E">
            <w:pPr>
              <w:spacing w:after="0"/>
              <w:jc w:val="both"/>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Показує величину виробничих витрат, яка здійснюється для того, щоб отримати 1 грн. чистого доходу</w:t>
            </w:r>
          </w:p>
        </w:tc>
      </w:tr>
    </w:tbl>
    <w:p w:rsidR="00662F22" w:rsidRPr="003D6924" w:rsidRDefault="00662F22" w:rsidP="009F757D">
      <w:pPr>
        <w:spacing w:after="0" w:line="360" w:lineRule="auto"/>
        <w:jc w:val="both"/>
        <w:rPr>
          <w:rFonts w:ascii="Times New Roman" w:eastAsia="Times New Roman" w:hAnsi="Times New Roman" w:cs="Times New Roman"/>
          <w:noProof/>
          <w:color w:val="000000"/>
          <w:sz w:val="28"/>
          <w:szCs w:val="28"/>
          <w:lang w:val="uk-UA" w:eastAsia="ru-RU"/>
        </w:rPr>
      </w:pPr>
    </w:p>
    <w:p w:rsidR="006E7922" w:rsidRPr="003D6924" w:rsidRDefault="00C47C37" w:rsidP="006E7922">
      <w:pPr>
        <w:spacing w:after="0" w:line="360" w:lineRule="auto"/>
        <w:ind w:left="57" w:firstLine="709"/>
        <w:jc w:val="both"/>
        <w:rPr>
          <w:rFonts w:ascii="Times New Roman" w:eastAsia="Times New Roman" w:hAnsi="Times New Roman" w:cs="Times New Roman"/>
          <w:noProof/>
          <w:color w:val="000000"/>
          <w:sz w:val="28"/>
          <w:szCs w:val="28"/>
          <w:lang w:val="uk-UA" w:eastAsia="ru-RU"/>
        </w:rPr>
      </w:pPr>
      <w:r w:rsidRPr="003D6924">
        <w:rPr>
          <w:rFonts w:ascii="Times New Roman" w:eastAsia="Times New Roman" w:hAnsi="Times New Roman" w:cs="Times New Roman"/>
          <w:noProof/>
          <w:color w:val="000000"/>
          <w:sz w:val="28"/>
          <w:szCs w:val="28"/>
          <w:lang w:val="uk-UA" w:eastAsia="ru-RU"/>
        </w:rPr>
        <w:t>Ресурсні показники рентабельності розраховуються, якщо необхідно визначити доходність ресурсів або капіталу підприємства (власного, залученого, основного, оборотного тощо). Вони визначаються як відношення прибутку (валового, загального або чистого) до вартості акти</w:t>
      </w:r>
      <w:r w:rsidR="00E15965" w:rsidRPr="003D6924">
        <w:rPr>
          <w:rFonts w:ascii="Times New Roman" w:eastAsia="Times New Roman" w:hAnsi="Times New Roman" w:cs="Times New Roman"/>
          <w:noProof/>
          <w:color w:val="000000"/>
          <w:sz w:val="28"/>
          <w:szCs w:val="28"/>
          <w:lang w:val="uk-UA" w:eastAsia="ru-RU"/>
        </w:rPr>
        <w:t>вів (капіталу) або їх складових (таблиця 1.3).</w:t>
      </w:r>
      <w:r w:rsidR="006E7922" w:rsidRPr="003D6924">
        <w:rPr>
          <w:rFonts w:ascii="Times New Roman" w:eastAsia="Times New Roman" w:hAnsi="Times New Roman" w:cs="Times New Roman"/>
          <w:noProof/>
          <w:color w:val="000000"/>
          <w:sz w:val="28"/>
          <w:szCs w:val="28"/>
          <w:lang w:val="uk-UA" w:eastAsia="ru-RU"/>
        </w:rPr>
        <w:t xml:space="preserve"> </w:t>
      </w:r>
    </w:p>
    <w:p w:rsidR="00C47C37" w:rsidRPr="003D6924" w:rsidRDefault="006E7922" w:rsidP="00FF473F">
      <w:pPr>
        <w:spacing w:after="0" w:line="360" w:lineRule="auto"/>
        <w:ind w:left="57" w:firstLine="709"/>
        <w:jc w:val="both"/>
        <w:rPr>
          <w:rFonts w:ascii="Times New Roman" w:eastAsia="Times New Roman" w:hAnsi="Times New Roman" w:cs="Times New Roman"/>
          <w:noProof/>
          <w:color w:val="000000"/>
          <w:sz w:val="28"/>
          <w:szCs w:val="28"/>
          <w:lang w:val="uk-UA" w:eastAsia="ru-RU"/>
        </w:rPr>
      </w:pPr>
      <w:r w:rsidRPr="003D6924">
        <w:rPr>
          <w:rFonts w:ascii="Times New Roman" w:eastAsia="Times New Roman" w:hAnsi="Times New Roman" w:cs="Times New Roman"/>
          <w:noProof/>
          <w:color w:val="000000"/>
          <w:sz w:val="28"/>
          <w:szCs w:val="28"/>
          <w:lang w:val="uk-UA" w:eastAsia="ru-RU"/>
        </w:rPr>
        <w:t>Дані показники рентабельності цікавлять різних суб'єктів аналізу, зокрема, адміністрацію підприємства - віддача (доходність) усіх активів; потенційний інвесторів і кредиторів - віддача на вкладений капітал, власників і засновників - доходність акцій</w:t>
      </w:r>
      <w:r w:rsidR="00FF473F" w:rsidRPr="003D6924">
        <w:rPr>
          <w:rFonts w:ascii="Times New Roman" w:eastAsia="Times New Roman" w:hAnsi="Times New Roman" w:cs="Times New Roman"/>
          <w:noProof/>
          <w:color w:val="000000"/>
          <w:sz w:val="28"/>
          <w:szCs w:val="28"/>
          <w:lang w:val="uk-UA" w:eastAsia="ru-RU"/>
        </w:rPr>
        <w:t xml:space="preserve"> .</w:t>
      </w:r>
    </w:p>
    <w:p w:rsidR="00E15965" w:rsidRPr="003D6924" w:rsidRDefault="00E15965" w:rsidP="00E15965">
      <w:pPr>
        <w:spacing w:after="0" w:line="360" w:lineRule="auto"/>
        <w:ind w:left="57" w:firstLine="709"/>
        <w:jc w:val="right"/>
        <w:rPr>
          <w:rFonts w:ascii="Times New Roman" w:eastAsia="Times New Roman" w:hAnsi="Times New Roman" w:cs="Times New Roman"/>
          <w:noProof/>
          <w:color w:val="000000"/>
          <w:sz w:val="28"/>
          <w:szCs w:val="28"/>
          <w:lang w:val="uk-UA" w:eastAsia="ru-RU"/>
        </w:rPr>
      </w:pPr>
      <w:r w:rsidRPr="003D6924">
        <w:rPr>
          <w:rFonts w:ascii="Times New Roman" w:eastAsia="Times New Roman" w:hAnsi="Times New Roman" w:cs="Times New Roman"/>
          <w:noProof/>
          <w:color w:val="000000"/>
          <w:sz w:val="28"/>
          <w:szCs w:val="28"/>
          <w:lang w:val="uk-UA" w:eastAsia="ru-RU"/>
        </w:rPr>
        <w:t>Таблиця 1.3</w:t>
      </w:r>
    </w:p>
    <w:p w:rsidR="00FD4561" w:rsidRPr="003D6924" w:rsidRDefault="00E15965" w:rsidP="00220B32">
      <w:pPr>
        <w:spacing w:after="0" w:line="360" w:lineRule="auto"/>
        <w:ind w:left="57" w:firstLine="709"/>
        <w:jc w:val="center"/>
        <w:rPr>
          <w:rFonts w:ascii="Times New Roman" w:eastAsia="Times New Roman" w:hAnsi="Times New Roman" w:cs="Times New Roman"/>
          <w:noProof/>
          <w:color w:val="000000"/>
          <w:sz w:val="32"/>
          <w:szCs w:val="28"/>
          <w:lang w:val="uk-UA" w:eastAsia="ru-RU"/>
        </w:rPr>
      </w:pPr>
      <w:r w:rsidRPr="003D6924">
        <w:rPr>
          <w:rFonts w:ascii="Times New Roman" w:eastAsia="Times New Roman" w:hAnsi="Times New Roman" w:cs="Times New Roman"/>
          <w:bCs/>
          <w:noProof/>
          <w:color w:val="000000"/>
          <w:sz w:val="28"/>
          <w:szCs w:val="24"/>
          <w:lang w:val="uk-UA" w:eastAsia="ru-RU"/>
        </w:rPr>
        <w:t>Ресурсні показники рентабельності</w:t>
      </w:r>
    </w:p>
    <w:tbl>
      <w:tblPr>
        <w:tblW w:w="9256" w:type="dxa"/>
        <w:jc w:val="center"/>
        <w:tblBorders>
          <w:top w:val="single" w:sz="6" w:space="0" w:color="000000"/>
          <w:left w:val="single" w:sz="6" w:space="0" w:color="000000"/>
          <w:bottom w:val="single" w:sz="6" w:space="0" w:color="000000"/>
          <w:right w:val="single" w:sz="6" w:space="0" w:color="000000"/>
        </w:tblBorders>
        <w:tblCellMar>
          <w:top w:w="85" w:type="dxa"/>
          <w:left w:w="113" w:type="dxa"/>
          <w:bottom w:w="85" w:type="dxa"/>
          <w:right w:w="113" w:type="dxa"/>
        </w:tblCellMar>
        <w:tblLook w:val="04A0" w:firstRow="1" w:lastRow="0" w:firstColumn="1" w:lastColumn="0" w:noHBand="0" w:noVBand="1"/>
      </w:tblPr>
      <w:tblGrid>
        <w:gridCol w:w="2078"/>
        <w:gridCol w:w="3969"/>
        <w:gridCol w:w="3209"/>
      </w:tblGrid>
      <w:tr w:rsidR="00752163" w:rsidRPr="003D6924" w:rsidTr="00752163">
        <w:trPr>
          <w:trHeight w:val="258"/>
          <w:jc w:val="center"/>
        </w:trPr>
        <w:tc>
          <w:tcPr>
            <w:tcW w:w="20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0B32" w:rsidRPr="003D6924" w:rsidRDefault="00220B32" w:rsidP="00F20352">
            <w:pPr>
              <w:tabs>
                <w:tab w:val="left" w:pos="3261"/>
              </w:tabs>
              <w:spacing w:after="0"/>
              <w:jc w:val="center"/>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Показники</w:t>
            </w:r>
          </w:p>
        </w:tc>
        <w:tc>
          <w:tcPr>
            <w:tcW w:w="39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0B32" w:rsidRPr="003D6924" w:rsidRDefault="00220B32" w:rsidP="00F20352">
            <w:pPr>
              <w:tabs>
                <w:tab w:val="left" w:pos="3261"/>
              </w:tabs>
              <w:spacing w:after="0"/>
              <w:jc w:val="center"/>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Формула розрахунку</w:t>
            </w:r>
          </w:p>
        </w:tc>
        <w:tc>
          <w:tcPr>
            <w:tcW w:w="32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0B32" w:rsidRPr="003D6924" w:rsidRDefault="00220B32" w:rsidP="00F20352">
            <w:pPr>
              <w:tabs>
                <w:tab w:val="left" w:pos="3261"/>
              </w:tabs>
              <w:spacing w:after="0"/>
              <w:jc w:val="center"/>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Сутність показника</w:t>
            </w:r>
          </w:p>
        </w:tc>
      </w:tr>
      <w:tr w:rsidR="00752163" w:rsidRPr="003D6924" w:rsidTr="006E7922">
        <w:trPr>
          <w:trHeight w:val="1124"/>
          <w:jc w:val="center"/>
        </w:trPr>
        <w:tc>
          <w:tcPr>
            <w:tcW w:w="20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0B32" w:rsidRPr="003D6924" w:rsidRDefault="00220B32" w:rsidP="00220B32">
            <w:pPr>
              <w:tabs>
                <w:tab w:val="left" w:pos="3261"/>
              </w:tabs>
              <w:spacing w:after="0"/>
              <w:jc w:val="center"/>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 xml:space="preserve">Рентабельність підприємства </w:t>
            </w:r>
          </w:p>
        </w:tc>
        <w:tc>
          <w:tcPr>
            <w:tcW w:w="39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0B32" w:rsidRPr="003D6924" w:rsidRDefault="00BC421A" w:rsidP="00BC421A">
            <w:pPr>
              <w:tabs>
                <w:tab w:val="left" w:pos="3261"/>
              </w:tabs>
              <w:spacing w:after="0"/>
              <w:ind w:firstLine="284"/>
              <w:jc w:val="center"/>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Чистий прибуток підприємства / середньорічна вартість</w:t>
            </w:r>
            <w:r w:rsidR="00220B32" w:rsidRPr="003D6924">
              <w:rPr>
                <w:rFonts w:ascii="Times New Roman" w:eastAsia="Times New Roman" w:hAnsi="Times New Roman" w:cs="Times New Roman"/>
                <w:noProof/>
                <w:color w:val="000000"/>
                <w:sz w:val="24"/>
                <w:szCs w:val="24"/>
                <w:lang w:val="uk-UA" w:eastAsia="ru-RU"/>
              </w:rPr>
              <w:t xml:space="preserve"> активів підприємства</w:t>
            </w:r>
          </w:p>
        </w:tc>
        <w:tc>
          <w:tcPr>
            <w:tcW w:w="32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0B32" w:rsidRPr="003D6924" w:rsidRDefault="00220B32" w:rsidP="00752163">
            <w:pPr>
              <w:tabs>
                <w:tab w:val="left" w:pos="3261"/>
              </w:tabs>
              <w:spacing w:after="0"/>
              <w:jc w:val="both"/>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Показує величину чистого прибутку, яка припадає на 1 гри. Активів</w:t>
            </w:r>
          </w:p>
        </w:tc>
      </w:tr>
      <w:tr w:rsidR="00752163" w:rsidRPr="003D6924" w:rsidTr="006E7922">
        <w:trPr>
          <w:trHeight w:val="1232"/>
          <w:jc w:val="center"/>
        </w:trPr>
        <w:tc>
          <w:tcPr>
            <w:tcW w:w="20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0B32" w:rsidRPr="003D6924" w:rsidRDefault="00220B32" w:rsidP="00FD4561">
            <w:pPr>
              <w:tabs>
                <w:tab w:val="left" w:pos="3261"/>
              </w:tabs>
              <w:spacing w:after="0"/>
              <w:jc w:val="center"/>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Рентабельність власного капіталу</w:t>
            </w:r>
          </w:p>
        </w:tc>
        <w:tc>
          <w:tcPr>
            <w:tcW w:w="39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0B32" w:rsidRPr="003D6924" w:rsidRDefault="00BC421A" w:rsidP="00BC421A">
            <w:pPr>
              <w:tabs>
                <w:tab w:val="left" w:pos="3261"/>
              </w:tabs>
              <w:spacing w:after="0"/>
              <w:ind w:firstLine="284"/>
              <w:jc w:val="center"/>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Прибуток до оподат</w:t>
            </w:r>
            <w:r w:rsidRPr="003D6924">
              <w:rPr>
                <w:rFonts w:ascii="Times New Roman" w:eastAsia="Times New Roman" w:hAnsi="Times New Roman" w:cs="Times New Roman"/>
                <w:noProof/>
                <w:color w:val="000000"/>
                <w:sz w:val="24"/>
                <w:szCs w:val="24"/>
                <w:lang w:val="uk-UA" w:eastAsia="ru-RU"/>
              </w:rPr>
              <w:softHyphen/>
              <w:t>кування / середньорічна вартість</w:t>
            </w:r>
            <w:r w:rsidR="00220B32" w:rsidRPr="003D6924">
              <w:rPr>
                <w:rFonts w:ascii="Times New Roman" w:eastAsia="Times New Roman" w:hAnsi="Times New Roman" w:cs="Times New Roman"/>
                <w:noProof/>
                <w:color w:val="000000"/>
                <w:sz w:val="24"/>
                <w:szCs w:val="24"/>
                <w:lang w:val="uk-UA" w:eastAsia="ru-RU"/>
              </w:rPr>
              <w:t xml:space="preserve"> власного капіталу</w:t>
            </w:r>
          </w:p>
        </w:tc>
        <w:tc>
          <w:tcPr>
            <w:tcW w:w="32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0B32" w:rsidRPr="003D6924" w:rsidRDefault="00220B32" w:rsidP="00752163">
            <w:pPr>
              <w:tabs>
                <w:tab w:val="left" w:pos="3261"/>
              </w:tabs>
              <w:spacing w:after="0"/>
              <w:jc w:val="both"/>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Показує величину прибутку, яка припадає на 1 грн. власного капіталу</w:t>
            </w:r>
          </w:p>
        </w:tc>
      </w:tr>
      <w:tr w:rsidR="00752163" w:rsidRPr="003D6924" w:rsidTr="006E7922">
        <w:trPr>
          <w:trHeight w:val="1223"/>
          <w:jc w:val="center"/>
        </w:trPr>
        <w:tc>
          <w:tcPr>
            <w:tcW w:w="20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0B32" w:rsidRPr="003D6924" w:rsidRDefault="00220B32" w:rsidP="00752163">
            <w:pPr>
              <w:tabs>
                <w:tab w:val="left" w:pos="3261"/>
              </w:tabs>
              <w:spacing w:after="0"/>
              <w:jc w:val="center"/>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Рентабельність залученого капіталу</w:t>
            </w:r>
          </w:p>
        </w:tc>
        <w:tc>
          <w:tcPr>
            <w:tcW w:w="39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0B32" w:rsidRPr="003D6924" w:rsidRDefault="00BC421A" w:rsidP="00BC421A">
            <w:pPr>
              <w:tabs>
                <w:tab w:val="left" w:pos="3261"/>
              </w:tabs>
              <w:spacing w:after="0"/>
              <w:ind w:firstLine="284"/>
              <w:jc w:val="center"/>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Прибуток до оподаткування / середньорічна вартість</w:t>
            </w:r>
            <w:r w:rsidR="00220B32" w:rsidRPr="003D6924">
              <w:rPr>
                <w:rFonts w:ascii="Times New Roman" w:eastAsia="Times New Roman" w:hAnsi="Times New Roman" w:cs="Times New Roman"/>
                <w:noProof/>
                <w:color w:val="000000"/>
                <w:sz w:val="24"/>
                <w:szCs w:val="24"/>
                <w:lang w:val="uk-UA" w:eastAsia="ru-RU"/>
              </w:rPr>
              <w:t xml:space="preserve"> залученого капіталу</w:t>
            </w:r>
          </w:p>
        </w:tc>
        <w:tc>
          <w:tcPr>
            <w:tcW w:w="32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0B32" w:rsidRPr="003D6924" w:rsidRDefault="00220B32" w:rsidP="00752163">
            <w:pPr>
              <w:tabs>
                <w:tab w:val="left" w:pos="3261"/>
              </w:tabs>
              <w:spacing w:after="0"/>
              <w:jc w:val="both"/>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Показує величину прибутку, яка припадає на 1грн. залученого капіталу</w:t>
            </w:r>
          </w:p>
        </w:tc>
      </w:tr>
      <w:tr w:rsidR="00752163" w:rsidRPr="003D6924" w:rsidTr="00752163">
        <w:trPr>
          <w:trHeight w:val="1160"/>
          <w:jc w:val="center"/>
        </w:trPr>
        <w:tc>
          <w:tcPr>
            <w:tcW w:w="20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0B32" w:rsidRPr="003D6924" w:rsidRDefault="00220B32" w:rsidP="00FD4561">
            <w:pPr>
              <w:tabs>
                <w:tab w:val="left" w:pos="3261"/>
              </w:tabs>
              <w:spacing w:after="0"/>
              <w:jc w:val="center"/>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 xml:space="preserve">Рентабельність </w:t>
            </w:r>
            <w:r w:rsidR="00752163" w:rsidRPr="003D6924">
              <w:rPr>
                <w:rFonts w:ascii="Times New Roman" w:eastAsia="Times New Roman" w:hAnsi="Times New Roman" w:cs="Times New Roman"/>
                <w:noProof/>
                <w:color w:val="000000"/>
                <w:sz w:val="24"/>
                <w:szCs w:val="24"/>
                <w:lang w:val="uk-UA" w:eastAsia="ru-RU"/>
              </w:rPr>
              <w:t>оборотних (необоротни</w:t>
            </w:r>
            <w:r w:rsidR="00C45DFE" w:rsidRPr="003D6924">
              <w:rPr>
                <w:rFonts w:ascii="Times New Roman" w:eastAsia="Times New Roman" w:hAnsi="Times New Roman" w:cs="Times New Roman"/>
                <w:noProof/>
                <w:color w:val="000000"/>
                <w:sz w:val="24"/>
                <w:szCs w:val="24"/>
                <w:lang w:val="uk-UA" w:eastAsia="ru-RU"/>
              </w:rPr>
              <w:t>х</w:t>
            </w:r>
            <w:r w:rsidR="00752163" w:rsidRPr="003D6924">
              <w:rPr>
                <w:rFonts w:ascii="Times New Roman" w:eastAsia="Times New Roman" w:hAnsi="Times New Roman" w:cs="Times New Roman"/>
                <w:noProof/>
                <w:color w:val="000000"/>
                <w:sz w:val="24"/>
                <w:szCs w:val="24"/>
                <w:lang w:val="uk-UA" w:eastAsia="ru-RU"/>
              </w:rPr>
              <w:t>)</w:t>
            </w:r>
            <w:r w:rsidRPr="003D6924">
              <w:rPr>
                <w:rFonts w:ascii="Times New Roman" w:eastAsia="Times New Roman" w:hAnsi="Times New Roman" w:cs="Times New Roman"/>
                <w:noProof/>
                <w:color w:val="000000"/>
                <w:sz w:val="24"/>
                <w:szCs w:val="24"/>
                <w:lang w:val="uk-UA" w:eastAsia="ru-RU"/>
              </w:rPr>
              <w:t xml:space="preserve"> активів</w:t>
            </w:r>
          </w:p>
        </w:tc>
        <w:tc>
          <w:tcPr>
            <w:tcW w:w="39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0B32" w:rsidRPr="003D6924" w:rsidRDefault="00BC421A" w:rsidP="00BC421A">
            <w:pPr>
              <w:tabs>
                <w:tab w:val="left" w:pos="3261"/>
              </w:tabs>
              <w:spacing w:after="0"/>
              <w:ind w:firstLine="284"/>
              <w:jc w:val="center"/>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Прибуток до оподаткування / середньорічна вартість</w:t>
            </w:r>
            <w:r w:rsidR="00220B32" w:rsidRPr="003D6924">
              <w:rPr>
                <w:rFonts w:ascii="Times New Roman" w:eastAsia="Times New Roman" w:hAnsi="Times New Roman" w:cs="Times New Roman"/>
                <w:noProof/>
                <w:color w:val="000000"/>
                <w:sz w:val="24"/>
                <w:szCs w:val="24"/>
                <w:lang w:val="uk-UA" w:eastAsia="ru-RU"/>
              </w:rPr>
              <w:t xml:space="preserve"> </w:t>
            </w:r>
            <w:r w:rsidR="00752163" w:rsidRPr="003D6924">
              <w:rPr>
                <w:rFonts w:ascii="Times New Roman" w:eastAsia="Times New Roman" w:hAnsi="Times New Roman" w:cs="Times New Roman"/>
                <w:noProof/>
                <w:color w:val="000000"/>
                <w:sz w:val="24"/>
                <w:szCs w:val="24"/>
                <w:lang w:val="uk-UA" w:eastAsia="ru-RU"/>
              </w:rPr>
              <w:t>оборотних (</w:t>
            </w:r>
            <w:r w:rsidR="00220B32" w:rsidRPr="003D6924">
              <w:rPr>
                <w:rFonts w:ascii="Times New Roman" w:eastAsia="Times New Roman" w:hAnsi="Times New Roman" w:cs="Times New Roman"/>
                <w:noProof/>
                <w:color w:val="000000"/>
                <w:sz w:val="24"/>
                <w:szCs w:val="24"/>
                <w:lang w:val="uk-UA" w:eastAsia="ru-RU"/>
              </w:rPr>
              <w:t>необоротних</w:t>
            </w:r>
            <w:r w:rsidR="00752163" w:rsidRPr="003D6924">
              <w:rPr>
                <w:rFonts w:ascii="Times New Roman" w:eastAsia="Times New Roman" w:hAnsi="Times New Roman" w:cs="Times New Roman"/>
                <w:noProof/>
                <w:color w:val="000000"/>
                <w:sz w:val="24"/>
                <w:szCs w:val="24"/>
                <w:lang w:val="uk-UA" w:eastAsia="ru-RU"/>
              </w:rPr>
              <w:t>)</w:t>
            </w:r>
            <w:r w:rsidR="00220B32" w:rsidRPr="003D6924">
              <w:rPr>
                <w:rFonts w:ascii="Times New Roman" w:eastAsia="Times New Roman" w:hAnsi="Times New Roman" w:cs="Times New Roman"/>
                <w:noProof/>
                <w:color w:val="000000"/>
                <w:sz w:val="24"/>
                <w:szCs w:val="24"/>
                <w:lang w:val="uk-UA" w:eastAsia="ru-RU"/>
              </w:rPr>
              <w:t xml:space="preserve"> активів</w:t>
            </w:r>
          </w:p>
        </w:tc>
        <w:tc>
          <w:tcPr>
            <w:tcW w:w="32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20B32" w:rsidRPr="003D6924" w:rsidRDefault="00220B32" w:rsidP="00752163">
            <w:pPr>
              <w:tabs>
                <w:tab w:val="left" w:pos="3261"/>
              </w:tabs>
              <w:spacing w:after="0"/>
              <w:jc w:val="both"/>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 xml:space="preserve">Показує величину прибутку, яка припадає на 1грн. </w:t>
            </w:r>
            <w:r w:rsidR="00752163" w:rsidRPr="003D6924">
              <w:rPr>
                <w:rFonts w:ascii="Times New Roman" w:eastAsia="Times New Roman" w:hAnsi="Times New Roman" w:cs="Times New Roman"/>
                <w:noProof/>
                <w:color w:val="000000"/>
                <w:sz w:val="24"/>
                <w:szCs w:val="24"/>
                <w:lang w:val="uk-UA" w:eastAsia="ru-RU"/>
              </w:rPr>
              <w:t>оборотних (</w:t>
            </w:r>
            <w:r w:rsidRPr="003D6924">
              <w:rPr>
                <w:rFonts w:ascii="Times New Roman" w:eastAsia="Times New Roman" w:hAnsi="Times New Roman" w:cs="Times New Roman"/>
                <w:noProof/>
                <w:color w:val="000000"/>
                <w:sz w:val="24"/>
                <w:szCs w:val="24"/>
                <w:lang w:val="uk-UA" w:eastAsia="ru-RU"/>
              </w:rPr>
              <w:t>необоротних</w:t>
            </w:r>
            <w:r w:rsidR="00752163" w:rsidRPr="003D6924">
              <w:rPr>
                <w:rFonts w:ascii="Times New Roman" w:eastAsia="Times New Roman" w:hAnsi="Times New Roman" w:cs="Times New Roman"/>
                <w:noProof/>
                <w:color w:val="000000"/>
                <w:sz w:val="24"/>
                <w:szCs w:val="24"/>
                <w:lang w:val="uk-UA" w:eastAsia="ru-RU"/>
              </w:rPr>
              <w:t>)</w:t>
            </w:r>
            <w:r w:rsidRPr="003D6924">
              <w:rPr>
                <w:rFonts w:ascii="Times New Roman" w:eastAsia="Times New Roman" w:hAnsi="Times New Roman" w:cs="Times New Roman"/>
                <w:noProof/>
                <w:color w:val="000000"/>
                <w:sz w:val="24"/>
                <w:szCs w:val="24"/>
                <w:lang w:val="uk-UA" w:eastAsia="ru-RU"/>
              </w:rPr>
              <w:t xml:space="preserve"> активів</w:t>
            </w:r>
          </w:p>
        </w:tc>
      </w:tr>
      <w:tr w:rsidR="00752163" w:rsidRPr="003D6924" w:rsidTr="006E7922">
        <w:trPr>
          <w:trHeight w:val="1187"/>
          <w:jc w:val="center"/>
        </w:trPr>
        <w:tc>
          <w:tcPr>
            <w:tcW w:w="20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52163" w:rsidRPr="003D6924" w:rsidRDefault="00752163" w:rsidP="00FD4561">
            <w:pPr>
              <w:tabs>
                <w:tab w:val="left" w:pos="3261"/>
              </w:tabs>
              <w:spacing w:after="0"/>
              <w:jc w:val="center"/>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Коефіцієнт покриття активів</w:t>
            </w:r>
          </w:p>
        </w:tc>
        <w:tc>
          <w:tcPr>
            <w:tcW w:w="39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52163" w:rsidRPr="003D6924" w:rsidRDefault="00752163" w:rsidP="00752163">
            <w:pPr>
              <w:tabs>
                <w:tab w:val="left" w:pos="3261"/>
              </w:tabs>
              <w:spacing w:after="0"/>
              <w:ind w:firstLine="284"/>
              <w:jc w:val="center"/>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Чистий дохід / середньорічна вартість активів</w:t>
            </w:r>
          </w:p>
        </w:tc>
        <w:tc>
          <w:tcPr>
            <w:tcW w:w="32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52163" w:rsidRPr="003D6924" w:rsidRDefault="00752163" w:rsidP="00752163">
            <w:pPr>
              <w:tabs>
                <w:tab w:val="left" w:pos="3261"/>
              </w:tabs>
              <w:spacing w:after="0"/>
              <w:jc w:val="both"/>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Показує на яку величину 1 грн. чистого доходу покриває активи підприємства</w:t>
            </w:r>
          </w:p>
        </w:tc>
      </w:tr>
      <w:tr w:rsidR="00752163" w:rsidRPr="003D6924" w:rsidTr="006E7922">
        <w:trPr>
          <w:trHeight w:val="1063"/>
          <w:jc w:val="center"/>
        </w:trPr>
        <w:tc>
          <w:tcPr>
            <w:tcW w:w="20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52163" w:rsidRPr="003D6924" w:rsidRDefault="00752163" w:rsidP="00F20352">
            <w:pPr>
              <w:tabs>
                <w:tab w:val="left" w:pos="3261"/>
              </w:tabs>
              <w:spacing w:after="0"/>
              <w:jc w:val="center"/>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Коефіцієнт покриття власного капіталу</w:t>
            </w:r>
          </w:p>
        </w:tc>
        <w:tc>
          <w:tcPr>
            <w:tcW w:w="39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52163" w:rsidRPr="003D6924" w:rsidRDefault="00752163" w:rsidP="00752163">
            <w:pPr>
              <w:tabs>
                <w:tab w:val="left" w:pos="3261"/>
              </w:tabs>
              <w:spacing w:after="0"/>
              <w:ind w:firstLine="284"/>
              <w:jc w:val="center"/>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Чистий дохід / середньорічна вартість власного капіталу підприємства</w:t>
            </w:r>
          </w:p>
        </w:tc>
        <w:tc>
          <w:tcPr>
            <w:tcW w:w="3209" w:type="dxa"/>
            <w:tcBorders>
              <w:top w:val="single" w:sz="6" w:space="0" w:color="000000"/>
              <w:left w:val="single" w:sz="6" w:space="0" w:color="000000"/>
              <w:bottom w:val="single" w:sz="6" w:space="0" w:color="000000"/>
              <w:right w:val="single" w:sz="6" w:space="0" w:color="000000"/>
            </w:tcBorders>
            <w:shd w:val="clear" w:color="auto" w:fill="FFFFFF"/>
          </w:tcPr>
          <w:p w:rsidR="00752163" w:rsidRPr="003D6924" w:rsidRDefault="00752163" w:rsidP="00F20352">
            <w:pPr>
              <w:tabs>
                <w:tab w:val="left" w:pos="3261"/>
              </w:tabs>
              <w:spacing w:after="0"/>
              <w:ind w:firstLine="284"/>
              <w:jc w:val="both"/>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Показує на яку величину 1грн. чистого доходу покриває власний капітал</w:t>
            </w:r>
          </w:p>
        </w:tc>
      </w:tr>
    </w:tbl>
    <w:p w:rsidR="006A5EED" w:rsidRPr="003D6924" w:rsidRDefault="006A5EED" w:rsidP="00752163">
      <w:pPr>
        <w:rPr>
          <w:rFonts w:ascii="Times New Roman" w:hAnsi="Times New Roman" w:cs="Times New Roman"/>
          <w:sz w:val="28"/>
          <w:szCs w:val="28"/>
          <w:lang w:val="uk-UA"/>
        </w:rPr>
      </w:pPr>
    </w:p>
    <w:p w:rsidR="00EF57FD" w:rsidRPr="003D6924" w:rsidRDefault="00EF57FD" w:rsidP="00EF57FD">
      <w:pPr>
        <w:spacing w:after="0" w:line="360" w:lineRule="auto"/>
        <w:ind w:left="57" w:firstLine="709"/>
        <w:jc w:val="both"/>
        <w:rPr>
          <w:rFonts w:ascii="Times New Roman" w:eastAsia="Times New Roman" w:hAnsi="Times New Roman" w:cs="Times New Roman"/>
          <w:noProof/>
          <w:color w:val="000000"/>
          <w:sz w:val="28"/>
          <w:szCs w:val="28"/>
          <w:lang w:val="uk-UA" w:eastAsia="ru-RU"/>
        </w:rPr>
      </w:pPr>
      <w:r w:rsidRPr="003D6924">
        <w:rPr>
          <w:rFonts w:ascii="Times New Roman" w:eastAsia="Times New Roman" w:hAnsi="Times New Roman" w:cs="Times New Roman"/>
          <w:noProof/>
          <w:color w:val="000000"/>
          <w:sz w:val="28"/>
          <w:szCs w:val="28"/>
          <w:lang w:val="uk-UA" w:eastAsia="ru-RU"/>
        </w:rPr>
        <w:t>Доходні показники рентабельності розраховуються як відношення прибутку від реалізації продукції (робіт, послуг) (чистого прибутку) до чистого доходу підприємства (таблиця 1.4)</w:t>
      </w:r>
      <w:r w:rsidR="00FF473F" w:rsidRPr="003D6924">
        <w:rPr>
          <w:rFonts w:ascii="Times New Roman" w:eastAsia="Times New Roman" w:hAnsi="Times New Roman" w:cs="Times New Roman"/>
          <w:noProof/>
          <w:color w:val="000000"/>
          <w:sz w:val="28"/>
          <w:szCs w:val="28"/>
          <w:lang w:val="uk-UA" w:eastAsia="ru-RU"/>
        </w:rPr>
        <w:t xml:space="preserve"> [16]</w:t>
      </w:r>
      <w:r w:rsidRPr="003D6924">
        <w:rPr>
          <w:rFonts w:ascii="Times New Roman" w:eastAsia="Times New Roman" w:hAnsi="Times New Roman" w:cs="Times New Roman"/>
          <w:noProof/>
          <w:color w:val="000000"/>
          <w:sz w:val="28"/>
          <w:szCs w:val="28"/>
          <w:lang w:val="uk-UA" w:eastAsia="ru-RU"/>
        </w:rPr>
        <w:t>.</w:t>
      </w:r>
    </w:p>
    <w:p w:rsidR="006C2059" w:rsidRPr="003D6924" w:rsidRDefault="006C2059" w:rsidP="006C2059">
      <w:pPr>
        <w:tabs>
          <w:tab w:val="left" w:pos="2532"/>
        </w:tabs>
        <w:jc w:val="right"/>
        <w:rPr>
          <w:rFonts w:ascii="Times New Roman" w:eastAsia="Times New Roman" w:hAnsi="Times New Roman" w:cs="Times New Roman"/>
          <w:bCs/>
          <w:noProof/>
          <w:color w:val="000000"/>
          <w:sz w:val="28"/>
          <w:szCs w:val="24"/>
          <w:lang w:val="uk-UA" w:eastAsia="ru-RU"/>
        </w:rPr>
      </w:pPr>
      <w:r w:rsidRPr="003D6924">
        <w:rPr>
          <w:rFonts w:ascii="Times New Roman" w:eastAsia="Times New Roman" w:hAnsi="Times New Roman" w:cs="Times New Roman"/>
          <w:bCs/>
          <w:noProof/>
          <w:color w:val="000000"/>
          <w:sz w:val="28"/>
          <w:szCs w:val="24"/>
          <w:lang w:val="uk-UA" w:eastAsia="ru-RU"/>
        </w:rPr>
        <w:t>Таблиця 1.4</w:t>
      </w:r>
    </w:p>
    <w:p w:rsidR="00662F22" w:rsidRPr="003D6924" w:rsidRDefault="001B5F7B" w:rsidP="006C2059">
      <w:pPr>
        <w:tabs>
          <w:tab w:val="left" w:pos="2532"/>
        </w:tabs>
        <w:spacing w:after="0"/>
        <w:jc w:val="center"/>
        <w:rPr>
          <w:lang w:val="uk-UA"/>
        </w:rPr>
      </w:pPr>
      <w:r w:rsidRPr="003D6924">
        <w:rPr>
          <w:rFonts w:ascii="Times New Roman" w:eastAsia="Times New Roman" w:hAnsi="Times New Roman" w:cs="Times New Roman"/>
          <w:bCs/>
          <w:noProof/>
          <w:color w:val="000000"/>
          <w:sz w:val="28"/>
          <w:szCs w:val="24"/>
          <w:lang w:val="uk-UA" w:eastAsia="ru-RU"/>
        </w:rPr>
        <w:t>Доходні показники</w:t>
      </w:r>
      <w:r w:rsidR="00EF57FD" w:rsidRPr="003D6924">
        <w:rPr>
          <w:rFonts w:ascii="Times New Roman" w:eastAsia="Times New Roman" w:hAnsi="Times New Roman" w:cs="Times New Roman"/>
          <w:bCs/>
          <w:noProof/>
          <w:color w:val="000000"/>
          <w:sz w:val="28"/>
          <w:szCs w:val="24"/>
          <w:lang w:val="uk-UA" w:eastAsia="ru-RU"/>
        </w:rPr>
        <w:t xml:space="preserve"> </w:t>
      </w:r>
      <w:r w:rsidR="006C2059" w:rsidRPr="003D6924">
        <w:rPr>
          <w:rFonts w:ascii="Times New Roman" w:eastAsia="Times New Roman" w:hAnsi="Times New Roman" w:cs="Times New Roman"/>
          <w:bCs/>
          <w:noProof/>
          <w:color w:val="000000"/>
          <w:sz w:val="28"/>
          <w:szCs w:val="24"/>
          <w:lang w:val="uk-UA" w:eastAsia="ru-RU"/>
        </w:rPr>
        <w:t>рентабельності</w:t>
      </w:r>
    </w:p>
    <w:tbl>
      <w:tblPr>
        <w:tblW w:w="8456" w:type="dxa"/>
        <w:jc w:val="center"/>
        <w:tblBorders>
          <w:top w:val="single" w:sz="6" w:space="0" w:color="000000"/>
          <w:left w:val="single" w:sz="6" w:space="0" w:color="000000"/>
          <w:bottom w:val="single" w:sz="6" w:space="0" w:color="000000"/>
          <w:right w:val="single" w:sz="6" w:space="0" w:color="000000"/>
        </w:tblBorders>
        <w:tblCellMar>
          <w:top w:w="85" w:type="dxa"/>
          <w:left w:w="113" w:type="dxa"/>
          <w:bottom w:w="85" w:type="dxa"/>
          <w:right w:w="113" w:type="dxa"/>
        </w:tblCellMar>
        <w:tblLook w:val="04A0" w:firstRow="1" w:lastRow="0" w:firstColumn="1" w:lastColumn="0" w:noHBand="0" w:noVBand="1"/>
      </w:tblPr>
      <w:tblGrid>
        <w:gridCol w:w="2786"/>
        <w:gridCol w:w="2409"/>
        <w:gridCol w:w="3261"/>
      </w:tblGrid>
      <w:tr w:rsidR="006C2059" w:rsidRPr="003D6924" w:rsidTr="00A11356">
        <w:trPr>
          <w:trHeight w:val="742"/>
          <w:jc w:val="center"/>
        </w:trPr>
        <w:tc>
          <w:tcPr>
            <w:tcW w:w="27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2059" w:rsidRPr="003D6924" w:rsidRDefault="006C2059" w:rsidP="00F20352">
            <w:pPr>
              <w:tabs>
                <w:tab w:val="left" w:pos="3261"/>
              </w:tabs>
              <w:spacing w:after="0"/>
              <w:jc w:val="center"/>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Показники</w:t>
            </w:r>
          </w:p>
        </w:tc>
        <w:tc>
          <w:tcPr>
            <w:tcW w:w="24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2059" w:rsidRPr="003D6924" w:rsidRDefault="006C2059" w:rsidP="00F20352">
            <w:pPr>
              <w:tabs>
                <w:tab w:val="left" w:pos="3261"/>
              </w:tabs>
              <w:spacing w:after="0"/>
              <w:jc w:val="center"/>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Формула розрахунку</w:t>
            </w:r>
          </w:p>
        </w:tc>
        <w:tc>
          <w:tcPr>
            <w:tcW w:w="326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2059" w:rsidRPr="003D6924" w:rsidRDefault="006C2059" w:rsidP="00F20352">
            <w:pPr>
              <w:tabs>
                <w:tab w:val="left" w:pos="3261"/>
              </w:tabs>
              <w:spacing w:after="0"/>
              <w:jc w:val="center"/>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Сутність показника</w:t>
            </w:r>
          </w:p>
        </w:tc>
      </w:tr>
      <w:tr w:rsidR="006C2059" w:rsidRPr="003D6924" w:rsidTr="00A11356">
        <w:trPr>
          <w:trHeight w:val="1788"/>
          <w:jc w:val="center"/>
        </w:trPr>
        <w:tc>
          <w:tcPr>
            <w:tcW w:w="27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2059" w:rsidRPr="003D6924" w:rsidRDefault="006C2059" w:rsidP="006C2059">
            <w:pPr>
              <w:tabs>
                <w:tab w:val="left" w:pos="3261"/>
              </w:tabs>
              <w:spacing w:after="0"/>
              <w:jc w:val="center"/>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Валова рентабельність продажу продукції (товарів, робіт, послуг)</w:t>
            </w:r>
          </w:p>
        </w:tc>
        <w:tc>
          <w:tcPr>
            <w:tcW w:w="24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2059" w:rsidRPr="003D6924" w:rsidRDefault="006C2059" w:rsidP="00FE15C1">
            <w:pPr>
              <w:tabs>
                <w:tab w:val="left" w:pos="3261"/>
              </w:tabs>
              <w:spacing w:after="0"/>
              <w:jc w:val="center"/>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Валовий прибуток / чистий дохід</w:t>
            </w:r>
          </w:p>
        </w:tc>
        <w:tc>
          <w:tcPr>
            <w:tcW w:w="3261" w:type="dxa"/>
            <w:tcBorders>
              <w:top w:val="single" w:sz="6" w:space="0" w:color="000000"/>
              <w:left w:val="single" w:sz="6" w:space="0" w:color="000000"/>
              <w:bottom w:val="single" w:sz="6" w:space="0" w:color="000000"/>
              <w:right w:val="single" w:sz="6" w:space="0" w:color="000000"/>
            </w:tcBorders>
            <w:shd w:val="clear" w:color="auto" w:fill="FFFFFF"/>
          </w:tcPr>
          <w:p w:rsidR="006C2059" w:rsidRPr="003D6924" w:rsidRDefault="006C2059" w:rsidP="00F20352">
            <w:pPr>
              <w:tabs>
                <w:tab w:val="left" w:pos="3261"/>
              </w:tabs>
              <w:spacing w:after="0"/>
              <w:jc w:val="both"/>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Показує розмір валового прибутку, що отримується з однієї грн. доходу від продажу продукції (товарів, робіт, послуг)</w:t>
            </w:r>
          </w:p>
        </w:tc>
      </w:tr>
      <w:tr w:rsidR="006C2059" w:rsidRPr="003D6924" w:rsidTr="00A11356">
        <w:trPr>
          <w:trHeight w:val="1788"/>
          <w:jc w:val="center"/>
        </w:trPr>
        <w:tc>
          <w:tcPr>
            <w:tcW w:w="27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2059" w:rsidRPr="003D6924" w:rsidRDefault="006C2059" w:rsidP="006C2059">
            <w:pPr>
              <w:tabs>
                <w:tab w:val="left" w:pos="3261"/>
              </w:tabs>
              <w:spacing w:after="0"/>
              <w:jc w:val="center"/>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Чиста рентабельність продажу продукції (товарів, робіт, послуг)</w:t>
            </w:r>
          </w:p>
        </w:tc>
        <w:tc>
          <w:tcPr>
            <w:tcW w:w="24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2059" w:rsidRPr="003D6924" w:rsidRDefault="006C2059" w:rsidP="00FE15C1">
            <w:pPr>
              <w:tabs>
                <w:tab w:val="left" w:pos="3261"/>
              </w:tabs>
              <w:spacing w:after="0"/>
              <w:jc w:val="center"/>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Чистий прибуток / чистий дохід</w:t>
            </w:r>
          </w:p>
        </w:tc>
        <w:tc>
          <w:tcPr>
            <w:tcW w:w="3261" w:type="dxa"/>
            <w:tcBorders>
              <w:top w:val="single" w:sz="6" w:space="0" w:color="000000"/>
              <w:left w:val="single" w:sz="6" w:space="0" w:color="000000"/>
              <w:bottom w:val="single" w:sz="6" w:space="0" w:color="000000"/>
              <w:right w:val="single" w:sz="6" w:space="0" w:color="000000"/>
            </w:tcBorders>
            <w:shd w:val="clear" w:color="auto" w:fill="FFFFFF"/>
          </w:tcPr>
          <w:p w:rsidR="006C2059" w:rsidRPr="003D6924" w:rsidRDefault="006C2059" w:rsidP="00FD4561">
            <w:pPr>
              <w:tabs>
                <w:tab w:val="left" w:pos="3261"/>
              </w:tabs>
              <w:spacing w:after="0"/>
              <w:jc w:val="both"/>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Показує розмір чистого прибутку, що отримується з однієї грн. доходу від продажу продукції (товарів, робіт, послуг)</w:t>
            </w:r>
          </w:p>
        </w:tc>
      </w:tr>
      <w:tr w:rsidR="006C2059" w:rsidRPr="00ED280C" w:rsidTr="00A11356">
        <w:trPr>
          <w:trHeight w:val="1788"/>
          <w:jc w:val="center"/>
        </w:trPr>
        <w:tc>
          <w:tcPr>
            <w:tcW w:w="27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2059" w:rsidRPr="003D6924" w:rsidRDefault="006C2059" w:rsidP="006C2059">
            <w:pPr>
              <w:tabs>
                <w:tab w:val="left" w:pos="3261"/>
              </w:tabs>
              <w:spacing w:after="0"/>
              <w:jc w:val="center"/>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Рентабельність доходу від операційної діяльності</w:t>
            </w:r>
          </w:p>
        </w:tc>
        <w:tc>
          <w:tcPr>
            <w:tcW w:w="24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C2059" w:rsidRPr="003D6924" w:rsidRDefault="006C2059" w:rsidP="00FE15C1">
            <w:pPr>
              <w:tabs>
                <w:tab w:val="left" w:pos="3261"/>
              </w:tabs>
              <w:spacing w:after="0"/>
              <w:jc w:val="center"/>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Фінансовий результат</w:t>
            </w:r>
            <w:r w:rsidR="002C5FC8" w:rsidRPr="003D6924">
              <w:rPr>
                <w:rFonts w:ascii="Times New Roman" w:eastAsia="Times New Roman" w:hAnsi="Times New Roman" w:cs="Times New Roman"/>
                <w:noProof/>
                <w:color w:val="000000"/>
                <w:sz w:val="24"/>
                <w:szCs w:val="24"/>
                <w:lang w:val="uk-UA" w:eastAsia="ru-RU"/>
              </w:rPr>
              <w:t xml:space="preserve"> від операціної діяльності /   дохід</w:t>
            </w:r>
            <w:r w:rsidRPr="003D6924">
              <w:rPr>
                <w:rFonts w:ascii="Times New Roman" w:eastAsia="Times New Roman" w:hAnsi="Times New Roman" w:cs="Times New Roman"/>
                <w:noProof/>
                <w:color w:val="000000"/>
                <w:sz w:val="24"/>
                <w:szCs w:val="24"/>
                <w:lang w:val="uk-UA" w:eastAsia="ru-RU"/>
              </w:rPr>
              <w:t xml:space="preserve"> від операціної діяльності</w:t>
            </w:r>
          </w:p>
        </w:tc>
        <w:tc>
          <w:tcPr>
            <w:tcW w:w="3261" w:type="dxa"/>
            <w:tcBorders>
              <w:top w:val="single" w:sz="6" w:space="0" w:color="000000"/>
              <w:left w:val="single" w:sz="6" w:space="0" w:color="000000"/>
              <w:bottom w:val="single" w:sz="6" w:space="0" w:color="000000"/>
              <w:right w:val="single" w:sz="6" w:space="0" w:color="000000"/>
            </w:tcBorders>
            <w:shd w:val="clear" w:color="auto" w:fill="FFFFFF"/>
          </w:tcPr>
          <w:p w:rsidR="006C2059" w:rsidRPr="003D6924" w:rsidRDefault="006C2059" w:rsidP="00FD4561">
            <w:pPr>
              <w:tabs>
                <w:tab w:val="left" w:pos="3261"/>
              </w:tabs>
              <w:spacing w:after="0"/>
              <w:jc w:val="both"/>
              <w:rPr>
                <w:rFonts w:ascii="Times New Roman" w:eastAsia="Times New Roman" w:hAnsi="Times New Roman" w:cs="Times New Roman"/>
                <w:noProof/>
                <w:color w:val="000000"/>
                <w:sz w:val="24"/>
                <w:szCs w:val="24"/>
                <w:lang w:val="uk-UA" w:eastAsia="ru-RU"/>
              </w:rPr>
            </w:pPr>
            <w:r w:rsidRPr="003D6924">
              <w:rPr>
                <w:rFonts w:ascii="Times New Roman" w:eastAsia="Times New Roman" w:hAnsi="Times New Roman" w:cs="Times New Roman"/>
                <w:noProof/>
                <w:color w:val="000000"/>
                <w:sz w:val="24"/>
                <w:szCs w:val="24"/>
                <w:lang w:val="uk-UA" w:eastAsia="ru-RU"/>
              </w:rPr>
              <w:t>Показує розмір прибутку, що отримується з однієї грн. доходу від операційної діяльності</w:t>
            </w:r>
          </w:p>
        </w:tc>
      </w:tr>
    </w:tbl>
    <w:p w:rsidR="00C47C37" w:rsidRPr="003D6924" w:rsidRDefault="00C47C37" w:rsidP="001251D1">
      <w:pPr>
        <w:spacing w:after="0" w:line="360" w:lineRule="auto"/>
        <w:jc w:val="both"/>
        <w:rPr>
          <w:rFonts w:ascii="Times New Roman" w:eastAsia="Times New Roman" w:hAnsi="Times New Roman" w:cs="Times New Roman"/>
          <w:noProof/>
          <w:color w:val="000000"/>
          <w:sz w:val="28"/>
          <w:szCs w:val="28"/>
          <w:lang w:val="uk-UA" w:eastAsia="ru-RU"/>
        </w:rPr>
      </w:pPr>
    </w:p>
    <w:p w:rsidR="00A11356" w:rsidRPr="003D6924" w:rsidRDefault="00E94727" w:rsidP="00A11356">
      <w:pPr>
        <w:pStyle w:val="ac"/>
        <w:shd w:val="clear" w:color="auto" w:fill="FFFFFF"/>
        <w:spacing w:before="0" w:beforeAutospacing="0" w:after="0" w:afterAutospacing="0" w:line="360" w:lineRule="auto"/>
        <w:ind w:firstLine="709"/>
        <w:jc w:val="both"/>
        <w:rPr>
          <w:color w:val="000000"/>
          <w:sz w:val="28"/>
          <w:szCs w:val="32"/>
          <w:lang w:val="uk-UA"/>
        </w:rPr>
      </w:pPr>
      <w:r w:rsidRPr="003D6924">
        <w:rPr>
          <w:noProof/>
          <w:sz w:val="28"/>
          <w:szCs w:val="32"/>
          <w:shd w:val="clear" w:color="auto" w:fill="FFFFFF"/>
          <w:lang w:val="uk-UA"/>
        </w:rPr>
        <w:t xml:space="preserve">Окрім звичайних відносних показників рентабельності можна застосовувати і специфічні моделі оцінки рентабельності. Наприклад, модель Дюпон </w:t>
      </w:r>
      <w:r w:rsidR="00A11356" w:rsidRPr="003D6924">
        <w:rPr>
          <w:color w:val="000000"/>
          <w:sz w:val="28"/>
          <w:szCs w:val="32"/>
          <w:lang w:val="uk-UA"/>
        </w:rPr>
        <w:t>досліджує здатність підприємства ефективно генерувати прибуток, реінвестувати його та збільшувати масштаби своєї діяльності</w:t>
      </w:r>
      <w:r w:rsidR="00FF473F" w:rsidRPr="003D6924">
        <w:rPr>
          <w:color w:val="000000"/>
          <w:sz w:val="28"/>
          <w:szCs w:val="32"/>
          <w:lang w:val="uk-UA"/>
        </w:rPr>
        <w:t xml:space="preserve"> [13]</w:t>
      </w:r>
      <w:r w:rsidR="00A11356" w:rsidRPr="003D6924">
        <w:rPr>
          <w:color w:val="000000"/>
          <w:sz w:val="28"/>
          <w:szCs w:val="32"/>
          <w:lang w:val="uk-UA"/>
        </w:rPr>
        <w:t>.</w:t>
      </w:r>
    </w:p>
    <w:p w:rsidR="00E94727" w:rsidRPr="003D6924" w:rsidRDefault="00A11356" w:rsidP="00A11356">
      <w:pPr>
        <w:pStyle w:val="ac"/>
        <w:shd w:val="clear" w:color="auto" w:fill="FFFFFF"/>
        <w:spacing w:before="0" w:beforeAutospacing="0" w:after="0" w:afterAutospacing="0" w:line="360" w:lineRule="auto"/>
        <w:ind w:firstLine="709"/>
        <w:jc w:val="both"/>
        <w:rPr>
          <w:noProof/>
          <w:sz w:val="28"/>
          <w:szCs w:val="32"/>
          <w:shd w:val="clear" w:color="auto" w:fill="FFFFFF"/>
          <w:lang w:val="uk-UA"/>
        </w:rPr>
      </w:pPr>
      <w:r w:rsidRPr="003D6924">
        <w:rPr>
          <w:color w:val="000000"/>
          <w:sz w:val="28"/>
          <w:szCs w:val="32"/>
          <w:lang w:val="uk-UA"/>
        </w:rPr>
        <w:t>Основна ідея полягає в тому, щоб представити ключові показники діяльності підприємства у формі факторної моделі з метою виявлення основних причин, що вплинули на зміну того чи іншого показника, визначити темпи економічного зростання підприємства</w:t>
      </w:r>
      <w:r w:rsidR="002E5D83" w:rsidRPr="003D6924">
        <w:rPr>
          <w:noProof/>
          <w:sz w:val="28"/>
          <w:szCs w:val="32"/>
          <w:shd w:val="clear" w:color="auto" w:fill="FFFFFF"/>
          <w:lang w:val="uk-UA"/>
        </w:rPr>
        <w:t xml:space="preserve"> (Рис. </w:t>
      </w:r>
      <w:r w:rsidR="003D0FC6" w:rsidRPr="003D6924">
        <w:rPr>
          <w:noProof/>
          <w:sz w:val="28"/>
          <w:szCs w:val="32"/>
          <w:shd w:val="clear" w:color="auto" w:fill="FFFFFF"/>
          <w:lang w:val="uk-UA"/>
        </w:rPr>
        <w:t>1.4</w:t>
      </w:r>
      <w:r w:rsidR="002E5D83" w:rsidRPr="003D6924">
        <w:rPr>
          <w:noProof/>
          <w:sz w:val="28"/>
          <w:szCs w:val="32"/>
          <w:shd w:val="clear" w:color="auto" w:fill="FFFFFF"/>
          <w:lang w:val="uk-UA"/>
        </w:rPr>
        <w:t>).</w:t>
      </w:r>
    </w:p>
    <w:p w:rsidR="00A14CFE" w:rsidRPr="003D6924" w:rsidRDefault="00A14CFE" w:rsidP="00A14CFE">
      <w:pPr>
        <w:pStyle w:val="ac"/>
        <w:shd w:val="clear" w:color="auto" w:fill="FFFFFF"/>
        <w:spacing w:before="0" w:beforeAutospacing="0" w:after="0" w:afterAutospacing="0" w:line="360" w:lineRule="auto"/>
        <w:jc w:val="both"/>
        <w:rPr>
          <w:color w:val="000000"/>
          <w:sz w:val="28"/>
          <w:szCs w:val="32"/>
          <w:lang w:val="uk-UA"/>
        </w:rPr>
      </w:pPr>
      <w:r w:rsidRPr="003D6924">
        <w:rPr>
          <w:noProof/>
          <w:color w:val="000000" w:themeColor="text1"/>
          <w:sz w:val="28"/>
        </w:rPr>
        <w:drawing>
          <wp:inline distT="0" distB="0" distL="0" distR="0" wp14:anchorId="44719621" wp14:editId="549937EB">
            <wp:extent cx="5939790" cy="1729023"/>
            <wp:effectExtent l="38100" t="0" r="22860" b="0"/>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E94727" w:rsidRPr="003D6924" w:rsidRDefault="00B120E9" w:rsidP="00E94727">
      <w:pPr>
        <w:spacing w:after="0" w:line="360" w:lineRule="auto"/>
        <w:ind w:firstLine="1134"/>
        <w:rPr>
          <w:rFonts w:ascii="Times New Roman" w:hAnsi="Times New Roman" w:cs="Times New Roman"/>
          <w:noProof/>
          <w:sz w:val="28"/>
          <w:szCs w:val="28"/>
          <w:shd w:val="clear" w:color="auto" w:fill="FFFFFF"/>
          <w:lang w:val="uk-UA"/>
        </w:rPr>
      </w:pPr>
      <w:r w:rsidRPr="003D6924">
        <w:rPr>
          <w:rFonts w:ascii="Times New Roman" w:hAnsi="Times New Roman" w:cs="Times New Roman"/>
          <w:noProof/>
          <w:sz w:val="28"/>
          <w:szCs w:val="28"/>
          <w:shd w:val="clear" w:color="auto" w:fill="FFFFFF"/>
          <w:lang w:val="uk-UA"/>
        </w:rPr>
        <w:t>Рис. 1.</w:t>
      </w:r>
      <w:r w:rsidR="003D0FC6" w:rsidRPr="003D6924">
        <w:rPr>
          <w:rFonts w:ascii="Times New Roman" w:hAnsi="Times New Roman" w:cs="Times New Roman"/>
          <w:noProof/>
          <w:sz w:val="28"/>
          <w:szCs w:val="28"/>
          <w:shd w:val="clear" w:color="auto" w:fill="FFFFFF"/>
          <w:lang w:val="uk-UA"/>
        </w:rPr>
        <w:t>4</w:t>
      </w:r>
      <w:r w:rsidR="00A20D39">
        <w:rPr>
          <w:rFonts w:ascii="Times New Roman" w:hAnsi="Times New Roman" w:cs="Times New Roman"/>
          <w:noProof/>
          <w:sz w:val="28"/>
          <w:szCs w:val="28"/>
          <w:shd w:val="clear" w:color="auto" w:fill="FFFFFF"/>
          <w:lang w:val="uk-UA"/>
        </w:rPr>
        <w:t>.</w:t>
      </w:r>
      <w:r w:rsidR="001A1DC9" w:rsidRPr="003D6924">
        <w:rPr>
          <w:rFonts w:ascii="Times New Roman" w:hAnsi="Times New Roman" w:cs="Times New Roman"/>
          <w:noProof/>
          <w:sz w:val="28"/>
          <w:szCs w:val="28"/>
          <w:shd w:val="clear" w:color="auto" w:fill="FFFFFF"/>
          <w:lang w:val="uk-UA"/>
        </w:rPr>
        <w:t xml:space="preserve"> Формула Дюпона</w:t>
      </w:r>
    </w:p>
    <w:p w:rsidR="00A46952" w:rsidRPr="003D6924" w:rsidRDefault="00A46952" w:rsidP="00E94727">
      <w:pPr>
        <w:spacing w:after="0" w:line="360" w:lineRule="auto"/>
        <w:ind w:firstLine="1134"/>
        <w:rPr>
          <w:rFonts w:ascii="Times New Roman" w:hAnsi="Times New Roman" w:cs="Times New Roman"/>
          <w:noProof/>
          <w:sz w:val="28"/>
          <w:szCs w:val="28"/>
          <w:shd w:val="clear" w:color="auto" w:fill="FFFFFF"/>
          <w:lang w:val="uk-UA"/>
        </w:rPr>
      </w:pPr>
    </w:p>
    <w:p w:rsidR="00C47C37" w:rsidRPr="003D6924" w:rsidRDefault="00C47C37" w:rsidP="004556B8">
      <w:pPr>
        <w:spacing w:after="0" w:line="360" w:lineRule="auto"/>
        <w:ind w:firstLine="709"/>
        <w:jc w:val="both"/>
        <w:rPr>
          <w:rFonts w:ascii="Times New Roman" w:hAnsi="Times New Roman" w:cs="Times New Roman"/>
          <w:noProof/>
          <w:sz w:val="28"/>
          <w:szCs w:val="28"/>
          <w:shd w:val="clear" w:color="auto" w:fill="FFFFFF"/>
          <w:lang w:val="uk-UA"/>
        </w:rPr>
      </w:pPr>
      <w:r w:rsidRPr="003D6924">
        <w:rPr>
          <w:rFonts w:ascii="Times New Roman" w:eastAsia="Times New Roman" w:hAnsi="Times New Roman" w:cs="Times New Roman"/>
          <w:noProof/>
          <w:color w:val="000000"/>
          <w:sz w:val="28"/>
          <w:szCs w:val="28"/>
          <w:lang w:val="uk-UA" w:eastAsia="ru-RU"/>
        </w:rPr>
        <w:t>Для розрахунку наведених показників рентабельності в чисельнику показників може відображатися не тільки сума прибутку (валового, загального, чистого), але й сума чистого приросту грошових коштів. Дані показники свідчать про можливість підприємства розрахуватися з кредиторами та власниками грошових коштів. Показники рентабельності, які обчислюються на основі приросту грошових коштів, широко застосовуються у</w:t>
      </w:r>
      <w:r w:rsidR="00AC7900">
        <w:rPr>
          <w:rFonts w:ascii="Times New Roman" w:eastAsia="Times New Roman" w:hAnsi="Times New Roman" w:cs="Times New Roman"/>
          <w:noProof/>
          <w:color w:val="000000"/>
          <w:sz w:val="28"/>
          <w:szCs w:val="28"/>
          <w:lang w:val="uk-UA" w:eastAsia="ru-RU"/>
        </w:rPr>
        <w:t xml:space="preserve"> країнах з ринковою економікою </w:t>
      </w:r>
      <w:r w:rsidR="00FF473F" w:rsidRPr="003D6924">
        <w:rPr>
          <w:rFonts w:ascii="Times New Roman" w:eastAsia="Times New Roman" w:hAnsi="Times New Roman" w:cs="Times New Roman"/>
          <w:noProof/>
          <w:color w:val="000000"/>
          <w:sz w:val="28"/>
          <w:szCs w:val="28"/>
          <w:lang w:val="uk-UA" w:eastAsia="ru-RU"/>
        </w:rPr>
        <w:t>[16</w:t>
      </w:r>
      <w:r w:rsidR="00C45D42" w:rsidRPr="003D6924">
        <w:rPr>
          <w:rFonts w:ascii="Times New Roman" w:eastAsia="Times New Roman" w:hAnsi="Times New Roman" w:cs="Times New Roman"/>
          <w:noProof/>
          <w:color w:val="000000"/>
          <w:sz w:val="28"/>
          <w:szCs w:val="28"/>
          <w:lang w:val="uk-UA" w:eastAsia="ru-RU"/>
        </w:rPr>
        <w:t>].</w:t>
      </w:r>
    </w:p>
    <w:p w:rsidR="00C47C37" w:rsidRPr="003D6924" w:rsidRDefault="00C47C37" w:rsidP="006C3FC9">
      <w:pPr>
        <w:spacing w:after="0" w:line="360" w:lineRule="auto"/>
        <w:ind w:left="57" w:firstLine="709"/>
        <w:jc w:val="both"/>
        <w:rPr>
          <w:rFonts w:ascii="Times New Roman" w:eastAsia="Times New Roman" w:hAnsi="Times New Roman" w:cs="Times New Roman"/>
          <w:noProof/>
          <w:color w:val="000000"/>
          <w:sz w:val="28"/>
          <w:szCs w:val="28"/>
          <w:lang w:val="uk-UA" w:eastAsia="ru-RU"/>
        </w:rPr>
      </w:pPr>
      <w:r w:rsidRPr="003D6924">
        <w:rPr>
          <w:rFonts w:ascii="Times New Roman" w:eastAsia="Times New Roman" w:hAnsi="Times New Roman" w:cs="Times New Roman"/>
          <w:noProof/>
          <w:color w:val="000000"/>
          <w:sz w:val="28"/>
          <w:szCs w:val="28"/>
          <w:lang w:val="uk-UA" w:eastAsia="ru-RU"/>
        </w:rPr>
        <w:t>Дослідження показників рентабельності дає змогу комплексно оцінити ефективність господарської діяльності підприємства.</w:t>
      </w:r>
    </w:p>
    <w:p w:rsidR="00C47C37" w:rsidRPr="003D6924" w:rsidRDefault="00C47C37" w:rsidP="006C3FC9">
      <w:pPr>
        <w:spacing w:after="0" w:line="360" w:lineRule="auto"/>
        <w:ind w:left="57" w:firstLine="709"/>
        <w:jc w:val="both"/>
        <w:rPr>
          <w:rFonts w:ascii="Times New Roman" w:eastAsia="Times New Roman" w:hAnsi="Times New Roman" w:cs="Times New Roman"/>
          <w:noProof/>
          <w:color w:val="000000"/>
          <w:sz w:val="28"/>
          <w:szCs w:val="28"/>
          <w:lang w:val="uk-UA" w:eastAsia="ru-RU"/>
        </w:rPr>
      </w:pPr>
      <w:r w:rsidRPr="003D6924">
        <w:rPr>
          <w:rFonts w:ascii="Times New Roman" w:eastAsia="Times New Roman" w:hAnsi="Times New Roman" w:cs="Times New Roman"/>
          <w:noProof/>
          <w:color w:val="000000"/>
          <w:sz w:val="28"/>
          <w:szCs w:val="28"/>
          <w:lang w:val="uk-UA" w:eastAsia="ru-RU"/>
        </w:rPr>
        <w:t>Основним джерелом інформації для аналізу рентабельності є форма № 2 "Звіт про фінансові результати", додатковими - форма № 1 "Баланс", фінансовий план підприємства тощо</w:t>
      </w:r>
      <w:r w:rsidR="00A20D39">
        <w:rPr>
          <w:rFonts w:ascii="Times New Roman" w:eastAsia="Times New Roman" w:hAnsi="Times New Roman" w:cs="Times New Roman"/>
          <w:noProof/>
          <w:color w:val="000000"/>
          <w:sz w:val="28"/>
          <w:szCs w:val="28"/>
          <w:lang w:val="uk-UA" w:eastAsia="ru-RU"/>
        </w:rPr>
        <w:t xml:space="preserve"> (додатки </w:t>
      </w:r>
      <w:r w:rsidR="00A46952" w:rsidRPr="003D6924">
        <w:rPr>
          <w:rFonts w:ascii="Times New Roman" w:eastAsia="Times New Roman" w:hAnsi="Times New Roman" w:cs="Times New Roman"/>
          <w:noProof/>
          <w:color w:val="000000"/>
          <w:sz w:val="28"/>
          <w:szCs w:val="28"/>
          <w:lang w:val="uk-UA" w:eastAsia="ru-RU"/>
        </w:rPr>
        <w:t>Б, В, Г, Д, Е,Э)</w:t>
      </w:r>
      <w:r w:rsidRPr="003D6924">
        <w:rPr>
          <w:rFonts w:ascii="Times New Roman" w:eastAsia="Times New Roman" w:hAnsi="Times New Roman" w:cs="Times New Roman"/>
          <w:noProof/>
          <w:color w:val="000000"/>
          <w:sz w:val="28"/>
          <w:szCs w:val="28"/>
          <w:lang w:val="uk-UA" w:eastAsia="ru-RU"/>
        </w:rPr>
        <w:t>.</w:t>
      </w:r>
    </w:p>
    <w:p w:rsidR="00C47C37" w:rsidRPr="003D6924" w:rsidRDefault="00C47C37" w:rsidP="00F67C7B">
      <w:pPr>
        <w:spacing w:after="0" w:line="360" w:lineRule="auto"/>
        <w:ind w:left="57" w:firstLine="709"/>
        <w:jc w:val="both"/>
        <w:rPr>
          <w:rFonts w:ascii="Times New Roman" w:eastAsia="Times New Roman" w:hAnsi="Times New Roman" w:cs="Times New Roman"/>
          <w:noProof/>
          <w:color w:val="000000"/>
          <w:sz w:val="28"/>
          <w:szCs w:val="28"/>
          <w:lang w:val="uk-UA" w:eastAsia="ru-RU"/>
        </w:rPr>
      </w:pPr>
      <w:r w:rsidRPr="003D6924">
        <w:rPr>
          <w:rFonts w:ascii="Times New Roman" w:eastAsia="Times New Roman" w:hAnsi="Times New Roman" w:cs="Times New Roman"/>
          <w:noProof/>
          <w:color w:val="000000"/>
          <w:sz w:val="28"/>
          <w:szCs w:val="28"/>
          <w:lang w:val="uk-UA" w:eastAsia="ru-RU"/>
        </w:rPr>
        <w:t>Показники рентабельності доцільно розраховувати як в цілому по підприємству, так і за його структурними підрозділами, окремими напрямками</w:t>
      </w:r>
      <w:r w:rsidR="00A46952" w:rsidRPr="003D6924">
        <w:rPr>
          <w:rFonts w:ascii="Times New Roman" w:eastAsia="Times New Roman" w:hAnsi="Times New Roman" w:cs="Times New Roman"/>
          <w:noProof/>
          <w:color w:val="000000"/>
          <w:sz w:val="28"/>
          <w:szCs w:val="28"/>
          <w:lang w:val="uk-UA" w:eastAsia="ru-RU"/>
        </w:rPr>
        <w:t xml:space="preserve"> діяльності та видами продукції </w:t>
      </w:r>
      <w:r w:rsidR="00FF473F" w:rsidRPr="003D6924">
        <w:rPr>
          <w:rFonts w:ascii="Times New Roman" w:hAnsi="Times New Roman" w:cs="Times New Roman"/>
          <w:noProof/>
          <w:sz w:val="28"/>
          <w:lang w:val="uk-UA"/>
        </w:rPr>
        <w:t>[1</w:t>
      </w:r>
      <w:r w:rsidR="00A46952" w:rsidRPr="003D6924">
        <w:rPr>
          <w:rFonts w:ascii="Times New Roman" w:hAnsi="Times New Roman" w:cs="Times New Roman"/>
          <w:noProof/>
          <w:sz w:val="28"/>
          <w:lang w:val="uk-UA"/>
        </w:rPr>
        <w:t>].</w:t>
      </w:r>
    </w:p>
    <w:p w:rsidR="009C1AA2" w:rsidRPr="00AC7900" w:rsidRDefault="00A46952" w:rsidP="00AC7900">
      <w:pPr>
        <w:spacing w:after="0" w:line="360" w:lineRule="auto"/>
        <w:ind w:firstLine="709"/>
        <w:jc w:val="both"/>
        <w:rPr>
          <w:rFonts w:ascii="Times New Roman" w:hAnsi="Times New Roman" w:cs="Times New Roman"/>
          <w:noProof/>
          <w:sz w:val="28"/>
          <w:lang w:val="uk-UA"/>
        </w:rPr>
      </w:pPr>
      <w:r w:rsidRPr="003D6924">
        <w:rPr>
          <w:rFonts w:ascii="Times New Roman" w:hAnsi="Times New Roman" w:cs="Times New Roman"/>
          <w:noProof/>
          <w:color w:val="000000" w:themeColor="text1"/>
          <w:sz w:val="28"/>
          <w:szCs w:val="28"/>
          <w:lang w:val="uk-UA"/>
        </w:rPr>
        <w:t xml:space="preserve">Отже, рентабельність це інтегральний показник, що відображає ефективність роботи підприємства, що націлене на отримання прибутку у короткостроковій перспективі і який вказує на якість управлінських рішень, що стосуються фінансової, операційної та інвестиційної діяльності підприємства. </w:t>
      </w:r>
      <w:r w:rsidR="008E6AD8" w:rsidRPr="003D6924">
        <w:rPr>
          <w:rFonts w:ascii="Times New Roman" w:hAnsi="Times New Roman" w:cs="Times New Roman"/>
          <w:noProof/>
          <w:sz w:val="28"/>
          <w:lang w:val="uk-UA"/>
        </w:rPr>
        <w:t>За</w:t>
      </w:r>
      <w:r w:rsidR="00765FEE" w:rsidRPr="003D6924">
        <w:rPr>
          <w:rFonts w:ascii="Times New Roman" w:hAnsi="Times New Roman" w:cs="Times New Roman"/>
          <w:noProof/>
          <w:sz w:val="28"/>
          <w:lang w:val="uk-UA"/>
        </w:rPr>
        <w:t>галом існує значна кількість показників, які можуть застосовуватися у процесі оцінки економічної ефективності діяльності підприємства з</w:t>
      </w:r>
      <w:r w:rsidR="00756A09" w:rsidRPr="003D6924">
        <w:rPr>
          <w:rFonts w:ascii="Times New Roman" w:hAnsi="Times New Roman" w:cs="Times New Roman"/>
          <w:noProof/>
          <w:sz w:val="28"/>
          <w:lang w:val="uk-UA"/>
        </w:rPr>
        <w:t>а критерієм його прибутковості</w:t>
      </w:r>
      <w:r w:rsidR="00AC7900">
        <w:rPr>
          <w:rFonts w:ascii="Times New Roman" w:hAnsi="Times New Roman" w:cs="Times New Roman"/>
          <w:noProof/>
          <w:sz w:val="28"/>
          <w:lang w:val="uk-UA"/>
        </w:rPr>
        <w:t>.</w:t>
      </w:r>
    </w:p>
    <w:p w:rsidR="00202DBC" w:rsidRPr="003D6924" w:rsidRDefault="00202DBC" w:rsidP="00241499">
      <w:pPr>
        <w:spacing w:after="0" w:line="360" w:lineRule="auto"/>
        <w:ind w:firstLine="709"/>
        <w:jc w:val="center"/>
        <w:rPr>
          <w:rFonts w:ascii="Times New Roman" w:hAnsi="Times New Roman" w:cs="Times New Roman"/>
          <w:b/>
          <w:noProof/>
          <w:sz w:val="28"/>
          <w:lang w:val="uk-UA"/>
        </w:rPr>
      </w:pPr>
      <w:r w:rsidRPr="003D6924">
        <w:rPr>
          <w:rFonts w:ascii="Times New Roman" w:hAnsi="Times New Roman" w:cs="Times New Roman"/>
          <w:b/>
          <w:noProof/>
          <w:sz w:val="28"/>
          <w:lang w:val="uk-UA"/>
        </w:rPr>
        <w:t>РОЗДІЛ 2</w:t>
      </w:r>
    </w:p>
    <w:p w:rsidR="00202DBC" w:rsidRPr="003D6924" w:rsidRDefault="00202DBC" w:rsidP="00241499">
      <w:pPr>
        <w:spacing w:after="0" w:line="360" w:lineRule="auto"/>
        <w:ind w:firstLine="709"/>
        <w:jc w:val="center"/>
        <w:rPr>
          <w:rFonts w:ascii="Times New Roman" w:hAnsi="Times New Roman" w:cs="Times New Roman"/>
          <w:b/>
          <w:noProof/>
          <w:sz w:val="28"/>
          <w:lang w:val="uk-UA"/>
        </w:rPr>
      </w:pPr>
      <w:r w:rsidRPr="003D6924">
        <w:rPr>
          <w:rFonts w:ascii="Times New Roman" w:hAnsi="Times New Roman" w:cs="Times New Roman"/>
          <w:b/>
          <w:noProof/>
          <w:sz w:val="28"/>
          <w:lang w:val="uk-UA"/>
        </w:rPr>
        <w:t>ОЦІНКА РЕНТАБЕЛЬНОСТІ ДІЯЛЬНОСТІ</w:t>
      </w:r>
    </w:p>
    <w:p w:rsidR="00202DBC" w:rsidRPr="003D6924" w:rsidRDefault="00202DBC" w:rsidP="00241499">
      <w:pPr>
        <w:spacing w:after="0" w:line="360" w:lineRule="auto"/>
        <w:ind w:firstLine="709"/>
        <w:jc w:val="center"/>
        <w:rPr>
          <w:rFonts w:ascii="Times New Roman" w:hAnsi="Times New Roman" w:cs="Times New Roman"/>
          <w:b/>
          <w:noProof/>
          <w:sz w:val="28"/>
          <w:lang w:val="uk-UA"/>
        </w:rPr>
      </w:pPr>
      <w:r w:rsidRPr="003D6924">
        <w:rPr>
          <w:rFonts w:ascii="Times New Roman" w:hAnsi="Times New Roman" w:cs="Times New Roman"/>
          <w:b/>
          <w:noProof/>
          <w:sz w:val="28"/>
          <w:lang w:val="uk-UA"/>
        </w:rPr>
        <w:t xml:space="preserve"> ПП «</w:t>
      </w:r>
      <w:r w:rsidR="008935BC" w:rsidRPr="003D6924">
        <w:rPr>
          <w:rFonts w:ascii="Times New Roman" w:hAnsi="Times New Roman" w:cs="Times New Roman"/>
          <w:b/>
          <w:noProof/>
          <w:sz w:val="28"/>
          <w:lang w:val="uk-UA"/>
        </w:rPr>
        <w:t xml:space="preserve">СПЕЦІАЛІЗОВАНЕ </w:t>
      </w:r>
      <w:r w:rsidRPr="003D6924">
        <w:rPr>
          <w:rFonts w:ascii="Times New Roman" w:hAnsi="Times New Roman" w:cs="Times New Roman"/>
          <w:b/>
          <w:noProof/>
          <w:sz w:val="28"/>
          <w:lang w:val="uk-UA"/>
        </w:rPr>
        <w:t xml:space="preserve">БУДІВЕЛЬНО </w:t>
      </w:r>
      <w:r w:rsidR="007B5681" w:rsidRPr="003D6924">
        <w:rPr>
          <w:rFonts w:ascii="Times New Roman" w:hAnsi="Times New Roman" w:cs="Times New Roman"/>
          <w:b/>
          <w:noProof/>
          <w:sz w:val="28"/>
          <w:lang w:val="uk-UA"/>
        </w:rPr>
        <w:t xml:space="preserve">– МОНТАЖНЕ УПРАВЛІННЯ №8» </w:t>
      </w:r>
    </w:p>
    <w:p w:rsidR="00202DBC" w:rsidRPr="003D6924" w:rsidRDefault="00202DBC" w:rsidP="00241499">
      <w:pPr>
        <w:spacing w:after="0" w:line="360" w:lineRule="auto"/>
        <w:ind w:firstLine="709"/>
        <w:jc w:val="center"/>
        <w:rPr>
          <w:rFonts w:ascii="Times New Roman" w:hAnsi="Times New Roman" w:cs="Times New Roman"/>
          <w:b/>
          <w:noProof/>
          <w:sz w:val="28"/>
          <w:lang w:val="uk-UA"/>
        </w:rPr>
      </w:pPr>
    </w:p>
    <w:p w:rsidR="00202DBC" w:rsidRPr="003D6924" w:rsidRDefault="00202DBC" w:rsidP="00241499">
      <w:pPr>
        <w:spacing w:after="0" w:line="360" w:lineRule="auto"/>
        <w:ind w:firstLine="709"/>
        <w:jc w:val="both"/>
        <w:rPr>
          <w:rFonts w:ascii="Times New Roman" w:hAnsi="Times New Roman" w:cs="Times New Roman"/>
          <w:b/>
          <w:noProof/>
          <w:sz w:val="28"/>
          <w:lang w:val="uk-UA"/>
        </w:rPr>
      </w:pPr>
      <w:r w:rsidRPr="003D6924">
        <w:rPr>
          <w:rFonts w:ascii="Times New Roman" w:hAnsi="Times New Roman" w:cs="Times New Roman"/>
          <w:b/>
          <w:noProof/>
          <w:sz w:val="28"/>
          <w:lang w:val="uk-UA"/>
        </w:rPr>
        <w:t>2.1.</w:t>
      </w:r>
      <w:r w:rsidRPr="003D6924">
        <w:rPr>
          <w:rFonts w:ascii="Times New Roman" w:hAnsi="Times New Roman" w:cs="Times New Roman"/>
          <w:noProof/>
          <w:sz w:val="28"/>
          <w:lang w:val="uk-UA"/>
        </w:rPr>
        <w:t xml:space="preserve"> </w:t>
      </w:r>
      <w:r w:rsidRPr="003D6924">
        <w:rPr>
          <w:rFonts w:ascii="Times New Roman" w:hAnsi="Times New Roman" w:cs="Times New Roman"/>
          <w:b/>
          <w:noProof/>
          <w:sz w:val="28"/>
          <w:lang w:val="uk-UA"/>
        </w:rPr>
        <w:t>Організаційно</w:t>
      </w:r>
      <w:r w:rsidR="00A005BF" w:rsidRPr="003D6924">
        <w:rPr>
          <w:rFonts w:ascii="Times New Roman" w:hAnsi="Times New Roman" w:cs="Times New Roman"/>
          <w:b/>
          <w:noProof/>
          <w:sz w:val="28"/>
          <w:lang w:val="uk-UA"/>
        </w:rPr>
        <w:t>-економічна характеристика ПП «Спеціалізоване б</w:t>
      </w:r>
      <w:r w:rsidRPr="003D6924">
        <w:rPr>
          <w:rFonts w:ascii="Times New Roman" w:hAnsi="Times New Roman" w:cs="Times New Roman"/>
          <w:b/>
          <w:noProof/>
          <w:sz w:val="28"/>
          <w:lang w:val="uk-UA"/>
        </w:rPr>
        <w:t>удівельно – монтажне управління №8» за 2016-2018рр</w:t>
      </w:r>
      <w:r w:rsidR="00017DA5">
        <w:rPr>
          <w:rFonts w:ascii="Times New Roman" w:hAnsi="Times New Roman" w:cs="Times New Roman"/>
          <w:b/>
          <w:noProof/>
          <w:sz w:val="28"/>
          <w:lang w:val="uk-UA"/>
        </w:rPr>
        <w:t>.</w:t>
      </w:r>
    </w:p>
    <w:p w:rsidR="00241499" w:rsidRPr="003D6924" w:rsidRDefault="00241499" w:rsidP="00241499">
      <w:pPr>
        <w:spacing w:after="0" w:line="360" w:lineRule="auto"/>
        <w:ind w:firstLine="709"/>
        <w:jc w:val="both"/>
        <w:rPr>
          <w:rFonts w:ascii="Times New Roman" w:hAnsi="Times New Roman" w:cs="Times New Roman"/>
          <w:b/>
          <w:noProof/>
          <w:sz w:val="28"/>
          <w:lang w:val="uk-UA"/>
        </w:rPr>
      </w:pPr>
    </w:p>
    <w:p w:rsidR="000025D5" w:rsidRPr="003D6924" w:rsidRDefault="00655E9E" w:rsidP="00241499">
      <w:pPr>
        <w:spacing w:after="0" w:line="360" w:lineRule="auto"/>
        <w:ind w:firstLine="709"/>
        <w:jc w:val="both"/>
        <w:rPr>
          <w:rFonts w:ascii="Times New Roman" w:hAnsi="Times New Roman" w:cs="Times New Roman"/>
          <w:bCs/>
          <w:noProof/>
          <w:sz w:val="28"/>
          <w:szCs w:val="28"/>
          <w:lang w:val="uk-UA"/>
        </w:rPr>
      </w:pPr>
      <w:r w:rsidRPr="003D6924">
        <w:rPr>
          <w:rFonts w:ascii="Times New Roman" w:hAnsi="Times New Roman" w:cs="Times New Roman"/>
          <w:bCs/>
          <w:noProof/>
          <w:sz w:val="28"/>
          <w:szCs w:val="28"/>
          <w:lang w:val="uk-UA"/>
        </w:rPr>
        <w:t>Приватне підприємство «</w:t>
      </w:r>
      <w:r w:rsidR="00A005BF" w:rsidRPr="003D6924">
        <w:rPr>
          <w:rFonts w:ascii="Times New Roman" w:hAnsi="Times New Roman" w:cs="Times New Roman"/>
          <w:bCs/>
          <w:noProof/>
          <w:sz w:val="28"/>
          <w:szCs w:val="28"/>
          <w:lang w:val="uk-UA"/>
        </w:rPr>
        <w:t>Спеціалізоване б</w:t>
      </w:r>
      <w:r w:rsidRPr="003D6924">
        <w:rPr>
          <w:rFonts w:ascii="Times New Roman" w:hAnsi="Times New Roman" w:cs="Times New Roman"/>
          <w:bCs/>
          <w:noProof/>
          <w:sz w:val="28"/>
          <w:szCs w:val="28"/>
          <w:lang w:val="uk-UA"/>
        </w:rPr>
        <w:t xml:space="preserve">удівельно-монтажне управління №8» </w:t>
      </w:r>
      <w:r w:rsidR="00A60F4E" w:rsidRPr="003D6924">
        <w:rPr>
          <w:rFonts w:ascii="Times New Roman" w:hAnsi="Times New Roman" w:cs="Times New Roman"/>
          <w:bCs/>
          <w:noProof/>
          <w:sz w:val="28"/>
          <w:szCs w:val="28"/>
          <w:lang w:val="uk-UA"/>
        </w:rPr>
        <w:t xml:space="preserve"> </w:t>
      </w:r>
      <w:r w:rsidR="00A005BF" w:rsidRPr="003D6924">
        <w:rPr>
          <w:rFonts w:ascii="Times New Roman" w:hAnsi="Times New Roman" w:cs="Times New Roman"/>
          <w:bCs/>
          <w:noProof/>
          <w:sz w:val="28"/>
          <w:szCs w:val="28"/>
          <w:lang w:val="uk-UA"/>
        </w:rPr>
        <w:t xml:space="preserve">є правонаступником зареєстрованого Виконавчим комітетом Замостянської районної Ради народних депутатів м. Вінниці </w:t>
      </w:r>
      <w:r w:rsidR="000025D5" w:rsidRPr="003D6924">
        <w:rPr>
          <w:rFonts w:ascii="Times New Roman" w:hAnsi="Times New Roman" w:cs="Times New Roman"/>
          <w:bCs/>
          <w:noProof/>
          <w:sz w:val="28"/>
          <w:szCs w:val="28"/>
          <w:lang w:val="uk-UA"/>
        </w:rPr>
        <w:t xml:space="preserve">від 22 квітня 1996 року </w:t>
      </w:r>
      <w:r w:rsidR="00A005BF" w:rsidRPr="003D6924">
        <w:rPr>
          <w:rFonts w:ascii="Times New Roman" w:hAnsi="Times New Roman" w:cs="Times New Roman"/>
          <w:bCs/>
          <w:noProof/>
          <w:sz w:val="28"/>
          <w:szCs w:val="28"/>
          <w:lang w:val="uk-UA"/>
        </w:rPr>
        <w:t xml:space="preserve">колективного підприємства </w:t>
      </w:r>
      <w:r w:rsidR="008935BC" w:rsidRPr="003D6924">
        <w:rPr>
          <w:rFonts w:ascii="Times New Roman" w:hAnsi="Times New Roman" w:cs="Times New Roman"/>
          <w:bCs/>
          <w:noProof/>
          <w:sz w:val="28"/>
          <w:szCs w:val="28"/>
          <w:lang w:val="uk-UA"/>
        </w:rPr>
        <w:t>«Спеціалізоване будівельно-монтажне управління №8» в формі товариства з обмеженою відповідальністю</w:t>
      </w:r>
      <w:r w:rsidR="00D412C5" w:rsidRPr="003D6924">
        <w:rPr>
          <w:rFonts w:ascii="Times New Roman" w:hAnsi="Times New Roman" w:cs="Times New Roman"/>
          <w:bCs/>
          <w:noProof/>
          <w:sz w:val="28"/>
          <w:szCs w:val="28"/>
          <w:lang w:val="uk-UA"/>
        </w:rPr>
        <w:t>.</w:t>
      </w:r>
    </w:p>
    <w:p w:rsidR="00192AD4" w:rsidRPr="003D6924" w:rsidRDefault="00192AD4" w:rsidP="00B923D8">
      <w:pPr>
        <w:spacing w:after="0" w:line="360" w:lineRule="auto"/>
        <w:ind w:firstLine="709"/>
        <w:jc w:val="both"/>
        <w:rPr>
          <w:rFonts w:ascii="Times New Roman" w:hAnsi="Times New Roman" w:cs="Times New Roman"/>
          <w:bCs/>
          <w:noProof/>
          <w:sz w:val="28"/>
          <w:szCs w:val="28"/>
          <w:lang w:val="uk-UA"/>
        </w:rPr>
      </w:pPr>
      <w:r w:rsidRPr="003D6924">
        <w:rPr>
          <w:rFonts w:ascii="Times New Roman" w:hAnsi="Times New Roman" w:cs="Times New Roman"/>
          <w:bCs/>
          <w:noProof/>
          <w:sz w:val="28"/>
          <w:szCs w:val="28"/>
          <w:lang w:val="uk-UA"/>
        </w:rPr>
        <w:t>Підприємство розташоване у місті Вінниці на вулиці Тарногородського, буд. 18.</w:t>
      </w:r>
    </w:p>
    <w:p w:rsidR="00192AD4" w:rsidRPr="003D6924" w:rsidRDefault="00192AD4" w:rsidP="00B923D8">
      <w:pPr>
        <w:spacing w:after="0" w:line="360" w:lineRule="auto"/>
        <w:ind w:firstLine="709"/>
        <w:jc w:val="both"/>
        <w:rPr>
          <w:rFonts w:ascii="Times New Roman" w:hAnsi="Times New Roman" w:cs="Times New Roman"/>
          <w:bCs/>
          <w:noProof/>
          <w:sz w:val="28"/>
          <w:szCs w:val="28"/>
          <w:lang w:val="uk-UA"/>
        </w:rPr>
      </w:pPr>
      <w:r w:rsidRPr="003D6924">
        <w:rPr>
          <w:rFonts w:ascii="Times New Roman" w:hAnsi="Times New Roman" w:cs="Times New Roman"/>
          <w:bCs/>
          <w:noProof/>
          <w:sz w:val="28"/>
          <w:szCs w:val="28"/>
          <w:lang w:val="uk-UA"/>
        </w:rPr>
        <w:t>Метою діяльності підприємства є задоволення суспільних потреб в товарах, послугах і отримання прибутку.</w:t>
      </w:r>
    </w:p>
    <w:p w:rsidR="00192AD4" w:rsidRPr="003D6924" w:rsidRDefault="00B923D8" w:rsidP="00192AD4">
      <w:pPr>
        <w:spacing w:line="360" w:lineRule="auto"/>
        <w:ind w:firstLine="709"/>
        <w:jc w:val="both"/>
        <w:rPr>
          <w:rFonts w:ascii="Times New Roman" w:hAnsi="Times New Roman" w:cs="Times New Roman"/>
          <w:bCs/>
          <w:noProof/>
          <w:sz w:val="28"/>
          <w:szCs w:val="28"/>
          <w:lang w:val="uk-UA"/>
        </w:rPr>
      </w:pPr>
      <w:r w:rsidRPr="003D6924">
        <w:rPr>
          <w:rFonts w:ascii="Times New Roman" w:hAnsi="Times New Roman" w:cs="Times New Roman"/>
          <w:bCs/>
          <w:noProof/>
          <w:sz w:val="28"/>
          <w:szCs w:val="28"/>
          <w:lang w:val="uk-UA"/>
        </w:rPr>
        <w:t>Для досягнення даної мети підприємство займається наступною діяльністю:</w:t>
      </w:r>
    </w:p>
    <w:p w:rsidR="00B923D8" w:rsidRPr="003D6924" w:rsidRDefault="00CE50A8" w:rsidP="00B923D8">
      <w:pPr>
        <w:pStyle w:val="a3"/>
        <w:numPr>
          <w:ilvl w:val="0"/>
          <w:numId w:val="14"/>
        </w:numPr>
        <w:spacing w:line="360" w:lineRule="auto"/>
        <w:jc w:val="both"/>
        <w:rPr>
          <w:rFonts w:ascii="Times New Roman" w:hAnsi="Times New Roman" w:cs="Times New Roman"/>
          <w:bCs/>
          <w:noProof/>
          <w:sz w:val="28"/>
          <w:szCs w:val="28"/>
          <w:lang w:val="uk-UA"/>
        </w:rPr>
      </w:pPr>
      <w:r w:rsidRPr="003D6924">
        <w:rPr>
          <w:rFonts w:ascii="Times New Roman" w:hAnsi="Times New Roman" w:cs="Times New Roman"/>
          <w:bCs/>
          <w:noProof/>
          <w:sz w:val="28"/>
          <w:szCs w:val="28"/>
          <w:lang w:val="uk-UA"/>
        </w:rPr>
        <w:t>будівництво всіх типів будинків, цивільних споруд, виконання будівельно-монтажних робіт</w:t>
      </w:r>
      <w:r w:rsidR="00226839" w:rsidRPr="003D6924">
        <w:rPr>
          <w:rFonts w:ascii="Times New Roman" w:hAnsi="Times New Roman" w:cs="Times New Roman"/>
          <w:bCs/>
          <w:noProof/>
          <w:sz w:val="28"/>
          <w:szCs w:val="28"/>
          <w:lang w:val="uk-UA"/>
        </w:rPr>
        <w:t>. Даний вид економічної діяльн</w:t>
      </w:r>
      <w:r w:rsidR="00AE57FA" w:rsidRPr="003D6924">
        <w:rPr>
          <w:rFonts w:ascii="Times New Roman" w:hAnsi="Times New Roman" w:cs="Times New Roman"/>
          <w:bCs/>
          <w:noProof/>
          <w:sz w:val="28"/>
          <w:szCs w:val="28"/>
          <w:lang w:val="uk-UA"/>
        </w:rPr>
        <w:t>ості є основним на підприємстві</w:t>
      </w:r>
      <w:r w:rsidRPr="003D6924">
        <w:rPr>
          <w:rFonts w:ascii="Times New Roman" w:hAnsi="Times New Roman" w:cs="Times New Roman"/>
          <w:bCs/>
          <w:noProof/>
          <w:sz w:val="28"/>
          <w:szCs w:val="28"/>
          <w:lang w:val="uk-UA"/>
        </w:rPr>
        <w:t>;</w:t>
      </w:r>
    </w:p>
    <w:p w:rsidR="00B923D8" w:rsidRPr="003D6924" w:rsidRDefault="00CE50A8" w:rsidP="00B923D8">
      <w:pPr>
        <w:pStyle w:val="a3"/>
        <w:numPr>
          <w:ilvl w:val="0"/>
          <w:numId w:val="14"/>
        </w:numPr>
        <w:spacing w:line="360" w:lineRule="auto"/>
        <w:jc w:val="both"/>
        <w:rPr>
          <w:rFonts w:ascii="Times New Roman" w:hAnsi="Times New Roman" w:cs="Times New Roman"/>
          <w:bCs/>
          <w:noProof/>
          <w:sz w:val="28"/>
          <w:szCs w:val="28"/>
          <w:lang w:val="uk-UA"/>
        </w:rPr>
      </w:pPr>
      <w:r w:rsidRPr="003D6924">
        <w:rPr>
          <w:rFonts w:ascii="Times New Roman" w:hAnsi="Times New Roman" w:cs="Times New Roman"/>
          <w:bCs/>
          <w:noProof/>
          <w:sz w:val="28"/>
          <w:szCs w:val="28"/>
          <w:lang w:val="uk-UA"/>
        </w:rPr>
        <w:t>будівництво майданчиків і покриттів спортивних та рекреаційних споруд;</w:t>
      </w:r>
    </w:p>
    <w:p w:rsidR="00B923D8" w:rsidRPr="003D6924" w:rsidRDefault="00CE50A8" w:rsidP="00B923D8">
      <w:pPr>
        <w:pStyle w:val="a3"/>
        <w:numPr>
          <w:ilvl w:val="0"/>
          <w:numId w:val="14"/>
        </w:numPr>
        <w:spacing w:line="360" w:lineRule="auto"/>
        <w:jc w:val="both"/>
        <w:rPr>
          <w:rFonts w:ascii="Times New Roman" w:hAnsi="Times New Roman" w:cs="Times New Roman"/>
          <w:bCs/>
          <w:noProof/>
          <w:sz w:val="28"/>
          <w:szCs w:val="28"/>
          <w:lang w:val="uk-UA"/>
        </w:rPr>
      </w:pPr>
      <w:r w:rsidRPr="003D6924">
        <w:rPr>
          <w:rFonts w:ascii="Times New Roman" w:hAnsi="Times New Roman" w:cs="Times New Roman"/>
          <w:bCs/>
          <w:noProof/>
          <w:sz w:val="28"/>
          <w:szCs w:val="28"/>
          <w:lang w:val="uk-UA"/>
        </w:rPr>
        <w:t>будівництво мостів, шляхових естакад, тунелів;</w:t>
      </w:r>
    </w:p>
    <w:p w:rsidR="00B923D8" w:rsidRPr="003D6924" w:rsidRDefault="00CE50A8" w:rsidP="00B923D8">
      <w:pPr>
        <w:pStyle w:val="a3"/>
        <w:numPr>
          <w:ilvl w:val="0"/>
          <w:numId w:val="14"/>
        </w:numPr>
        <w:spacing w:line="360" w:lineRule="auto"/>
        <w:jc w:val="both"/>
        <w:rPr>
          <w:rFonts w:ascii="Times New Roman" w:hAnsi="Times New Roman" w:cs="Times New Roman"/>
          <w:bCs/>
          <w:noProof/>
          <w:sz w:val="28"/>
          <w:szCs w:val="28"/>
          <w:lang w:val="uk-UA"/>
        </w:rPr>
      </w:pPr>
      <w:r w:rsidRPr="003D6924">
        <w:rPr>
          <w:rFonts w:ascii="Times New Roman" w:hAnsi="Times New Roman" w:cs="Times New Roman"/>
          <w:bCs/>
          <w:noProof/>
          <w:sz w:val="28"/>
          <w:szCs w:val="28"/>
          <w:lang w:val="uk-UA"/>
        </w:rPr>
        <w:t xml:space="preserve">проектування, будівництво та експлуатація житлових, виробничих та невиробничих споруд та інших </w:t>
      </w:r>
      <w:r w:rsidRPr="003D6924">
        <w:rPr>
          <w:rFonts w:ascii="Times New Roman" w:hAnsi="Times New Roman" w:cs="Times New Roman"/>
          <w:bCs/>
          <w:sz w:val="28"/>
          <w:szCs w:val="28"/>
          <w:lang w:val="uk-UA"/>
        </w:rPr>
        <w:t>об’єктів</w:t>
      </w:r>
      <w:r w:rsidRPr="003D6924">
        <w:rPr>
          <w:rFonts w:ascii="Times New Roman" w:hAnsi="Times New Roman" w:cs="Times New Roman"/>
          <w:bCs/>
          <w:noProof/>
          <w:sz w:val="28"/>
          <w:szCs w:val="28"/>
          <w:lang w:val="uk-UA"/>
        </w:rPr>
        <w:t>;</w:t>
      </w:r>
    </w:p>
    <w:p w:rsidR="00D30A5E" w:rsidRPr="003D6924" w:rsidRDefault="00CE50A8" w:rsidP="00D30A5E">
      <w:pPr>
        <w:pStyle w:val="a3"/>
        <w:numPr>
          <w:ilvl w:val="0"/>
          <w:numId w:val="14"/>
        </w:numPr>
        <w:spacing w:line="360" w:lineRule="auto"/>
        <w:jc w:val="both"/>
        <w:rPr>
          <w:rFonts w:ascii="Times New Roman" w:hAnsi="Times New Roman" w:cs="Times New Roman"/>
          <w:bCs/>
          <w:noProof/>
          <w:sz w:val="28"/>
          <w:szCs w:val="28"/>
          <w:lang w:val="uk-UA"/>
        </w:rPr>
      </w:pPr>
      <w:r w:rsidRPr="003D6924">
        <w:rPr>
          <w:rFonts w:ascii="Times New Roman" w:hAnsi="Times New Roman" w:cs="Times New Roman"/>
          <w:bCs/>
          <w:noProof/>
          <w:sz w:val="28"/>
          <w:szCs w:val="28"/>
          <w:lang w:val="uk-UA"/>
        </w:rPr>
        <w:t>виробництво будівельних матеріалів, будівельних конструкцій, столярних виробів, паломатеріалів, легких металевих конструкцій, виробів з алюмінію та алюмінієвих сплавів, залізобетонних  та бетонних виробів, виконання будівельних та ремонтно-будівельних робіт, реконструкція та капітальний ремонт промислових, громадських та сільськогосподарських будівель, дач, гаражів, авто-заправочних с</w:t>
      </w:r>
      <w:r w:rsidR="00AA50A2" w:rsidRPr="003D6924">
        <w:rPr>
          <w:rFonts w:ascii="Times New Roman" w:hAnsi="Times New Roman" w:cs="Times New Roman"/>
          <w:bCs/>
          <w:noProof/>
          <w:sz w:val="28"/>
          <w:szCs w:val="28"/>
          <w:lang w:val="uk-UA"/>
        </w:rPr>
        <w:t>т</w:t>
      </w:r>
      <w:r w:rsidRPr="003D6924">
        <w:rPr>
          <w:rFonts w:ascii="Times New Roman" w:hAnsi="Times New Roman" w:cs="Times New Roman"/>
          <w:bCs/>
          <w:noProof/>
          <w:sz w:val="28"/>
          <w:szCs w:val="28"/>
          <w:lang w:val="uk-UA"/>
        </w:rPr>
        <w:t>анцій тощо;</w:t>
      </w:r>
    </w:p>
    <w:p w:rsidR="00D30A5E" w:rsidRPr="003D6924" w:rsidRDefault="00CE50A8" w:rsidP="00D30A5E">
      <w:pPr>
        <w:pStyle w:val="a3"/>
        <w:numPr>
          <w:ilvl w:val="0"/>
          <w:numId w:val="14"/>
        </w:numPr>
        <w:spacing w:line="360" w:lineRule="auto"/>
        <w:jc w:val="both"/>
        <w:rPr>
          <w:rFonts w:ascii="Times New Roman" w:hAnsi="Times New Roman" w:cs="Times New Roman"/>
          <w:bCs/>
          <w:noProof/>
          <w:sz w:val="28"/>
          <w:szCs w:val="28"/>
          <w:lang w:val="uk-UA"/>
        </w:rPr>
      </w:pPr>
      <w:r w:rsidRPr="003D6924">
        <w:rPr>
          <w:rFonts w:ascii="Times New Roman" w:hAnsi="Times New Roman" w:cs="Times New Roman"/>
          <w:bCs/>
          <w:noProof/>
          <w:sz w:val="28"/>
          <w:szCs w:val="28"/>
          <w:lang w:val="uk-UA"/>
        </w:rPr>
        <w:t>надання інформаційних послуг фізичним та юридичним особам з питань про</w:t>
      </w:r>
      <w:r w:rsidR="001547AE" w:rsidRPr="003D6924">
        <w:rPr>
          <w:rFonts w:ascii="Times New Roman" w:hAnsi="Times New Roman" w:cs="Times New Roman"/>
          <w:bCs/>
          <w:noProof/>
          <w:sz w:val="28"/>
          <w:szCs w:val="28"/>
          <w:lang w:val="uk-UA"/>
        </w:rPr>
        <w:t>дажу та оренди нерухомого майна</w:t>
      </w:r>
      <w:r w:rsidR="007B5681" w:rsidRPr="003D6924">
        <w:rPr>
          <w:rFonts w:ascii="Times New Roman" w:hAnsi="Times New Roman" w:cs="Times New Roman"/>
          <w:bCs/>
          <w:noProof/>
          <w:sz w:val="28"/>
          <w:szCs w:val="28"/>
          <w:lang w:val="uk-UA"/>
        </w:rPr>
        <w:t xml:space="preserve"> </w:t>
      </w:r>
      <w:r w:rsidR="0081175C" w:rsidRPr="003D6924">
        <w:rPr>
          <w:rFonts w:ascii="Times New Roman" w:hAnsi="Times New Roman" w:cs="Times New Roman"/>
          <w:bCs/>
          <w:noProof/>
          <w:sz w:val="28"/>
          <w:szCs w:val="28"/>
          <w:lang w:val="uk-UA"/>
        </w:rPr>
        <w:t>(додаток А)</w:t>
      </w:r>
      <w:r w:rsidR="001547AE" w:rsidRPr="003D6924">
        <w:rPr>
          <w:rFonts w:ascii="Times New Roman" w:hAnsi="Times New Roman" w:cs="Times New Roman"/>
          <w:bCs/>
          <w:noProof/>
          <w:sz w:val="28"/>
          <w:szCs w:val="28"/>
          <w:lang w:val="uk-UA"/>
        </w:rPr>
        <w:t>.</w:t>
      </w:r>
      <w:r w:rsidR="007B5681" w:rsidRPr="003D6924">
        <w:rPr>
          <w:rFonts w:ascii="Times New Roman" w:hAnsi="Times New Roman" w:cs="Times New Roman"/>
          <w:bCs/>
          <w:noProof/>
          <w:sz w:val="28"/>
          <w:szCs w:val="28"/>
          <w:lang w:val="uk-UA"/>
        </w:rPr>
        <w:t xml:space="preserve"> </w:t>
      </w:r>
    </w:p>
    <w:p w:rsidR="004020C8" w:rsidRPr="003D6924" w:rsidRDefault="004020C8" w:rsidP="001547AE">
      <w:pPr>
        <w:spacing w:after="0" w:line="360" w:lineRule="auto"/>
        <w:ind w:firstLine="709"/>
        <w:jc w:val="both"/>
        <w:rPr>
          <w:rFonts w:ascii="Times New Roman" w:hAnsi="Times New Roman" w:cs="Times New Roman"/>
          <w:noProof/>
          <w:sz w:val="28"/>
          <w:szCs w:val="28"/>
          <w:lang w:val="uk-UA"/>
        </w:rPr>
      </w:pPr>
      <w:r w:rsidRPr="003D6924">
        <w:rPr>
          <w:rFonts w:ascii="Times New Roman" w:hAnsi="Times New Roman" w:cs="Times New Roman"/>
          <w:noProof/>
          <w:sz w:val="28"/>
          <w:szCs w:val="28"/>
          <w:lang w:val="uk-UA"/>
        </w:rPr>
        <w:t>Організаційна структура управління</w:t>
      </w:r>
      <w:r w:rsidR="001547AE" w:rsidRPr="003D6924">
        <w:rPr>
          <w:rFonts w:ascii="Times New Roman" w:hAnsi="Times New Roman" w:cs="Times New Roman"/>
          <w:noProof/>
          <w:sz w:val="28"/>
          <w:szCs w:val="28"/>
          <w:lang w:val="uk-UA"/>
        </w:rPr>
        <w:t xml:space="preserve"> ПП «Спеціалізоване будівельно-монтажне управління №8» є лінійно-функціональною. Лінійно-функціональна структура заснована на дотриманні єдиноначальності, лінійної побудови структурних підрозділів і розподілу функцій управління між ними. Зміни в організаційній структурі та місце, яке займатиме центр в організаційній структурі відображено на рис. 2.1.</w:t>
      </w:r>
    </w:p>
    <w:p w:rsidR="001547AE" w:rsidRPr="003D6924" w:rsidRDefault="001547AE" w:rsidP="001547AE">
      <w:pPr>
        <w:spacing w:after="0" w:line="360" w:lineRule="auto"/>
        <w:ind w:firstLine="709"/>
        <w:jc w:val="both"/>
        <w:rPr>
          <w:rFonts w:ascii="Times New Roman" w:hAnsi="Times New Roman" w:cs="Times New Roman"/>
          <w:noProof/>
          <w:sz w:val="28"/>
          <w:szCs w:val="28"/>
          <w:lang w:val="uk-UA"/>
        </w:rPr>
      </w:pPr>
    </w:p>
    <w:p w:rsidR="00305EE3" w:rsidRPr="003D6924" w:rsidRDefault="001D1011" w:rsidP="00241499">
      <w:pPr>
        <w:ind w:left="-284"/>
        <w:jc w:val="both"/>
        <w:rPr>
          <w:noProof/>
          <w:color w:val="000000" w:themeColor="text1"/>
          <w:sz w:val="32"/>
          <w:szCs w:val="28"/>
          <w:lang w:val="uk-UA"/>
        </w:rPr>
      </w:pPr>
      <w:r w:rsidRPr="003D6924">
        <w:rPr>
          <w:b/>
          <w:bCs/>
          <w:noProof/>
          <w:color w:val="000000" w:themeColor="text1"/>
          <w:sz w:val="32"/>
          <w:szCs w:val="28"/>
          <w:lang w:eastAsia="ru-RU"/>
        </w:rPr>
        <w:drawing>
          <wp:inline distT="0" distB="0" distL="0" distR="0" wp14:anchorId="15031A99" wp14:editId="33202C76">
            <wp:extent cx="6316980" cy="2773680"/>
            <wp:effectExtent l="0" t="114300" r="26670" b="762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1D1011" w:rsidRPr="003D6924" w:rsidRDefault="001547AE" w:rsidP="001547AE">
      <w:pPr>
        <w:rPr>
          <w:rFonts w:ascii="Times New Roman" w:hAnsi="Times New Roman" w:cs="Times New Roman"/>
          <w:noProof/>
          <w:sz w:val="28"/>
          <w:lang w:val="uk-UA"/>
        </w:rPr>
      </w:pPr>
      <w:r w:rsidRPr="003D6924">
        <w:rPr>
          <w:rFonts w:ascii="Times New Roman" w:hAnsi="Times New Roman" w:cs="Times New Roman"/>
          <w:noProof/>
          <w:sz w:val="28"/>
          <w:lang w:val="uk-UA"/>
        </w:rPr>
        <w:t>Рис. 2.1. Організаційна структура</w:t>
      </w:r>
      <w:r w:rsidR="007E4136" w:rsidRPr="003D6924">
        <w:rPr>
          <w:rFonts w:ascii="Times New Roman" w:hAnsi="Times New Roman" w:cs="Times New Roman"/>
          <w:noProof/>
          <w:sz w:val="28"/>
          <w:lang w:val="uk-UA"/>
        </w:rPr>
        <w:t xml:space="preserve"> підприємства</w:t>
      </w:r>
    </w:p>
    <w:p w:rsidR="00241499" w:rsidRPr="003D6924" w:rsidRDefault="00241499" w:rsidP="00241499">
      <w:pPr>
        <w:spacing w:after="0"/>
        <w:jc w:val="both"/>
        <w:rPr>
          <w:rFonts w:ascii="Times New Roman" w:hAnsi="Times New Roman" w:cs="Times New Roman"/>
          <w:noProof/>
          <w:sz w:val="28"/>
          <w:lang w:val="uk-UA"/>
        </w:rPr>
      </w:pPr>
    </w:p>
    <w:p w:rsidR="00445515" w:rsidRPr="003D6924" w:rsidRDefault="00445515" w:rsidP="00241499">
      <w:pPr>
        <w:spacing w:after="0" w:line="360" w:lineRule="auto"/>
        <w:ind w:firstLine="709"/>
        <w:jc w:val="both"/>
        <w:rPr>
          <w:rFonts w:ascii="Times New Roman" w:hAnsi="Times New Roman" w:cs="Times New Roman"/>
          <w:noProof/>
          <w:sz w:val="28"/>
          <w:lang w:val="uk-UA"/>
        </w:rPr>
      </w:pPr>
      <w:r w:rsidRPr="003D6924">
        <w:rPr>
          <w:rFonts w:ascii="Times New Roman" w:hAnsi="Times New Roman" w:cs="Times New Roman"/>
          <w:noProof/>
          <w:sz w:val="28"/>
          <w:lang w:val="uk-UA"/>
        </w:rPr>
        <w:t>Генеральному директору підпорядковується його заступники за функціями. Загальний керівник здійснює лінійну дію на всіх учасників структури, а керівники функціональних відділів надають функціональне сприяння виконавцям робіт.</w:t>
      </w:r>
    </w:p>
    <w:p w:rsidR="001547AE" w:rsidRPr="003D6924" w:rsidRDefault="00A20765" w:rsidP="00241499">
      <w:pPr>
        <w:spacing w:after="0" w:line="360" w:lineRule="auto"/>
        <w:ind w:firstLine="709"/>
        <w:jc w:val="both"/>
        <w:rPr>
          <w:rFonts w:ascii="Times New Roman" w:hAnsi="Times New Roman" w:cs="Times New Roman"/>
          <w:noProof/>
          <w:sz w:val="28"/>
          <w:lang w:val="uk-UA"/>
        </w:rPr>
      </w:pPr>
      <w:r w:rsidRPr="003D6924">
        <w:rPr>
          <w:rFonts w:ascii="Times New Roman" w:hAnsi="Times New Roman" w:cs="Times New Roman"/>
          <w:noProof/>
          <w:sz w:val="28"/>
          <w:lang w:val="uk-UA"/>
        </w:rPr>
        <w:t>Аналізуючи</w:t>
      </w:r>
      <w:r w:rsidR="004D6F17" w:rsidRPr="003D6924">
        <w:rPr>
          <w:rFonts w:ascii="Times New Roman" w:hAnsi="Times New Roman" w:cs="Times New Roman"/>
          <w:noProof/>
          <w:sz w:val="28"/>
          <w:lang w:val="uk-UA"/>
        </w:rPr>
        <w:t xml:space="preserve"> фінансові результати діяльності</w:t>
      </w:r>
      <w:r w:rsidRPr="003D6924">
        <w:rPr>
          <w:rFonts w:ascii="Times New Roman" w:hAnsi="Times New Roman" w:cs="Times New Roman"/>
          <w:noProof/>
          <w:sz w:val="28"/>
          <w:lang w:val="uk-UA"/>
        </w:rPr>
        <w:t xml:space="preserve"> приватного підприємства «Спеціалізоване будівельно-монтажне управління №8» за  2016-2018рр.</w:t>
      </w:r>
      <w:r w:rsidR="004D6F17" w:rsidRPr="003D6924">
        <w:rPr>
          <w:rFonts w:ascii="Times New Roman" w:hAnsi="Times New Roman" w:cs="Times New Roman"/>
          <w:noProof/>
          <w:sz w:val="28"/>
          <w:lang w:val="uk-UA"/>
        </w:rPr>
        <w:t xml:space="preserve">, для розрахунку </w:t>
      </w:r>
      <w:r w:rsidRPr="003D6924">
        <w:rPr>
          <w:rFonts w:ascii="Times New Roman" w:hAnsi="Times New Roman" w:cs="Times New Roman"/>
          <w:noProof/>
          <w:sz w:val="28"/>
          <w:lang w:val="uk-UA"/>
        </w:rPr>
        <w:t>використані</w:t>
      </w:r>
      <w:r w:rsidR="004D6F17" w:rsidRPr="003D6924">
        <w:rPr>
          <w:rFonts w:ascii="Times New Roman" w:hAnsi="Times New Roman" w:cs="Times New Roman"/>
          <w:noProof/>
          <w:sz w:val="28"/>
          <w:lang w:val="uk-UA"/>
        </w:rPr>
        <w:t xml:space="preserve"> да</w:t>
      </w:r>
      <w:r w:rsidRPr="003D6924">
        <w:rPr>
          <w:rFonts w:ascii="Times New Roman" w:hAnsi="Times New Roman" w:cs="Times New Roman"/>
          <w:noProof/>
          <w:sz w:val="28"/>
          <w:lang w:val="uk-UA"/>
        </w:rPr>
        <w:t>н</w:t>
      </w:r>
      <w:r w:rsidR="00017DA5">
        <w:rPr>
          <w:rFonts w:ascii="Times New Roman" w:hAnsi="Times New Roman" w:cs="Times New Roman"/>
          <w:noProof/>
          <w:sz w:val="28"/>
          <w:lang w:val="uk-UA"/>
        </w:rPr>
        <w:t xml:space="preserve">і фінансової звітності (додатки </w:t>
      </w:r>
      <w:r w:rsidR="004D6F17" w:rsidRPr="003D6924">
        <w:rPr>
          <w:rFonts w:ascii="Times New Roman" w:hAnsi="Times New Roman" w:cs="Times New Roman"/>
          <w:noProof/>
          <w:sz w:val="28"/>
          <w:lang w:val="uk-UA"/>
        </w:rPr>
        <w:t>Б</w:t>
      </w:r>
      <w:r w:rsidRPr="003D6924">
        <w:rPr>
          <w:rFonts w:ascii="Times New Roman" w:hAnsi="Times New Roman" w:cs="Times New Roman"/>
          <w:noProof/>
          <w:sz w:val="28"/>
          <w:lang w:val="uk-UA"/>
        </w:rPr>
        <w:t>, В, Г, Д, Е, Є</w:t>
      </w:r>
      <w:r w:rsidR="004D6F17" w:rsidRPr="003D6924">
        <w:rPr>
          <w:rFonts w:ascii="Times New Roman" w:hAnsi="Times New Roman" w:cs="Times New Roman"/>
          <w:noProof/>
          <w:sz w:val="28"/>
          <w:lang w:val="uk-UA"/>
        </w:rPr>
        <w:t>)</w:t>
      </w:r>
      <w:r w:rsidR="00491E9E" w:rsidRPr="003D6924">
        <w:rPr>
          <w:rFonts w:ascii="Times New Roman" w:hAnsi="Times New Roman" w:cs="Times New Roman"/>
          <w:noProof/>
          <w:sz w:val="28"/>
          <w:lang w:val="uk-UA"/>
        </w:rPr>
        <w:t>.</w:t>
      </w:r>
      <w:r w:rsidR="004D6F17" w:rsidRPr="003D6924">
        <w:rPr>
          <w:rFonts w:ascii="Times New Roman" w:hAnsi="Times New Roman" w:cs="Times New Roman"/>
          <w:noProof/>
          <w:sz w:val="28"/>
          <w:lang w:val="uk-UA"/>
        </w:rPr>
        <w:t xml:space="preserve"> </w:t>
      </w:r>
      <w:r w:rsidR="00491E9E" w:rsidRPr="003D6924">
        <w:rPr>
          <w:rFonts w:ascii="Times New Roman" w:hAnsi="Times New Roman" w:cs="Times New Roman"/>
          <w:noProof/>
          <w:sz w:val="28"/>
          <w:lang w:val="uk-UA"/>
        </w:rPr>
        <w:t xml:space="preserve">Основні економічні показники фінансової діяльності підприємства </w:t>
      </w:r>
      <w:r w:rsidR="0043484C" w:rsidRPr="003D6924">
        <w:rPr>
          <w:rFonts w:ascii="Times New Roman" w:hAnsi="Times New Roman" w:cs="Times New Roman"/>
          <w:noProof/>
          <w:sz w:val="28"/>
          <w:lang w:val="uk-UA"/>
        </w:rPr>
        <w:t xml:space="preserve">наведено у </w:t>
      </w:r>
      <w:r w:rsidR="00113A06" w:rsidRPr="003D6924">
        <w:rPr>
          <w:rFonts w:ascii="Times New Roman" w:hAnsi="Times New Roman" w:cs="Times New Roman"/>
          <w:noProof/>
          <w:sz w:val="28"/>
          <w:lang w:val="uk-UA"/>
        </w:rPr>
        <w:t>таблиці 2.1.</w:t>
      </w:r>
    </w:p>
    <w:p w:rsidR="00113A06" w:rsidRPr="003D6924" w:rsidRDefault="00113A06" w:rsidP="00113A06">
      <w:pPr>
        <w:spacing w:after="0"/>
        <w:ind w:firstLine="709"/>
        <w:jc w:val="right"/>
        <w:rPr>
          <w:rFonts w:ascii="Times New Roman" w:hAnsi="Times New Roman" w:cs="Times New Roman"/>
          <w:noProof/>
          <w:sz w:val="28"/>
          <w:lang w:val="uk-UA"/>
        </w:rPr>
      </w:pPr>
      <w:r w:rsidRPr="003D6924">
        <w:rPr>
          <w:rFonts w:ascii="Times New Roman" w:hAnsi="Times New Roman" w:cs="Times New Roman"/>
          <w:noProof/>
          <w:sz w:val="28"/>
          <w:lang w:val="uk-UA"/>
        </w:rPr>
        <w:t>Таблиця 2.1</w:t>
      </w:r>
    </w:p>
    <w:p w:rsidR="00241499" w:rsidRPr="003D6924" w:rsidRDefault="00241499" w:rsidP="00113A06">
      <w:pPr>
        <w:spacing w:after="0"/>
        <w:ind w:firstLine="709"/>
        <w:jc w:val="right"/>
        <w:rPr>
          <w:rFonts w:ascii="Times New Roman" w:hAnsi="Times New Roman" w:cs="Times New Roman"/>
          <w:noProof/>
          <w:sz w:val="28"/>
          <w:lang w:val="uk-UA"/>
        </w:rPr>
      </w:pPr>
    </w:p>
    <w:p w:rsidR="00113A06" w:rsidRPr="003D6924" w:rsidRDefault="00034D29" w:rsidP="00241499">
      <w:pPr>
        <w:spacing w:after="0" w:line="360" w:lineRule="auto"/>
        <w:ind w:firstLine="709"/>
        <w:jc w:val="center"/>
        <w:rPr>
          <w:rFonts w:ascii="Times New Roman" w:hAnsi="Times New Roman" w:cs="Times New Roman"/>
          <w:noProof/>
          <w:sz w:val="28"/>
          <w:lang w:val="uk-UA"/>
        </w:rPr>
      </w:pPr>
      <w:r w:rsidRPr="003D6924">
        <w:rPr>
          <w:rFonts w:ascii="Times New Roman" w:hAnsi="Times New Roman" w:cs="Times New Roman"/>
          <w:noProof/>
          <w:sz w:val="28"/>
          <w:lang w:val="uk-UA"/>
        </w:rPr>
        <w:t>Аналіз динаміки показників фінансової</w:t>
      </w:r>
      <w:r w:rsidR="00113A06" w:rsidRPr="003D6924">
        <w:rPr>
          <w:rFonts w:ascii="Times New Roman" w:hAnsi="Times New Roman" w:cs="Times New Roman"/>
          <w:noProof/>
          <w:sz w:val="28"/>
          <w:lang w:val="uk-UA"/>
        </w:rPr>
        <w:t xml:space="preserve"> діяльності ПП «Спеціалізоване-будівельно монтажне управління №8» за 2016-2018рр., тис. грн.</w:t>
      </w:r>
    </w:p>
    <w:tbl>
      <w:tblPr>
        <w:tblStyle w:val="a9"/>
        <w:tblW w:w="0" w:type="auto"/>
        <w:jc w:val="center"/>
        <w:tblLayout w:type="fixed"/>
        <w:tblLook w:val="04A0" w:firstRow="1" w:lastRow="0" w:firstColumn="1" w:lastColumn="0" w:noHBand="0" w:noVBand="1"/>
      </w:tblPr>
      <w:tblGrid>
        <w:gridCol w:w="2235"/>
        <w:gridCol w:w="726"/>
        <w:gridCol w:w="821"/>
        <w:gridCol w:w="816"/>
        <w:gridCol w:w="1243"/>
        <w:gridCol w:w="1243"/>
        <w:gridCol w:w="1243"/>
        <w:gridCol w:w="1243"/>
      </w:tblGrid>
      <w:tr w:rsidR="00992D6E" w:rsidRPr="003D6924" w:rsidTr="00017DA5">
        <w:trPr>
          <w:trHeight w:val="578"/>
          <w:jc w:val="center"/>
        </w:trPr>
        <w:tc>
          <w:tcPr>
            <w:tcW w:w="2235" w:type="dxa"/>
            <w:vMerge w:val="restart"/>
            <w:vAlign w:val="center"/>
          </w:tcPr>
          <w:p w:rsidR="00113A06" w:rsidRPr="003D6924" w:rsidRDefault="00113A06" w:rsidP="00992D6E">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Фінансові результати</w:t>
            </w:r>
          </w:p>
        </w:tc>
        <w:tc>
          <w:tcPr>
            <w:tcW w:w="2363" w:type="dxa"/>
            <w:gridSpan w:val="3"/>
            <w:vAlign w:val="center"/>
          </w:tcPr>
          <w:p w:rsidR="00113A06" w:rsidRPr="003D6924" w:rsidRDefault="00113A06"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Роки</w:t>
            </w:r>
          </w:p>
        </w:tc>
        <w:tc>
          <w:tcPr>
            <w:tcW w:w="4972" w:type="dxa"/>
            <w:gridSpan w:val="4"/>
            <w:vAlign w:val="center"/>
          </w:tcPr>
          <w:p w:rsidR="00113A06" w:rsidRPr="003D6924" w:rsidRDefault="00113A06"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Відхилення</w:t>
            </w:r>
          </w:p>
        </w:tc>
      </w:tr>
      <w:tr w:rsidR="00992D6E" w:rsidRPr="003D6924" w:rsidTr="00017DA5">
        <w:trPr>
          <w:trHeight w:val="251"/>
          <w:jc w:val="center"/>
        </w:trPr>
        <w:tc>
          <w:tcPr>
            <w:tcW w:w="2235" w:type="dxa"/>
            <w:vMerge/>
          </w:tcPr>
          <w:p w:rsidR="005245C4" w:rsidRPr="003D6924" w:rsidRDefault="005245C4" w:rsidP="00992D6E">
            <w:pPr>
              <w:spacing w:line="276" w:lineRule="auto"/>
              <w:jc w:val="center"/>
              <w:rPr>
                <w:rFonts w:ascii="Times New Roman" w:hAnsi="Times New Roman" w:cs="Times New Roman"/>
                <w:noProof/>
                <w:sz w:val="24"/>
                <w:szCs w:val="24"/>
                <w:lang w:val="uk-UA"/>
              </w:rPr>
            </w:pPr>
          </w:p>
        </w:tc>
        <w:tc>
          <w:tcPr>
            <w:tcW w:w="726" w:type="dxa"/>
            <w:vMerge w:val="restart"/>
            <w:vAlign w:val="center"/>
          </w:tcPr>
          <w:p w:rsidR="005245C4" w:rsidRPr="003D6924" w:rsidRDefault="005245C4"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2016</w:t>
            </w:r>
          </w:p>
        </w:tc>
        <w:tc>
          <w:tcPr>
            <w:tcW w:w="821" w:type="dxa"/>
            <w:vMerge w:val="restart"/>
            <w:vAlign w:val="center"/>
          </w:tcPr>
          <w:p w:rsidR="005245C4" w:rsidRPr="003D6924" w:rsidRDefault="005245C4"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2017</w:t>
            </w:r>
          </w:p>
        </w:tc>
        <w:tc>
          <w:tcPr>
            <w:tcW w:w="816" w:type="dxa"/>
            <w:vMerge w:val="restart"/>
            <w:vAlign w:val="center"/>
          </w:tcPr>
          <w:p w:rsidR="005245C4" w:rsidRPr="003D6924" w:rsidRDefault="005245C4"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2018</w:t>
            </w:r>
          </w:p>
        </w:tc>
        <w:tc>
          <w:tcPr>
            <w:tcW w:w="2486" w:type="dxa"/>
            <w:gridSpan w:val="2"/>
            <w:vAlign w:val="center"/>
          </w:tcPr>
          <w:p w:rsidR="00024277" w:rsidRPr="003D6924" w:rsidRDefault="005245C4"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 xml:space="preserve">Абсолютне, </w:t>
            </w:r>
          </w:p>
          <w:p w:rsidR="005245C4" w:rsidRPr="003D6924" w:rsidRDefault="005245C4"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w:t>
            </w:r>
          </w:p>
        </w:tc>
        <w:tc>
          <w:tcPr>
            <w:tcW w:w="2486" w:type="dxa"/>
            <w:gridSpan w:val="2"/>
            <w:vAlign w:val="center"/>
          </w:tcPr>
          <w:p w:rsidR="005245C4" w:rsidRPr="003D6924" w:rsidRDefault="005245C4"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Відносне,</w:t>
            </w:r>
          </w:p>
          <w:p w:rsidR="005245C4" w:rsidRPr="003D6924" w:rsidRDefault="005245C4"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w:t>
            </w:r>
          </w:p>
        </w:tc>
      </w:tr>
      <w:tr w:rsidR="00024277" w:rsidRPr="003D6924" w:rsidTr="00017DA5">
        <w:trPr>
          <w:trHeight w:val="98"/>
          <w:jc w:val="center"/>
        </w:trPr>
        <w:tc>
          <w:tcPr>
            <w:tcW w:w="2235" w:type="dxa"/>
            <w:vMerge/>
          </w:tcPr>
          <w:p w:rsidR="005245C4" w:rsidRPr="003D6924" w:rsidRDefault="005245C4" w:rsidP="00992D6E">
            <w:pPr>
              <w:spacing w:line="276" w:lineRule="auto"/>
              <w:jc w:val="center"/>
              <w:rPr>
                <w:rFonts w:ascii="Times New Roman" w:hAnsi="Times New Roman" w:cs="Times New Roman"/>
                <w:noProof/>
                <w:sz w:val="24"/>
                <w:szCs w:val="24"/>
                <w:lang w:val="uk-UA"/>
              </w:rPr>
            </w:pPr>
          </w:p>
        </w:tc>
        <w:tc>
          <w:tcPr>
            <w:tcW w:w="726" w:type="dxa"/>
            <w:vMerge/>
            <w:vAlign w:val="center"/>
          </w:tcPr>
          <w:p w:rsidR="005245C4" w:rsidRPr="003D6924" w:rsidRDefault="005245C4" w:rsidP="00024277">
            <w:pPr>
              <w:spacing w:line="276" w:lineRule="auto"/>
              <w:jc w:val="center"/>
              <w:rPr>
                <w:rFonts w:ascii="Times New Roman" w:hAnsi="Times New Roman" w:cs="Times New Roman"/>
                <w:noProof/>
                <w:sz w:val="24"/>
                <w:szCs w:val="24"/>
                <w:lang w:val="uk-UA"/>
              </w:rPr>
            </w:pPr>
          </w:p>
        </w:tc>
        <w:tc>
          <w:tcPr>
            <w:tcW w:w="821" w:type="dxa"/>
            <w:vMerge/>
            <w:vAlign w:val="center"/>
          </w:tcPr>
          <w:p w:rsidR="005245C4" w:rsidRPr="003D6924" w:rsidRDefault="005245C4" w:rsidP="00024277">
            <w:pPr>
              <w:spacing w:line="276" w:lineRule="auto"/>
              <w:jc w:val="center"/>
              <w:rPr>
                <w:rFonts w:ascii="Times New Roman" w:hAnsi="Times New Roman" w:cs="Times New Roman"/>
                <w:noProof/>
                <w:sz w:val="24"/>
                <w:szCs w:val="24"/>
                <w:lang w:val="uk-UA"/>
              </w:rPr>
            </w:pPr>
          </w:p>
        </w:tc>
        <w:tc>
          <w:tcPr>
            <w:tcW w:w="816" w:type="dxa"/>
            <w:vMerge/>
            <w:vAlign w:val="center"/>
          </w:tcPr>
          <w:p w:rsidR="005245C4" w:rsidRPr="003D6924" w:rsidRDefault="005245C4" w:rsidP="00024277">
            <w:pPr>
              <w:spacing w:line="276" w:lineRule="auto"/>
              <w:jc w:val="center"/>
              <w:rPr>
                <w:rFonts w:ascii="Times New Roman" w:hAnsi="Times New Roman" w:cs="Times New Roman"/>
                <w:noProof/>
                <w:sz w:val="24"/>
                <w:szCs w:val="24"/>
                <w:lang w:val="uk-UA"/>
              </w:rPr>
            </w:pPr>
          </w:p>
        </w:tc>
        <w:tc>
          <w:tcPr>
            <w:tcW w:w="1243" w:type="dxa"/>
            <w:vAlign w:val="center"/>
          </w:tcPr>
          <w:p w:rsidR="005245C4" w:rsidRPr="003D6924" w:rsidRDefault="00992D6E"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2017/2016</w:t>
            </w:r>
          </w:p>
        </w:tc>
        <w:tc>
          <w:tcPr>
            <w:tcW w:w="1243" w:type="dxa"/>
            <w:vAlign w:val="center"/>
          </w:tcPr>
          <w:p w:rsidR="005245C4" w:rsidRPr="003D6924" w:rsidRDefault="00992D6E"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2018/2017</w:t>
            </w:r>
          </w:p>
        </w:tc>
        <w:tc>
          <w:tcPr>
            <w:tcW w:w="1243" w:type="dxa"/>
            <w:vAlign w:val="center"/>
          </w:tcPr>
          <w:p w:rsidR="005245C4" w:rsidRPr="003D6924" w:rsidRDefault="00992D6E"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2017/2016</w:t>
            </w:r>
          </w:p>
        </w:tc>
        <w:tc>
          <w:tcPr>
            <w:tcW w:w="1243" w:type="dxa"/>
            <w:vAlign w:val="center"/>
          </w:tcPr>
          <w:p w:rsidR="005245C4" w:rsidRPr="003D6924" w:rsidRDefault="00992D6E"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2018/2017</w:t>
            </w:r>
          </w:p>
        </w:tc>
      </w:tr>
      <w:tr w:rsidR="00024277" w:rsidRPr="003D6924" w:rsidTr="00017DA5">
        <w:trPr>
          <w:jc w:val="center"/>
        </w:trPr>
        <w:tc>
          <w:tcPr>
            <w:tcW w:w="2235" w:type="dxa"/>
          </w:tcPr>
          <w:p w:rsidR="005245C4" w:rsidRPr="003D6924" w:rsidRDefault="005245C4" w:rsidP="00017DA5">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Чистий дохід від реалізації продукції (товарів, робіт, послуг)</w:t>
            </w:r>
          </w:p>
        </w:tc>
        <w:tc>
          <w:tcPr>
            <w:tcW w:w="726" w:type="dxa"/>
            <w:vAlign w:val="center"/>
          </w:tcPr>
          <w:p w:rsidR="005245C4" w:rsidRPr="003D6924" w:rsidRDefault="00992D6E"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27313</w:t>
            </w:r>
          </w:p>
        </w:tc>
        <w:tc>
          <w:tcPr>
            <w:tcW w:w="821" w:type="dxa"/>
            <w:vAlign w:val="center"/>
          </w:tcPr>
          <w:p w:rsidR="005245C4" w:rsidRPr="003D6924" w:rsidRDefault="00992D6E"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57102</w:t>
            </w:r>
          </w:p>
        </w:tc>
        <w:tc>
          <w:tcPr>
            <w:tcW w:w="816" w:type="dxa"/>
            <w:vAlign w:val="center"/>
          </w:tcPr>
          <w:p w:rsidR="005245C4" w:rsidRPr="003D6924" w:rsidRDefault="00992D6E"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31942</w:t>
            </w:r>
          </w:p>
        </w:tc>
        <w:tc>
          <w:tcPr>
            <w:tcW w:w="1243" w:type="dxa"/>
            <w:vAlign w:val="center"/>
          </w:tcPr>
          <w:p w:rsidR="005245C4" w:rsidRPr="003D6924" w:rsidRDefault="00994DEB"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+29789</w:t>
            </w:r>
          </w:p>
        </w:tc>
        <w:tc>
          <w:tcPr>
            <w:tcW w:w="1243" w:type="dxa"/>
            <w:vAlign w:val="center"/>
          </w:tcPr>
          <w:p w:rsidR="005245C4" w:rsidRPr="003D6924" w:rsidRDefault="00AC76D6"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-25160</w:t>
            </w:r>
          </w:p>
        </w:tc>
        <w:tc>
          <w:tcPr>
            <w:tcW w:w="1243" w:type="dxa"/>
            <w:vAlign w:val="center"/>
          </w:tcPr>
          <w:p w:rsidR="005245C4" w:rsidRPr="003D6924" w:rsidRDefault="00AC76D6"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у 2 рази</w:t>
            </w:r>
          </w:p>
        </w:tc>
        <w:tc>
          <w:tcPr>
            <w:tcW w:w="1243" w:type="dxa"/>
            <w:vAlign w:val="center"/>
          </w:tcPr>
          <w:p w:rsidR="005245C4" w:rsidRPr="003D6924" w:rsidRDefault="00024277"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55,93</w:t>
            </w:r>
          </w:p>
        </w:tc>
      </w:tr>
      <w:tr w:rsidR="00024277" w:rsidRPr="003D6924" w:rsidTr="00017DA5">
        <w:trPr>
          <w:jc w:val="center"/>
        </w:trPr>
        <w:tc>
          <w:tcPr>
            <w:tcW w:w="2235" w:type="dxa"/>
          </w:tcPr>
          <w:p w:rsidR="005245C4" w:rsidRPr="003D6924" w:rsidRDefault="005245C4" w:rsidP="00017DA5">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Собівартість реалізованої продукції (товарів, робіт, послуг)</w:t>
            </w:r>
          </w:p>
        </w:tc>
        <w:tc>
          <w:tcPr>
            <w:tcW w:w="726" w:type="dxa"/>
            <w:vAlign w:val="center"/>
          </w:tcPr>
          <w:p w:rsidR="005245C4" w:rsidRPr="003D6924" w:rsidRDefault="00992D6E"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24236</w:t>
            </w:r>
          </w:p>
        </w:tc>
        <w:tc>
          <w:tcPr>
            <w:tcW w:w="821" w:type="dxa"/>
            <w:vAlign w:val="center"/>
          </w:tcPr>
          <w:p w:rsidR="005245C4" w:rsidRPr="003D6924" w:rsidRDefault="00992D6E"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48095</w:t>
            </w:r>
          </w:p>
        </w:tc>
        <w:tc>
          <w:tcPr>
            <w:tcW w:w="816" w:type="dxa"/>
            <w:vAlign w:val="center"/>
          </w:tcPr>
          <w:p w:rsidR="005245C4" w:rsidRPr="003D6924" w:rsidRDefault="00992D6E"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28825</w:t>
            </w:r>
          </w:p>
        </w:tc>
        <w:tc>
          <w:tcPr>
            <w:tcW w:w="1243" w:type="dxa"/>
            <w:vAlign w:val="center"/>
          </w:tcPr>
          <w:p w:rsidR="005245C4" w:rsidRPr="003D6924" w:rsidRDefault="00994DEB"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+23859</w:t>
            </w:r>
          </w:p>
        </w:tc>
        <w:tc>
          <w:tcPr>
            <w:tcW w:w="1243" w:type="dxa"/>
            <w:vAlign w:val="center"/>
          </w:tcPr>
          <w:p w:rsidR="005245C4" w:rsidRPr="003D6924" w:rsidRDefault="00AC76D6"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-19270</w:t>
            </w:r>
          </w:p>
        </w:tc>
        <w:tc>
          <w:tcPr>
            <w:tcW w:w="1243" w:type="dxa"/>
            <w:vAlign w:val="center"/>
          </w:tcPr>
          <w:p w:rsidR="005245C4" w:rsidRPr="003D6924" w:rsidRDefault="00AC76D6"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у 2 рази</w:t>
            </w:r>
          </w:p>
        </w:tc>
        <w:tc>
          <w:tcPr>
            <w:tcW w:w="1243" w:type="dxa"/>
            <w:vAlign w:val="center"/>
          </w:tcPr>
          <w:p w:rsidR="005245C4" w:rsidRPr="003D6924" w:rsidRDefault="00024277"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59,93</w:t>
            </w:r>
          </w:p>
        </w:tc>
      </w:tr>
      <w:tr w:rsidR="00024277" w:rsidRPr="003D6924" w:rsidTr="00017DA5">
        <w:trPr>
          <w:jc w:val="center"/>
        </w:trPr>
        <w:tc>
          <w:tcPr>
            <w:tcW w:w="2235" w:type="dxa"/>
          </w:tcPr>
          <w:p w:rsidR="005245C4" w:rsidRPr="003D6924" w:rsidRDefault="005245C4" w:rsidP="00017DA5">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Валовий прибуток</w:t>
            </w:r>
          </w:p>
        </w:tc>
        <w:tc>
          <w:tcPr>
            <w:tcW w:w="726" w:type="dxa"/>
            <w:vAlign w:val="center"/>
          </w:tcPr>
          <w:p w:rsidR="005245C4" w:rsidRPr="003D6924" w:rsidRDefault="00992D6E"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3077</w:t>
            </w:r>
          </w:p>
        </w:tc>
        <w:tc>
          <w:tcPr>
            <w:tcW w:w="821" w:type="dxa"/>
            <w:vAlign w:val="center"/>
          </w:tcPr>
          <w:p w:rsidR="005245C4" w:rsidRPr="003D6924" w:rsidRDefault="00992D6E"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9007</w:t>
            </w:r>
          </w:p>
        </w:tc>
        <w:tc>
          <w:tcPr>
            <w:tcW w:w="816" w:type="dxa"/>
            <w:vAlign w:val="center"/>
          </w:tcPr>
          <w:p w:rsidR="005245C4" w:rsidRPr="003D6924" w:rsidRDefault="00992D6E"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3117</w:t>
            </w:r>
          </w:p>
        </w:tc>
        <w:tc>
          <w:tcPr>
            <w:tcW w:w="1243" w:type="dxa"/>
            <w:vAlign w:val="center"/>
          </w:tcPr>
          <w:p w:rsidR="005245C4" w:rsidRPr="003D6924" w:rsidRDefault="00994DEB"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+5930</w:t>
            </w:r>
          </w:p>
        </w:tc>
        <w:tc>
          <w:tcPr>
            <w:tcW w:w="1243" w:type="dxa"/>
            <w:vAlign w:val="center"/>
          </w:tcPr>
          <w:p w:rsidR="005245C4" w:rsidRPr="003D6924" w:rsidRDefault="00AC76D6"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-5890</w:t>
            </w:r>
          </w:p>
        </w:tc>
        <w:tc>
          <w:tcPr>
            <w:tcW w:w="1243" w:type="dxa"/>
            <w:vAlign w:val="center"/>
          </w:tcPr>
          <w:p w:rsidR="00AC76D6" w:rsidRPr="003D6924" w:rsidRDefault="00AC76D6"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у 3 рази</w:t>
            </w:r>
          </w:p>
        </w:tc>
        <w:tc>
          <w:tcPr>
            <w:tcW w:w="1243" w:type="dxa"/>
            <w:vAlign w:val="center"/>
          </w:tcPr>
          <w:p w:rsidR="005245C4" w:rsidRPr="003D6924" w:rsidRDefault="00024277"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34,6</w:t>
            </w:r>
          </w:p>
        </w:tc>
      </w:tr>
      <w:tr w:rsidR="00024277" w:rsidRPr="003D6924" w:rsidTr="00017DA5">
        <w:trPr>
          <w:jc w:val="center"/>
        </w:trPr>
        <w:tc>
          <w:tcPr>
            <w:tcW w:w="2235" w:type="dxa"/>
          </w:tcPr>
          <w:p w:rsidR="005245C4" w:rsidRPr="003D6924" w:rsidRDefault="005245C4" w:rsidP="00017DA5">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Прибуток від операційної діяльності</w:t>
            </w:r>
          </w:p>
        </w:tc>
        <w:tc>
          <w:tcPr>
            <w:tcW w:w="726" w:type="dxa"/>
            <w:vAlign w:val="center"/>
          </w:tcPr>
          <w:p w:rsidR="005245C4" w:rsidRPr="003D6924" w:rsidRDefault="00992D6E"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1518</w:t>
            </w:r>
          </w:p>
        </w:tc>
        <w:tc>
          <w:tcPr>
            <w:tcW w:w="821" w:type="dxa"/>
            <w:vAlign w:val="center"/>
          </w:tcPr>
          <w:p w:rsidR="005245C4" w:rsidRPr="003D6924" w:rsidRDefault="00992D6E"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6862</w:t>
            </w:r>
          </w:p>
        </w:tc>
        <w:tc>
          <w:tcPr>
            <w:tcW w:w="816" w:type="dxa"/>
            <w:vAlign w:val="center"/>
          </w:tcPr>
          <w:p w:rsidR="005245C4" w:rsidRPr="003D6924" w:rsidRDefault="00992D6E"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970</w:t>
            </w:r>
          </w:p>
        </w:tc>
        <w:tc>
          <w:tcPr>
            <w:tcW w:w="1243" w:type="dxa"/>
            <w:vAlign w:val="center"/>
          </w:tcPr>
          <w:p w:rsidR="005245C4" w:rsidRPr="003D6924" w:rsidRDefault="00994DEB"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+5344</w:t>
            </w:r>
          </w:p>
        </w:tc>
        <w:tc>
          <w:tcPr>
            <w:tcW w:w="1243" w:type="dxa"/>
            <w:vAlign w:val="center"/>
          </w:tcPr>
          <w:p w:rsidR="005245C4" w:rsidRPr="003D6924" w:rsidRDefault="00AC76D6"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-5892</w:t>
            </w:r>
          </w:p>
        </w:tc>
        <w:tc>
          <w:tcPr>
            <w:tcW w:w="1243" w:type="dxa"/>
            <w:vAlign w:val="center"/>
          </w:tcPr>
          <w:p w:rsidR="005245C4" w:rsidRPr="003D6924" w:rsidRDefault="00AC76D6"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у 4,5 рази</w:t>
            </w:r>
          </w:p>
        </w:tc>
        <w:tc>
          <w:tcPr>
            <w:tcW w:w="1243" w:type="dxa"/>
            <w:vAlign w:val="center"/>
          </w:tcPr>
          <w:p w:rsidR="005245C4" w:rsidRPr="003D6924" w:rsidRDefault="00024277"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14,13</w:t>
            </w:r>
          </w:p>
        </w:tc>
      </w:tr>
      <w:tr w:rsidR="00815958" w:rsidRPr="003D6924" w:rsidTr="00017DA5">
        <w:trPr>
          <w:jc w:val="center"/>
        </w:trPr>
        <w:tc>
          <w:tcPr>
            <w:tcW w:w="2235" w:type="dxa"/>
          </w:tcPr>
          <w:p w:rsidR="00815958" w:rsidRPr="003D6924" w:rsidRDefault="00815958" w:rsidP="00017DA5">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Чистий фінансовий результат (прибуток)</w:t>
            </w:r>
          </w:p>
        </w:tc>
        <w:tc>
          <w:tcPr>
            <w:tcW w:w="726" w:type="dxa"/>
            <w:vAlign w:val="center"/>
          </w:tcPr>
          <w:p w:rsidR="00815958" w:rsidRPr="003D6924" w:rsidRDefault="00815958"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1188</w:t>
            </w:r>
          </w:p>
        </w:tc>
        <w:tc>
          <w:tcPr>
            <w:tcW w:w="821" w:type="dxa"/>
            <w:vAlign w:val="center"/>
          </w:tcPr>
          <w:p w:rsidR="00815958" w:rsidRPr="003D6924" w:rsidRDefault="00815958"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5685</w:t>
            </w:r>
          </w:p>
        </w:tc>
        <w:tc>
          <w:tcPr>
            <w:tcW w:w="816" w:type="dxa"/>
            <w:vAlign w:val="center"/>
          </w:tcPr>
          <w:p w:rsidR="00815958" w:rsidRPr="003D6924" w:rsidRDefault="00815958"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805</w:t>
            </w:r>
          </w:p>
        </w:tc>
        <w:tc>
          <w:tcPr>
            <w:tcW w:w="1243" w:type="dxa"/>
            <w:vAlign w:val="center"/>
          </w:tcPr>
          <w:p w:rsidR="00815958" w:rsidRPr="003D6924" w:rsidRDefault="00815958"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+4497</w:t>
            </w:r>
          </w:p>
        </w:tc>
        <w:tc>
          <w:tcPr>
            <w:tcW w:w="1243" w:type="dxa"/>
            <w:vAlign w:val="center"/>
          </w:tcPr>
          <w:p w:rsidR="00815958" w:rsidRPr="003D6924" w:rsidRDefault="00815958"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-4880</w:t>
            </w:r>
          </w:p>
        </w:tc>
        <w:tc>
          <w:tcPr>
            <w:tcW w:w="1243" w:type="dxa"/>
            <w:vAlign w:val="center"/>
          </w:tcPr>
          <w:p w:rsidR="00815958" w:rsidRPr="003D6924" w:rsidRDefault="00815958"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майже в 5 раз</w:t>
            </w:r>
          </w:p>
        </w:tc>
        <w:tc>
          <w:tcPr>
            <w:tcW w:w="1243" w:type="dxa"/>
            <w:vAlign w:val="center"/>
          </w:tcPr>
          <w:p w:rsidR="00815958" w:rsidRPr="003D6924" w:rsidRDefault="00815958" w:rsidP="00024277">
            <w:pPr>
              <w:spacing w:line="276" w:lineRule="auto"/>
              <w:jc w:val="center"/>
              <w:rPr>
                <w:rFonts w:ascii="Times New Roman" w:hAnsi="Times New Roman" w:cs="Times New Roman"/>
                <w:noProof/>
                <w:sz w:val="24"/>
                <w:szCs w:val="24"/>
                <w:lang w:val="uk-UA"/>
              </w:rPr>
            </w:pPr>
            <w:r w:rsidRPr="003D6924">
              <w:rPr>
                <w:rFonts w:ascii="Times New Roman" w:hAnsi="Times New Roman" w:cs="Times New Roman"/>
                <w:noProof/>
                <w:sz w:val="24"/>
                <w:szCs w:val="24"/>
                <w:lang w:val="uk-UA"/>
              </w:rPr>
              <w:t>14,16</w:t>
            </w:r>
          </w:p>
        </w:tc>
      </w:tr>
    </w:tbl>
    <w:p w:rsidR="00113A06" w:rsidRPr="003D6924" w:rsidRDefault="00113A06" w:rsidP="00305EE3">
      <w:pPr>
        <w:spacing w:line="360" w:lineRule="auto"/>
        <w:ind w:firstLine="709"/>
        <w:jc w:val="center"/>
        <w:rPr>
          <w:rFonts w:ascii="Times New Roman" w:hAnsi="Times New Roman" w:cs="Times New Roman"/>
          <w:noProof/>
          <w:sz w:val="28"/>
          <w:lang w:val="uk-UA"/>
        </w:rPr>
      </w:pPr>
    </w:p>
    <w:p w:rsidR="00975738" w:rsidRPr="003D6924" w:rsidRDefault="00034D29" w:rsidP="00034D29">
      <w:pPr>
        <w:spacing w:after="0" w:line="360" w:lineRule="auto"/>
        <w:ind w:firstLine="709"/>
        <w:jc w:val="both"/>
        <w:rPr>
          <w:rFonts w:ascii="Times New Roman" w:hAnsi="Times New Roman" w:cs="Times New Roman"/>
          <w:noProof/>
          <w:sz w:val="28"/>
          <w:lang w:val="uk-UA"/>
        </w:rPr>
      </w:pPr>
      <w:r w:rsidRPr="003D6924">
        <w:rPr>
          <w:rFonts w:ascii="Times New Roman" w:hAnsi="Times New Roman" w:cs="Times New Roman"/>
          <w:noProof/>
          <w:sz w:val="28"/>
          <w:lang w:val="uk-UA"/>
        </w:rPr>
        <w:t xml:space="preserve">Провівши аналіз динаміки показників фінансової діяльності ПП «Спеціалізоване-будівельно монтажне управління №8» за 2016-2018рр., </w:t>
      </w:r>
      <w:r w:rsidR="006E50EE" w:rsidRPr="003D6924">
        <w:rPr>
          <w:rFonts w:ascii="Times New Roman" w:hAnsi="Times New Roman" w:cs="Times New Roman"/>
          <w:noProof/>
          <w:sz w:val="28"/>
          <w:lang w:val="uk-UA"/>
        </w:rPr>
        <w:t>можна зазначити що у 2017 році порівняно з 2016 роком відбулась тенденція збільшення:</w:t>
      </w:r>
      <w:r w:rsidRPr="003D6924">
        <w:rPr>
          <w:rFonts w:ascii="Times New Roman" w:hAnsi="Times New Roman" w:cs="Times New Roman"/>
          <w:noProof/>
          <w:sz w:val="28"/>
          <w:lang w:val="uk-UA"/>
        </w:rPr>
        <w:t xml:space="preserve"> </w:t>
      </w:r>
      <w:r w:rsidR="006E50EE" w:rsidRPr="003D6924">
        <w:rPr>
          <w:rFonts w:ascii="Times New Roman" w:hAnsi="Times New Roman" w:cs="Times New Roman"/>
          <w:noProof/>
          <w:sz w:val="28"/>
          <w:lang w:val="uk-UA"/>
        </w:rPr>
        <w:t xml:space="preserve">чистий дохід </w:t>
      </w:r>
      <w:r w:rsidR="00E14E74" w:rsidRPr="003D6924">
        <w:rPr>
          <w:rFonts w:ascii="Times New Roman" w:hAnsi="Times New Roman" w:cs="Times New Roman"/>
          <w:noProof/>
          <w:sz w:val="28"/>
          <w:lang w:val="uk-UA"/>
        </w:rPr>
        <w:t xml:space="preserve">збільшився </w:t>
      </w:r>
      <w:r w:rsidR="006E50EE" w:rsidRPr="003D6924">
        <w:rPr>
          <w:rFonts w:ascii="Times New Roman" w:hAnsi="Times New Roman" w:cs="Times New Roman"/>
          <w:noProof/>
          <w:sz w:val="28"/>
          <w:lang w:val="uk-UA"/>
        </w:rPr>
        <w:t>на</w:t>
      </w:r>
      <w:r w:rsidR="00E14E74" w:rsidRPr="003D6924">
        <w:rPr>
          <w:rFonts w:ascii="Times New Roman" w:hAnsi="Times New Roman" w:cs="Times New Roman"/>
          <w:noProof/>
          <w:sz w:val="28"/>
          <w:lang w:val="uk-UA"/>
        </w:rPr>
        <w:t xml:space="preserve"> 29789 тис. грн., у 2 рази, і становить 57102 тис. грн.;</w:t>
      </w:r>
      <w:r w:rsidRPr="003D6924">
        <w:rPr>
          <w:rFonts w:ascii="Times New Roman" w:hAnsi="Times New Roman" w:cs="Times New Roman"/>
          <w:noProof/>
          <w:sz w:val="28"/>
          <w:lang w:val="uk-UA"/>
        </w:rPr>
        <w:t xml:space="preserve"> </w:t>
      </w:r>
      <w:r w:rsidR="00E14E74" w:rsidRPr="003D6924">
        <w:rPr>
          <w:rFonts w:ascii="Times New Roman" w:hAnsi="Times New Roman" w:cs="Times New Roman"/>
          <w:noProof/>
          <w:sz w:val="28"/>
          <w:lang w:val="uk-UA"/>
        </w:rPr>
        <w:t>валовий прибуток – на 5930 тис. грн., у 3 рази, і становить  9007 тис. грн.;</w:t>
      </w:r>
      <w:r w:rsidRPr="003D6924">
        <w:rPr>
          <w:rFonts w:ascii="Times New Roman" w:hAnsi="Times New Roman" w:cs="Times New Roman"/>
          <w:noProof/>
          <w:sz w:val="28"/>
          <w:lang w:val="uk-UA"/>
        </w:rPr>
        <w:t xml:space="preserve"> </w:t>
      </w:r>
      <w:r w:rsidR="00E14E74" w:rsidRPr="003D6924">
        <w:rPr>
          <w:rFonts w:ascii="Times New Roman" w:hAnsi="Times New Roman" w:cs="Times New Roman"/>
          <w:noProof/>
          <w:sz w:val="28"/>
          <w:lang w:val="uk-UA"/>
        </w:rPr>
        <w:t>прибуток від операційної діяльності – на 5344 тис. грн., у 4,5 рази, і становить 6862 тис. грн.;</w:t>
      </w:r>
      <w:r w:rsidRPr="003D6924">
        <w:rPr>
          <w:rFonts w:ascii="Times New Roman" w:hAnsi="Times New Roman" w:cs="Times New Roman"/>
          <w:noProof/>
          <w:sz w:val="28"/>
          <w:lang w:val="uk-UA"/>
        </w:rPr>
        <w:t xml:space="preserve"> </w:t>
      </w:r>
      <w:r w:rsidR="00E14E74" w:rsidRPr="003D6924">
        <w:rPr>
          <w:rFonts w:ascii="Times New Roman" w:hAnsi="Times New Roman" w:cs="Times New Roman"/>
          <w:noProof/>
          <w:sz w:val="28"/>
          <w:lang w:val="uk-UA"/>
        </w:rPr>
        <w:t>прибуток до оподаткування – на 5421 тис. грн., у 4,5 рази, і становить 6933 тис. грн.;</w:t>
      </w:r>
      <w:r w:rsidRPr="003D6924">
        <w:rPr>
          <w:rFonts w:ascii="Times New Roman" w:hAnsi="Times New Roman" w:cs="Times New Roman"/>
          <w:noProof/>
          <w:sz w:val="28"/>
          <w:lang w:val="uk-UA"/>
        </w:rPr>
        <w:t xml:space="preserve"> </w:t>
      </w:r>
      <w:r w:rsidR="00E14E74" w:rsidRPr="003D6924">
        <w:rPr>
          <w:rFonts w:ascii="Times New Roman" w:hAnsi="Times New Roman" w:cs="Times New Roman"/>
          <w:noProof/>
          <w:sz w:val="28"/>
          <w:lang w:val="uk-UA"/>
        </w:rPr>
        <w:t>чистий прибуток – на 4497 тис. грн., майже у 5 ра</w:t>
      </w:r>
      <w:r w:rsidR="00975738" w:rsidRPr="003D6924">
        <w:rPr>
          <w:rFonts w:ascii="Times New Roman" w:hAnsi="Times New Roman" w:cs="Times New Roman"/>
          <w:noProof/>
          <w:sz w:val="28"/>
          <w:lang w:val="uk-UA"/>
        </w:rPr>
        <w:t>зів, і становить 5685 тис. грн.</w:t>
      </w:r>
    </w:p>
    <w:p w:rsidR="00975738" w:rsidRPr="003D6924" w:rsidRDefault="00E14E74" w:rsidP="00034D29">
      <w:pPr>
        <w:spacing w:after="0" w:line="360" w:lineRule="auto"/>
        <w:ind w:firstLine="709"/>
        <w:jc w:val="both"/>
        <w:rPr>
          <w:rFonts w:ascii="Times New Roman" w:hAnsi="Times New Roman" w:cs="Times New Roman"/>
          <w:noProof/>
          <w:sz w:val="28"/>
          <w:lang w:val="uk-UA"/>
        </w:rPr>
      </w:pPr>
      <w:r w:rsidRPr="003D6924">
        <w:rPr>
          <w:rFonts w:ascii="Times New Roman" w:hAnsi="Times New Roman" w:cs="Times New Roman"/>
          <w:noProof/>
          <w:sz w:val="28"/>
          <w:lang w:val="uk-UA"/>
        </w:rPr>
        <w:t>А у 2018 році порівняно з 2017 роком відбулося зменшення</w:t>
      </w:r>
      <w:r w:rsidR="00034D29" w:rsidRPr="003D6924">
        <w:rPr>
          <w:rFonts w:ascii="Times New Roman" w:hAnsi="Times New Roman" w:cs="Times New Roman"/>
          <w:noProof/>
          <w:sz w:val="28"/>
          <w:lang w:val="uk-UA"/>
        </w:rPr>
        <w:t xml:space="preserve">: </w:t>
      </w:r>
      <w:r w:rsidRPr="003D6924">
        <w:rPr>
          <w:rFonts w:ascii="Times New Roman" w:hAnsi="Times New Roman" w:cs="Times New Roman"/>
          <w:noProof/>
          <w:sz w:val="28"/>
          <w:lang w:val="uk-UA"/>
        </w:rPr>
        <w:t xml:space="preserve">чистий дохід </w:t>
      </w:r>
      <w:r w:rsidR="00AE7C2F" w:rsidRPr="003D6924">
        <w:rPr>
          <w:rFonts w:ascii="Times New Roman" w:hAnsi="Times New Roman" w:cs="Times New Roman"/>
          <w:noProof/>
          <w:sz w:val="28"/>
          <w:lang w:val="uk-UA"/>
        </w:rPr>
        <w:t>зменшився</w:t>
      </w:r>
      <w:r w:rsidRPr="003D6924">
        <w:rPr>
          <w:rFonts w:ascii="Times New Roman" w:hAnsi="Times New Roman" w:cs="Times New Roman"/>
          <w:noProof/>
          <w:sz w:val="28"/>
          <w:lang w:val="uk-UA"/>
        </w:rPr>
        <w:t xml:space="preserve"> на 2</w:t>
      </w:r>
      <w:r w:rsidR="00AE7C2F" w:rsidRPr="003D6924">
        <w:rPr>
          <w:rFonts w:ascii="Times New Roman" w:hAnsi="Times New Roman" w:cs="Times New Roman"/>
          <w:noProof/>
          <w:sz w:val="28"/>
          <w:lang w:val="uk-UA"/>
        </w:rPr>
        <w:t>5160</w:t>
      </w:r>
      <w:r w:rsidRPr="003D6924">
        <w:rPr>
          <w:rFonts w:ascii="Times New Roman" w:hAnsi="Times New Roman" w:cs="Times New Roman"/>
          <w:noProof/>
          <w:sz w:val="28"/>
          <w:lang w:val="uk-UA"/>
        </w:rPr>
        <w:t xml:space="preserve"> тис. грн.,</w:t>
      </w:r>
      <w:r w:rsidR="00AE7C2F" w:rsidRPr="003D6924">
        <w:rPr>
          <w:rFonts w:ascii="Times New Roman" w:hAnsi="Times New Roman" w:cs="Times New Roman"/>
          <w:noProof/>
          <w:sz w:val="28"/>
          <w:lang w:val="uk-UA"/>
        </w:rPr>
        <w:t xml:space="preserve"> майже на половину, і становить 31942</w:t>
      </w:r>
      <w:r w:rsidRPr="003D6924">
        <w:rPr>
          <w:rFonts w:ascii="Times New Roman" w:hAnsi="Times New Roman" w:cs="Times New Roman"/>
          <w:noProof/>
          <w:sz w:val="28"/>
          <w:lang w:val="uk-UA"/>
        </w:rPr>
        <w:t xml:space="preserve"> тис. грн.;</w:t>
      </w:r>
      <w:r w:rsidR="00034D29" w:rsidRPr="003D6924">
        <w:rPr>
          <w:rFonts w:ascii="Times New Roman" w:hAnsi="Times New Roman" w:cs="Times New Roman"/>
          <w:noProof/>
          <w:sz w:val="28"/>
          <w:lang w:val="uk-UA"/>
        </w:rPr>
        <w:t xml:space="preserve"> </w:t>
      </w:r>
      <w:r w:rsidRPr="003D6924">
        <w:rPr>
          <w:rFonts w:ascii="Times New Roman" w:hAnsi="Times New Roman" w:cs="Times New Roman"/>
          <w:noProof/>
          <w:sz w:val="28"/>
          <w:lang w:val="uk-UA"/>
        </w:rPr>
        <w:t xml:space="preserve">валовий прибуток – на </w:t>
      </w:r>
      <w:r w:rsidR="00AE7C2F" w:rsidRPr="003D6924">
        <w:rPr>
          <w:rFonts w:ascii="Times New Roman" w:hAnsi="Times New Roman" w:cs="Times New Roman"/>
          <w:noProof/>
          <w:sz w:val="28"/>
          <w:lang w:val="uk-UA"/>
        </w:rPr>
        <w:t>5890</w:t>
      </w:r>
      <w:r w:rsidRPr="003D6924">
        <w:rPr>
          <w:rFonts w:ascii="Times New Roman" w:hAnsi="Times New Roman" w:cs="Times New Roman"/>
          <w:noProof/>
          <w:sz w:val="28"/>
          <w:lang w:val="uk-UA"/>
        </w:rPr>
        <w:t xml:space="preserve"> тис. грн., і становить  </w:t>
      </w:r>
      <w:r w:rsidR="00AE7C2F" w:rsidRPr="003D6924">
        <w:rPr>
          <w:rFonts w:ascii="Times New Roman" w:hAnsi="Times New Roman" w:cs="Times New Roman"/>
          <w:noProof/>
          <w:sz w:val="28"/>
          <w:lang w:val="uk-UA"/>
        </w:rPr>
        <w:t>3111</w:t>
      </w:r>
      <w:r w:rsidRPr="003D6924">
        <w:rPr>
          <w:rFonts w:ascii="Times New Roman" w:hAnsi="Times New Roman" w:cs="Times New Roman"/>
          <w:noProof/>
          <w:sz w:val="28"/>
          <w:lang w:val="uk-UA"/>
        </w:rPr>
        <w:t xml:space="preserve"> тис. грн.;</w:t>
      </w:r>
      <w:r w:rsidR="00034D29" w:rsidRPr="003D6924">
        <w:rPr>
          <w:rFonts w:ascii="Times New Roman" w:hAnsi="Times New Roman" w:cs="Times New Roman"/>
          <w:noProof/>
          <w:sz w:val="28"/>
          <w:lang w:val="uk-UA"/>
        </w:rPr>
        <w:t xml:space="preserve"> </w:t>
      </w:r>
      <w:r w:rsidRPr="003D6924">
        <w:rPr>
          <w:rFonts w:ascii="Times New Roman" w:hAnsi="Times New Roman" w:cs="Times New Roman"/>
          <w:noProof/>
          <w:sz w:val="28"/>
          <w:lang w:val="uk-UA"/>
        </w:rPr>
        <w:t xml:space="preserve">прибуток від операційної діяльності – на </w:t>
      </w:r>
      <w:r w:rsidR="00AE7C2F" w:rsidRPr="003D6924">
        <w:rPr>
          <w:rFonts w:ascii="Times New Roman" w:hAnsi="Times New Roman" w:cs="Times New Roman"/>
          <w:noProof/>
          <w:sz w:val="28"/>
          <w:lang w:val="uk-UA"/>
        </w:rPr>
        <w:t>5892</w:t>
      </w:r>
      <w:r w:rsidRPr="003D6924">
        <w:rPr>
          <w:rFonts w:ascii="Times New Roman" w:hAnsi="Times New Roman" w:cs="Times New Roman"/>
          <w:noProof/>
          <w:sz w:val="28"/>
          <w:lang w:val="uk-UA"/>
        </w:rPr>
        <w:t xml:space="preserve"> тис. грн., і становить </w:t>
      </w:r>
      <w:r w:rsidR="00AE7C2F" w:rsidRPr="003D6924">
        <w:rPr>
          <w:rFonts w:ascii="Times New Roman" w:hAnsi="Times New Roman" w:cs="Times New Roman"/>
          <w:noProof/>
          <w:sz w:val="28"/>
          <w:lang w:val="uk-UA"/>
        </w:rPr>
        <w:t>970</w:t>
      </w:r>
      <w:r w:rsidRPr="003D6924">
        <w:rPr>
          <w:rFonts w:ascii="Times New Roman" w:hAnsi="Times New Roman" w:cs="Times New Roman"/>
          <w:noProof/>
          <w:sz w:val="28"/>
          <w:lang w:val="uk-UA"/>
        </w:rPr>
        <w:t xml:space="preserve"> тис. грн.;</w:t>
      </w:r>
      <w:r w:rsidR="00034D29" w:rsidRPr="003D6924">
        <w:rPr>
          <w:rFonts w:ascii="Times New Roman" w:hAnsi="Times New Roman" w:cs="Times New Roman"/>
          <w:noProof/>
          <w:sz w:val="28"/>
          <w:lang w:val="uk-UA"/>
        </w:rPr>
        <w:t xml:space="preserve"> </w:t>
      </w:r>
      <w:r w:rsidR="00AE7C2F" w:rsidRPr="003D6924">
        <w:rPr>
          <w:rFonts w:ascii="Times New Roman" w:hAnsi="Times New Roman" w:cs="Times New Roman"/>
          <w:noProof/>
          <w:sz w:val="28"/>
          <w:lang w:val="uk-UA"/>
        </w:rPr>
        <w:t>балансовий прибуток</w:t>
      </w:r>
      <w:r w:rsidRPr="003D6924">
        <w:rPr>
          <w:rFonts w:ascii="Times New Roman" w:hAnsi="Times New Roman" w:cs="Times New Roman"/>
          <w:noProof/>
          <w:sz w:val="28"/>
          <w:lang w:val="uk-UA"/>
        </w:rPr>
        <w:t xml:space="preserve"> – на </w:t>
      </w:r>
      <w:r w:rsidR="00AE7C2F" w:rsidRPr="003D6924">
        <w:rPr>
          <w:rFonts w:ascii="Times New Roman" w:hAnsi="Times New Roman" w:cs="Times New Roman"/>
          <w:noProof/>
          <w:sz w:val="28"/>
          <w:lang w:val="uk-UA"/>
        </w:rPr>
        <w:t>5957</w:t>
      </w:r>
      <w:r w:rsidRPr="003D6924">
        <w:rPr>
          <w:rFonts w:ascii="Times New Roman" w:hAnsi="Times New Roman" w:cs="Times New Roman"/>
          <w:noProof/>
          <w:sz w:val="28"/>
          <w:lang w:val="uk-UA"/>
        </w:rPr>
        <w:t xml:space="preserve"> тис. грн., </w:t>
      </w:r>
      <w:r w:rsidR="00AE7C2F" w:rsidRPr="003D6924">
        <w:rPr>
          <w:rFonts w:ascii="Times New Roman" w:hAnsi="Times New Roman" w:cs="Times New Roman"/>
          <w:noProof/>
          <w:sz w:val="28"/>
          <w:lang w:val="uk-UA"/>
        </w:rPr>
        <w:t>на 75%, і становить 976</w:t>
      </w:r>
      <w:r w:rsidRPr="003D6924">
        <w:rPr>
          <w:rFonts w:ascii="Times New Roman" w:hAnsi="Times New Roman" w:cs="Times New Roman"/>
          <w:noProof/>
          <w:sz w:val="28"/>
          <w:lang w:val="uk-UA"/>
        </w:rPr>
        <w:t xml:space="preserve"> тис. грн.;</w:t>
      </w:r>
      <w:r w:rsidR="00034D29" w:rsidRPr="003D6924">
        <w:rPr>
          <w:rFonts w:ascii="Times New Roman" w:hAnsi="Times New Roman" w:cs="Times New Roman"/>
          <w:noProof/>
          <w:sz w:val="28"/>
          <w:lang w:val="uk-UA"/>
        </w:rPr>
        <w:t xml:space="preserve"> </w:t>
      </w:r>
      <w:r w:rsidRPr="003D6924">
        <w:rPr>
          <w:rFonts w:ascii="Times New Roman" w:hAnsi="Times New Roman" w:cs="Times New Roman"/>
          <w:noProof/>
          <w:sz w:val="28"/>
          <w:lang w:val="uk-UA"/>
        </w:rPr>
        <w:t>чистий прибуток – на 4</w:t>
      </w:r>
      <w:r w:rsidR="00AE7C2F" w:rsidRPr="003D6924">
        <w:rPr>
          <w:rFonts w:ascii="Times New Roman" w:hAnsi="Times New Roman" w:cs="Times New Roman"/>
          <w:noProof/>
          <w:sz w:val="28"/>
          <w:lang w:val="uk-UA"/>
        </w:rPr>
        <w:t xml:space="preserve">880 </w:t>
      </w:r>
      <w:r w:rsidRPr="003D6924">
        <w:rPr>
          <w:rFonts w:ascii="Times New Roman" w:hAnsi="Times New Roman" w:cs="Times New Roman"/>
          <w:noProof/>
          <w:sz w:val="28"/>
          <w:lang w:val="uk-UA"/>
        </w:rPr>
        <w:t xml:space="preserve">тис. грн., </w:t>
      </w:r>
      <w:r w:rsidR="00AE7C2F" w:rsidRPr="003D6924">
        <w:rPr>
          <w:rFonts w:ascii="Times New Roman" w:hAnsi="Times New Roman" w:cs="Times New Roman"/>
          <w:noProof/>
          <w:sz w:val="28"/>
          <w:lang w:val="uk-UA"/>
        </w:rPr>
        <w:t>і становить 805 т</w:t>
      </w:r>
      <w:r w:rsidR="00975738" w:rsidRPr="003D6924">
        <w:rPr>
          <w:rFonts w:ascii="Times New Roman" w:hAnsi="Times New Roman" w:cs="Times New Roman"/>
          <w:noProof/>
          <w:sz w:val="28"/>
          <w:lang w:val="uk-UA"/>
        </w:rPr>
        <w:t>ис. грн.</w:t>
      </w:r>
    </w:p>
    <w:p w:rsidR="003334D5" w:rsidRPr="003D6924" w:rsidRDefault="009D7AE4" w:rsidP="00057B42">
      <w:pPr>
        <w:tabs>
          <w:tab w:val="left" w:pos="873"/>
          <w:tab w:val="left" w:pos="1020"/>
          <w:tab w:val="left" w:pos="1111"/>
          <w:tab w:val="left" w:pos="1406"/>
        </w:tabs>
        <w:spacing w:line="360" w:lineRule="auto"/>
        <w:ind w:left="-284"/>
        <w:jc w:val="center"/>
        <w:rPr>
          <w:noProof/>
          <w:sz w:val="28"/>
          <w:szCs w:val="28"/>
          <w:lang w:val="uk-UA"/>
        </w:rPr>
      </w:pPr>
      <w:r w:rsidRPr="003D6924">
        <w:rPr>
          <w:noProof/>
          <w:sz w:val="28"/>
          <w:szCs w:val="28"/>
          <w:lang w:eastAsia="ru-RU"/>
        </w:rPr>
        <w:drawing>
          <wp:inline distT="0" distB="0" distL="0" distR="0" wp14:anchorId="2C1C87A2" wp14:editId="5D8C1908">
            <wp:extent cx="5939790" cy="3974455"/>
            <wp:effectExtent l="0" t="0" r="3810" b="762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AF72B2" w:rsidRPr="003D6924" w:rsidRDefault="000D79BF" w:rsidP="00577132">
      <w:pPr>
        <w:tabs>
          <w:tab w:val="left" w:pos="873"/>
          <w:tab w:val="left" w:pos="1020"/>
          <w:tab w:val="left" w:pos="1111"/>
          <w:tab w:val="left" w:pos="1406"/>
        </w:tabs>
        <w:spacing w:after="0" w:line="360" w:lineRule="auto"/>
        <w:ind w:firstLine="709"/>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Рис. 2.</w:t>
      </w:r>
      <w:r w:rsidRPr="00751C47">
        <w:rPr>
          <w:rFonts w:ascii="Times New Roman" w:hAnsi="Times New Roman" w:cs="Times New Roman"/>
          <w:noProof/>
          <w:sz w:val="28"/>
          <w:szCs w:val="28"/>
        </w:rPr>
        <w:t>2</w:t>
      </w:r>
      <w:r w:rsidR="00017DA5">
        <w:rPr>
          <w:rFonts w:ascii="Times New Roman" w:hAnsi="Times New Roman" w:cs="Times New Roman"/>
          <w:noProof/>
          <w:sz w:val="28"/>
          <w:szCs w:val="28"/>
          <w:lang w:val="uk-UA"/>
        </w:rPr>
        <w:t>.</w:t>
      </w:r>
      <w:r w:rsidR="00B318E8" w:rsidRPr="003D6924">
        <w:rPr>
          <w:rFonts w:ascii="Times New Roman" w:hAnsi="Times New Roman" w:cs="Times New Roman"/>
          <w:noProof/>
          <w:sz w:val="28"/>
          <w:szCs w:val="28"/>
          <w:lang w:val="uk-UA"/>
        </w:rPr>
        <w:t xml:space="preserve"> Витрати ПП «Спеціалізоване будівельно-монтажне управління №8» за 2016-2018рр., тис. грн.</w:t>
      </w:r>
    </w:p>
    <w:p w:rsidR="00070F0E" w:rsidRPr="003D6924" w:rsidRDefault="00070F0E" w:rsidP="00577132">
      <w:pPr>
        <w:tabs>
          <w:tab w:val="left" w:pos="873"/>
          <w:tab w:val="left" w:pos="1020"/>
          <w:tab w:val="left" w:pos="1111"/>
          <w:tab w:val="left" w:pos="1406"/>
        </w:tabs>
        <w:spacing w:after="0" w:line="360" w:lineRule="auto"/>
        <w:ind w:firstLine="709"/>
        <w:jc w:val="both"/>
        <w:rPr>
          <w:rFonts w:ascii="Times New Roman" w:hAnsi="Times New Roman" w:cs="Times New Roman"/>
          <w:noProof/>
          <w:sz w:val="28"/>
          <w:szCs w:val="28"/>
          <w:lang w:val="uk-UA"/>
        </w:rPr>
      </w:pPr>
    </w:p>
    <w:p w:rsidR="00D469BC" w:rsidRPr="003D6924" w:rsidRDefault="00346BCC" w:rsidP="00D469BC">
      <w:pPr>
        <w:tabs>
          <w:tab w:val="left" w:pos="873"/>
          <w:tab w:val="left" w:pos="1020"/>
          <w:tab w:val="left" w:pos="1111"/>
          <w:tab w:val="left" w:pos="1406"/>
        </w:tabs>
        <w:spacing w:after="0" w:line="360" w:lineRule="auto"/>
        <w:ind w:firstLine="709"/>
        <w:jc w:val="both"/>
        <w:rPr>
          <w:rFonts w:ascii="Times New Roman" w:hAnsi="Times New Roman" w:cs="Times New Roman"/>
          <w:noProof/>
          <w:sz w:val="28"/>
          <w:szCs w:val="28"/>
          <w:lang w:val="uk-UA"/>
        </w:rPr>
      </w:pPr>
      <w:r w:rsidRPr="003D6924">
        <w:rPr>
          <w:rFonts w:ascii="Times New Roman" w:hAnsi="Times New Roman" w:cs="Times New Roman"/>
          <w:noProof/>
          <w:sz w:val="28"/>
          <w:lang w:val="uk-UA"/>
        </w:rPr>
        <w:t>Провівши аналіз витрат</w:t>
      </w:r>
      <w:r w:rsidRPr="003D6924">
        <w:rPr>
          <w:rFonts w:ascii="Times New Roman" w:hAnsi="Times New Roman" w:cs="Times New Roman"/>
          <w:noProof/>
          <w:sz w:val="28"/>
          <w:szCs w:val="28"/>
          <w:lang w:val="uk-UA"/>
        </w:rPr>
        <w:t xml:space="preserve"> ПП «Спеціалізоване будівельно-монтажне управління №8» за 2016-2018рр. можна зазначити, що величина витрат змінювалась, і становила у 2016 році – 26079 тис. грн., у 2017 році – 50455 тис. грн., у 2018 році – 31118 тис. грн.</w:t>
      </w:r>
    </w:p>
    <w:p w:rsidR="00346BCC" w:rsidRPr="003D6924" w:rsidRDefault="005D1FBC" w:rsidP="00D469BC">
      <w:pPr>
        <w:tabs>
          <w:tab w:val="left" w:pos="873"/>
          <w:tab w:val="left" w:pos="1020"/>
          <w:tab w:val="left" w:pos="1111"/>
          <w:tab w:val="left" w:pos="1406"/>
        </w:tabs>
        <w:spacing w:after="0" w:line="360" w:lineRule="auto"/>
        <w:ind w:firstLine="709"/>
        <w:jc w:val="both"/>
        <w:rPr>
          <w:rFonts w:ascii="Times New Roman" w:hAnsi="Times New Roman" w:cs="Times New Roman"/>
          <w:noProof/>
          <w:sz w:val="28"/>
          <w:szCs w:val="28"/>
          <w:lang w:val="uk-UA"/>
        </w:rPr>
      </w:pPr>
      <w:r w:rsidRPr="003D6924">
        <w:rPr>
          <w:rFonts w:ascii="Times New Roman" w:hAnsi="Times New Roman" w:cs="Times New Roman"/>
          <w:noProof/>
          <w:sz w:val="28"/>
          <w:szCs w:val="28"/>
          <w:lang w:val="uk-UA"/>
        </w:rPr>
        <w:t>В</w:t>
      </w:r>
      <w:r w:rsidR="00346BCC" w:rsidRPr="003D6924">
        <w:rPr>
          <w:rFonts w:ascii="Times New Roman" w:hAnsi="Times New Roman" w:cs="Times New Roman"/>
          <w:noProof/>
          <w:sz w:val="28"/>
          <w:szCs w:val="28"/>
          <w:lang w:val="uk-UA"/>
        </w:rPr>
        <w:t xml:space="preserve">еличина операційних витрат у 2017 році, </w:t>
      </w:r>
      <w:r w:rsidRPr="003D6924">
        <w:rPr>
          <w:rFonts w:ascii="Times New Roman" w:hAnsi="Times New Roman" w:cs="Times New Roman"/>
          <w:noProof/>
          <w:sz w:val="28"/>
          <w:szCs w:val="28"/>
          <w:lang w:val="uk-UA"/>
        </w:rPr>
        <w:t xml:space="preserve">збільшилася </w:t>
      </w:r>
      <w:r w:rsidR="00346BCC" w:rsidRPr="003D6924">
        <w:rPr>
          <w:rFonts w:ascii="Times New Roman" w:hAnsi="Times New Roman" w:cs="Times New Roman"/>
          <w:noProof/>
          <w:sz w:val="28"/>
          <w:szCs w:val="28"/>
          <w:lang w:val="uk-UA"/>
        </w:rPr>
        <w:t xml:space="preserve">майже у два рази, і становить більше 50 млн. грн. Проте операційні витрати зменшилися у 2018 році майже в два рази, </w:t>
      </w:r>
      <w:r w:rsidR="00E80277" w:rsidRPr="003D6924">
        <w:rPr>
          <w:rFonts w:ascii="Times New Roman" w:hAnsi="Times New Roman" w:cs="Times New Roman"/>
          <w:noProof/>
          <w:sz w:val="28"/>
          <w:szCs w:val="28"/>
          <w:lang w:val="uk-UA"/>
        </w:rPr>
        <w:t>і становлять</w:t>
      </w:r>
      <w:r w:rsidR="00346BCC" w:rsidRPr="003D6924">
        <w:rPr>
          <w:rFonts w:ascii="Times New Roman" w:hAnsi="Times New Roman" w:cs="Times New Roman"/>
          <w:noProof/>
          <w:sz w:val="28"/>
          <w:szCs w:val="28"/>
          <w:lang w:val="uk-UA"/>
        </w:rPr>
        <w:t xml:space="preserve"> більше 30 млн. грн.</w:t>
      </w:r>
    </w:p>
    <w:p w:rsidR="008877E8" w:rsidRPr="003D6924" w:rsidRDefault="008877E8" w:rsidP="008877E8">
      <w:pPr>
        <w:tabs>
          <w:tab w:val="left" w:pos="873"/>
          <w:tab w:val="left" w:pos="1020"/>
          <w:tab w:val="left" w:pos="1111"/>
          <w:tab w:val="left" w:pos="1406"/>
        </w:tabs>
        <w:spacing w:after="0" w:line="360" w:lineRule="auto"/>
        <w:ind w:firstLine="709"/>
        <w:jc w:val="both"/>
        <w:rPr>
          <w:rFonts w:ascii="Times New Roman" w:hAnsi="Times New Roman" w:cs="Times New Roman"/>
          <w:noProof/>
          <w:sz w:val="28"/>
          <w:szCs w:val="28"/>
          <w:lang w:val="uk-UA"/>
        </w:rPr>
      </w:pPr>
      <w:r w:rsidRPr="003D6924">
        <w:rPr>
          <w:rFonts w:ascii="Times New Roman" w:hAnsi="Times New Roman" w:cs="Times New Roman"/>
          <w:noProof/>
          <w:sz w:val="28"/>
          <w:szCs w:val="28"/>
          <w:lang w:val="uk-UA"/>
        </w:rPr>
        <w:t>Також підприємство мало фінансові витрати у 2018 році, які становили 10 млн. грн., та в 2016-2017 роках вони були відсутні. Також підприємство у 2016 році мало інші операційн витрати, що становили 17 млн. грн, та в 2017-2018 роках вони були відсутні.</w:t>
      </w:r>
    </w:p>
    <w:p w:rsidR="00057B42" w:rsidRPr="003D6924" w:rsidRDefault="00057B42" w:rsidP="00057B42">
      <w:pPr>
        <w:tabs>
          <w:tab w:val="left" w:pos="873"/>
          <w:tab w:val="left" w:pos="1020"/>
          <w:tab w:val="left" w:pos="1111"/>
          <w:tab w:val="left" w:pos="1406"/>
        </w:tabs>
        <w:spacing w:after="0" w:line="360" w:lineRule="auto"/>
        <w:ind w:firstLine="709"/>
        <w:jc w:val="both"/>
        <w:rPr>
          <w:rFonts w:ascii="Times New Roman" w:hAnsi="Times New Roman" w:cs="Times New Roman"/>
          <w:noProof/>
          <w:sz w:val="28"/>
          <w:szCs w:val="28"/>
          <w:lang w:val="uk-UA"/>
        </w:rPr>
      </w:pPr>
      <w:r w:rsidRPr="003D6924">
        <w:rPr>
          <w:rFonts w:ascii="Times New Roman" w:hAnsi="Times New Roman" w:cs="Times New Roman"/>
          <w:noProof/>
          <w:sz w:val="28"/>
          <w:szCs w:val="28"/>
          <w:lang w:val="uk-UA"/>
        </w:rPr>
        <w:t>Так як підприємство виконує будівельні роботи, то потрібно звернути увагу на оцінку собівартості виконаних робіт (рис. 2.4)</w:t>
      </w:r>
    </w:p>
    <w:p w:rsidR="00057B42" w:rsidRPr="003D6924" w:rsidRDefault="00057B42" w:rsidP="00057B42">
      <w:pPr>
        <w:tabs>
          <w:tab w:val="left" w:pos="873"/>
          <w:tab w:val="left" w:pos="1020"/>
          <w:tab w:val="left" w:pos="1111"/>
          <w:tab w:val="left" w:pos="1406"/>
        </w:tabs>
        <w:spacing w:after="0" w:line="360" w:lineRule="auto"/>
        <w:ind w:firstLine="709"/>
        <w:jc w:val="both"/>
        <w:rPr>
          <w:rFonts w:ascii="Times New Roman" w:hAnsi="Times New Roman" w:cs="Times New Roman"/>
          <w:noProof/>
          <w:sz w:val="28"/>
          <w:szCs w:val="28"/>
          <w:lang w:val="uk-UA"/>
        </w:rPr>
      </w:pPr>
      <w:r w:rsidRPr="003D6924">
        <w:rPr>
          <w:rFonts w:ascii="Times New Roman" w:hAnsi="Times New Roman" w:cs="Times New Roman"/>
          <w:noProof/>
          <w:sz w:val="28"/>
          <w:szCs w:val="28"/>
          <w:lang w:val="uk-UA"/>
        </w:rPr>
        <w:t>Найбільша величина собівартості реалізованої продукції в 2016 році, і становить більше 48 млн. грн., проте у 2017 році вона зменшилася майже у два рази, становила більше 28 млн. грн.</w:t>
      </w:r>
    </w:p>
    <w:p w:rsidR="00057B42" w:rsidRPr="003D6924" w:rsidRDefault="00057B42" w:rsidP="00057B42">
      <w:pPr>
        <w:tabs>
          <w:tab w:val="left" w:pos="873"/>
          <w:tab w:val="left" w:pos="1020"/>
          <w:tab w:val="left" w:pos="1111"/>
          <w:tab w:val="left" w:pos="1406"/>
        </w:tabs>
        <w:spacing w:after="0" w:line="360" w:lineRule="auto"/>
        <w:ind w:firstLine="709"/>
        <w:jc w:val="both"/>
        <w:rPr>
          <w:rFonts w:ascii="Times New Roman" w:hAnsi="Times New Roman" w:cs="Times New Roman"/>
          <w:noProof/>
          <w:sz w:val="28"/>
          <w:szCs w:val="28"/>
          <w:lang w:val="uk-UA"/>
        </w:rPr>
      </w:pPr>
      <w:r w:rsidRPr="003D6924">
        <w:rPr>
          <w:rFonts w:ascii="Times New Roman" w:hAnsi="Times New Roman" w:cs="Times New Roman"/>
          <w:noProof/>
          <w:sz w:val="28"/>
          <w:szCs w:val="28"/>
          <w:lang w:eastAsia="ru-RU"/>
        </w:rPr>
        <w:drawing>
          <wp:inline distT="0" distB="0" distL="0" distR="0" wp14:anchorId="62A9372C" wp14:editId="10B68913">
            <wp:extent cx="5486400" cy="3200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402735" w:rsidRPr="003D6924" w:rsidRDefault="00402735" w:rsidP="008877E8">
      <w:pPr>
        <w:tabs>
          <w:tab w:val="left" w:pos="873"/>
          <w:tab w:val="left" w:pos="1020"/>
          <w:tab w:val="left" w:pos="1111"/>
          <w:tab w:val="left" w:pos="1406"/>
        </w:tabs>
        <w:spacing w:after="0" w:line="360" w:lineRule="auto"/>
        <w:ind w:firstLine="709"/>
        <w:jc w:val="both"/>
        <w:rPr>
          <w:rFonts w:ascii="Times New Roman" w:hAnsi="Times New Roman" w:cs="Times New Roman"/>
          <w:noProof/>
          <w:sz w:val="28"/>
          <w:szCs w:val="28"/>
          <w:lang w:val="uk-UA"/>
        </w:rPr>
      </w:pPr>
      <w:r w:rsidRPr="003D6924">
        <w:rPr>
          <w:rFonts w:ascii="Times New Roman" w:hAnsi="Times New Roman" w:cs="Times New Roman"/>
          <w:noProof/>
          <w:sz w:val="28"/>
          <w:szCs w:val="28"/>
          <w:lang w:val="uk-UA"/>
        </w:rPr>
        <w:t>Рис. 2</w:t>
      </w:r>
      <w:r w:rsidR="000D79BF">
        <w:rPr>
          <w:rFonts w:ascii="Times New Roman" w:hAnsi="Times New Roman" w:cs="Times New Roman"/>
          <w:noProof/>
          <w:sz w:val="28"/>
          <w:szCs w:val="28"/>
          <w:lang w:val="uk-UA"/>
        </w:rPr>
        <w:t>.</w:t>
      </w:r>
      <w:r w:rsidR="000D79BF" w:rsidRPr="00751C47">
        <w:rPr>
          <w:rFonts w:ascii="Times New Roman" w:hAnsi="Times New Roman" w:cs="Times New Roman"/>
          <w:noProof/>
          <w:sz w:val="28"/>
          <w:szCs w:val="28"/>
        </w:rPr>
        <w:t>3</w:t>
      </w:r>
      <w:r w:rsidR="00017DA5">
        <w:rPr>
          <w:rFonts w:ascii="Times New Roman" w:hAnsi="Times New Roman" w:cs="Times New Roman"/>
          <w:noProof/>
          <w:sz w:val="28"/>
          <w:szCs w:val="28"/>
          <w:lang w:val="uk-UA"/>
        </w:rPr>
        <w:t>.</w:t>
      </w:r>
      <w:r w:rsidRPr="003D6924">
        <w:rPr>
          <w:rFonts w:ascii="Times New Roman" w:hAnsi="Times New Roman" w:cs="Times New Roman"/>
          <w:noProof/>
          <w:sz w:val="28"/>
          <w:szCs w:val="28"/>
          <w:lang w:val="uk-UA"/>
        </w:rPr>
        <w:t xml:space="preserve"> </w:t>
      </w:r>
      <w:r w:rsidR="00E80277" w:rsidRPr="003D6924">
        <w:rPr>
          <w:rFonts w:ascii="Times New Roman" w:hAnsi="Times New Roman" w:cs="Times New Roman"/>
          <w:noProof/>
          <w:sz w:val="28"/>
          <w:szCs w:val="28"/>
          <w:lang w:val="uk-UA"/>
        </w:rPr>
        <w:t>Собівартість реалізовано</w:t>
      </w:r>
      <w:r w:rsidR="008F051B" w:rsidRPr="003D6924">
        <w:rPr>
          <w:rFonts w:ascii="Times New Roman" w:hAnsi="Times New Roman" w:cs="Times New Roman"/>
          <w:noProof/>
          <w:sz w:val="28"/>
          <w:szCs w:val="28"/>
          <w:lang w:val="uk-UA"/>
        </w:rPr>
        <w:t>ї</w:t>
      </w:r>
      <w:r w:rsidR="00E80277" w:rsidRPr="003D6924">
        <w:rPr>
          <w:rFonts w:ascii="Times New Roman" w:hAnsi="Times New Roman" w:cs="Times New Roman"/>
          <w:noProof/>
          <w:sz w:val="28"/>
          <w:szCs w:val="28"/>
          <w:lang w:val="uk-UA"/>
        </w:rPr>
        <w:t xml:space="preserve"> продукції ПП «Спеціалізоване будівельно-монтажне управління №8» за 2016-2018рр., тис. грн.</w:t>
      </w:r>
    </w:p>
    <w:p w:rsidR="00E80277" w:rsidRPr="003D6924" w:rsidRDefault="00E80277" w:rsidP="008877E8">
      <w:pPr>
        <w:tabs>
          <w:tab w:val="left" w:pos="873"/>
          <w:tab w:val="left" w:pos="1020"/>
          <w:tab w:val="left" w:pos="1111"/>
          <w:tab w:val="left" w:pos="1406"/>
        </w:tabs>
        <w:spacing w:after="0" w:line="360" w:lineRule="auto"/>
        <w:ind w:firstLine="709"/>
        <w:jc w:val="both"/>
        <w:rPr>
          <w:rFonts w:ascii="Times New Roman" w:hAnsi="Times New Roman" w:cs="Times New Roman"/>
          <w:noProof/>
          <w:sz w:val="28"/>
          <w:szCs w:val="28"/>
          <w:lang w:val="uk-UA"/>
        </w:rPr>
      </w:pPr>
    </w:p>
    <w:p w:rsidR="00017DA5" w:rsidRPr="000D79BF" w:rsidRDefault="008877E8" w:rsidP="000D79BF">
      <w:pPr>
        <w:tabs>
          <w:tab w:val="left" w:pos="873"/>
          <w:tab w:val="left" w:pos="1020"/>
          <w:tab w:val="left" w:pos="1111"/>
          <w:tab w:val="left" w:pos="1406"/>
        </w:tabs>
        <w:spacing w:after="0" w:line="360" w:lineRule="auto"/>
        <w:ind w:firstLine="709"/>
        <w:jc w:val="both"/>
        <w:rPr>
          <w:rFonts w:ascii="Times New Roman" w:hAnsi="Times New Roman" w:cs="Times New Roman"/>
          <w:noProof/>
          <w:sz w:val="28"/>
          <w:szCs w:val="28"/>
          <w:lang w:val="uk-UA"/>
        </w:rPr>
      </w:pPr>
      <w:r w:rsidRPr="003D6924">
        <w:rPr>
          <w:rFonts w:ascii="Times New Roman" w:hAnsi="Times New Roman" w:cs="Times New Roman"/>
          <w:noProof/>
          <w:sz w:val="28"/>
          <w:szCs w:val="28"/>
          <w:lang w:val="uk-UA"/>
        </w:rPr>
        <w:t>Найбільшу частку витрат займає собівартість реалізованої продукції, що становить більше 90%, тому доцільно розглянути операційні витрати в розрізі елементів, які займають найбільшу п</w:t>
      </w:r>
      <w:r w:rsidR="00E80277" w:rsidRPr="003D6924">
        <w:rPr>
          <w:rFonts w:ascii="Times New Roman" w:hAnsi="Times New Roman" w:cs="Times New Roman"/>
          <w:noProof/>
          <w:sz w:val="28"/>
          <w:szCs w:val="28"/>
          <w:lang w:val="uk-UA"/>
        </w:rPr>
        <w:t>итому вагу в загальних витратах</w:t>
      </w:r>
      <w:r w:rsidR="00017DA5">
        <w:rPr>
          <w:rFonts w:ascii="Times New Roman" w:hAnsi="Times New Roman" w:cs="Times New Roman"/>
          <w:noProof/>
          <w:sz w:val="28"/>
          <w:szCs w:val="28"/>
          <w:lang w:val="uk-UA"/>
        </w:rPr>
        <w:t xml:space="preserve"> (таблиці</w:t>
      </w:r>
      <w:r w:rsidR="000D79BF">
        <w:rPr>
          <w:rFonts w:ascii="Times New Roman" w:hAnsi="Times New Roman" w:cs="Times New Roman"/>
          <w:noProof/>
          <w:sz w:val="28"/>
          <w:szCs w:val="28"/>
          <w:lang w:val="uk-UA"/>
        </w:rPr>
        <w:t xml:space="preserve"> 2.</w:t>
      </w:r>
      <w:r w:rsidR="000D79BF" w:rsidRPr="000D79BF">
        <w:rPr>
          <w:rFonts w:ascii="Times New Roman" w:hAnsi="Times New Roman" w:cs="Times New Roman"/>
          <w:noProof/>
          <w:sz w:val="28"/>
          <w:szCs w:val="28"/>
          <w:lang w:val="uk-UA"/>
        </w:rPr>
        <w:t>2</w:t>
      </w:r>
      <w:r w:rsidR="00017DA5">
        <w:rPr>
          <w:rFonts w:ascii="Times New Roman" w:hAnsi="Times New Roman" w:cs="Times New Roman"/>
          <w:noProof/>
          <w:sz w:val="28"/>
          <w:szCs w:val="28"/>
          <w:lang w:val="uk-UA"/>
        </w:rPr>
        <w:t xml:space="preserve"> і </w:t>
      </w:r>
      <w:r w:rsidR="000D79BF">
        <w:rPr>
          <w:rFonts w:ascii="Times New Roman" w:hAnsi="Times New Roman" w:cs="Times New Roman"/>
          <w:noProof/>
          <w:sz w:val="28"/>
          <w:szCs w:val="28"/>
          <w:lang w:val="uk-UA"/>
        </w:rPr>
        <w:t>2.</w:t>
      </w:r>
      <w:r w:rsidR="000D79BF" w:rsidRPr="000D79BF">
        <w:rPr>
          <w:rFonts w:ascii="Times New Roman" w:hAnsi="Times New Roman" w:cs="Times New Roman"/>
          <w:noProof/>
          <w:sz w:val="28"/>
          <w:szCs w:val="28"/>
          <w:lang w:val="uk-UA"/>
        </w:rPr>
        <w:t>3</w:t>
      </w:r>
      <w:r w:rsidR="00E80277" w:rsidRPr="003D6924">
        <w:rPr>
          <w:rFonts w:ascii="Times New Roman" w:hAnsi="Times New Roman" w:cs="Times New Roman"/>
          <w:noProof/>
          <w:sz w:val="28"/>
          <w:szCs w:val="28"/>
          <w:lang w:val="uk-UA"/>
        </w:rPr>
        <w:t>).</w:t>
      </w:r>
    </w:p>
    <w:p w:rsidR="00E80277" w:rsidRPr="003D6924" w:rsidRDefault="008877E8" w:rsidP="00E80277">
      <w:pPr>
        <w:spacing w:after="0" w:line="360" w:lineRule="auto"/>
        <w:ind w:firstLine="7513"/>
        <w:jc w:val="both"/>
        <w:rPr>
          <w:rFonts w:ascii="Times New Roman" w:hAnsi="Times New Roman" w:cs="Times New Roman"/>
          <w:noProof/>
          <w:sz w:val="28"/>
          <w:lang w:val="uk-UA"/>
        </w:rPr>
      </w:pPr>
      <w:r w:rsidRPr="003D6924">
        <w:rPr>
          <w:rFonts w:ascii="Times New Roman" w:hAnsi="Times New Roman" w:cs="Times New Roman"/>
          <w:noProof/>
          <w:sz w:val="28"/>
          <w:lang w:val="uk-UA"/>
        </w:rPr>
        <w:t>Таблиця 2.2</w:t>
      </w:r>
    </w:p>
    <w:p w:rsidR="00577132" w:rsidRPr="003D6924" w:rsidRDefault="008877E8" w:rsidP="008877E8">
      <w:pPr>
        <w:jc w:val="center"/>
        <w:rPr>
          <w:rFonts w:ascii="Times New Roman" w:hAnsi="Times New Roman" w:cs="Times New Roman"/>
          <w:noProof/>
          <w:sz w:val="28"/>
          <w:lang w:val="uk-UA"/>
        </w:rPr>
      </w:pPr>
      <w:r w:rsidRPr="003D6924">
        <w:rPr>
          <w:rFonts w:ascii="Times New Roman" w:hAnsi="Times New Roman" w:cs="Times New Roman"/>
          <w:noProof/>
          <w:sz w:val="28"/>
          <w:lang w:val="uk-UA"/>
        </w:rPr>
        <w:t>Структура операційних витрат ПП «Будівельно – монтажне управління №8» міста Вінниці за 2016-2018рр., тис. грн.</w:t>
      </w:r>
    </w:p>
    <w:tbl>
      <w:tblPr>
        <w:tblStyle w:val="a9"/>
        <w:tblW w:w="0" w:type="auto"/>
        <w:jc w:val="center"/>
        <w:tblLayout w:type="fixed"/>
        <w:tblLook w:val="04A0" w:firstRow="1" w:lastRow="0" w:firstColumn="1" w:lastColumn="0" w:noHBand="0" w:noVBand="1"/>
      </w:tblPr>
      <w:tblGrid>
        <w:gridCol w:w="2274"/>
        <w:gridCol w:w="851"/>
        <w:gridCol w:w="1349"/>
        <w:gridCol w:w="919"/>
        <w:gridCol w:w="1417"/>
        <w:gridCol w:w="992"/>
        <w:gridCol w:w="1349"/>
      </w:tblGrid>
      <w:tr w:rsidR="00565667" w:rsidRPr="003D6924" w:rsidTr="00017DA5">
        <w:trPr>
          <w:jc w:val="center"/>
        </w:trPr>
        <w:tc>
          <w:tcPr>
            <w:tcW w:w="2274" w:type="dxa"/>
            <w:vAlign w:val="center"/>
          </w:tcPr>
          <w:p w:rsidR="005D1FBC" w:rsidRPr="003D6924" w:rsidRDefault="005D1FBC" w:rsidP="008E3C74">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Назва статті</w:t>
            </w:r>
          </w:p>
        </w:tc>
        <w:tc>
          <w:tcPr>
            <w:tcW w:w="851" w:type="dxa"/>
            <w:vAlign w:val="center"/>
          </w:tcPr>
          <w:p w:rsidR="005D1FBC" w:rsidRPr="003D6924" w:rsidRDefault="005D1FBC" w:rsidP="00F60228">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2016</w:t>
            </w:r>
          </w:p>
        </w:tc>
        <w:tc>
          <w:tcPr>
            <w:tcW w:w="1349" w:type="dxa"/>
            <w:vAlign w:val="center"/>
          </w:tcPr>
          <w:p w:rsidR="008E3C74" w:rsidRPr="003D6924" w:rsidRDefault="00565667" w:rsidP="00F60228">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Структура,</w:t>
            </w:r>
          </w:p>
          <w:p w:rsidR="005D1FBC" w:rsidRPr="003D6924" w:rsidRDefault="00565667" w:rsidP="00F60228">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w:t>
            </w:r>
          </w:p>
        </w:tc>
        <w:tc>
          <w:tcPr>
            <w:tcW w:w="919" w:type="dxa"/>
            <w:vAlign w:val="center"/>
          </w:tcPr>
          <w:p w:rsidR="005D1FBC" w:rsidRPr="003D6924" w:rsidRDefault="005D1FBC" w:rsidP="00F60228">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2017</w:t>
            </w:r>
          </w:p>
        </w:tc>
        <w:tc>
          <w:tcPr>
            <w:tcW w:w="1417" w:type="dxa"/>
            <w:vAlign w:val="center"/>
          </w:tcPr>
          <w:p w:rsidR="008E3C74" w:rsidRPr="003D6924" w:rsidRDefault="00565667" w:rsidP="00F60228">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Структура,</w:t>
            </w:r>
          </w:p>
          <w:p w:rsidR="005D1FBC" w:rsidRPr="003D6924" w:rsidRDefault="00565667" w:rsidP="00F60228">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w:t>
            </w:r>
          </w:p>
        </w:tc>
        <w:tc>
          <w:tcPr>
            <w:tcW w:w="992" w:type="dxa"/>
            <w:vAlign w:val="center"/>
          </w:tcPr>
          <w:p w:rsidR="005D1FBC" w:rsidRPr="003D6924" w:rsidRDefault="005D1FBC" w:rsidP="00F60228">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2018</w:t>
            </w:r>
          </w:p>
        </w:tc>
        <w:tc>
          <w:tcPr>
            <w:tcW w:w="1349" w:type="dxa"/>
            <w:vAlign w:val="center"/>
          </w:tcPr>
          <w:p w:rsidR="008E3C74" w:rsidRPr="003D6924" w:rsidRDefault="00565667" w:rsidP="00F60228">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Структура,</w:t>
            </w:r>
          </w:p>
          <w:p w:rsidR="005D1FBC" w:rsidRPr="003D6924" w:rsidRDefault="00565667" w:rsidP="00F60228">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w:t>
            </w:r>
          </w:p>
        </w:tc>
      </w:tr>
      <w:tr w:rsidR="009138E7" w:rsidRPr="003D6924" w:rsidTr="00017DA5">
        <w:trPr>
          <w:jc w:val="center"/>
        </w:trPr>
        <w:tc>
          <w:tcPr>
            <w:tcW w:w="2274" w:type="dxa"/>
            <w:vAlign w:val="center"/>
          </w:tcPr>
          <w:p w:rsidR="009138E7" w:rsidRPr="003D6924" w:rsidRDefault="009138E7" w:rsidP="008E3C74">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1</w:t>
            </w:r>
          </w:p>
        </w:tc>
        <w:tc>
          <w:tcPr>
            <w:tcW w:w="851" w:type="dxa"/>
            <w:vAlign w:val="center"/>
          </w:tcPr>
          <w:p w:rsidR="009138E7" w:rsidRPr="003D6924" w:rsidRDefault="009138E7" w:rsidP="00F60228">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2</w:t>
            </w:r>
          </w:p>
        </w:tc>
        <w:tc>
          <w:tcPr>
            <w:tcW w:w="1349" w:type="dxa"/>
            <w:vAlign w:val="center"/>
          </w:tcPr>
          <w:p w:rsidR="009138E7" w:rsidRPr="003D6924" w:rsidRDefault="009138E7" w:rsidP="00F60228">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3</w:t>
            </w:r>
          </w:p>
        </w:tc>
        <w:tc>
          <w:tcPr>
            <w:tcW w:w="919" w:type="dxa"/>
            <w:vAlign w:val="center"/>
          </w:tcPr>
          <w:p w:rsidR="009138E7" w:rsidRPr="003D6924" w:rsidRDefault="009138E7" w:rsidP="00F60228">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4</w:t>
            </w:r>
          </w:p>
        </w:tc>
        <w:tc>
          <w:tcPr>
            <w:tcW w:w="1417" w:type="dxa"/>
            <w:vAlign w:val="center"/>
          </w:tcPr>
          <w:p w:rsidR="009138E7" w:rsidRPr="003D6924" w:rsidRDefault="009138E7" w:rsidP="00F60228">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5</w:t>
            </w:r>
          </w:p>
        </w:tc>
        <w:tc>
          <w:tcPr>
            <w:tcW w:w="992" w:type="dxa"/>
            <w:vAlign w:val="center"/>
          </w:tcPr>
          <w:p w:rsidR="009138E7" w:rsidRPr="003D6924" w:rsidRDefault="009138E7" w:rsidP="00F60228">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6</w:t>
            </w:r>
          </w:p>
        </w:tc>
        <w:tc>
          <w:tcPr>
            <w:tcW w:w="1349" w:type="dxa"/>
            <w:vAlign w:val="center"/>
          </w:tcPr>
          <w:p w:rsidR="009138E7" w:rsidRPr="003D6924" w:rsidRDefault="009138E7" w:rsidP="00F60228">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7</w:t>
            </w:r>
          </w:p>
        </w:tc>
      </w:tr>
      <w:tr w:rsidR="00565667" w:rsidRPr="003D6924" w:rsidTr="00017DA5">
        <w:trPr>
          <w:jc w:val="center"/>
        </w:trPr>
        <w:tc>
          <w:tcPr>
            <w:tcW w:w="2274" w:type="dxa"/>
          </w:tcPr>
          <w:p w:rsidR="005D1FBC" w:rsidRPr="003D6924" w:rsidRDefault="005D1FBC" w:rsidP="008C65C6">
            <w:pPr>
              <w:spacing w:line="276" w:lineRule="auto"/>
              <w:rPr>
                <w:rFonts w:ascii="Times New Roman" w:hAnsi="Times New Roman" w:cs="Times New Roman"/>
                <w:noProof/>
                <w:sz w:val="24"/>
                <w:lang w:val="uk-UA"/>
              </w:rPr>
            </w:pPr>
            <w:r w:rsidRPr="003D6924">
              <w:rPr>
                <w:rFonts w:ascii="Times New Roman" w:hAnsi="Times New Roman" w:cs="Times New Roman"/>
                <w:noProof/>
                <w:sz w:val="24"/>
                <w:lang w:val="uk-UA"/>
              </w:rPr>
              <w:t>Матеріальні затрати</w:t>
            </w:r>
          </w:p>
        </w:tc>
        <w:tc>
          <w:tcPr>
            <w:tcW w:w="851" w:type="dxa"/>
            <w:vAlign w:val="center"/>
          </w:tcPr>
          <w:p w:rsidR="005D1FBC" w:rsidRPr="003D6924" w:rsidRDefault="005D1FBC" w:rsidP="00F60228">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20042</w:t>
            </w:r>
          </w:p>
        </w:tc>
        <w:tc>
          <w:tcPr>
            <w:tcW w:w="1349" w:type="dxa"/>
            <w:vAlign w:val="center"/>
          </w:tcPr>
          <w:p w:rsidR="005D1FBC" w:rsidRPr="003D6924" w:rsidRDefault="009138E7" w:rsidP="00F60228">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79,6</w:t>
            </w:r>
          </w:p>
        </w:tc>
        <w:tc>
          <w:tcPr>
            <w:tcW w:w="919" w:type="dxa"/>
            <w:vAlign w:val="center"/>
          </w:tcPr>
          <w:p w:rsidR="005D1FBC" w:rsidRPr="003D6924" w:rsidRDefault="005D1FBC" w:rsidP="00F60228">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44807</w:t>
            </w:r>
          </w:p>
        </w:tc>
        <w:tc>
          <w:tcPr>
            <w:tcW w:w="1417" w:type="dxa"/>
            <w:vAlign w:val="center"/>
          </w:tcPr>
          <w:p w:rsidR="005D1FBC" w:rsidRPr="003D6924" w:rsidRDefault="00131E91" w:rsidP="00F60228">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84.51</w:t>
            </w:r>
          </w:p>
        </w:tc>
        <w:tc>
          <w:tcPr>
            <w:tcW w:w="992" w:type="dxa"/>
            <w:vAlign w:val="center"/>
          </w:tcPr>
          <w:p w:rsidR="005D1FBC" w:rsidRPr="003D6924" w:rsidRDefault="005D1FBC" w:rsidP="00F60228">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22379</w:t>
            </w:r>
          </w:p>
        </w:tc>
        <w:tc>
          <w:tcPr>
            <w:tcW w:w="1349" w:type="dxa"/>
            <w:vAlign w:val="center"/>
          </w:tcPr>
          <w:p w:rsidR="005D1FBC" w:rsidRPr="003D6924" w:rsidRDefault="00131E91" w:rsidP="00F60228">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72.58</w:t>
            </w:r>
          </w:p>
        </w:tc>
      </w:tr>
      <w:tr w:rsidR="00565667" w:rsidRPr="003D6924" w:rsidTr="00017DA5">
        <w:trPr>
          <w:jc w:val="center"/>
        </w:trPr>
        <w:tc>
          <w:tcPr>
            <w:tcW w:w="2274" w:type="dxa"/>
          </w:tcPr>
          <w:p w:rsidR="005D1FBC" w:rsidRPr="003D6924" w:rsidRDefault="005D1FBC" w:rsidP="008C65C6">
            <w:pPr>
              <w:spacing w:line="276" w:lineRule="auto"/>
              <w:rPr>
                <w:rFonts w:ascii="Times New Roman" w:hAnsi="Times New Roman" w:cs="Times New Roman"/>
                <w:noProof/>
                <w:sz w:val="24"/>
                <w:lang w:val="uk-UA"/>
              </w:rPr>
            </w:pPr>
            <w:r w:rsidRPr="003D6924">
              <w:rPr>
                <w:rFonts w:ascii="Times New Roman" w:hAnsi="Times New Roman" w:cs="Times New Roman"/>
                <w:noProof/>
                <w:sz w:val="24"/>
                <w:lang w:val="uk-UA"/>
              </w:rPr>
              <w:t>Витрати на оплату праці</w:t>
            </w:r>
          </w:p>
        </w:tc>
        <w:tc>
          <w:tcPr>
            <w:tcW w:w="851" w:type="dxa"/>
            <w:vAlign w:val="center"/>
          </w:tcPr>
          <w:p w:rsidR="005D1FBC" w:rsidRPr="003D6924" w:rsidRDefault="005D1FBC" w:rsidP="00F60228">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3177</w:t>
            </w:r>
          </w:p>
        </w:tc>
        <w:tc>
          <w:tcPr>
            <w:tcW w:w="1349" w:type="dxa"/>
            <w:vAlign w:val="center"/>
          </w:tcPr>
          <w:p w:rsidR="005D1FBC" w:rsidRPr="003D6924" w:rsidRDefault="009138E7" w:rsidP="00F60228">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12,6</w:t>
            </w:r>
          </w:p>
        </w:tc>
        <w:tc>
          <w:tcPr>
            <w:tcW w:w="919" w:type="dxa"/>
            <w:vAlign w:val="center"/>
          </w:tcPr>
          <w:p w:rsidR="005D1FBC" w:rsidRPr="003D6924" w:rsidRDefault="005D1FBC" w:rsidP="00F60228">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5770</w:t>
            </w:r>
          </w:p>
        </w:tc>
        <w:tc>
          <w:tcPr>
            <w:tcW w:w="1417" w:type="dxa"/>
            <w:vAlign w:val="center"/>
          </w:tcPr>
          <w:p w:rsidR="005D1FBC" w:rsidRPr="003D6924" w:rsidRDefault="00131E91" w:rsidP="00F60228">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10.88</w:t>
            </w:r>
          </w:p>
        </w:tc>
        <w:tc>
          <w:tcPr>
            <w:tcW w:w="992" w:type="dxa"/>
            <w:vAlign w:val="center"/>
          </w:tcPr>
          <w:p w:rsidR="005D1FBC" w:rsidRPr="003D6924" w:rsidRDefault="005D1FBC" w:rsidP="00F60228">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5701</w:t>
            </w:r>
          </w:p>
        </w:tc>
        <w:tc>
          <w:tcPr>
            <w:tcW w:w="1349" w:type="dxa"/>
            <w:vAlign w:val="center"/>
          </w:tcPr>
          <w:p w:rsidR="005D1FBC" w:rsidRPr="003D6924" w:rsidRDefault="00131E91" w:rsidP="00F60228">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18.58</w:t>
            </w:r>
          </w:p>
        </w:tc>
      </w:tr>
      <w:tr w:rsidR="00565667" w:rsidRPr="003D6924" w:rsidTr="00017DA5">
        <w:trPr>
          <w:jc w:val="center"/>
        </w:trPr>
        <w:tc>
          <w:tcPr>
            <w:tcW w:w="2274" w:type="dxa"/>
          </w:tcPr>
          <w:p w:rsidR="005D1FBC" w:rsidRPr="003D6924" w:rsidRDefault="005D1FBC" w:rsidP="008C65C6">
            <w:pPr>
              <w:spacing w:line="276" w:lineRule="auto"/>
              <w:rPr>
                <w:rFonts w:ascii="Times New Roman" w:hAnsi="Times New Roman" w:cs="Times New Roman"/>
                <w:noProof/>
                <w:sz w:val="24"/>
                <w:lang w:val="uk-UA"/>
              </w:rPr>
            </w:pPr>
            <w:r w:rsidRPr="003D6924">
              <w:rPr>
                <w:rFonts w:ascii="Times New Roman" w:hAnsi="Times New Roman" w:cs="Times New Roman"/>
                <w:noProof/>
                <w:sz w:val="24"/>
                <w:lang w:val="uk-UA"/>
              </w:rPr>
              <w:t>Відрахування на соціальні заходи</w:t>
            </w:r>
          </w:p>
        </w:tc>
        <w:tc>
          <w:tcPr>
            <w:tcW w:w="851" w:type="dxa"/>
            <w:vAlign w:val="center"/>
          </w:tcPr>
          <w:p w:rsidR="005D1FBC" w:rsidRPr="003D6924" w:rsidRDefault="005D1FBC" w:rsidP="00F60228">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833</w:t>
            </w:r>
          </w:p>
        </w:tc>
        <w:tc>
          <w:tcPr>
            <w:tcW w:w="1349" w:type="dxa"/>
            <w:vAlign w:val="center"/>
          </w:tcPr>
          <w:p w:rsidR="005D1FBC" w:rsidRPr="003D6924" w:rsidRDefault="009138E7" w:rsidP="00F60228">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3,3</w:t>
            </w:r>
          </w:p>
        </w:tc>
        <w:tc>
          <w:tcPr>
            <w:tcW w:w="919" w:type="dxa"/>
            <w:vAlign w:val="center"/>
          </w:tcPr>
          <w:p w:rsidR="005D1FBC" w:rsidRPr="003D6924" w:rsidRDefault="005D1FBC" w:rsidP="00F60228">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1229</w:t>
            </w:r>
          </w:p>
        </w:tc>
        <w:tc>
          <w:tcPr>
            <w:tcW w:w="1417" w:type="dxa"/>
            <w:vAlign w:val="center"/>
          </w:tcPr>
          <w:p w:rsidR="005D1FBC" w:rsidRPr="003D6924" w:rsidRDefault="00131E91" w:rsidP="00F60228">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2.31</w:t>
            </w:r>
          </w:p>
        </w:tc>
        <w:tc>
          <w:tcPr>
            <w:tcW w:w="992" w:type="dxa"/>
            <w:vAlign w:val="center"/>
          </w:tcPr>
          <w:p w:rsidR="005D1FBC" w:rsidRPr="003D6924" w:rsidRDefault="005D1FBC" w:rsidP="00F60228">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1347</w:t>
            </w:r>
          </w:p>
        </w:tc>
        <w:tc>
          <w:tcPr>
            <w:tcW w:w="1349" w:type="dxa"/>
            <w:vAlign w:val="center"/>
          </w:tcPr>
          <w:p w:rsidR="005D1FBC" w:rsidRPr="003D6924" w:rsidRDefault="00131E91" w:rsidP="00F60228">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4.36</w:t>
            </w:r>
          </w:p>
        </w:tc>
      </w:tr>
      <w:tr w:rsidR="00452B9C" w:rsidRPr="003D6924" w:rsidTr="00017DA5">
        <w:trPr>
          <w:jc w:val="center"/>
        </w:trPr>
        <w:tc>
          <w:tcPr>
            <w:tcW w:w="2274" w:type="dxa"/>
          </w:tcPr>
          <w:p w:rsidR="00452B9C" w:rsidRPr="003D6924" w:rsidRDefault="00452B9C" w:rsidP="00F20352">
            <w:pPr>
              <w:spacing w:line="276" w:lineRule="auto"/>
              <w:rPr>
                <w:rFonts w:ascii="Times New Roman" w:hAnsi="Times New Roman" w:cs="Times New Roman"/>
                <w:noProof/>
                <w:sz w:val="24"/>
                <w:lang w:val="uk-UA"/>
              </w:rPr>
            </w:pPr>
            <w:r w:rsidRPr="003D6924">
              <w:rPr>
                <w:rFonts w:ascii="Times New Roman" w:hAnsi="Times New Roman" w:cs="Times New Roman"/>
                <w:noProof/>
                <w:sz w:val="24"/>
                <w:lang w:val="uk-UA"/>
              </w:rPr>
              <w:t>Амортизація</w:t>
            </w:r>
          </w:p>
        </w:tc>
        <w:tc>
          <w:tcPr>
            <w:tcW w:w="851" w:type="dxa"/>
            <w:vAlign w:val="center"/>
          </w:tcPr>
          <w:p w:rsidR="00452B9C" w:rsidRPr="003D6924" w:rsidRDefault="00452B9C" w:rsidP="00F20352">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387</w:t>
            </w:r>
          </w:p>
        </w:tc>
        <w:tc>
          <w:tcPr>
            <w:tcW w:w="1349" w:type="dxa"/>
            <w:vAlign w:val="center"/>
          </w:tcPr>
          <w:p w:rsidR="00452B9C" w:rsidRPr="003D6924" w:rsidRDefault="00452B9C" w:rsidP="00F20352">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1,53</w:t>
            </w:r>
          </w:p>
        </w:tc>
        <w:tc>
          <w:tcPr>
            <w:tcW w:w="919" w:type="dxa"/>
            <w:vAlign w:val="center"/>
          </w:tcPr>
          <w:p w:rsidR="00452B9C" w:rsidRPr="003D6924" w:rsidRDefault="00452B9C" w:rsidP="00F20352">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373</w:t>
            </w:r>
          </w:p>
        </w:tc>
        <w:tc>
          <w:tcPr>
            <w:tcW w:w="1417" w:type="dxa"/>
            <w:vAlign w:val="center"/>
          </w:tcPr>
          <w:p w:rsidR="00452B9C" w:rsidRPr="003D6924" w:rsidRDefault="00452B9C" w:rsidP="00F20352">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0.7</w:t>
            </w:r>
          </w:p>
        </w:tc>
        <w:tc>
          <w:tcPr>
            <w:tcW w:w="992" w:type="dxa"/>
            <w:vAlign w:val="center"/>
          </w:tcPr>
          <w:p w:rsidR="00452B9C" w:rsidRPr="003D6924" w:rsidRDefault="00452B9C" w:rsidP="00F20352">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354</w:t>
            </w:r>
          </w:p>
        </w:tc>
        <w:tc>
          <w:tcPr>
            <w:tcW w:w="1349" w:type="dxa"/>
            <w:vAlign w:val="center"/>
          </w:tcPr>
          <w:p w:rsidR="00452B9C" w:rsidRPr="003D6924" w:rsidRDefault="00452B9C" w:rsidP="00F20352">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1.14</w:t>
            </w:r>
          </w:p>
        </w:tc>
      </w:tr>
      <w:tr w:rsidR="00452B9C" w:rsidRPr="003D6924" w:rsidTr="00017DA5">
        <w:trPr>
          <w:jc w:val="center"/>
        </w:trPr>
        <w:tc>
          <w:tcPr>
            <w:tcW w:w="2274" w:type="dxa"/>
          </w:tcPr>
          <w:p w:rsidR="00452B9C" w:rsidRPr="003D6924" w:rsidRDefault="00452B9C" w:rsidP="00F20352">
            <w:pPr>
              <w:spacing w:line="276" w:lineRule="auto"/>
              <w:rPr>
                <w:rFonts w:ascii="Times New Roman" w:hAnsi="Times New Roman" w:cs="Times New Roman"/>
                <w:noProof/>
                <w:sz w:val="24"/>
                <w:lang w:val="uk-UA"/>
              </w:rPr>
            </w:pPr>
            <w:r w:rsidRPr="003D6924">
              <w:rPr>
                <w:rFonts w:ascii="Times New Roman" w:hAnsi="Times New Roman" w:cs="Times New Roman"/>
                <w:noProof/>
                <w:sz w:val="24"/>
                <w:lang w:val="uk-UA"/>
              </w:rPr>
              <w:t>Інші амортизаційні витрати</w:t>
            </w:r>
          </w:p>
        </w:tc>
        <w:tc>
          <w:tcPr>
            <w:tcW w:w="851" w:type="dxa"/>
            <w:vAlign w:val="center"/>
          </w:tcPr>
          <w:p w:rsidR="00452B9C" w:rsidRPr="003D6924" w:rsidRDefault="00452B9C" w:rsidP="00F20352">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749</w:t>
            </w:r>
          </w:p>
        </w:tc>
        <w:tc>
          <w:tcPr>
            <w:tcW w:w="1349" w:type="dxa"/>
            <w:vAlign w:val="center"/>
          </w:tcPr>
          <w:p w:rsidR="00452B9C" w:rsidRPr="003D6924" w:rsidRDefault="00452B9C" w:rsidP="00F20352">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2,97</w:t>
            </w:r>
          </w:p>
        </w:tc>
        <w:tc>
          <w:tcPr>
            <w:tcW w:w="919" w:type="dxa"/>
            <w:vAlign w:val="center"/>
          </w:tcPr>
          <w:p w:rsidR="00452B9C" w:rsidRPr="003D6924" w:rsidRDefault="00452B9C" w:rsidP="00F20352">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839</w:t>
            </w:r>
          </w:p>
        </w:tc>
        <w:tc>
          <w:tcPr>
            <w:tcW w:w="1417" w:type="dxa"/>
            <w:vAlign w:val="center"/>
          </w:tcPr>
          <w:p w:rsidR="00452B9C" w:rsidRPr="003D6924" w:rsidRDefault="00452B9C" w:rsidP="00F20352">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1,58</w:t>
            </w:r>
          </w:p>
        </w:tc>
        <w:tc>
          <w:tcPr>
            <w:tcW w:w="992" w:type="dxa"/>
            <w:vAlign w:val="center"/>
          </w:tcPr>
          <w:p w:rsidR="00452B9C" w:rsidRPr="003D6924" w:rsidRDefault="00452B9C" w:rsidP="00F20352">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1052</w:t>
            </w:r>
          </w:p>
        </w:tc>
        <w:tc>
          <w:tcPr>
            <w:tcW w:w="1349" w:type="dxa"/>
            <w:vAlign w:val="center"/>
          </w:tcPr>
          <w:p w:rsidR="00452B9C" w:rsidRPr="003D6924" w:rsidRDefault="00452B9C" w:rsidP="00F20352">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3.41</w:t>
            </w:r>
          </w:p>
        </w:tc>
      </w:tr>
      <w:tr w:rsidR="00452B9C" w:rsidRPr="003D6924" w:rsidTr="00017DA5">
        <w:trPr>
          <w:jc w:val="center"/>
        </w:trPr>
        <w:tc>
          <w:tcPr>
            <w:tcW w:w="2274" w:type="dxa"/>
          </w:tcPr>
          <w:p w:rsidR="00452B9C" w:rsidRPr="003D6924" w:rsidRDefault="00452B9C" w:rsidP="00F20352">
            <w:pPr>
              <w:spacing w:line="276" w:lineRule="auto"/>
              <w:rPr>
                <w:rFonts w:ascii="Times New Roman" w:hAnsi="Times New Roman" w:cs="Times New Roman"/>
                <w:noProof/>
                <w:sz w:val="24"/>
                <w:lang w:val="uk-UA"/>
              </w:rPr>
            </w:pPr>
            <w:r w:rsidRPr="003D6924">
              <w:rPr>
                <w:rFonts w:ascii="Times New Roman" w:hAnsi="Times New Roman" w:cs="Times New Roman"/>
                <w:noProof/>
                <w:sz w:val="24"/>
                <w:lang w:val="uk-UA"/>
              </w:rPr>
              <w:t>Разом</w:t>
            </w:r>
          </w:p>
        </w:tc>
        <w:tc>
          <w:tcPr>
            <w:tcW w:w="851" w:type="dxa"/>
            <w:vAlign w:val="center"/>
          </w:tcPr>
          <w:p w:rsidR="00452B9C" w:rsidRPr="003D6924" w:rsidRDefault="00452B9C" w:rsidP="00F20352">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25188</w:t>
            </w:r>
          </w:p>
        </w:tc>
        <w:tc>
          <w:tcPr>
            <w:tcW w:w="1349" w:type="dxa"/>
            <w:vAlign w:val="center"/>
          </w:tcPr>
          <w:p w:rsidR="00452B9C" w:rsidRPr="003D6924" w:rsidRDefault="00452B9C" w:rsidP="00F20352">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100</w:t>
            </w:r>
          </w:p>
        </w:tc>
        <w:tc>
          <w:tcPr>
            <w:tcW w:w="919" w:type="dxa"/>
            <w:vAlign w:val="center"/>
          </w:tcPr>
          <w:p w:rsidR="00452B9C" w:rsidRPr="003D6924" w:rsidRDefault="00452B9C" w:rsidP="00F20352">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53018</w:t>
            </w:r>
          </w:p>
        </w:tc>
        <w:tc>
          <w:tcPr>
            <w:tcW w:w="1417" w:type="dxa"/>
            <w:vAlign w:val="center"/>
          </w:tcPr>
          <w:p w:rsidR="00452B9C" w:rsidRPr="003D6924" w:rsidRDefault="00452B9C" w:rsidP="00F20352">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100</w:t>
            </w:r>
          </w:p>
        </w:tc>
        <w:tc>
          <w:tcPr>
            <w:tcW w:w="992" w:type="dxa"/>
            <w:vAlign w:val="center"/>
          </w:tcPr>
          <w:p w:rsidR="00452B9C" w:rsidRPr="003D6924" w:rsidRDefault="00452B9C" w:rsidP="00F20352">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30833</w:t>
            </w:r>
          </w:p>
        </w:tc>
        <w:tc>
          <w:tcPr>
            <w:tcW w:w="1349" w:type="dxa"/>
            <w:vAlign w:val="center"/>
          </w:tcPr>
          <w:p w:rsidR="00452B9C" w:rsidRPr="003D6924" w:rsidRDefault="00452B9C" w:rsidP="00F20352">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100</w:t>
            </w:r>
          </w:p>
        </w:tc>
      </w:tr>
    </w:tbl>
    <w:p w:rsidR="009138E7" w:rsidRPr="003D6924" w:rsidRDefault="009138E7" w:rsidP="00452B9C">
      <w:pPr>
        <w:spacing w:after="0" w:line="360" w:lineRule="auto"/>
        <w:rPr>
          <w:rFonts w:ascii="Times New Roman" w:hAnsi="Times New Roman" w:cs="Times New Roman"/>
          <w:noProof/>
          <w:sz w:val="28"/>
          <w:lang w:val="uk-UA"/>
        </w:rPr>
      </w:pPr>
    </w:p>
    <w:p w:rsidR="008C65C6" w:rsidRPr="003D6924" w:rsidRDefault="008C65C6" w:rsidP="00A772DC">
      <w:pPr>
        <w:spacing w:after="0" w:line="360" w:lineRule="auto"/>
        <w:ind w:firstLine="709"/>
        <w:jc w:val="both"/>
        <w:rPr>
          <w:rFonts w:ascii="Times New Roman" w:hAnsi="Times New Roman" w:cs="Times New Roman"/>
          <w:noProof/>
          <w:sz w:val="28"/>
          <w:lang w:val="uk-UA"/>
        </w:rPr>
      </w:pPr>
      <w:r w:rsidRPr="003D6924">
        <w:rPr>
          <w:rFonts w:ascii="Times New Roman" w:hAnsi="Times New Roman" w:cs="Times New Roman"/>
          <w:noProof/>
          <w:sz w:val="28"/>
          <w:lang w:val="uk-UA"/>
        </w:rPr>
        <w:t>Провівши аналіз структури операційних витрат, можна зазначити, що діяльність підприємства матеріально містка, про що свідчить те, що найбільшу питому вагу в операційних витратах зай</w:t>
      </w:r>
      <w:r w:rsidR="00F60228" w:rsidRPr="003D6924">
        <w:rPr>
          <w:rFonts w:ascii="Times New Roman" w:hAnsi="Times New Roman" w:cs="Times New Roman"/>
          <w:noProof/>
          <w:sz w:val="28"/>
          <w:lang w:val="uk-UA"/>
        </w:rPr>
        <w:t>мають саме матеріальні затрати, а найменшу амортизаційні витрати.</w:t>
      </w:r>
    </w:p>
    <w:p w:rsidR="00F60228" w:rsidRPr="003D6924" w:rsidRDefault="00F60228" w:rsidP="00F60228">
      <w:pPr>
        <w:spacing w:after="0" w:line="360" w:lineRule="auto"/>
        <w:ind w:firstLine="7513"/>
        <w:jc w:val="both"/>
        <w:rPr>
          <w:rFonts w:ascii="Times New Roman" w:hAnsi="Times New Roman" w:cs="Times New Roman"/>
          <w:noProof/>
          <w:sz w:val="28"/>
          <w:lang w:val="uk-UA"/>
        </w:rPr>
      </w:pPr>
      <w:r w:rsidRPr="003D6924">
        <w:rPr>
          <w:rFonts w:ascii="Times New Roman" w:hAnsi="Times New Roman" w:cs="Times New Roman"/>
          <w:noProof/>
          <w:sz w:val="28"/>
          <w:lang w:val="uk-UA"/>
        </w:rPr>
        <w:t>Таблиця 2.3</w:t>
      </w:r>
    </w:p>
    <w:p w:rsidR="00F60228" w:rsidRPr="003D6924" w:rsidRDefault="00F60228" w:rsidP="00F60228">
      <w:pPr>
        <w:jc w:val="center"/>
        <w:rPr>
          <w:rFonts w:ascii="Times New Roman" w:hAnsi="Times New Roman" w:cs="Times New Roman"/>
          <w:noProof/>
          <w:sz w:val="28"/>
          <w:lang w:val="uk-UA"/>
        </w:rPr>
      </w:pPr>
      <w:r w:rsidRPr="003D6924">
        <w:rPr>
          <w:rFonts w:ascii="Times New Roman" w:hAnsi="Times New Roman" w:cs="Times New Roman"/>
          <w:noProof/>
          <w:sz w:val="28"/>
          <w:lang w:val="uk-UA"/>
        </w:rPr>
        <w:t>Динаміка операційних витрат ПП «Будівельно – монтажне управління №8» міста Вінниці за 2016-2018рр., тис. грн.</w:t>
      </w:r>
    </w:p>
    <w:tbl>
      <w:tblPr>
        <w:tblStyle w:val="a9"/>
        <w:tblW w:w="0" w:type="auto"/>
        <w:jc w:val="center"/>
        <w:tblLayout w:type="fixed"/>
        <w:tblLook w:val="04A0" w:firstRow="1" w:lastRow="0" w:firstColumn="1" w:lastColumn="0" w:noHBand="0" w:noVBand="1"/>
      </w:tblPr>
      <w:tblGrid>
        <w:gridCol w:w="3150"/>
        <w:gridCol w:w="851"/>
        <w:gridCol w:w="919"/>
        <w:gridCol w:w="992"/>
        <w:gridCol w:w="1358"/>
        <w:gridCol w:w="1901"/>
      </w:tblGrid>
      <w:tr w:rsidR="00AF025F" w:rsidRPr="003D6924" w:rsidTr="00D0653B">
        <w:trPr>
          <w:trHeight w:val="180"/>
          <w:jc w:val="center"/>
        </w:trPr>
        <w:tc>
          <w:tcPr>
            <w:tcW w:w="3150" w:type="dxa"/>
            <w:vMerge w:val="restart"/>
            <w:vAlign w:val="center"/>
          </w:tcPr>
          <w:p w:rsidR="00AF025F" w:rsidRPr="003D6924" w:rsidRDefault="00AF025F" w:rsidP="00F20352">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Назва статті</w:t>
            </w:r>
          </w:p>
        </w:tc>
        <w:tc>
          <w:tcPr>
            <w:tcW w:w="851" w:type="dxa"/>
            <w:vMerge w:val="restart"/>
            <w:vAlign w:val="center"/>
          </w:tcPr>
          <w:p w:rsidR="00AF025F" w:rsidRPr="003D6924" w:rsidRDefault="00AF025F" w:rsidP="00F20352">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2016</w:t>
            </w:r>
          </w:p>
        </w:tc>
        <w:tc>
          <w:tcPr>
            <w:tcW w:w="919" w:type="dxa"/>
            <w:vMerge w:val="restart"/>
            <w:vAlign w:val="center"/>
          </w:tcPr>
          <w:p w:rsidR="00AF025F" w:rsidRPr="003D6924" w:rsidRDefault="00AF025F" w:rsidP="00F20352">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2017</w:t>
            </w:r>
          </w:p>
        </w:tc>
        <w:tc>
          <w:tcPr>
            <w:tcW w:w="992" w:type="dxa"/>
            <w:vMerge w:val="restart"/>
            <w:vAlign w:val="center"/>
          </w:tcPr>
          <w:p w:rsidR="00AF025F" w:rsidRPr="003D6924" w:rsidRDefault="00AF025F" w:rsidP="00F20352">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2018</w:t>
            </w:r>
          </w:p>
        </w:tc>
        <w:tc>
          <w:tcPr>
            <w:tcW w:w="3259" w:type="dxa"/>
            <w:gridSpan w:val="2"/>
          </w:tcPr>
          <w:p w:rsidR="00AF025F" w:rsidRPr="003D6924" w:rsidRDefault="00AF025F" w:rsidP="00F20352">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Абсолютне відхилення, (+/-)</w:t>
            </w:r>
          </w:p>
        </w:tc>
      </w:tr>
      <w:tr w:rsidR="00AF025F" w:rsidRPr="003D6924" w:rsidTr="00D0653B">
        <w:trPr>
          <w:trHeight w:val="132"/>
          <w:jc w:val="center"/>
        </w:trPr>
        <w:tc>
          <w:tcPr>
            <w:tcW w:w="3150" w:type="dxa"/>
            <w:vMerge/>
            <w:vAlign w:val="center"/>
          </w:tcPr>
          <w:p w:rsidR="00AF025F" w:rsidRPr="003D6924" w:rsidRDefault="00AF025F" w:rsidP="00F20352">
            <w:pPr>
              <w:jc w:val="center"/>
              <w:rPr>
                <w:rFonts w:ascii="Times New Roman" w:hAnsi="Times New Roman" w:cs="Times New Roman"/>
                <w:noProof/>
                <w:sz w:val="24"/>
                <w:lang w:val="uk-UA"/>
              </w:rPr>
            </w:pPr>
          </w:p>
        </w:tc>
        <w:tc>
          <w:tcPr>
            <w:tcW w:w="851" w:type="dxa"/>
            <w:vMerge/>
            <w:vAlign w:val="center"/>
          </w:tcPr>
          <w:p w:rsidR="00AF025F" w:rsidRPr="003D6924" w:rsidRDefault="00AF025F" w:rsidP="00F20352">
            <w:pPr>
              <w:jc w:val="center"/>
              <w:rPr>
                <w:rFonts w:ascii="Times New Roman" w:hAnsi="Times New Roman" w:cs="Times New Roman"/>
                <w:noProof/>
                <w:sz w:val="24"/>
                <w:lang w:val="uk-UA"/>
              </w:rPr>
            </w:pPr>
          </w:p>
        </w:tc>
        <w:tc>
          <w:tcPr>
            <w:tcW w:w="919" w:type="dxa"/>
            <w:vMerge/>
            <w:vAlign w:val="center"/>
          </w:tcPr>
          <w:p w:rsidR="00AF025F" w:rsidRPr="003D6924" w:rsidRDefault="00AF025F" w:rsidP="00F20352">
            <w:pPr>
              <w:jc w:val="center"/>
              <w:rPr>
                <w:rFonts w:ascii="Times New Roman" w:hAnsi="Times New Roman" w:cs="Times New Roman"/>
                <w:noProof/>
                <w:sz w:val="24"/>
                <w:lang w:val="uk-UA"/>
              </w:rPr>
            </w:pPr>
          </w:p>
        </w:tc>
        <w:tc>
          <w:tcPr>
            <w:tcW w:w="992" w:type="dxa"/>
            <w:vMerge/>
            <w:vAlign w:val="center"/>
          </w:tcPr>
          <w:p w:rsidR="00AF025F" w:rsidRPr="003D6924" w:rsidRDefault="00AF025F" w:rsidP="00F20352">
            <w:pPr>
              <w:jc w:val="center"/>
              <w:rPr>
                <w:rFonts w:ascii="Times New Roman" w:hAnsi="Times New Roman" w:cs="Times New Roman"/>
                <w:noProof/>
                <w:sz w:val="24"/>
                <w:lang w:val="uk-UA"/>
              </w:rPr>
            </w:pPr>
          </w:p>
        </w:tc>
        <w:tc>
          <w:tcPr>
            <w:tcW w:w="1358" w:type="dxa"/>
          </w:tcPr>
          <w:p w:rsidR="00AF025F" w:rsidRPr="003D6924" w:rsidRDefault="00AF025F" w:rsidP="00F20352">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2017/2016</w:t>
            </w:r>
          </w:p>
        </w:tc>
        <w:tc>
          <w:tcPr>
            <w:tcW w:w="1901" w:type="dxa"/>
          </w:tcPr>
          <w:p w:rsidR="00AF025F" w:rsidRPr="003D6924" w:rsidRDefault="00AF025F" w:rsidP="00F20352">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2018/2017</w:t>
            </w:r>
          </w:p>
        </w:tc>
      </w:tr>
      <w:tr w:rsidR="00AF025F" w:rsidRPr="003D6924" w:rsidTr="00D0653B">
        <w:trPr>
          <w:jc w:val="center"/>
        </w:trPr>
        <w:tc>
          <w:tcPr>
            <w:tcW w:w="3150" w:type="dxa"/>
          </w:tcPr>
          <w:p w:rsidR="00AF025F" w:rsidRPr="003D6924" w:rsidRDefault="00AF025F" w:rsidP="00F20352">
            <w:pPr>
              <w:spacing w:line="276" w:lineRule="auto"/>
              <w:rPr>
                <w:rFonts w:ascii="Times New Roman" w:hAnsi="Times New Roman" w:cs="Times New Roman"/>
                <w:noProof/>
                <w:sz w:val="24"/>
                <w:lang w:val="uk-UA"/>
              </w:rPr>
            </w:pPr>
            <w:r w:rsidRPr="003D6924">
              <w:rPr>
                <w:rFonts w:ascii="Times New Roman" w:hAnsi="Times New Roman" w:cs="Times New Roman"/>
                <w:noProof/>
                <w:sz w:val="24"/>
                <w:lang w:val="uk-UA"/>
              </w:rPr>
              <w:t>Матеріальні затрати</w:t>
            </w:r>
          </w:p>
        </w:tc>
        <w:tc>
          <w:tcPr>
            <w:tcW w:w="851" w:type="dxa"/>
            <w:vAlign w:val="center"/>
          </w:tcPr>
          <w:p w:rsidR="00AF025F" w:rsidRPr="003D6924" w:rsidRDefault="00AF025F" w:rsidP="00F20352">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20042</w:t>
            </w:r>
          </w:p>
        </w:tc>
        <w:tc>
          <w:tcPr>
            <w:tcW w:w="919" w:type="dxa"/>
            <w:vAlign w:val="center"/>
          </w:tcPr>
          <w:p w:rsidR="00AF025F" w:rsidRPr="003D6924" w:rsidRDefault="00AF025F" w:rsidP="00F20352">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44807</w:t>
            </w:r>
          </w:p>
        </w:tc>
        <w:tc>
          <w:tcPr>
            <w:tcW w:w="992" w:type="dxa"/>
            <w:vAlign w:val="center"/>
          </w:tcPr>
          <w:p w:rsidR="00AF025F" w:rsidRPr="003D6924" w:rsidRDefault="00AF025F" w:rsidP="00F20352">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22379</w:t>
            </w:r>
          </w:p>
        </w:tc>
        <w:tc>
          <w:tcPr>
            <w:tcW w:w="1358" w:type="dxa"/>
            <w:vAlign w:val="center"/>
          </w:tcPr>
          <w:p w:rsidR="00AF025F" w:rsidRPr="003D6924" w:rsidRDefault="00AF025F" w:rsidP="00AF025F">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-22428</w:t>
            </w:r>
          </w:p>
        </w:tc>
        <w:tc>
          <w:tcPr>
            <w:tcW w:w="1901" w:type="dxa"/>
            <w:vAlign w:val="center"/>
          </w:tcPr>
          <w:p w:rsidR="00AF025F" w:rsidRPr="003D6924" w:rsidRDefault="00AF025F" w:rsidP="00AF025F">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+24765</w:t>
            </w:r>
          </w:p>
        </w:tc>
      </w:tr>
      <w:tr w:rsidR="00AF025F" w:rsidRPr="003D6924" w:rsidTr="00D0653B">
        <w:trPr>
          <w:jc w:val="center"/>
        </w:trPr>
        <w:tc>
          <w:tcPr>
            <w:tcW w:w="3150" w:type="dxa"/>
          </w:tcPr>
          <w:p w:rsidR="00AF025F" w:rsidRPr="003D6924" w:rsidRDefault="00AF025F" w:rsidP="00F20352">
            <w:pPr>
              <w:spacing w:line="276" w:lineRule="auto"/>
              <w:rPr>
                <w:rFonts w:ascii="Times New Roman" w:hAnsi="Times New Roman" w:cs="Times New Roman"/>
                <w:noProof/>
                <w:sz w:val="24"/>
                <w:lang w:val="uk-UA"/>
              </w:rPr>
            </w:pPr>
            <w:r w:rsidRPr="003D6924">
              <w:rPr>
                <w:rFonts w:ascii="Times New Roman" w:hAnsi="Times New Roman" w:cs="Times New Roman"/>
                <w:noProof/>
                <w:sz w:val="24"/>
                <w:lang w:val="uk-UA"/>
              </w:rPr>
              <w:t>Витрати на оплату праці</w:t>
            </w:r>
          </w:p>
        </w:tc>
        <w:tc>
          <w:tcPr>
            <w:tcW w:w="851" w:type="dxa"/>
            <w:vAlign w:val="center"/>
          </w:tcPr>
          <w:p w:rsidR="00AF025F" w:rsidRPr="003D6924" w:rsidRDefault="00AF025F" w:rsidP="00F20352">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3177</w:t>
            </w:r>
          </w:p>
        </w:tc>
        <w:tc>
          <w:tcPr>
            <w:tcW w:w="919" w:type="dxa"/>
            <w:vAlign w:val="center"/>
          </w:tcPr>
          <w:p w:rsidR="00AF025F" w:rsidRPr="003D6924" w:rsidRDefault="00AF025F" w:rsidP="00F20352">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5770</w:t>
            </w:r>
          </w:p>
        </w:tc>
        <w:tc>
          <w:tcPr>
            <w:tcW w:w="992" w:type="dxa"/>
            <w:vAlign w:val="center"/>
          </w:tcPr>
          <w:p w:rsidR="00AF025F" w:rsidRPr="003D6924" w:rsidRDefault="00AF025F" w:rsidP="00F20352">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5701</w:t>
            </w:r>
          </w:p>
        </w:tc>
        <w:tc>
          <w:tcPr>
            <w:tcW w:w="1358" w:type="dxa"/>
            <w:vAlign w:val="center"/>
          </w:tcPr>
          <w:p w:rsidR="00AF025F" w:rsidRPr="003D6924" w:rsidRDefault="00AF025F" w:rsidP="00AF025F">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-69</w:t>
            </w:r>
          </w:p>
        </w:tc>
        <w:tc>
          <w:tcPr>
            <w:tcW w:w="1901" w:type="dxa"/>
            <w:vAlign w:val="center"/>
          </w:tcPr>
          <w:p w:rsidR="00AF025F" w:rsidRPr="003D6924" w:rsidRDefault="00AF025F" w:rsidP="00AF025F">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+2593</w:t>
            </w:r>
          </w:p>
        </w:tc>
      </w:tr>
      <w:tr w:rsidR="00AF025F" w:rsidRPr="003D6924" w:rsidTr="00D0653B">
        <w:trPr>
          <w:jc w:val="center"/>
        </w:trPr>
        <w:tc>
          <w:tcPr>
            <w:tcW w:w="3150" w:type="dxa"/>
          </w:tcPr>
          <w:p w:rsidR="00AF025F" w:rsidRPr="003D6924" w:rsidRDefault="00AF025F" w:rsidP="00F20352">
            <w:pPr>
              <w:spacing w:line="276" w:lineRule="auto"/>
              <w:rPr>
                <w:rFonts w:ascii="Times New Roman" w:hAnsi="Times New Roman" w:cs="Times New Roman"/>
                <w:noProof/>
                <w:sz w:val="24"/>
                <w:lang w:val="uk-UA"/>
              </w:rPr>
            </w:pPr>
            <w:r w:rsidRPr="003D6924">
              <w:rPr>
                <w:rFonts w:ascii="Times New Roman" w:hAnsi="Times New Roman" w:cs="Times New Roman"/>
                <w:noProof/>
                <w:sz w:val="24"/>
                <w:lang w:val="uk-UA"/>
              </w:rPr>
              <w:t>Відрахування на соціальні заходи</w:t>
            </w:r>
          </w:p>
        </w:tc>
        <w:tc>
          <w:tcPr>
            <w:tcW w:w="851" w:type="dxa"/>
            <w:vAlign w:val="center"/>
          </w:tcPr>
          <w:p w:rsidR="00AF025F" w:rsidRPr="003D6924" w:rsidRDefault="00AF025F" w:rsidP="00F20352">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833</w:t>
            </w:r>
          </w:p>
        </w:tc>
        <w:tc>
          <w:tcPr>
            <w:tcW w:w="919" w:type="dxa"/>
            <w:vAlign w:val="center"/>
          </w:tcPr>
          <w:p w:rsidR="00AF025F" w:rsidRPr="003D6924" w:rsidRDefault="00AF025F" w:rsidP="00F20352">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1229</w:t>
            </w:r>
          </w:p>
        </w:tc>
        <w:tc>
          <w:tcPr>
            <w:tcW w:w="992" w:type="dxa"/>
            <w:vAlign w:val="center"/>
          </w:tcPr>
          <w:p w:rsidR="00AF025F" w:rsidRPr="003D6924" w:rsidRDefault="00AF025F" w:rsidP="00F20352">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1347</w:t>
            </w:r>
          </w:p>
        </w:tc>
        <w:tc>
          <w:tcPr>
            <w:tcW w:w="1358" w:type="dxa"/>
            <w:vAlign w:val="center"/>
          </w:tcPr>
          <w:p w:rsidR="00AF025F" w:rsidRPr="003D6924" w:rsidRDefault="00AF025F" w:rsidP="00AF025F">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+118</w:t>
            </w:r>
          </w:p>
        </w:tc>
        <w:tc>
          <w:tcPr>
            <w:tcW w:w="1901" w:type="dxa"/>
            <w:vAlign w:val="center"/>
          </w:tcPr>
          <w:p w:rsidR="00AF025F" w:rsidRPr="003D6924" w:rsidRDefault="00AF025F" w:rsidP="00AF025F">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+396</w:t>
            </w:r>
          </w:p>
        </w:tc>
      </w:tr>
      <w:tr w:rsidR="00AF025F" w:rsidRPr="003D6924" w:rsidTr="00D0653B">
        <w:trPr>
          <w:jc w:val="center"/>
        </w:trPr>
        <w:tc>
          <w:tcPr>
            <w:tcW w:w="3150" w:type="dxa"/>
          </w:tcPr>
          <w:p w:rsidR="00AF025F" w:rsidRPr="003D6924" w:rsidRDefault="00AF025F" w:rsidP="00F20352">
            <w:pPr>
              <w:spacing w:line="276" w:lineRule="auto"/>
              <w:rPr>
                <w:rFonts w:ascii="Times New Roman" w:hAnsi="Times New Roman" w:cs="Times New Roman"/>
                <w:noProof/>
                <w:sz w:val="24"/>
                <w:lang w:val="uk-UA"/>
              </w:rPr>
            </w:pPr>
            <w:r w:rsidRPr="003D6924">
              <w:rPr>
                <w:rFonts w:ascii="Times New Roman" w:hAnsi="Times New Roman" w:cs="Times New Roman"/>
                <w:noProof/>
                <w:sz w:val="24"/>
                <w:lang w:val="uk-UA"/>
              </w:rPr>
              <w:t>Амортизація</w:t>
            </w:r>
          </w:p>
        </w:tc>
        <w:tc>
          <w:tcPr>
            <w:tcW w:w="851" w:type="dxa"/>
            <w:vAlign w:val="center"/>
          </w:tcPr>
          <w:p w:rsidR="00AF025F" w:rsidRPr="003D6924" w:rsidRDefault="00AF025F" w:rsidP="00F20352">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387</w:t>
            </w:r>
          </w:p>
        </w:tc>
        <w:tc>
          <w:tcPr>
            <w:tcW w:w="919" w:type="dxa"/>
            <w:vAlign w:val="center"/>
          </w:tcPr>
          <w:p w:rsidR="00AF025F" w:rsidRPr="003D6924" w:rsidRDefault="00AF025F" w:rsidP="00F20352">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373</w:t>
            </w:r>
          </w:p>
        </w:tc>
        <w:tc>
          <w:tcPr>
            <w:tcW w:w="992" w:type="dxa"/>
            <w:vAlign w:val="center"/>
          </w:tcPr>
          <w:p w:rsidR="00AF025F" w:rsidRPr="003D6924" w:rsidRDefault="00AF025F" w:rsidP="00F20352">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354</w:t>
            </w:r>
          </w:p>
        </w:tc>
        <w:tc>
          <w:tcPr>
            <w:tcW w:w="1358" w:type="dxa"/>
            <w:vAlign w:val="center"/>
          </w:tcPr>
          <w:p w:rsidR="00AF025F" w:rsidRPr="003D6924" w:rsidRDefault="00AF025F" w:rsidP="00AF025F">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-19</w:t>
            </w:r>
          </w:p>
        </w:tc>
        <w:tc>
          <w:tcPr>
            <w:tcW w:w="1901" w:type="dxa"/>
            <w:vAlign w:val="center"/>
          </w:tcPr>
          <w:p w:rsidR="00AF025F" w:rsidRPr="003D6924" w:rsidRDefault="00AF025F" w:rsidP="00AF025F">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-14</w:t>
            </w:r>
          </w:p>
        </w:tc>
      </w:tr>
      <w:tr w:rsidR="00AF025F" w:rsidRPr="003D6924" w:rsidTr="00D0653B">
        <w:trPr>
          <w:jc w:val="center"/>
        </w:trPr>
        <w:tc>
          <w:tcPr>
            <w:tcW w:w="3150" w:type="dxa"/>
          </w:tcPr>
          <w:p w:rsidR="00AF025F" w:rsidRPr="003D6924" w:rsidRDefault="00AF025F" w:rsidP="00F20352">
            <w:pPr>
              <w:spacing w:line="276" w:lineRule="auto"/>
              <w:rPr>
                <w:rFonts w:ascii="Times New Roman" w:hAnsi="Times New Roman" w:cs="Times New Roman"/>
                <w:noProof/>
                <w:sz w:val="24"/>
                <w:lang w:val="uk-UA"/>
              </w:rPr>
            </w:pPr>
            <w:r w:rsidRPr="003D6924">
              <w:rPr>
                <w:rFonts w:ascii="Times New Roman" w:hAnsi="Times New Roman" w:cs="Times New Roman"/>
                <w:noProof/>
                <w:sz w:val="24"/>
                <w:lang w:val="uk-UA"/>
              </w:rPr>
              <w:t>Інші амортизаційні витрати</w:t>
            </w:r>
          </w:p>
        </w:tc>
        <w:tc>
          <w:tcPr>
            <w:tcW w:w="851" w:type="dxa"/>
            <w:vAlign w:val="center"/>
          </w:tcPr>
          <w:p w:rsidR="00AF025F" w:rsidRPr="003D6924" w:rsidRDefault="00AF025F" w:rsidP="00F20352">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749</w:t>
            </w:r>
          </w:p>
        </w:tc>
        <w:tc>
          <w:tcPr>
            <w:tcW w:w="919" w:type="dxa"/>
            <w:vAlign w:val="center"/>
          </w:tcPr>
          <w:p w:rsidR="00AF025F" w:rsidRPr="003D6924" w:rsidRDefault="00AF025F" w:rsidP="00F20352">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839</w:t>
            </w:r>
          </w:p>
        </w:tc>
        <w:tc>
          <w:tcPr>
            <w:tcW w:w="992" w:type="dxa"/>
            <w:vAlign w:val="center"/>
          </w:tcPr>
          <w:p w:rsidR="00AF025F" w:rsidRPr="003D6924" w:rsidRDefault="00AF025F" w:rsidP="00F20352">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1052</w:t>
            </w:r>
          </w:p>
        </w:tc>
        <w:tc>
          <w:tcPr>
            <w:tcW w:w="1358" w:type="dxa"/>
            <w:vAlign w:val="center"/>
          </w:tcPr>
          <w:p w:rsidR="00AF025F" w:rsidRPr="003D6924" w:rsidRDefault="00AF025F" w:rsidP="00AF025F">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+213</w:t>
            </w:r>
          </w:p>
        </w:tc>
        <w:tc>
          <w:tcPr>
            <w:tcW w:w="1901" w:type="dxa"/>
            <w:vAlign w:val="center"/>
          </w:tcPr>
          <w:p w:rsidR="00AF025F" w:rsidRPr="003D6924" w:rsidRDefault="00AF025F" w:rsidP="00AF025F">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+90</w:t>
            </w:r>
          </w:p>
        </w:tc>
      </w:tr>
      <w:tr w:rsidR="00AF025F" w:rsidRPr="003D6924" w:rsidTr="00D0653B">
        <w:trPr>
          <w:jc w:val="center"/>
        </w:trPr>
        <w:tc>
          <w:tcPr>
            <w:tcW w:w="3150" w:type="dxa"/>
          </w:tcPr>
          <w:p w:rsidR="00AF025F" w:rsidRPr="003D6924" w:rsidRDefault="00AF025F" w:rsidP="00F20352">
            <w:pPr>
              <w:spacing w:line="276" w:lineRule="auto"/>
              <w:rPr>
                <w:rFonts w:ascii="Times New Roman" w:hAnsi="Times New Roman" w:cs="Times New Roman"/>
                <w:noProof/>
                <w:sz w:val="24"/>
                <w:lang w:val="uk-UA"/>
              </w:rPr>
            </w:pPr>
            <w:r w:rsidRPr="003D6924">
              <w:rPr>
                <w:rFonts w:ascii="Times New Roman" w:hAnsi="Times New Roman" w:cs="Times New Roman"/>
                <w:noProof/>
                <w:sz w:val="24"/>
                <w:lang w:val="uk-UA"/>
              </w:rPr>
              <w:t>Разом</w:t>
            </w:r>
          </w:p>
        </w:tc>
        <w:tc>
          <w:tcPr>
            <w:tcW w:w="851" w:type="dxa"/>
            <w:vAlign w:val="center"/>
          </w:tcPr>
          <w:p w:rsidR="00AF025F" w:rsidRPr="003D6924" w:rsidRDefault="00AF025F" w:rsidP="00F20352">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25188</w:t>
            </w:r>
          </w:p>
        </w:tc>
        <w:tc>
          <w:tcPr>
            <w:tcW w:w="919" w:type="dxa"/>
            <w:vAlign w:val="center"/>
          </w:tcPr>
          <w:p w:rsidR="00AF025F" w:rsidRPr="003D6924" w:rsidRDefault="00AF025F" w:rsidP="00F20352">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53018</w:t>
            </w:r>
          </w:p>
        </w:tc>
        <w:tc>
          <w:tcPr>
            <w:tcW w:w="992" w:type="dxa"/>
            <w:vAlign w:val="center"/>
          </w:tcPr>
          <w:p w:rsidR="00AF025F" w:rsidRPr="003D6924" w:rsidRDefault="00AF025F" w:rsidP="00F20352">
            <w:pPr>
              <w:spacing w:line="276" w:lineRule="auto"/>
              <w:jc w:val="center"/>
              <w:rPr>
                <w:rFonts w:ascii="Times New Roman" w:hAnsi="Times New Roman" w:cs="Times New Roman"/>
                <w:noProof/>
                <w:sz w:val="24"/>
                <w:lang w:val="uk-UA"/>
              </w:rPr>
            </w:pPr>
            <w:r w:rsidRPr="003D6924">
              <w:rPr>
                <w:rFonts w:ascii="Times New Roman" w:hAnsi="Times New Roman" w:cs="Times New Roman"/>
                <w:noProof/>
                <w:sz w:val="24"/>
                <w:lang w:val="uk-UA"/>
              </w:rPr>
              <w:t>30833</w:t>
            </w:r>
          </w:p>
        </w:tc>
        <w:tc>
          <w:tcPr>
            <w:tcW w:w="1358" w:type="dxa"/>
            <w:vAlign w:val="center"/>
          </w:tcPr>
          <w:p w:rsidR="00AF025F" w:rsidRPr="003D6924" w:rsidRDefault="00AF025F" w:rsidP="00AF025F">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-22185</w:t>
            </w:r>
          </w:p>
        </w:tc>
        <w:tc>
          <w:tcPr>
            <w:tcW w:w="1901" w:type="dxa"/>
            <w:vAlign w:val="center"/>
          </w:tcPr>
          <w:p w:rsidR="00AF025F" w:rsidRPr="003D6924" w:rsidRDefault="00AF025F" w:rsidP="00AF025F">
            <w:pPr>
              <w:jc w:val="center"/>
              <w:rPr>
                <w:rFonts w:ascii="Times New Roman" w:hAnsi="Times New Roman" w:cs="Times New Roman"/>
                <w:noProof/>
                <w:sz w:val="24"/>
                <w:lang w:val="uk-UA"/>
              </w:rPr>
            </w:pPr>
            <w:r w:rsidRPr="003D6924">
              <w:rPr>
                <w:rFonts w:ascii="Times New Roman" w:hAnsi="Times New Roman" w:cs="Times New Roman"/>
                <w:noProof/>
                <w:sz w:val="24"/>
                <w:lang w:val="uk-UA"/>
              </w:rPr>
              <w:t>+27830</w:t>
            </w:r>
          </w:p>
        </w:tc>
      </w:tr>
    </w:tbl>
    <w:p w:rsidR="00F60228" w:rsidRPr="003D6924" w:rsidRDefault="00F60228" w:rsidP="00A772DC">
      <w:pPr>
        <w:spacing w:after="0" w:line="360" w:lineRule="auto"/>
        <w:ind w:firstLine="709"/>
        <w:jc w:val="both"/>
        <w:rPr>
          <w:rFonts w:ascii="Times New Roman" w:hAnsi="Times New Roman" w:cs="Times New Roman"/>
          <w:noProof/>
          <w:sz w:val="28"/>
          <w:lang w:val="uk-UA"/>
        </w:rPr>
      </w:pPr>
    </w:p>
    <w:p w:rsidR="008C65C6" w:rsidRPr="00751C47" w:rsidRDefault="00581A82" w:rsidP="00A772DC">
      <w:pPr>
        <w:spacing w:after="0" w:line="360" w:lineRule="auto"/>
        <w:ind w:firstLine="709"/>
        <w:jc w:val="both"/>
        <w:rPr>
          <w:rFonts w:ascii="Times New Roman" w:hAnsi="Times New Roman" w:cs="Times New Roman"/>
          <w:noProof/>
          <w:sz w:val="28"/>
        </w:rPr>
      </w:pPr>
      <w:r w:rsidRPr="003D6924">
        <w:rPr>
          <w:rFonts w:ascii="Times New Roman" w:hAnsi="Times New Roman" w:cs="Times New Roman"/>
          <w:noProof/>
          <w:sz w:val="28"/>
          <w:lang w:val="uk-UA"/>
        </w:rPr>
        <w:t>Проаналізувавши динаміку, можна зазначити, що в</w:t>
      </w:r>
      <w:r w:rsidR="008C65C6" w:rsidRPr="003D6924">
        <w:rPr>
          <w:rFonts w:ascii="Times New Roman" w:hAnsi="Times New Roman" w:cs="Times New Roman"/>
          <w:noProof/>
          <w:sz w:val="28"/>
          <w:lang w:val="uk-UA"/>
        </w:rPr>
        <w:t xml:space="preserve"> 2018 році </w:t>
      </w:r>
      <w:r w:rsidR="00C06E1D" w:rsidRPr="003D6924">
        <w:rPr>
          <w:rFonts w:ascii="Times New Roman" w:hAnsi="Times New Roman" w:cs="Times New Roman"/>
          <w:noProof/>
          <w:sz w:val="28"/>
          <w:lang w:val="uk-UA"/>
        </w:rPr>
        <w:t xml:space="preserve">зменшилася величина </w:t>
      </w:r>
      <w:r w:rsidR="008C65C6" w:rsidRPr="003D6924">
        <w:rPr>
          <w:rFonts w:ascii="Times New Roman" w:hAnsi="Times New Roman" w:cs="Times New Roman"/>
          <w:noProof/>
          <w:sz w:val="28"/>
          <w:lang w:val="uk-UA"/>
        </w:rPr>
        <w:t>матеріальних затра</w:t>
      </w:r>
      <w:r w:rsidR="00C06E1D" w:rsidRPr="003D6924">
        <w:rPr>
          <w:rFonts w:ascii="Times New Roman" w:hAnsi="Times New Roman" w:cs="Times New Roman"/>
          <w:noProof/>
          <w:sz w:val="28"/>
          <w:lang w:val="uk-UA"/>
        </w:rPr>
        <w:t xml:space="preserve">т на 22 млн. грн.,  які </w:t>
      </w:r>
      <w:r w:rsidR="008C65C6" w:rsidRPr="003D6924">
        <w:rPr>
          <w:rFonts w:ascii="Times New Roman" w:hAnsi="Times New Roman" w:cs="Times New Roman"/>
          <w:noProof/>
          <w:sz w:val="28"/>
          <w:lang w:val="uk-UA"/>
        </w:rPr>
        <w:t xml:space="preserve">становлять більше </w:t>
      </w:r>
      <w:r w:rsidR="00A772DC" w:rsidRPr="003D6924">
        <w:rPr>
          <w:rFonts w:ascii="Times New Roman" w:hAnsi="Times New Roman" w:cs="Times New Roman"/>
          <w:noProof/>
          <w:sz w:val="28"/>
          <w:lang w:val="uk-UA"/>
        </w:rPr>
        <w:t>22 млн. грн., проте відбулося зменшення витрат на оплату праці на 69 тис. грн., які становлять майже 6 млн. грн., що вплинуло на збільшення величини відрахувань на соціальні заходи на 120 тис. грн., що складають майже 1.5 млн. грн. Отже, у 2018 році витрати підприємства зменшились.</w:t>
      </w:r>
    </w:p>
    <w:p w:rsidR="000D79BF" w:rsidRPr="003D6924" w:rsidRDefault="000D79BF" w:rsidP="000D79BF">
      <w:pPr>
        <w:spacing w:after="0" w:line="360" w:lineRule="auto"/>
        <w:ind w:firstLine="709"/>
        <w:jc w:val="both"/>
        <w:rPr>
          <w:rFonts w:ascii="Times New Roman" w:hAnsi="Times New Roman" w:cs="Times New Roman"/>
          <w:noProof/>
          <w:sz w:val="36"/>
          <w:lang w:val="uk-UA"/>
        </w:rPr>
      </w:pPr>
      <w:r w:rsidRPr="003D6924">
        <w:rPr>
          <w:rFonts w:ascii="Times New Roman" w:hAnsi="Times New Roman" w:cs="Times New Roman"/>
          <w:color w:val="000000"/>
          <w:sz w:val="28"/>
          <w:szCs w:val="23"/>
          <w:shd w:val="clear" w:color="auto" w:fill="FFFFFF"/>
          <w:lang w:val="uk-UA"/>
        </w:rPr>
        <w:t>Основним фінансовим результатом діяльності підприємства є його прибуток (рис.</w:t>
      </w:r>
      <w:r>
        <w:rPr>
          <w:rFonts w:ascii="Times New Roman" w:hAnsi="Times New Roman" w:cs="Times New Roman"/>
          <w:color w:val="000000"/>
          <w:sz w:val="28"/>
          <w:szCs w:val="23"/>
          <w:shd w:val="clear" w:color="auto" w:fill="FFFFFF"/>
          <w:lang w:val="uk-UA"/>
        </w:rPr>
        <w:t xml:space="preserve"> 2.</w:t>
      </w:r>
      <w:r w:rsidRPr="000D79BF">
        <w:rPr>
          <w:rFonts w:ascii="Times New Roman" w:hAnsi="Times New Roman" w:cs="Times New Roman"/>
          <w:color w:val="000000"/>
          <w:sz w:val="28"/>
          <w:szCs w:val="23"/>
          <w:shd w:val="clear" w:color="auto" w:fill="FFFFFF"/>
        </w:rPr>
        <w:t>4</w:t>
      </w:r>
      <w:r w:rsidRPr="003D6924">
        <w:rPr>
          <w:rFonts w:ascii="Times New Roman" w:hAnsi="Times New Roman" w:cs="Times New Roman"/>
          <w:color w:val="000000"/>
          <w:sz w:val="28"/>
          <w:szCs w:val="23"/>
          <w:shd w:val="clear" w:color="auto" w:fill="FFFFFF"/>
          <w:lang w:val="uk-UA"/>
        </w:rPr>
        <w:t>).</w:t>
      </w:r>
    </w:p>
    <w:p w:rsidR="000D79BF" w:rsidRPr="003D6924" w:rsidRDefault="000D79BF" w:rsidP="000D79BF">
      <w:pPr>
        <w:tabs>
          <w:tab w:val="left" w:pos="873"/>
          <w:tab w:val="left" w:pos="1020"/>
          <w:tab w:val="left" w:pos="1111"/>
          <w:tab w:val="left" w:pos="1406"/>
        </w:tabs>
        <w:spacing w:after="0" w:line="360" w:lineRule="auto"/>
        <w:jc w:val="center"/>
        <w:rPr>
          <w:rFonts w:ascii="Times New Roman" w:hAnsi="Times New Roman" w:cs="Times New Roman"/>
          <w:noProof/>
          <w:sz w:val="28"/>
          <w:szCs w:val="28"/>
          <w:lang w:val="uk-UA"/>
        </w:rPr>
      </w:pPr>
      <w:r w:rsidRPr="003D6924">
        <w:rPr>
          <w:noProof/>
          <w:sz w:val="28"/>
          <w:szCs w:val="28"/>
          <w:lang w:eastAsia="ru-RU"/>
        </w:rPr>
        <w:drawing>
          <wp:inline distT="0" distB="0" distL="0" distR="0" wp14:anchorId="786667FD" wp14:editId="0BB05677">
            <wp:extent cx="5341620" cy="263652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0D79BF" w:rsidRDefault="000D79BF" w:rsidP="000D79BF">
      <w:pPr>
        <w:tabs>
          <w:tab w:val="left" w:pos="873"/>
          <w:tab w:val="left" w:pos="1020"/>
          <w:tab w:val="left" w:pos="1111"/>
          <w:tab w:val="left" w:pos="1406"/>
        </w:tabs>
        <w:spacing w:after="0" w:line="360" w:lineRule="auto"/>
        <w:ind w:firstLine="709"/>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Рис. 2.</w:t>
      </w:r>
      <w:r w:rsidRPr="00751C47">
        <w:rPr>
          <w:rFonts w:ascii="Times New Roman" w:hAnsi="Times New Roman" w:cs="Times New Roman"/>
          <w:noProof/>
          <w:sz w:val="28"/>
          <w:szCs w:val="28"/>
        </w:rPr>
        <w:t>4</w:t>
      </w:r>
      <w:r>
        <w:rPr>
          <w:rFonts w:ascii="Times New Roman" w:hAnsi="Times New Roman" w:cs="Times New Roman"/>
          <w:noProof/>
          <w:sz w:val="28"/>
          <w:szCs w:val="28"/>
          <w:lang w:val="uk-UA"/>
        </w:rPr>
        <w:t xml:space="preserve">. </w:t>
      </w:r>
      <w:r w:rsidRPr="003D6924">
        <w:rPr>
          <w:rFonts w:ascii="Times New Roman" w:hAnsi="Times New Roman" w:cs="Times New Roman"/>
          <w:noProof/>
          <w:sz w:val="28"/>
          <w:szCs w:val="28"/>
          <w:lang w:val="uk-UA"/>
        </w:rPr>
        <w:t>Фінансові результати ПП «Спеціалізоване-будівельно монтажне управління № 8» за 2016-2018рр., млн. грн.</w:t>
      </w:r>
    </w:p>
    <w:p w:rsidR="000D79BF" w:rsidRPr="003D6924" w:rsidRDefault="000D79BF" w:rsidP="000D79BF">
      <w:pPr>
        <w:tabs>
          <w:tab w:val="left" w:pos="873"/>
          <w:tab w:val="left" w:pos="1020"/>
          <w:tab w:val="left" w:pos="1111"/>
          <w:tab w:val="left" w:pos="1406"/>
        </w:tabs>
        <w:spacing w:after="0" w:line="360" w:lineRule="auto"/>
        <w:ind w:firstLine="709"/>
        <w:jc w:val="both"/>
        <w:rPr>
          <w:noProof/>
          <w:sz w:val="28"/>
          <w:szCs w:val="28"/>
          <w:lang w:val="uk-UA"/>
        </w:rPr>
      </w:pPr>
    </w:p>
    <w:p w:rsidR="00C51469" w:rsidRDefault="000D79BF" w:rsidP="00C51469">
      <w:pPr>
        <w:tabs>
          <w:tab w:val="left" w:pos="873"/>
          <w:tab w:val="left" w:pos="1020"/>
          <w:tab w:val="left" w:pos="1111"/>
          <w:tab w:val="left" w:pos="1406"/>
        </w:tabs>
        <w:spacing w:after="0" w:line="360" w:lineRule="auto"/>
        <w:ind w:firstLine="709"/>
        <w:jc w:val="both"/>
        <w:rPr>
          <w:rFonts w:ascii="Times New Roman" w:hAnsi="Times New Roman" w:cs="Times New Roman"/>
          <w:noProof/>
          <w:sz w:val="28"/>
          <w:szCs w:val="28"/>
          <w:lang w:val="uk-UA"/>
        </w:rPr>
      </w:pPr>
      <w:r w:rsidRPr="003D6924">
        <w:rPr>
          <w:rFonts w:ascii="Times New Roman" w:hAnsi="Times New Roman" w:cs="Times New Roman"/>
          <w:noProof/>
          <w:sz w:val="28"/>
          <w:szCs w:val="28"/>
          <w:lang w:val="uk-UA"/>
        </w:rPr>
        <w:t>Провівши аналіз фінансових результатів ПП «Спеціалізоване-будівельно монтажне управління № 8» за 2016-2018рр., можна зазначити, що валовий прибуток у 2018 році зменшився на 6 млн. грн. за 2017 рік. Фінансовий результат до оподаткування у 2018 році становить 0,9 млн. грн., що менше на 5,9 млн. грн. ніж у 2017 році. Фінансовий результат від операційної діяльності у 2017 році становив 7 млн. грн., у 2018 році зменшився на 6 млн. грн.</w:t>
      </w:r>
    </w:p>
    <w:p w:rsidR="000D79BF" w:rsidRPr="00C51469" w:rsidRDefault="000D79BF" w:rsidP="00C51469">
      <w:pPr>
        <w:tabs>
          <w:tab w:val="left" w:pos="873"/>
          <w:tab w:val="left" w:pos="1020"/>
          <w:tab w:val="left" w:pos="1111"/>
          <w:tab w:val="left" w:pos="1406"/>
        </w:tabs>
        <w:spacing w:after="0" w:line="360" w:lineRule="auto"/>
        <w:ind w:firstLine="709"/>
        <w:jc w:val="both"/>
        <w:rPr>
          <w:rFonts w:ascii="Times New Roman" w:hAnsi="Times New Roman" w:cs="Times New Roman"/>
          <w:noProof/>
          <w:sz w:val="28"/>
          <w:szCs w:val="28"/>
          <w:lang w:val="uk-UA"/>
        </w:rPr>
      </w:pPr>
      <w:r w:rsidRPr="003D6924">
        <w:rPr>
          <w:rFonts w:ascii="Times New Roman" w:hAnsi="Times New Roman" w:cs="Times New Roman"/>
          <w:noProof/>
          <w:sz w:val="28"/>
          <w:szCs w:val="28"/>
          <w:lang w:val="uk-UA"/>
        </w:rPr>
        <w:t>Отже, 2018 рік менш прибутковий за 2017 рік, оскільки величина всіх показників прибутковості значно знизилася.</w:t>
      </w:r>
      <w:r w:rsidR="00C51469" w:rsidRPr="00C51469">
        <w:rPr>
          <w:rFonts w:ascii="Times New Roman" w:hAnsi="Times New Roman" w:cs="Times New Roman"/>
          <w:noProof/>
          <w:sz w:val="28"/>
          <w:szCs w:val="28"/>
        </w:rPr>
        <w:t xml:space="preserve"> </w:t>
      </w:r>
      <w:r w:rsidR="00C51469">
        <w:rPr>
          <w:rFonts w:ascii="Times New Roman" w:hAnsi="Times New Roman" w:cs="Times New Roman"/>
          <w:noProof/>
          <w:sz w:val="28"/>
          <w:szCs w:val="28"/>
          <w:lang w:val="uk-UA"/>
        </w:rPr>
        <w:t>Підприємство спрацювало прибутково.</w:t>
      </w:r>
    </w:p>
    <w:p w:rsidR="000D79BF" w:rsidRPr="000D79BF" w:rsidRDefault="000D79BF" w:rsidP="00A772DC">
      <w:pPr>
        <w:spacing w:after="0" w:line="360" w:lineRule="auto"/>
        <w:ind w:firstLine="709"/>
        <w:jc w:val="both"/>
        <w:rPr>
          <w:rFonts w:ascii="Times New Roman" w:hAnsi="Times New Roman" w:cs="Times New Roman"/>
          <w:noProof/>
          <w:sz w:val="28"/>
          <w:lang w:val="uk-UA"/>
        </w:rPr>
      </w:pPr>
    </w:p>
    <w:p w:rsidR="004020C8" w:rsidRDefault="00305EE3" w:rsidP="00DF0B01">
      <w:pPr>
        <w:spacing w:after="0" w:line="360" w:lineRule="auto"/>
        <w:ind w:firstLine="709"/>
        <w:jc w:val="both"/>
        <w:rPr>
          <w:rFonts w:ascii="Times New Roman" w:hAnsi="Times New Roman" w:cs="Times New Roman"/>
          <w:b/>
          <w:noProof/>
          <w:sz w:val="28"/>
          <w:lang w:val="uk-UA"/>
        </w:rPr>
      </w:pPr>
      <w:r w:rsidRPr="003D6924">
        <w:rPr>
          <w:rFonts w:ascii="Times New Roman" w:hAnsi="Times New Roman" w:cs="Times New Roman"/>
          <w:b/>
          <w:noProof/>
          <w:sz w:val="28"/>
          <w:lang w:val="uk-UA"/>
        </w:rPr>
        <w:t>2.2. Аналіз ефективності діяльності та динаміка показників рентабельності ПП «Будівельно – монтажне управління №8» міста Вінниці за 2016-2018рр</w:t>
      </w:r>
    </w:p>
    <w:p w:rsidR="00DF0B01" w:rsidRPr="003D6924" w:rsidRDefault="00DF0B01" w:rsidP="00DF0B01">
      <w:pPr>
        <w:spacing w:after="0" w:line="360" w:lineRule="auto"/>
        <w:ind w:firstLine="709"/>
        <w:jc w:val="both"/>
        <w:rPr>
          <w:rFonts w:ascii="Times New Roman" w:hAnsi="Times New Roman" w:cs="Times New Roman"/>
          <w:b/>
          <w:noProof/>
          <w:sz w:val="28"/>
          <w:lang w:val="uk-UA"/>
        </w:rPr>
      </w:pPr>
    </w:p>
    <w:p w:rsidR="00AE5D58" w:rsidRPr="003D6924" w:rsidRDefault="00E2035B" w:rsidP="00DF0B01">
      <w:pPr>
        <w:spacing w:after="0" w:line="360" w:lineRule="auto"/>
        <w:ind w:firstLine="709"/>
        <w:jc w:val="both"/>
        <w:rPr>
          <w:rFonts w:ascii="Times New Roman" w:hAnsi="Times New Roman" w:cs="Times New Roman"/>
          <w:noProof/>
          <w:sz w:val="28"/>
          <w:lang w:val="uk-UA"/>
        </w:rPr>
      </w:pPr>
      <w:r w:rsidRPr="003D6924">
        <w:rPr>
          <w:rFonts w:ascii="Times New Roman" w:hAnsi="Times New Roman" w:cs="Times New Roman"/>
          <w:noProof/>
          <w:sz w:val="28"/>
          <w:lang w:val="uk-UA"/>
        </w:rPr>
        <w:t>Показники рентабельності характеризують відносну прибутковість підприємства з різних позицій і групуються згідно з інтересами учасників економічного процесу. Можливі зіставлення прибутку з факторами, які на нього впливають, формують множину показників рентабельності. Вони відрізняються між собою за змістом та метою розрахунку.</w:t>
      </w:r>
      <w:r w:rsidR="00AE5D58" w:rsidRPr="003D6924">
        <w:rPr>
          <w:rFonts w:ascii="Times New Roman" w:hAnsi="Times New Roman" w:cs="Times New Roman"/>
          <w:noProof/>
          <w:sz w:val="28"/>
          <w:lang w:val="uk-UA"/>
        </w:rPr>
        <w:t xml:space="preserve"> Дані показники характеризують фінансовий стан та ефективність </w:t>
      </w:r>
      <w:r w:rsidR="00D469BC" w:rsidRPr="003D6924">
        <w:rPr>
          <w:rFonts w:ascii="Times New Roman" w:hAnsi="Times New Roman" w:cs="Times New Roman"/>
          <w:noProof/>
          <w:sz w:val="28"/>
          <w:lang w:val="uk-UA"/>
        </w:rPr>
        <w:t>діяльності підприємства [2</w:t>
      </w:r>
      <w:r w:rsidR="006474B9" w:rsidRPr="003D6924">
        <w:rPr>
          <w:rFonts w:ascii="Times New Roman" w:hAnsi="Times New Roman" w:cs="Times New Roman"/>
          <w:noProof/>
          <w:sz w:val="28"/>
          <w:lang w:val="uk-UA"/>
        </w:rPr>
        <w:t>]</w:t>
      </w:r>
      <w:r w:rsidR="00BF61BE" w:rsidRPr="003D6924">
        <w:rPr>
          <w:rFonts w:ascii="Times New Roman" w:hAnsi="Times New Roman" w:cs="Times New Roman"/>
          <w:noProof/>
          <w:sz w:val="28"/>
          <w:lang w:val="uk-UA"/>
        </w:rPr>
        <w:t>.</w:t>
      </w:r>
    </w:p>
    <w:p w:rsidR="001966C0" w:rsidRPr="003D6924" w:rsidRDefault="001966C0" w:rsidP="001966C0">
      <w:pPr>
        <w:spacing w:after="0" w:line="360" w:lineRule="auto"/>
        <w:ind w:firstLine="709"/>
        <w:jc w:val="both"/>
        <w:rPr>
          <w:rFonts w:ascii="Times New Roman" w:hAnsi="Times New Roman" w:cs="Times New Roman"/>
          <w:noProof/>
          <w:sz w:val="28"/>
          <w:lang w:val="uk-UA"/>
        </w:rPr>
      </w:pPr>
      <w:r w:rsidRPr="003D6924">
        <w:rPr>
          <w:rFonts w:ascii="Times New Roman" w:hAnsi="Times New Roman" w:cs="Times New Roman"/>
          <w:noProof/>
          <w:sz w:val="28"/>
          <w:lang w:val="uk-UA"/>
        </w:rPr>
        <w:t>Рентабельність як показник дає уявлення про достатність (недостатність) прибутку порівняно з іншими окремими величинами, що впливають на виробництво, реалізацію і взагалі на фінансово-господарську діяльність підприємства. При визначенні показника рентабельності прибуток співвідноситься з чинниками, що мають найбі</w:t>
      </w:r>
      <w:r w:rsidR="006474B9" w:rsidRPr="003D6924">
        <w:rPr>
          <w:rFonts w:ascii="Times New Roman" w:hAnsi="Times New Roman" w:cs="Times New Roman"/>
          <w:noProof/>
          <w:sz w:val="28"/>
          <w:lang w:val="uk-UA"/>
        </w:rPr>
        <w:t>л</w:t>
      </w:r>
      <w:r w:rsidR="00D469BC" w:rsidRPr="003D6924">
        <w:rPr>
          <w:rFonts w:ascii="Times New Roman" w:hAnsi="Times New Roman" w:cs="Times New Roman"/>
          <w:noProof/>
          <w:sz w:val="28"/>
          <w:lang w:val="uk-UA"/>
        </w:rPr>
        <w:t>ьший вплив на його отримання [18</w:t>
      </w:r>
      <w:r w:rsidRPr="003D6924">
        <w:rPr>
          <w:rFonts w:ascii="Times New Roman" w:hAnsi="Times New Roman" w:cs="Times New Roman"/>
          <w:noProof/>
          <w:sz w:val="28"/>
          <w:lang w:val="uk-UA"/>
        </w:rPr>
        <w:t>].</w:t>
      </w:r>
    </w:p>
    <w:p w:rsidR="00BF61BE" w:rsidRPr="003D6924" w:rsidRDefault="00534DBF" w:rsidP="00BF61BE">
      <w:pPr>
        <w:spacing w:after="0" w:line="360" w:lineRule="auto"/>
        <w:ind w:firstLine="709"/>
        <w:jc w:val="both"/>
        <w:rPr>
          <w:rFonts w:ascii="Times New Roman" w:hAnsi="Times New Roman" w:cs="Times New Roman"/>
          <w:noProof/>
          <w:sz w:val="28"/>
          <w:lang w:val="uk-UA"/>
        </w:rPr>
      </w:pPr>
      <w:r w:rsidRPr="003D6924">
        <w:rPr>
          <w:rFonts w:ascii="Times New Roman" w:hAnsi="Times New Roman" w:cs="Times New Roman"/>
          <w:noProof/>
          <w:sz w:val="28"/>
          <w:lang w:val="uk-UA"/>
        </w:rPr>
        <w:t xml:space="preserve">Дослідження </w:t>
      </w:r>
      <w:r w:rsidR="001C0A4B" w:rsidRPr="003D6924">
        <w:rPr>
          <w:rFonts w:ascii="Times New Roman" w:hAnsi="Times New Roman" w:cs="Times New Roman"/>
          <w:noProof/>
          <w:sz w:val="28"/>
          <w:lang w:val="uk-UA"/>
        </w:rPr>
        <w:t xml:space="preserve">рентабельності діяльності приватного підприємства «Спеціалізоване будівельно-монтажне управління №8» </w:t>
      </w:r>
      <w:r w:rsidRPr="003D6924">
        <w:rPr>
          <w:rFonts w:ascii="Times New Roman" w:hAnsi="Times New Roman" w:cs="Times New Roman"/>
          <w:noProof/>
          <w:sz w:val="28"/>
          <w:lang w:val="uk-UA"/>
        </w:rPr>
        <w:t xml:space="preserve">поведено </w:t>
      </w:r>
      <w:r w:rsidR="001C0A4B" w:rsidRPr="003D6924">
        <w:rPr>
          <w:rFonts w:ascii="Times New Roman" w:hAnsi="Times New Roman" w:cs="Times New Roman"/>
          <w:noProof/>
          <w:sz w:val="28"/>
          <w:lang w:val="uk-UA"/>
        </w:rPr>
        <w:t xml:space="preserve">з </w:t>
      </w:r>
      <w:r w:rsidRPr="003D6924">
        <w:rPr>
          <w:rFonts w:ascii="Times New Roman" w:hAnsi="Times New Roman" w:cs="Times New Roman"/>
          <w:noProof/>
          <w:sz w:val="28"/>
          <w:lang w:val="uk-UA"/>
        </w:rPr>
        <w:t xml:space="preserve">використанням звітної інформації </w:t>
      </w:r>
      <w:r w:rsidR="00B46F29" w:rsidRPr="003D6924">
        <w:rPr>
          <w:rFonts w:ascii="Times New Roman" w:hAnsi="Times New Roman" w:cs="Times New Roman"/>
          <w:noProof/>
          <w:sz w:val="28"/>
          <w:lang w:val="uk-UA"/>
        </w:rPr>
        <w:t xml:space="preserve">підприємства </w:t>
      </w:r>
      <w:r w:rsidR="00017DA5">
        <w:rPr>
          <w:rFonts w:ascii="Times New Roman" w:hAnsi="Times New Roman" w:cs="Times New Roman"/>
          <w:noProof/>
          <w:sz w:val="28"/>
          <w:lang w:val="uk-UA"/>
        </w:rPr>
        <w:t xml:space="preserve">(додатки </w:t>
      </w:r>
      <w:r w:rsidRPr="003D6924">
        <w:rPr>
          <w:rFonts w:ascii="Times New Roman" w:hAnsi="Times New Roman" w:cs="Times New Roman"/>
          <w:noProof/>
          <w:sz w:val="28"/>
          <w:lang w:val="uk-UA"/>
        </w:rPr>
        <w:t>Б, В, Г, Д, Е, Є)</w:t>
      </w:r>
      <w:r w:rsidR="00B46F29" w:rsidRPr="003D6924">
        <w:rPr>
          <w:rFonts w:ascii="Times New Roman" w:hAnsi="Times New Roman" w:cs="Times New Roman"/>
          <w:noProof/>
          <w:sz w:val="28"/>
          <w:lang w:val="uk-UA"/>
        </w:rPr>
        <w:t>.</w:t>
      </w:r>
      <w:r w:rsidRPr="003D6924">
        <w:rPr>
          <w:rFonts w:ascii="Times New Roman" w:hAnsi="Times New Roman" w:cs="Times New Roman"/>
          <w:noProof/>
          <w:sz w:val="28"/>
          <w:lang w:val="uk-UA"/>
        </w:rPr>
        <w:t xml:space="preserve"> </w:t>
      </w:r>
    </w:p>
    <w:p w:rsidR="00A239E0" w:rsidRPr="003D6924" w:rsidRDefault="007A5697" w:rsidP="00A239E0">
      <w:pPr>
        <w:spacing w:after="0" w:line="360" w:lineRule="auto"/>
        <w:ind w:firstLine="709"/>
        <w:jc w:val="both"/>
        <w:rPr>
          <w:rFonts w:ascii="Times New Roman" w:eastAsia="Times New Roman" w:hAnsi="Times New Roman" w:cs="Times New Roman"/>
          <w:noProof/>
          <w:color w:val="000000"/>
          <w:sz w:val="28"/>
          <w:szCs w:val="28"/>
          <w:lang w:val="uk-UA" w:eastAsia="ru-RU"/>
        </w:rPr>
      </w:pPr>
      <w:r w:rsidRPr="003D6924">
        <w:rPr>
          <w:rFonts w:ascii="Times New Roman" w:eastAsia="Times New Roman" w:hAnsi="Times New Roman" w:cs="Times New Roman"/>
          <w:noProof/>
          <w:color w:val="000000"/>
          <w:sz w:val="28"/>
          <w:szCs w:val="28"/>
          <w:lang w:val="uk-UA" w:eastAsia="ru-RU"/>
        </w:rPr>
        <w:t xml:space="preserve">При дослідженні рентабельності діяльності </w:t>
      </w:r>
      <w:r w:rsidR="00123182" w:rsidRPr="003D6924">
        <w:rPr>
          <w:rFonts w:ascii="Times New Roman" w:eastAsia="Times New Roman" w:hAnsi="Times New Roman" w:cs="Times New Roman"/>
          <w:noProof/>
          <w:color w:val="000000"/>
          <w:sz w:val="28"/>
          <w:szCs w:val="28"/>
          <w:lang w:val="uk-UA" w:eastAsia="ru-RU"/>
        </w:rPr>
        <w:t>підприємства проведено аналіз ресурсних, витратних та дохідних показників рентабельності</w:t>
      </w:r>
      <w:r w:rsidR="00B2730D">
        <w:rPr>
          <w:rFonts w:ascii="Times New Roman" w:eastAsia="Times New Roman" w:hAnsi="Times New Roman" w:cs="Times New Roman"/>
          <w:noProof/>
          <w:color w:val="000000"/>
          <w:sz w:val="28"/>
          <w:szCs w:val="28"/>
          <w:lang w:val="uk-UA" w:eastAsia="ru-RU"/>
        </w:rPr>
        <w:t>, їх розрахунок наведено у додатку Ж</w:t>
      </w:r>
      <w:r w:rsidR="00A239E0" w:rsidRPr="003D6924">
        <w:rPr>
          <w:rFonts w:ascii="Times New Roman" w:eastAsia="Times New Roman" w:hAnsi="Times New Roman" w:cs="Times New Roman"/>
          <w:noProof/>
          <w:color w:val="000000"/>
          <w:sz w:val="28"/>
          <w:szCs w:val="28"/>
          <w:lang w:val="uk-UA" w:eastAsia="ru-RU"/>
        </w:rPr>
        <w:t>.</w:t>
      </w:r>
    </w:p>
    <w:p w:rsidR="009E76AA" w:rsidRPr="003D6924" w:rsidRDefault="00A239E0" w:rsidP="00BF61BE">
      <w:pPr>
        <w:spacing w:after="0" w:line="360" w:lineRule="auto"/>
        <w:ind w:firstLine="709"/>
        <w:jc w:val="both"/>
        <w:rPr>
          <w:rFonts w:ascii="Times New Roman" w:eastAsia="Times New Roman" w:hAnsi="Times New Roman" w:cs="Times New Roman"/>
          <w:noProof/>
          <w:color w:val="000000"/>
          <w:sz w:val="28"/>
          <w:szCs w:val="28"/>
          <w:lang w:val="uk-UA" w:eastAsia="ru-RU"/>
        </w:rPr>
      </w:pPr>
      <w:r w:rsidRPr="003D6924">
        <w:rPr>
          <w:rFonts w:ascii="Times New Roman" w:eastAsia="Times New Roman" w:hAnsi="Times New Roman" w:cs="Times New Roman"/>
          <w:noProof/>
          <w:color w:val="000000"/>
          <w:sz w:val="28"/>
          <w:szCs w:val="28"/>
          <w:lang w:val="uk-UA" w:eastAsia="ru-RU"/>
        </w:rPr>
        <w:t>Для оцінки доходності</w:t>
      </w:r>
      <w:r w:rsidR="00BF61BE" w:rsidRPr="003D6924">
        <w:rPr>
          <w:rFonts w:ascii="Times New Roman" w:eastAsia="Times New Roman" w:hAnsi="Times New Roman" w:cs="Times New Roman"/>
          <w:noProof/>
          <w:color w:val="000000"/>
          <w:sz w:val="28"/>
          <w:szCs w:val="28"/>
          <w:lang w:val="uk-UA" w:eastAsia="ru-RU"/>
        </w:rPr>
        <w:t xml:space="preserve"> понесених витрат у процесі діяльності</w:t>
      </w:r>
      <w:r w:rsidRPr="003D6924">
        <w:rPr>
          <w:rFonts w:ascii="Times New Roman" w:eastAsia="Times New Roman" w:hAnsi="Times New Roman" w:cs="Times New Roman"/>
          <w:noProof/>
          <w:color w:val="000000"/>
          <w:sz w:val="28"/>
          <w:szCs w:val="28"/>
          <w:lang w:val="uk-UA" w:eastAsia="ru-RU"/>
        </w:rPr>
        <w:t xml:space="preserve"> підприємства, проведено аналіз </w:t>
      </w:r>
      <w:r w:rsidR="00C0687D" w:rsidRPr="003D6924">
        <w:rPr>
          <w:rFonts w:ascii="Times New Roman" w:eastAsia="Times New Roman" w:hAnsi="Times New Roman" w:cs="Times New Roman"/>
          <w:noProof/>
          <w:color w:val="000000"/>
          <w:sz w:val="28"/>
          <w:szCs w:val="28"/>
          <w:lang w:val="uk-UA" w:eastAsia="ru-RU"/>
        </w:rPr>
        <w:t>витратних</w:t>
      </w:r>
      <w:r w:rsidRPr="003D6924">
        <w:rPr>
          <w:rFonts w:ascii="Times New Roman" w:eastAsia="Times New Roman" w:hAnsi="Times New Roman" w:cs="Times New Roman"/>
          <w:noProof/>
          <w:color w:val="000000"/>
          <w:sz w:val="28"/>
          <w:szCs w:val="28"/>
          <w:lang w:val="uk-UA" w:eastAsia="ru-RU"/>
        </w:rPr>
        <w:t xml:space="preserve"> показників рентабельності</w:t>
      </w:r>
      <w:r w:rsidR="00AD203F" w:rsidRPr="003D6924">
        <w:rPr>
          <w:rFonts w:ascii="Times New Roman" w:eastAsia="Times New Roman" w:hAnsi="Times New Roman" w:cs="Times New Roman"/>
          <w:noProof/>
          <w:color w:val="000000"/>
          <w:sz w:val="28"/>
          <w:szCs w:val="28"/>
          <w:lang w:val="uk-UA" w:eastAsia="ru-RU"/>
        </w:rPr>
        <w:t xml:space="preserve"> (рис</w:t>
      </w:r>
      <w:r w:rsidRPr="003D6924">
        <w:rPr>
          <w:rFonts w:ascii="Times New Roman" w:eastAsia="Times New Roman" w:hAnsi="Times New Roman" w:cs="Times New Roman"/>
          <w:noProof/>
          <w:color w:val="000000"/>
          <w:sz w:val="28"/>
          <w:szCs w:val="28"/>
          <w:lang w:val="uk-UA" w:eastAsia="ru-RU"/>
        </w:rPr>
        <w:t>.</w:t>
      </w:r>
      <w:r w:rsidR="00AD203F" w:rsidRPr="003D6924">
        <w:rPr>
          <w:rFonts w:ascii="Times New Roman" w:eastAsia="Times New Roman" w:hAnsi="Times New Roman" w:cs="Times New Roman"/>
          <w:noProof/>
          <w:color w:val="000000"/>
          <w:sz w:val="28"/>
          <w:szCs w:val="28"/>
          <w:lang w:val="uk-UA" w:eastAsia="ru-RU"/>
        </w:rPr>
        <w:t xml:space="preserve"> 2.5).</w:t>
      </w:r>
    </w:p>
    <w:p w:rsidR="00A239E0" w:rsidRPr="003D6924" w:rsidRDefault="00C0687D" w:rsidP="00F20352">
      <w:pPr>
        <w:spacing w:after="0" w:line="360" w:lineRule="auto"/>
        <w:jc w:val="center"/>
        <w:rPr>
          <w:rFonts w:ascii="Times New Roman" w:hAnsi="Times New Roman" w:cs="Times New Roman"/>
          <w:noProof/>
          <w:sz w:val="28"/>
          <w:lang w:val="uk-UA"/>
        </w:rPr>
      </w:pPr>
      <w:r w:rsidRPr="003D6924">
        <w:rPr>
          <w:rFonts w:ascii="Times New Roman" w:hAnsi="Times New Roman" w:cs="Times New Roman"/>
          <w:noProof/>
          <w:sz w:val="28"/>
          <w:lang w:eastAsia="ru-RU"/>
        </w:rPr>
        <w:drawing>
          <wp:inline distT="0" distB="0" distL="0" distR="0" wp14:anchorId="45B55B91" wp14:editId="5986B652">
            <wp:extent cx="5943600" cy="355092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701DAD" w:rsidRPr="003D6924" w:rsidRDefault="00701DAD" w:rsidP="005F0A41">
      <w:pPr>
        <w:spacing w:after="0" w:line="360" w:lineRule="auto"/>
        <w:ind w:firstLine="709"/>
        <w:jc w:val="both"/>
        <w:rPr>
          <w:rFonts w:ascii="Times New Roman" w:eastAsiaTheme="minorEastAsia" w:hAnsi="Times New Roman" w:cs="Times New Roman"/>
          <w:noProof/>
          <w:sz w:val="28"/>
          <w:lang w:val="uk-UA"/>
        </w:rPr>
      </w:pPr>
      <w:r w:rsidRPr="003D6924">
        <w:rPr>
          <w:rFonts w:ascii="Times New Roman" w:eastAsiaTheme="minorEastAsia" w:hAnsi="Times New Roman" w:cs="Times New Roman"/>
          <w:noProof/>
          <w:sz w:val="28"/>
          <w:lang w:val="uk-UA"/>
        </w:rPr>
        <w:t>Рис. 2.5</w:t>
      </w:r>
      <w:r w:rsidR="00017DA5">
        <w:rPr>
          <w:rFonts w:ascii="Times New Roman" w:eastAsiaTheme="minorEastAsia" w:hAnsi="Times New Roman" w:cs="Times New Roman"/>
          <w:noProof/>
          <w:sz w:val="28"/>
          <w:lang w:val="uk-UA"/>
        </w:rPr>
        <w:t>.</w:t>
      </w:r>
      <w:r w:rsidRPr="003D6924">
        <w:rPr>
          <w:rFonts w:ascii="Times New Roman" w:eastAsiaTheme="minorEastAsia" w:hAnsi="Times New Roman" w:cs="Times New Roman"/>
          <w:noProof/>
          <w:sz w:val="28"/>
          <w:lang w:val="uk-UA"/>
        </w:rPr>
        <w:t xml:space="preserve"> Витратні показники рентабельності ПП «Спеціалізоване будівельно-монтажне упрвління №8», за 2016-2018 рр., %</w:t>
      </w:r>
    </w:p>
    <w:p w:rsidR="00272B30" w:rsidRPr="003D6924" w:rsidRDefault="00272B30" w:rsidP="005F0A41">
      <w:pPr>
        <w:spacing w:after="0" w:line="360" w:lineRule="auto"/>
        <w:ind w:firstLine="709"/>
        <w:jc w:val="both"/>
        <w:rPr>
          <w:rFonts w:ascii="Times New Roman" w:eastAsiaTheme="minorEastAsia" w:hAnsi="Times New Roman" w:cs="Times New Roman"/>
          <w:noProof/>
          <w:sz w:val="28"/>
          <w:lang w:val="uk-UA"/>
        </w:rPr>
      </w:pPr>
    </w:p>
    <w:p w:rsidR="000B2BBD" w:rsidRPr="003D6924" w:rsidRDefault="003D481F" w:rsidP="004F70D8">
      <w:pPr>
        <w:spacing w:after="0" w:line="360" w:lineRule="auto"/>
        <w:ind w:left="57" w:firstLine="709"/>
        <w:jc w:val="both"/>
        <w:rPr>
          <w:rFonts w:ascii="Times New Roman" w:eastAsia="Times New Roman" w:hAnsi="Times New Roman" w:cs="Times New Roman"/>
          <w:noProof/>
          <w:color w:val="000000"/>
          <w:sz w:val="28"/>
          <w:szCs w:val="28"/>
          <w:lang w:val="uk-UA" w:eastAsia="ru-RU"/>
        </w:rPr>
      </w:pPr>
      <w:r w:rsidRPr="003D6924">
        <w:rPr>
          <w:rFonts w:ascii="Times New Roman" w:eastAsia="Times New Roman" w:hAnsi="Times New Roman" w:cs="Times New Roman"/>
          <w:noProof/>
          <w:color w:val="000000"/>
          <w:sz w:val="28"/>
          <w:szCs w:val="28"/>
          <w:lang w:val="uk-UA" w:eastAsia="ru-RU"/>
        </w:rPr>
        <w:t xml:space="preserve">Провівши аналіз витратних показників рентабельності </w:t>
      </w:r>
      <w:r w:rsidRPr="003D6924">
        <w:rPr>
          <w:rFonts w:ascii="Times New Roman" w:eastAsiaTheme="minorEastAsia" w:hAnsi="Times New Roman" w:cs="Times New Roman"/>
          <w:noProof/>
          <w:sz w:val="28"/>
          <w:lang w:val="uk-UA"/>
        </w:rPr>
        <w:t>ПП «Спеціалізоване будівельно-монтажне упрвління №8», за 2016-2018 рр.</w:t>
      </w:r>
      <w:r w:rsidR="00F73D95" w:rsidRPr="003D6924">
        <w:rPr>
          <w:rFonts w:ascii="Times New Roman" w:eastAsia="Times New Roman" w:hAnsi="Times New Roman" w:cs="Times New Roman"/>
          <w:noProof/>
          <w:color w:val="000000"/>
          <w:sz w:val="28"/>
          <w:szCs w:val="28"/>
          <w:lang w:val="uk-UA" w:eastAsia="ru-RU"/>
        </w:rPr>
        <w:t>,</w:t>
      </w:r>
      <w:r w:rsidR="00AA3311" w:rsidRPr="003D6924">
        <w:rPr>
          <w:rFonts w:ascii="Times New Roman" w:eastAsia="Times New Roman" w:hAnsi="Times New Roman" w:cs="Times New Roman"/>
          <w:noProof/>
          <w:color w:val="000000"/>
          <w:sz w:val="28"/>
          <w:szCs w:val="28"/>
          <w:lang w:val="uk-UA" w:eastAsia="ru-RU"/>
        </w:rPr>
        <w:t xml:space="preserve"> можна зазначити, що найбільшою є саме рентабельність від операційної діяльності </w:t>
      </w:r>
    </w:p>
    <w:p w:rsidR="000B2BBD" w:rsidRPr="003D6924" w:rsidRDefault="000B2BBD" w:rsidP="00317B74">
      <w:pPr>
        <w:pStyle w:val="ac"/>
        <w:shd w:val="clear" w:color="auto" w:fill="FFFFFF"/>
        <w:spacing w:before="0" w:beforeAutospacing="0" w:after="0" w:afterAutospacing="0" w:line="360" w:lineRule="auto"/>
        <w:ind w:firstLine="709"/>
        <w:jc w:val="both"/>
        <w:rPr>
          <w:color w:val="000000"/>
          <w:sz w:val="28"/>
          <w:szCs w:val="23"/>
          <w:lang w:val="uk-UA"/>
        </w:rPr>
      </w:pPr>
      <w:r w:rsidRPr="003D6924">
        <w:rPr>
          <w:color w:val="000000"/>
          <w:sz w:val="28"/>
          <w:szCs w:val="23"/>
          <w:lang w:val="uk-UA"/>
        </w:rPr>
        <w:t xml:space="preserve">Рентабельність продукції </w:t>
      </w:r>
      <w:r w:rsidR="00B6486B" w:rsidRPr="003D6924">
        <w:rPr>
          <w:color w:val="000000"/>
          <w:sz w:val="28"/>
          <w:szCs w:val="23"/>
          <w:lang w:val="uk-UA"/>
        </w:rPr>
        <w:t>є малоефективною оскільки торгівля будівельними товарами не є основною діяльністю підприємства</w:t>
      </w:r>
      <w:r w:rsidR="005B4F3D" w:rsidRPr="003D6924">
        <w:rPr>
          <w:color w:val="000000"/>
          <w:sz w:val="28"/>
          <w:szCs w:val="23"/>
          <w:lang w:val="uk-UA"/>
        </w:rPr>
        <w:t xml:space="preserve">, це свідчить про те, що ефективність витрат на </w:t>
      </w:r>
      <w:r w:rsidRPr="003D6924">
        <w:rPr>
          <w:color w:val="000000"/>
          <w:sz w:val="28"/>
          <w:szCs w:val="23"/>
          <w:lang w:val="uk-UA"/>
        </w:rPr>
        <w:t>виробництво</w:t>
      </w:r>
      <w:r w:rsidR="005B4F3D" w:rsidRPr="003D6924">
        <w:rPr>
          <w:color w:val="000000"/>
          <w:sz w:val="28"/>
          <w:szCs w:val="23"/>
          <w:lang w:val="uk-UA"/>
        </w:rPr>
        <w:t xml:space="preserve"> товарів</w:t>
      </w:r>
      <w:r w:rsidRPr="003D6924">
        <w:rPr>
          <w:color w:val="000000"/>
          <w:sz w:val="28"/>
          <w:szCs w:val="23"/>
          <w:lang w:val="uk-UA"/>
        </w:rPr>
        <w:t xml:space="preserve"> і збут</w:t>
      </w:r>
      <w:r w:rsidR="005B4F3D" w:rsidRPr="003D6924">
        <w:rPr>
          <w:color w:val="000000"/>
          <w:sz w:val="28"/>
          <w:szCs w:val="23"/>
          <w:lang w:val="uk-UA"/>
        </w:rPr>
        <w:t xml:space="preserve"> є низькою </w:t>
      </w:r>
      <w:r w:rsidRPr="003D6924">
        <w:rPr>
          <w:color w:val="000000"/>
          <w:sz w:val="28"/>
          <w:szCs w:val="23"/>
          <w:lang w:val="uk-UA"/>
        </w:rPr>
        <w:t xml:space="preserve">. </w:t>
      </w:r>
    </w:p>
    <w:p w:rsidR="004C7DDC" w:rsidRPr="003D6924" w:rsidRDefault="00317B74" w:rsidP="00017DA5">
      <w:pPr>
        <w:spacing w:after="0" w:line="360" w:lineRule="auto"/>
        <w:ind w:firstLine="709"/>
        <w:jc w:val="both"/>
        <w:rPr>
          <w:rFonts w:ascii="Times New Roman" w:eastAsia="Times New Roman" w:hAnsi="Times New Roman" w:cs="Times New Roman"/>
          <w:sz w:val="28"/>
          <w:szCs w:val="28"/>
          <w:lang w:val="uk-UA" w:eastAsia="ru-RU"/>
        </w:rPr>
      </w:pPr>
      <w:r w:rsidRPr="003D6924">
        <w:rPr>
          <w:rFonts w:ascii="Times New Roman" w:eastAsia="Times New Roman" w:hAnsi="Times New Roman" w:cs="Times New Roman"/>
          <w:sz w:val="28"/>
          <w:szCs w:val="28"/>
          <w:lang w:val="uk-UA" w:eastAsia="ru-RU"/>
        </w:rPr>
        <w:t>Будівництво житлових та нежитлових будівель є основною діяльністю підприємства, яка є найбільш витратною та дохідною. Тому операційна діяльність є високоефективною, рентабельність якої становила у 2016 році – 4,18%, у 2017 році – 28,86%; у 2018 році – 4,02%.</w:t>
      </w:r>
    </w:p>
    <w:p w:rsidR="004C7DDC" w:rsidRPr="003D6924" w:rsidRDefault="004C7DDC" w:rsidP="009D61E2">
      <w:pPr>
        <w:spacing w:after="0" w:line="360" w:lineRule="auto"/>
        <w:ind w:left="57" w:firstLine="709"/>
        <w:jc w:val="both"/>
        <w:rPr>
          <w:rFonts w:ascii="Times New Roman" w:eastAsia="Times New Roman" w:hAnsi="Times New Roman" w:cs="Times New Roman"/>
          <w:noProof/>
          <w:color w:val="000000"/>
          <w:sz w:val="28"/>
          <w:szCs w:val="28"/>
          <w:lang w:val="uk-UA" w:eastAsia="ru-RU"/>
        </w:rPr>
      </w:pPr>
      <w:r w:rsidRPr="003D6924">
        <w:rPr>
          <w:rFonts w:ascii="Times New Roman" w:eastAsia="Times New Roman" w:hAnsi="Times New Roman" w:cs="Times New Roman"/>
          <w:noProof/>
          <w:color w:val="000000"/>
          <w:sz w:val="28"/>
          <w:szCs w:val="28"/>
          <w:lang w:val="uk-UA" w:eastAsia="ru-RU"/>
        </w:rPr>
        <w:t>Оцінка дохідності ресурсів або капіталу підприємства (власного, залученого, основного, оборотного тощо) здійснена шляхом визначення ресурсних показників рентабельності (рис. 2.6).</w:t>
      </w:r>
    </w:p>
    <w:p w:rsidR="004F70D8" w:rsidRPr="003D6924" w:rsidRDefault="00F502CA" w:rsidP="00081581">
      <w:pPr>
        <w:spacing w:after="0" w:line="360" w:lineRule="auto"/>
        <w:ind w:left="57" w:hanging="57"/>
        <w:jc w:val="both"/>
        <w:rPr>
          <w:rFonts w:ascii="Times New Roman" w:eastAsia="Times New Roman" w:hAnsi="Times New Roman" w:cs="Times New Roman"/>
          <w:noProof/>
          <w:color w:val="000000" w:themeColor="text1"/>
          <w:sz w:val="28"/>
          <w:szCs w:val="28"/>
          <w:lang w:val="uk-UA" w:eastAsia="ru-RU"/>
        </w:rPr>
      </w:pPr>
      <w:r w:rsidRPr="003D6924">
        <w:rPr>
          <w:rFonts w:ascii="Times New Roman" w:eastAsia="Times New Roman" w:hAnsi="Times New Roman" w:cs="Times New Roman"/>
          <w:noProof/>
          <w:color w:val="000000" w:themeColor="text1"/>
          <w:sz w:val="28"/>
          <w:szCs w:val="28"/>
          <w:lang w:eastAsia="ru-RU"/>
        </w:rPr>
        <w:drawing>
          <wp:inline distT="0" distB="0" distL="0" distR="0" wp14:anchorId="200D502B" wp14:editId="39C93612">
            <wp:extent cx="5645727" cy="3865418"/>
            <wp:effectExtent l="0" t="0" r="0" b="190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701DAD" w:rsidRPr="003D6924" w:rsidRDefault="0019474E" w:rsidP="005F0A41">
      <w:pPr>
        <w:spacing w:after="0" w:line="360" w:lineRule="auto"/>
        <w:ind w:firstLine="709"/>
        <w:jc w:val="both"/>
        <w:rPr>
          <w:rFonts w:ascii="Times New Roman" w:eastAsiaTheme="minorEastAsia" w:hAnsi="Times New Roman" w:cs="Times New Roman"/>
          <w:noProof/>
          <w:sz w:val="28"/>
          <w:lang w:val="uk-UA"/>
        </w:rPr>
      </w:pPr>
      <w:r w:rsidRPr="003D6924">
        <w:rPr>
          <w:rFonts w:ascii="Times New Roman" w:eastAsiaTheme="minorEastAsia" w:hAnsi="Times New Roman" w:cs="Times New Roman"/>
          <w:noProof/>
          <w:sz w:val="28"/>
          <w:lang w:val="uk-UA"/>
        </w:rPr>
        <w:t>Рис. 2.6</w:t>
      </w:r>
      <w:r w:rsidR="00017DA5">
        <w:rPr>
          <w:rFonts w:ascii="Times New Roman" w:eastAsiaTheme="minorEastAsia" w:hAnsi="Times New Roman" w:cs="Times New Roman"/>
          <w:noProof/>
          <w:sz w:val="28"/>
          <w:lang w:val="uk-UA"/>
        </w:rPr>
        <w:t>.</w:t>
      </w:r>
      <w:r w:rsidRPr="003D6924">
        <w:rPr>
          <w:rFonts w:ascii="Times New Roman" w:eastAsiaTheme="minorEastAsia" w:hAnsi="Times New Roman" w:cs="Times New Roman"/>
          <w:noProof/>
          <w:sz w:val="28"/>
          <w:lang w:val="uk-UA"/>
        </w:rPr>
        <w:t xml:space="preserve"> Ресурсні показники рентабельності ПП «Спеціалізоване будівельно-монтажне упрвління №8», за 2016-2018 рр., %</w:t>
      </w:r>
    </w:p>
    <w:p w:rsidR="002D44A3" w:rsidRPr="003D6924" w:rsidRDefault="002D44A3" w:rsidP="005F0A41">
      <w:pPr>
        <w:spacing w:after="0" w:line="360" w:lineRule="auto"/>
        <w:ind w:firstLine="709"/>
        <w:jc w:val="both"/>
        <w:rPr>
          <w:rFonts w:ascii="Times New Roman" w:eastAsiaTheme="minorEastAsia" w:hAnsi="Times New Roman" w:cs="Times New Roman"/>
          <w:noProof/>
          <w:sz w:val="28"/>
          <w:lang w:val="uk-UA"/>
        </w:rPr>
      </w:pPr>
    </w:p>
    <w:p w:rsidR="001E013E" w:rsidRPr="003D6924" w:rsidRDefault="00B81475" w:rsidP="000B2BBD">
      <w:pPr>
        <w:spacing w:after="0" w:line="360" w:lineRule="auto"/>
        <w:ind w:firstLine="709"/>
        <w:jc w:val="both"/>
        <w:rPr>
          <w:rFonts w:ascii="Roboto-Regular" w:hAnsi="Roboto-Regular"/>
          <w:color w:val="000000"/>
          <w:sz w:val="23"/>
          <w:szCs w:val="23"/>
          <w:shd w:val="clear" w:color="auto" w:fill="FFFFFF"/>
          <w:lang w:val="uk-UA"/>
        </w:rPr>
      </w:pPr>
      <w:r w:rsidRPr="003D6924">
        <w:rPr>
          <w:rFonts w:ascii="Times New Roman" w:eastAsiaTheme="minorEastAsia" w:hAnsi="Times New Roman" w:cs="Times New Roman"/>
          <w:noProof/>
          <w:color w:val="000000" w:themeColor="text1"/>
          <w:sz w:val="28"/>
          <w:lang w:val="uk-UA"/>
        </w:rPr>
        <w:t>З огляду на розраховані дані, можна зазначити, що р</w:t>
      </w:r>
      <w:r w:rsidR="00895009" w:rsidRPr="003D6924">
        <w:rPr>
          <w:rFonts w:ascii="Times New Roman" w:eastAsiaTheme="minorEastAsia" w:hAnsi="Times New Roman" w:cs="Times New Roman"/>
          <w:noProof/>
          <w:color w:val="000000" w:themeColor="text1"/>
          <w:sz w:val="28"/>
          <w:lang w:val="uk-UA"/>
        </w:rPr>
        <w:t>ентабельність власного капіталу зменшилась</w:t>
      </w:r>
      <w:r w:rsidR="009E5E05" w:rsidRPr="003D6924">
        <w:rPr>
          <w:rFonts w:ascii="Times New Roman" w:eastAsiaTheme="minorEastAsia" w:hAnsi="Times New Roman" w:cs="Times New Roman"/>
          <w:noProof/>
          <w:color w:val="000000" w:themeColor="text1"/>
          <w:sz w:val="28"/>
          <w:lang w:val="uk-UA"/>
        </w:rPr>
        <w:t xml:space="preserve"> у 2018 році на 1,12%, і становить 0,28%. Це означає, що підприємство</w:t>
      </w:r>
      <w:r w:rsidR="00895009" w:rsidRPr="003D6924">
        <w:rPr>
          <w:rFonts w:ascii="Times New Roman" w:eastAsiaTheme="minorEastAsia" w:hAnsi="Times New Roman" w:cs="Times New Roman"/>
          <w:noProof/>
          <w:color w:val="000000" w:themeColor="text1"/>
          <w:sz w:val="28"/>
          <w:lang w:val="uk-UA"/>
        </w:rPr>
        <w:t xml:space="preserve"> неефективно</w:t>
      </w:r>
      <w:r w:rsidR="009E5E05" w:rsidRPr="003D6924">
        <w:rPr>
          <w:rFonts w:ascii="Times New Roman" w:eastAsiaTheme="minorEastAsia" w:hAnsi="Times New Roman" w:cs="Times New Roman"/>
          <w:noProof/>
          <w:color w:val="000000" w:themeColor="text1"/>
          <w:sz w:val="28"/>
          <w:lang w:val="uk-UA"/>
        </w:rPr>
        <w:t xml:space="preserve"> використовує майно</w:t>
      </w:r>
      <w:r w:rsidR="00895009" w:rsidRPr="003D6924">
        <w:rPr>
          <w:rFonts w:ascii="Times New Roman" w:eastAsiaTheme="minorEastAsia" w:hAnsi="Times New Roman" w:cs="Times New Roman"/>
          <w:noProof/>
          <w:color w:val="000000" w:themeColor="text1"/>
          <w:sz w:val="28"/>
          <w:lang w:val="uk-UA"/>
        </w:rPr>
        <w:t>, що</w:t>
      </w:r>
      <w:r w:rsidR="009E5E05" w:rsidRPr="003D6924">
        <w:rPr>
          <w:rFonts w:ascii="Times New Roman" w:eastAsiaTheme="minorEastAsia" w:hAnsi="Times New Roman" w:cs="Times New Roman"/>
          <w:noProof/>
          <w:color w:val="000000" w:themeColor="text1"/>
          <w:sz w:val="28"/>
          <w:lang w:val="uk-UA"/>
        </w:rPr>
        <w:t xml:space="preserve"> знаходиться у його власності, це</w:t>
      </w:r>
      <w:r w:rsidR="00895009" w:rsidRPr="003D6924">
        <w:rPr>
          <w:rFonts w:ascii="Times New Roman" w:eastAsiaTheme="minorEastAsia" w:hAnsi="Times New Roman" w:cs="Times New Roman"/>
          <w:noProof/>
          <w:color w:val="000000" w:themeColor="text1"/>
          <w:sz w:val="28"/>
          <w:lang w:val="uk-UA"/>
        </w:rPr>
        <w:t xml:space="preserve"> призводить до зменшення прибутку.</w:t>
      </w:r>
      <w:r w:rsidR="000B2BBD" w:rsidRPr="003D6924">
        <w:rPr>
          <w:rFonts w:ascii="Roboto-Regular" w:hAnsi="Roboto-Regular"/>
          <w:color w:val="000000"/>
          <w:sz w:val="23"/>
          <w:szCs w:val="23"/>
          <w:shd w:val="clear" w:color="auto" w:fill="FFFFFF"/>
          <w:lang w:val="uk-UA"/>
        </w:rPr>
        <w:t xml:space="preserve"> </w:t>
      </w:r>
    </w:p>
    <w:p w:rsidR="00B81475" w:rsidRPr="003D6924" w:rsidRDefault="00B81475" w:rsidP="00B81475">
      <w:pPr>
        <w:spacing w:after="0" w:line="360" w:lineRule="auto"/>
        <w:ind w:firstLine="709"/>
        <w:jc w:val="both"/>
        <w:rPr>
          <w:rFonts w:ascii="Times New Roman" w:eastAsiaTheme="minorEastAsia" w:hAnsi="Times New Roman" w:cs="Times New Roman"/>
          <w:noProof/>
          <w:color w:val="000000" w:themeColor="text1"/>
          <w:sz w:val="28"/>
          <w:lang w:val="uk-UA"/>
        </w:rPr>
      </w:pPr>
      <w:r w:rsidRPr="003D6924">
        <w:rPr>
          <w:rFonts w:ascii="Times New Roman" w:eastAsiaTheme="minorEastAsia" w:hAnsi="Times New Roman" w:cs="Times New Roman"/>
          <w:noProof/>
          <w:color w:val="000000" w:themeColor="text1"/>
          <w:sz w:val="28"/>
          <w:lang w:val="uk-UA"/>
        </w:rPr>
        <w:t xml:space="preserve">Рентабельність необоротних активів </w:t>
      </w:r>
      <w:r w:rsidR="00742138" w:rsidRPr="003D6924">
        <w:rPr>
          <w:rFonts w:ascii="Times New Roman" w:eastAsiaTheme="minorEastAsia" w:hAnsi="Times New Roman" w:cs="Times New Roman"/>
          <w:noProof/>
          <w:color w:val="000000" w:themeColor="text1"/>
          <w:sz w:val="28"/>
          <w:lang w:val="uk-UA"/>
        </w:rPr>
        <w:t>більшилася</w:t>
      </w:r>
      <w:r w:rsidRPr="003D6924">
        <w:rPr>
          <w:rFonts w:ascii="Times New Roman" w:eastAsiaTheme="minorEastAsia" w:hAnsi="Times New Roman" w:cs="Times New Roman"/>
          <w:noProof/>
          <w:color w:val="000000" w:themeColor="text1"/>
          <w:sz w:val="28"/>
          <w:lang w:val="uk-UA"/>
        </w:rPr>
        <w:t xml:space="preserve"> на 2,9% у 2017 році у порівнянні з 2016 роком. Збільшення даного  показника відбулося через значне збільшення активів та чистого прибутку. На зниження показника у 2018 році вплинуло те, що зменшилась сума необоротних активів, зокрема основних засобів, в результаті чого зменшився чистий прибуток з 5685 тис. грн. до 805 тис. грн.</w:t>
      </w:r>
    </w:p>
    <w:p w:rsidR="00E738E4" w:rsidRPr="003D6924" w:rsidRDefault="003D7F7E" w:rsidP="008854AF">
      <w:pPr>
        <w:spacing w:after="0" w:line="360" w:lineRule="auto"/>
        <w:ind w:firstLine="709"/>
        <w:jc w:val="both"/>
        <w:rPr>
          <w:rFonts w:ascii="Times New Roman" w:eastAsiaTheme="minorEastAsia" w:hAnsi="Times New Roman" w:cs="Times New Roman"/>
          <w:noProof/>
          <w:color w:val="000000" w:themeColor="text1"/>
          <w:sz w:val="28"/>
          <w:szCs w:val="28"/>
          <w:lang w:val="uk-UA"/>
        </w:rPr>
      </w:pPr>
      <w:r w:rsidRPr="003D6924">
        <w:rPr>
          <w:rFonts w:ascii="Times New Roman" w:hAnsi="Times New Roman" w:cs="Times New Roman"/>
          <w:color w:val="000000"/>
          <w:sz w:val="28"/>
          <w:szCs w:val="28"/>
          <w:shd w:val="clear" w:color="auto" w:fill="FFFFFF"/>
          <w:lang w:val="uk-UA"/>
        </w:rPr>
        <w:t>Динаміка рентабельності активів є позитивною, оскільки величина даного показника є більшою у 2018 році ніж у 2016 році на</w:t>
      </w:r>
      <w:r w:rsidR="00F7748C" w:rsidRPr="003D6924">
        <w:rPr>
          <w:rFonts w:ascii="Times New Roman" w:hAnsi="Times New Roman" w:cs="Times New Roman"/>
          <w:color w:val="000000"/>
          <w:sz w:val="28"/>
          <w:szCs w:val="28"/>
          <w:shd w:val="clear" w:color="auto" w:fill="FFFFFF"/>
          <w:lang w:val="uk-UA"/>
        </w:rPr>
        <w:t xml:space="preserve"> 0,24%, що свідчить про зростання</w:t>
      </w:r>
      <w:r w:rsidR="00E738E4" w:rsidRPr="003D6924">
        <w:rPr>
          <w:rFonts w:ascii="Times New Roman" w:hAnsi="Times New Roman" w:cs="Times New Roman"/>
          <w:color w:val="000000"/>
          <w:sz w:val="28"/>
          <w:szCs w:val="28"/>
          <w:shd w:val="clear" w:color="auto" w:fill="FFFFFF"/>
          <w:lang w:val="uk-UA"/>
        </w:rPr>
        <w:t xml:space="preserve"> </w:t>
      </w:r>
      <w:r w:rsidR="00F7748C" w:rsidRPr="003D6924">
        <w:rPr>
          <w:rFonts w:ascii="Times New Roman" w:hAnsi="Times New Roman" w:cs="Times New Roman"/>
          <w:color w:val="000000"/>
          <w:sz w:val="28"/>
          <w:szCs w:val="28"/>
          <w:shd w:val="clear" w:color="auto" w:fill="FFFFFF"/>
          <w:lang w:val="uk-UA"/>
        </w:rPr>
        <w:t>дохідності</w:t>
      </w:r>
      <w:r w:rsidR="00E738E4" w:rsidRPr="003D6924">
        <w:rPr>
          <w:rFonts w:ascii="Times New Roman" w:hAnsi="Times New Roman" w:cs="Times New Roman"/>
          <w:color w:val="000000"/>
          <w:sz w:val="28"/>
          <w:szCs w:val="28"/>
          <w:shd w:val="clear" w:color="auto" w:fill="FFFFFF"/>
          <w:lang w:val="uk-UA"/>
        </w:rPr>
        <w:t xml:space="preserve"> </w:t>
      </w:r>
      <w:r w:rsidR="00F7748C" w:rsidRPr="003D6924">
        <w:rPr>
          <w:rFonts w:ascii="Times New Roman" w:hAnsi="Times New Roman" w:cs="Times New Roman"/>
          <w:color w:val="000000"/>
          <w:sz w:val="28"/>
          <w:szCs w:val="28"/>
          <w:shd w:val="clear" w:color="auto" w:fill="FFFFFF"/>
          <w:lang w:val="uk-UA"/>
        </w:rPr>
        <w:t>від використання</w:t>
      </w:r>
      <w:r w:rsidR="00E738E4" w:rsidRPr="003D6924">
        <w:rPr>
          <w:rFonts w:ascii="Times New Roman" w:hAnsi="Times New Roman" w:cs="Times New Roman"/>
          <w:color w:val="000000"/>
          <w:sz w:val="28"/>
          <w:szCs w:val="28"/>
          <w:shd w:val="clear" w:color="auto" w:fill="FFFFFF"/>
          <w:lang w:val="uk-UA"/>
        </w:rPr>
        <w:t xml:space="preserve"> </w:t>
      </w:r>
      <w:r w:rsidR="00F7748C" w:rsidRPr="003D6924">
        <w:rPr>
          <w:rFonts w:ascii="Times New Roman" w:hAnsi="Times New Roman" w:cs="Times New Roman"/>
          <w:color w:val="000000"/>
          <w:sz w:val="28"/>
          <w:szCs w:val="28"/>
          <w:shd w:val="clear" w:color="auto" w:fill="FFFFFF"/>
          <w:lang w:val="uk-UA"/>
        </w:rPr>
        <w:t xml:space="preserve">всіх засобів </w:t>
      </w:r>
      <w:r w:rsidR="00E738E4" w:rsidRPr="003D6924">
        <w:rPr>
          <w:rFonts w:ascii="Times New Roman" w:hAnsi="Times New Roman" w:cs="Times New Roman"/>
          <w:color w:val="000000"/>
          <w:sz w:val="28"/>
          <w:szCs w:val="28"/>
          <w:shd w:val="clear" w:color="auto" w:fill="FFFFFF"/>
          <w:lang w:val="uk-UA"/>
        </w:rPr>
        <w:t>підприємства, незалежно від їх в</w:t>
      </w:r>
      <w:r w:rsidR="008854AF" w:rsidRPr="003D6924">
        <w:rPr>
          <w:rFonts w:ascii="Times New Roman" w:hAnsi="Times New Roman" w:cs="Times New Roman"/>
          <w:color w:val="000000"/>
          <w:sz w:val="28"/>
          <w:szCs w:val="28"/>
          <w:shd w:val="clear" w:color="auto" w:fill="FFFFFF"/>
          <w:lang w:val="uk-UA"/>
        </w:rPr>
        <w:t xml:space="preserve">игляду або джерела формування. </w:t>
      </w:r>
      <w:r w:rsidR="00F7748C" w:rsidRPr="003D6924">
        <w:rPr>
          <w:rFonts w:ascii="Times New Roman" w:hAnsi="Times New Roman" w:cs="Times New Roman"/>
          <w:color w:val="000000"/>
          <w:sz w:val="28"/>
          <w:szCs w:val="28"/>
          <w:shd w:val="clear" w:color="auto" w:fill="FFFFFF"/>
          <w:lang w:val="uk-UA"/>
        </w:rPr>
        <w:t xml:space="preserve">Проте у 2017 році ефективність використання активів була найвищою, і становила 3,08%. </w:t>
      </w:r>
      <w:r w:rsidR="00E738E4" w:rsidRPr="003D6924">
        <w:rPr>
          <w:rFonts w:ascii="Times New Roman" w:hAnsi="Times New Roman" w:cs="Times New Roman"/>
          <w:color w:val="000000"/>
          <w:sz w:val="28"/>
          <w:szCs w:val="28"/>
          <w:shd w:val="clear" w:color="auto" w:fill="FFFFFF"/>
          <w:lang w:val="uk-UA"/>
        </w:rPr>
        <w:t xml:space="preserve"> </w:t>
      </w:r>
    </w:p>
    <w:p w:rsidR="001E013E" w:rsidRPr="003D6924" w:rsidRDefault="00853592" w:rsidP="003D7EE9">
      <w:pPr>
        <w:spacing w:after="0" w:line="360" w:lineRule="auto"/>
        <w:jc w:val="both"/>
        <w:rPr>
          <w:rFonts w:ascii="Times New Roman" w:eastAsiaTheme="minorEastAsia" w:hAnsi="Times New Roman" w:cs="Times New Roman"/>
          <w:noProof/>
          <w:sz w:val="28"/>
          <w:lang w:val="uk-UA"/>
        </w:rPr>
      </w:pPr>
      <w:r w:rsidRPr="003D6924">
        <w:rPr>
          <w:rFonts w:ascii="Times New Roman" w:eastAsiaTheme="minorEastAsia" w:hAnsi="Times New Roman" w:cs="Times New Roman"/>
          <w:noProof/>
          <w:sz w:val="28"/>
          <w:lang w:eastAsia="ru-RU"/>
        </w:rPr>
        <w:drawing>
          <wp:inline distT="0" distB="0" distL="0" distR="0" wp14:anchorId="772C3012" wp14:editId="753D1314">
            <wp:extent cx="6035040" cy="3329940"/>
            <wp:effectExtent l="0" t="0" r="3810" b="381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3D7EE9" w:rsidRPr="003D6924" w:rsidRDefault="00B120E9" w:rsidP="003D7EE9">
      <w:pPr>
        <w:spacing w:after="0" w:line="360" w:lineRule="auto"/>
        <w:ind w:firstLine="709"/>
        <w:jc w:val="both"/>
        <w:rPr>
          <w:rFonts w:ascii="Times New Roman" w:eastAsiaTheme="minorEastAsia" w:hAnsi="Times New Roman" w:cs="Times New Roman"/>
          <w:noProof/>
          <w:sz w:val="28"/>
          <w:lang w:val="uk-UA"/>
        </w:rPr>
      </w:pPr>
      <w:r w:rsidRPr="003D6924">
        <w:rPr>
          <w:rFonts w:ascii="Times New Roman" w:eastAsiaTheme="minorEastAsia" w:hAnsi="Times New Roman" w:cs="Times New Roman"/>
          <w:noProof/>
          <w:sz w:val="28"/>
          <w:lang w:val="uk-UA"/>
        </w:rPr>
        <w:t>Рис. 2.7</w:t>
      </w:r>
      <w:r w:rsidR="0094583A">
        <w:rPr>
          <w:rFonts w:ascii="Times New Roman" w:eastAsiaTheme="minorEastAsia" w:hAnsi="Times New Roman" w:cs="Times New Roman"/>
          <w:noProof/>
          <w:sz w:val="28"/>
          <w:lang w:val="uk-UA"/>
        </w:rPr>
        <w:t>.</w:t>
      </w:r>
      <w:r w:rsidR="003D7EE9" w:rsidRPr="003D6924">
        <w:rPr>
          <w:rFonts w:ascii="Times New Roman" w:eastAsiaTheme="minorEastAsia" w:hAnsi="Times New Roman" w:cs="Times New Roman"/>
          <w:noProof/>
          <w:sz w:val="28"/>
          <w:lang w:val="uk-UA"/>
        </w:rPr>
        <w:t xml:space="preserve"> Доходні показники рентабельності ПП «Спеціалізоване будівельно-монтажне упрвління №8», за 2016-2018 рр., %</w:t>
      </w:r>
    </w:p>
    <w:p w:rsidR="00A95AE1" w:rsidRPr="003D6924" w:rsidRDefault="00A95AE1" w:rsidP="003D7EE9">
      <w:pPr>
        <w:spacing w:after="0" w:line="360" w:lineRule="auto"/>
        <w:ind w:firstLine="709"/>
        <w:jc w:val="both"/>
        <w:rPr>
          <w:rFonts w:ascii="Times New Roman" w:eastAsiaTheme="minorEastAsia" w:hAnsi="Times New Roman" w:cs="Times New Roman"/>
          <w:noProof/>
          <w:sz w:val="28"/>
          <w:lang w:val="uk-UA"/>
        </w:rPr>
      </w:pPr>
    </w:p>
    <w:p w:rsidR="00272B30" w:rsidRPr="003D6924" w:rsidRDefault="00272B30" w:rsidP="00272B30">
      <w:pPr>
        <w:spacing w:after="0" w:line="360" w:lineRule="auto"/>
        <w:ind w:firstLine="709"/>
        <w:jc w:val="both"/>
        <w:rPr>
          <w:rFonts w:ascii="Times New Roman" w:eastAsiaTheme="minorEastAsia" w:hAnsi="Times New Roman" w:cs="Times New Roman"/>
          <w:noProof/>
          <w:color w:val="000000" w:themeColor="text1"/>
          <w:sz w:val="28"/>
          <w:lang w:val="uk-UA"/>
        </w:rPr>
      </w:pPr>
      <w:r w:rsidRPr="003D6924">
        <w:rPr>
          <w:rFonts w:ascii="Times New Roman" w:eastAsiaTheme="minorEastAsia" w:hAnsi="Times New Roman" w:cs="Times New Roman"/>
          <w:noProof/>
          <w:color w:val="000000" w:themeColor="text1"/>
          <w:sz w:val="28"/>
          <w:lang w:val="uk-UA"/>
        </w:rPr>
        <w:t xml:space="preserve">Рентабельність продажу </w:t>
      </w:r>
      <w:r w:rsidR="00A95AE1" w:rsidRPr="003D6924">
        <w:rPr>
          <w:rFonts w:ascii="Times New Roman" w:eastAsiaTheme="minorEastAsia" w:hAnsi="Times New Roman" w:cs="Times New Roman"/>
          <w:noProof/>
          <w:color w:val="000000" w:themeColor="text1"/>
          <w:sz w:val="28"/>
          <w:lang w:val="uk-UA"/>
        </w:rPr>
        <w:t xml:space="preserve">хоча і зросла у 2017 році до 0,15%, проте у 2018 році її величина становить 0,9%, що менше ніж у 2016 році на 0,3%. </w:t>
      </w:r>
      <w:r w:rsidRPr="003D6924">
        <w:rPr>
          <w:rFonts w:ascii="Times New Roman" w:eastAsiaTheme="minorEastAsia" w:hAnsi="Times New Roman" w:cs="Times New Roman"/>
          <w:noProof/>
          <w:color w:val="000000" w:themeColor="text1"/>
          <w:sz w:val="28"/>
          <w:lang w:val="uk-UA"/>
        </w:rPr>
        <w:t xml:space="preserve">Це свідчить про те, що зменшилася величина доходу на </w:t>
      </w:r>
      <w:r w:rsidR="001B0BC1" w:rsidRPr="003D6924">
        <w:rPr>
          <w:rFonts w:ascii="Times New Roman" w:eastAsiaTheme="minorEastAsia" w:hAnsi="Times New Roman" w:cs="Times New Roman"/>
          <w:noProof/>
          <w:color w:val="000000" w:themeColor="text1"/>
          <w:sz w:val="28"/>
          <w:lang w:val="uk-UA"/>
        </w:rPr>
        <w:t>одну гривню продажу і про негативну</w:t>
      </w:r>
      <w:r w:rsidRPr="003D6924">
        <w:rPr>
          <w:rFonts w:ascii="Times New Roman" w:eastAsiaTheme="minorEastAsia" w:hAnsi="Times New Roman" w:cs="Times New Roman"/>
          <w:noProof/>
          <w:color w:val="000000" w:themeColor="text1"/>
          <w:sz w:val="28"/>
          <w:lang w:val="uk-UA"/>
        </w:rPr>
        <w:t xml:space="preserve"> динамі</w:t>
      </w:r>
      <w:r w:rsidR="001B0BC1" w:rsidRPr="003D6924">
        <w:rPr>
          <w:rFonts w:ascii="Times New Roman" w:eastAsiaTheme="minorEastAsia" w:hAnsi="Times New Roman" w:cs="Times New Roman"/>
          <w:noProof/>
          <w:color w:val="000000" w:themeColor="text1"/>
          <w:sz w:val="28"/>
          <w:lang w:val="uk-UA"/>
        </w:rPr>
        <w:t>ку</w:t>
      </w:r>
      <w:r w:rsidRPr="003D6924">
        <w:rPr>
          <w:rFonts w:ascii="Times New Roman" w:eastAsiaTheme="minorEastAsia" w:hAnsi="Times New Roman" w:cs="Times New Roman"/>
          <w:noProof/>
          <w:color w:val="000000" w:themeColor="text1"/>
          <w:sz w:val="28"/>
          <w:lang w:val="uk-UA"/>
        </w:rPr>
        <w:t xml:space="preserve"> роботи підприємства. Це відбулось за рахунок зменшення чистого прибутку</w:t>
      </w:r>
      <w:r w:rsidR="005465F2" w:rsidRPr="003D6924">
        <w:rPr>
          <w:rFonts w:ascii="Times New Roman" w:eastAsiaTheme="minorEastAsia" w:hAnsi="Times New Roman" w:cs="Times New Roman"/>
          <w:noProof/>
          <w:color w:val="000000" w:themeColor="text1"/>
          <w:sz w:val="28"/>
          <w:lang w:val="uk-UA"/>
        </w:rPr>
        <w:t xml:space="preserve"> (рис</w:t>
      </w:r>
      <w:r w:rsidRPr="003D6924">
        <w:rPr>
          <w:rFonts w:ascii="Times New Roman" w:eastAsiaTheme="minorEastAsia" w:hAnsi="Times New Roman" w:cs="Times New Roman"/>
          <w:noProof/>
          <w:color w:val="000000" w:themeColor="text1"/>
          <w:sz w:val="28"/>
          <w:lang w:val="uk-UA"/>
        </w:rPr>
        <w:t xml:space="preserve">. </w:t>
      </w:r>
      <w:r w:rsidR="005465F2" w:rsidRPr="003D6924">
        <w:rPr>
          <w:rFonts w:ascii="Times New Roman" w:eastAsiaTheme="minorEastAsia" w:hAnsi="Times New Roman" w:cs="Times New Roman"/>
          <w:noProof/>
          <w:color w:val="000000" w:themeColor="text1"/>
          <w:sz w:val="28"/>
          <w:lang w:val="uk-UA"/>
        </w:rPr>
        <w:t>2.6)</w:t>
      </w:r>
    </w:p>
    <w:p w:rsidR="00975738" w:rsidRPr="003D6924" w:rsidRDefault="00975738" w:rsidP="00975738">
      <w:pPr>
        <w:spacing w:after="0" w:line="360" w:lineRule="auto"/>
        <w:ind w:firstLine="709"/>
        <w:jc w:val="both"/>
        <w:rPr>
          <w:rFonts w:ascii="Times New Roman" w:hAnsi="Times New Roman" w:cs="Times New Roman"/>
          <w:noProof/>
          <w:color w:val="000000" w:themeColor="text1"/>
          <w:sz w:val="28"/>
          <w:lang w:val="uk-UA"/>
        </w:rPr>
      </w:pPr>
      <w:r w:rsidRPr="003D6924">
        <w:rPr>
          <w:rFonts w:ascii="Times New Roman" w:hAnsi="Times New Roman" w:cs="Times New Roman"/>
          <w:noProof/>
          <w:color w:val="000000" w:themeColor="text1"/>
          <w:sz w:val="28"/>
          <w:lang w:val="uk-UA"/>
        </w:rPr>
        <w:t xml:space="preserve">Отже 2017 рік був найбільш прибутковим, ефективність діяльності підприємства була найвищою у цьому році, про що свідчить збільшення величини </w:t>
      </w:r>
      <w:r w:rsidR="005465F2" w:rsidRPr="003D6924">
        <w:rPr>
          <w:rFonts w:ascii="Times New Roman" w:hAnsi="Times New Roman" w:cs="Times New Roman"/>
          <w:noProof/>
          <w:color w:val="000000" w:themeColor="text1"/>
          <w:sz w:val="28"/>
          <w:lang w:val="uk-UA"/>
        </w:rPr>
        <w:t xml:space="preserve">майже всіх </w:t>
      </w:r>
      <w:r w:rsidRPr="003D6924">
        <w:rPr>
          <w:rFonts w:ascii="Times New Roman" w:hAnsi="Times New Roman" w:cs="Times New Roman"/>
          <w:noProof/>
          <w:color w:val="000000" w:themeColor="text1"/>
          <w:sz w:val="28"/>
          <w:lang w:val="uk-UA"/>
        </w:rPr>
        <w:t>показників рентабельності, відносно попереднього року.</w:t>
      </w:r>
    </w:p>
    <w:p w:rsidR="00975738" w:rsidRPr="003D6924" w:rsidRDefault="00975738" w:rsidP="00975738">
      <w:pPr>
        <w:spacing w:after="0" w:line="360" w:lineRule="auto"/>
        <w:ind w:firstLine="709"/>
        <w:jc w:val="both"/>
        <w:rPr>
          <w:rFonts w:ascii="Times New Roman" w:hAnsi="Times New Roman" w:cs="Times New Roman"/>
          <w:noProof/>
          <w:color w:val="000000" w:themeColor="text1"/>
          <w:sz w:val="28"/>
          <w:lang w:val="uk-UA"/>
        </w:rPr>
      </w:pPr>
      <w:r w:rsidRPr="003D6924">
        <w:rPr>
          <w:rFonts w:ascii="Times New Roman" w:hAnsi="Times New Roman" w:cs="Times New Roman"/>
          <w:noProof/>
          <w:color w:val="000000" w:themeColor="text1"/>
          <w:sz w:val="28"/>
          <w:lang w:val="uk-UA"/>
        </w:rPr>
        <w:t xml:space="preserve">У 2018 році показники </w:t>
      </w:r>
      <w:r w:rsidR="005A3FF8" w:rsidRPr="003D6924">
        <w:rPr>
          <w:rFonts w:ascii="Times New Roman" w:hAnsi="Times New Roman" w:cs="Times New Roman"/>
          <w:noProof/>
          <w:color w:val="000000" w:themeColor="text1"/>
          <w:sz w:val="28"/>
          <w:lang w:val="uk-UA"/>
        </w:rPr>
        <w:t>рентабельності</w:t>
      </w:r>
      <w:r w:rsidRPr="003D6924">
        <w:rPr>
          <w:rFonts w:ascii="Times New Roman" w:hAnsi="Times New Roman" w:cs="Times New Roman"/>
          <w:noProof/>
          <w:color w:val="000000" w:themeColor="text1"/>
          <w:sz w:val="28"/>
          <w:lang w:val="uk-UA"/>
        </w:rPr>
        <w:t xml:space="preserve"> </w:t>
      </w:r>
      <w:r w:rsidR="005465F2" w:rsidRPr="003D6924">
        <w:rPr>
          <w:rFonts w:ascii="Times New Roman" w:hAnsi="Times New Roman" w:cs="Times New Roman"/>
          <w:noProof/>
          <w:color w:val="000000" w:themeColor="text1"/>
          <w:sz w:val="28"/>
          <w:lang w:val="uk-UA"/>
        </w:rPr>
        <w:t xml:space="preserve">значно </w:t>
      </w:r>
      <w:r w:rsidRPr="003D6924">
        <w:rPr>
          <w:rFonts w:ascii="Times New Roman" w:hAnsi="Times New Roman" w:cs="Times New Roman"/>
          <w:noProof/>
          <w:color w:val="000000" w:themeColor="text1"/>
          <w:sz w:val="28"/>
          <w:lang w:val="uk-UA"/>
        </w:rPr>
        <w:t>зменшились</w:t>
      </w:r>
      <w:r w:rsidR="005A3FF8" w:rsidRPr="003D6924">
        <w:rPr>
          <w:rFonts w:ascii="Times New Roman" w:hAnsi="Times New Roman" w:cs="Times New Roman"/>
          <w:noProof/>
          <w:color w:val="000000" w:themeColor="text1"/>
          <w:sz w:val="28"/>
          <w:lang w:val="uk-UA"/>
        </w:rPr>
        <w:t>, що вплинуло на зниження прибутковоті підприємства</w:t>
      </w:r>
      <w:r w:rsidRPr="003D6924">
        <w:rPr>
          <w:rFonts w:ascii="Times New Roman" w:hAnsi="Times New Roman" w:cs="Times New Roman"/>
          <w:noProof/>
          <w:color w:val="000000" w:themeColor="text1"/>
          <w:sz w:val="28"/>
          <w:lang w:val="uk-UA"/>
        </w:rPr>
        <w:t>, це сідчить про те що у даному році ефективність діяльності підприємства значно знизилася.</w:t>
      </w:r>
    </w:p>
    <w:p w:rsidR="00975738" w:rsidRDefault="00975738" w:rsidP="00975738">
      <w:pPr>
        <w:spacing w:after="0" w:line="360" w:lineRule="auto"/>
        <w:ind w:firstLine="709"/>
        <w:jc w:val="both"/>
        <w:rPr>
          <w:rFonts w:ascii="Times New Roman" w:hAnsi="Times New Roman" w:cs="Times New Roman"/>
          <w:noProof/>
          <w:color w:val="FF0000"/>
          <w:sz w:val="28"/>
          <w:lang w:val="uk-UA"/>
        </w:rPr>
      </w:pPr>
    </w:p>
    <w:p w:rsidR="0094583A" w:rsidRPr="003D6924" w:rsidRDefault="0094583A" w:rsidP="00975738">
      <w:pPr>
        <w:spacing w:after="0" w:line="360" w:lineRule="auto"/>
        <w:ind w:firstLine="709"/>
        <w:jc w:val="both"/>
        <w:rPr>
          <w:rFonts w:ascii="Times New Roman" w:hAnsi="Times New Roman" w:cs="Times New Roman"/>
          <w:noProof/>
          <w:color w:val="FF0000"/>
          <w:sz w:val="28"/>
          <w:lang w:val="uk-UA"/>
        </w:rPr>
      </w:pPr>
    </w:p>
    <w:p w:rsidR="008A2A7E" w:rsidRPr="000F3BA5" w:rsidRDefault="008A2A7E" w:rsidP="008A2A7E">
      <w:pPr>
        <w:spacing w:after="0" w:line="360" w:lineRule="auto"/>
        <w:ind w:firstLine="709"/>
        <w:jc w:val="both"/>
        <w:rPr>
          <w:rFonts w:ascii="Times New Roman" w:hAnsi="Times New Roman" w:cs="Times New Roman"/>
          <w:b/>
          <w:noProof/>
          <w:color w:val="000000" w:themeColor="text1"/>
          <w:sz w:val="28"/>
          <w:szCs w:val="28"/>
          <w:lang w:val="uk-UA"/>
        </w:rPr>
      </w:pPr>
      <w:r w:rsidRPr="000F3BA5">
        <w:rPr>
          <w:rFonts w:ascii="Times New Roman" w:hAnsi="Times New Roman" w:cs="Times New Roman"/>
          <w:b/>
          <w:noProof/>
          <w:color w:val="000000" w:themeColor="text1"/>
          <w:sz w:val="28"/>
          <w:szCs w:val="28"/>
          <w:lang w:val="uk-UA"/>
        </w:rPr>
        <w:t>2.3 Шляхи підвищення рівня рентабельності діяльності підприємства</w:t>
      </w:r>
    </w:p>
    <w:p w:rsidR="008A2A7E" w:rsidRPr="000F3BA5" w:rsidRDefault="008A2A7E" w:rsidP="008A2A7E">
      <w:pPr>
        <w:spacing w:after="0" w:line="360" w:lineRule="auto"/>
        <w:ind w:firstLine="709"/>
        <w:jc w:val="both"/>
        <w:rPr>
          <w:rFonts w:ascii="Times New Roman" w:hAnsi="Times New Roman" w:cs="Times New Roman"/>
          <w:b/>
          <w:noProof/>
          <w:color w:val="000000" w:themeColor="text1"/>
          <w:sz w:val="28"/>
          <w:szCs w:val="28"/>
          <w:lang w:val="uk-UA"/>
        </w:rPr>
      </w:pPr>
    </w:p>
    <w:p w:rsidR="008A2A7E" w:rsidRPr="000F3BA5" w:rsidRDefault="008A2A7E" w:rsidP="008A2A7E">
      <w:pPr>
        <w:spacing w:after="0" w:line="360" w:lineRule="auto"/>
        <w:ind w:firstLine="709"/>
        <w:jc w:val="both"/>
        <w:rPr>
          <w:rFonts w:ascii="Times New Roman" w:hAnsi="Times New Roman" w:cs="Times New Roman"/>
          <w:noProof/>
          <w:color w:val="000000" w:themeColor="text1"/>
          <w:sz w:val="28"/>
          <w:szCs w:val="28"/>
          <w:lang w:val="uk-UA"/>
        </w:rPr>
      </w:pPr>
      <w:r w:rsidRPr="000F3BA5">
        <w:rPr>
          <w:rFonts w:ascii="Times New Roman" w:hAnsi="Times New Roman" w:cs="Times New Roman"/>
          <w:color w:val="000000" w:themeColor="text1"/>
          <w:sz w:val="28"/>
          <w:szCs w:val="28"/>
          <w:lang w:val="uk-UA"/>
        </w:rPr>
        <w:t xml:space="preserve">Міру прибутковості функціонування підприємства найбільш точно визначають показники рентабельності, які характеризують рівень віддачі витрат або міру використання наявних ресурсів у процесі виробництва і реалізації товарів, робіт і послуг. </w:t>
      </w:r>
      <w:r w:rsidRPr="000F3BA5">
        <w:rPr>
          <w:rFonts w:ascii="Times New Roman" w:hAnsi="Times New Roman" w:cs="Times New Roman"/>
          <w:noProof/>
          <w:color w:val="000000" w:themeColor="text1"/>
          <w:sz w:val="28"/>
          <w:szCs w:val="28"/>
          <w:lang w:val="uk-UA"/>
        </w:rPr>
        <w:t>Рентабельність є основною передумовою ефективності господарської діяльності для успішного розвитку будь-якого підприємства [6].</w:t>
      </w:r>
    </w:p>
    <w:p w:rsidR="008A2A7E" w:rsidRPr="00ED280C" w:rsidRDefault="008A2A7E" w:rsidP="008A2A7E">
      <w:pPr>
        <w:pStyle w:val="ac"/>
        <w:shd w:val="clear" w:color="auto" w:fill="FFFFFF"/>
        <w:spacing w:before="0" w:beforeAutospacing="0" w:after="0" w:afterAutospacing="0" w:line="360" w:lineRule="auto"/>
        <w:ind w:firstLine="709"/>
        <w:jc w:val="both"/>
        <w:rPr>
          <w:color w:val="000000" w:themeColor="text1"/>
          <w:sz w:val="28"/>
          <w:szCs w:val="28"/>
          <w:lang w:val="uk-UA"/>
        </w:rPr>
      </w:pPr>
      <w:r w:rsidRPr="000F3BA5">
        <w:rPr>
          <w:color w:val="000000" w:themeColor="text1"/>
          <w:sz w:val="28"/>
          <w:szCs w:val="28"/>
          <w:lang w:val="uk-UA"/>
        </w:rPr>
        <w:t>Збільшення показників рентабельності підприємства значною мірою залежить від зростання чистого прибутку, який залишається в розпорядженні підприємства після сплати податків. Адже в умовах ринкової економіки чистий прибуток є основою економічного та соціального розвитку підприємства. Тому для підвищення рентабельності підприємства потрібно збільшувати прибуток</w:t>
      </w:r>
      <w:r>
        <w:rPr>
          <w:color w:val="000000" w:themeColor="text1"/>
          <w:sz w:val="28"/>
          <w:szCs w:val="28"/>
          <w:lang w:val="uk-UA"/>
        </w:rPr>
        <w:t xml:space="preserve"> </w:t>
      </w:r>
      <w:r w:rsidRPr="00ED280C">
        <w:rPr>
          <w:color w:val="000000" w:themeColor="text1"/>
          <w:sz w:val="28"/>
          <w:szCs w:val="28"/>
          <w:lang w:val="uk-UA"/>
        </w:rPr>
        <w:t>[12]</w:t>
      </w:r>
      <w:r w:rsidRPr="000F3BA5">
        <w:rPr>
          <w:color w:val="000000" w:themeColor="text1"/>
          <w:sz w:val="28"/>
          <w:szCs w:val="28"/>
          <w:lang w:val="uk-UA"/>
        </w:rPr>
        <w:t xml:space="preserve">. </w:t>
      </w:r>
    </w:p>
    <w:p w:rsidR="008A2A7E" w:rsidRPr="000F3BA5" w:rsidRDefault="008A2A7E" w:rsidP="008A2A7E">
      <w:pPr>
        <w:pStyle w:val="ac"/>
        <w:shd w:val="clear" w:color="auto" w:fill="FFFFFF"/>
        <w:spacing w:before="0" w:beforeAutospacing="0" w:after="0" w:afterAutospacing="0" w:line="360" w:lineRule="auto"/>
        <w:ind w:firstLine="709"/>
        <w:jc w:val="both"/>
        <w:rPr>
          <w:color w:val="000000" w:themeColor="text1"/>
          <w:sz w:val="28"/>
          <w:szCs w:val="28"/>
          <w:lang w:val="uk-UA"/>
        </w:rPr>
      </w:pPr>
      <w:r>
        <w:rPr>
          <w:color w:val="000000" w:themeColor="text1"/>
          <w:sz w:val="28"/>
          <w:szCs w:val="28"/>
          <w:lang w:val="uk-UA"/>
        </w:rPr>
        <w:t xml:space="preserve">Збільшити економічний ефект діяльності ПП «Спеціалізоване будівельно-монтажне управління №8» </w:t>
      </w:r>
      <w:r w:rsidRPr="000F3BA5">
        <w:rPr>
          <w:color w:val="000000" w:themeColor="text1"/>
          <w:sz w:val="28"/>
          <w:szCs w:val="28"/>
          <w:lang w:val="uk-UA"/>
        </w:rPr>
        <w:t>можна наступними методами:</w:t>
      </w:r>
    </w:p>
    <w:p w:rsidR="008A2A7E" w:rsidRPr="000F3BA5" w:rsidRDefault="008A2A7E" w:rsidP="008A2A7E">
      <w:pPr>
        <w:pStyle w:val="ac"/>
        <w:numPr>
          <w:ilvl w:val="0"/>
          <w:numId w:val="39"/>
        </w:numPr>
        <w:shd w:val="clear" w:color="auto" w:fill="FFFFFF"/>
        <w:spacing w:before="0" w:beforeAutospacing="0" w:after="0" w:afterAutospacing="0" w:line="360" w:lineRule="auto"/>
        <w:jc w:val="both"/>
        <w:rPr>
          <w:color w:val="000000" w:themeColor="text1"/>
          <w:sz w:val="28"/>
          <w:szCs w:val="28"/>
          <w:lang w:val="uk-UA"/>
        </w:rPr>
      </w:pPr>
      <w:r w:rsidRPr="000F3BA5">
        <w:rPr>
          <w:color w:val="000000" w:themeColor="text1"/>
          <w:sz w:val="28"/>
          <w:szCs w:val="28"/>
          <w:lang w:val="uk-UA"/>
        </w:rPr>
        <w:t>нарощувати обсяги виконаних робіт;</w:t>
      </w:r>
    </w:p>
    <w:p w:rsidR="008A2A7E" w:rsidRPr="000F3BA5" w:rsidRDefault="008A2A7E" w:rsidP="008A2A7E">
      <w:pPr>
        <w:pStyle w:val="ac"/>
        <w:numPr>
          <w:ilvl w:val="0"/>
          <w:numId w:val="39"/>
        </w:numPr>
        <w:shd w:val="clear" w:color="auto" w:fill="FFFFFF"/>
        <w:spacing w:before="0" w:beforeAutospacing="0" w:after="0" w:afterAutospacing="0" w:line="360" w:lineRule="auto"/>
        <w:jc w:val="both"/>
        <w:rPr>
          <w:color w:val="000000" w:themeColor="text1"/>
          <w:sz w:val="28"/>
          <w:szCs w:val="28"/>
          <w:lang w:val="uk-UA"/>
        </w:rPr>
      </w:pPr>
      <w:r w:rsidRPr="000F3BA5">
        <w:rPr>
          <w:color w:val="000000" w:themeColor="text1"/>
          <w:sz w:val="28"/>
          <w:szCs w:val="28"/>
          <w:lang w:val="uk-UA"/>
        </w:rPr>
        <w:t>здійснювати заходи щодо підвищення продуктивності праці своїх працівників;</w:t>
      </w:r>
    </w:p>
    <w:p w:rsidR="008A2A7E" w:rsidRPr="000F3BA5" w:rsidRDefault="008A2A7E" w:rsidP="008A2A7E">
      <w:pPr>
        <w:pStyle w:val="ac"/>
        <w:numPr>
          <w:ilvl w:val="0"/>
          <w:numId w:val="39"/>
        </w:numPr>
        <w:shd w:val="clear" w:color="auto" w:fill="FFFFFF"/>
        <w:spacing w:before="0" w:beforeAutospacing="0" w:after="0" w:afterAutospacing="0" w:line="360" w:lineRule="auto"/>
        <w:jc w:val="both"/>
        <w:rPr>
          <w:color w:val="000000" w:themeColor="text1"/>
          <w:sz w:val="28"/>
          <w:szCs w:val="28"/>
          <w:lang w:val="uk-UA"/>
        </w:rPr>
      </w:pPr>
      <w:r w:rsidRPr="000F3BA5">
        <w:rPr>
          <w:color w:val="000000" w:themeColor="text1"/>
          <w:sz w:val="28"/>
          <w:szCs w:val="28"/>
          <w:lang w:val="uk-UA"/>
        </w:rPr>
        <w:t>зменшувати собівартість виконаних робіт;</w:t>
      </w:r>
    </w:p>
    <w:p w:rsidR="008A2A7E" w:rsidRPr="000F3BA5" w:rsidRDefault="008A2A7E" w:rsidP="008A2A7E">
      <w:pPr>
        <w:pStyle w:val="ac"/>
        <w:numPr>
          <w:ilvl w:val="0"/>
          <w:numId w:val="39"/>
        </w:numPr>
        <w:shd w:val="clear" w:color="auto" w:fill="FFFFFF"/>
        <w:spacing w:before="0" w:beforeAutospacing="0" w:after="0" w:afterAutospacing="0" w:line="360" w:lineRule="auto"/>
        <w:jc w:val="both"/>
        <w:rPr>
          <w:color w:val="000000" w:themeColor="text1"/>
          <w:sz w:val="28"/>
          <w:szCs w:val="28"/>
          <w:lang w:val="uk-UA"/>
        </w:rPr>
      </w:pPr>
      <w:r w:rsidRPr="000F3BA5">
        <w:rPr>
          <w:color w:val="000000" w:themeColor="text1"/>
          <w:sz w:val="28"/>
          <w:szCs w:val="28"/>
          <w:lang w:val="uk-UA"/>
        </w:rPr>
        <w:t>з максимальною віддачею використовувати потенціал, що є в розпорядженні підприємства, в тому числі і фінансові ресурси;</w:t>
      </w:r>
    </w:p>
    <w:p w:rsidR="008A2A7E" w:rsidRPr="000F3BA5" w:rsidRDefault="008A2A7E" w:rsidP="008A2A7E">
      <w:pPr>
        <w:pStyle w:val="ac"/>
        <w:numPr>
          <w:ilvl w:val="0"/>
          <w:numId w:val="39"/>
        </w:numPr>
        <w:shd w:val="clear" w:color="auto" w:fill="FFFFFF"/>
        <w:spacing w:before="0" w:beforeAutospacing="0" w:after="0" w:afterAutospacing="0" w:line="360" w:lineRule="auto"/>
        <w:jc w:val="both"/>
        <w:rPr>
          <w:color w:val="000000" w:themeColor="text1"/>
          <w:sz w:val="28"/>
          <w:szCs w:val="28"/>
          <w:lang w:val="uk-UA"/>
        </w:rPr>
      </w:pPr>
      <w:r w:rsidRPr="000F3BA5">
        <w:rPr>
          <w:color w:val="000000" w:themeColor="text1"/>
          <w:sz w:val="28"/>
          <w:szCs w:val="28"/>
          <w:lang w:val="uk-UA"/>
        </w:rPr>
        <w:t>грамотно будувати договірні відносини з постачальниками, посередниками, покупцями;</w:t>
      </w:r>
    </w:p>
    <w:p w:rsidR="008A2A7E" w:rsidRPr="000F3BA5" w:rsidRDefault="008A2A7E" w:rsidP="008A2A7E">
      <w:pPr>
        <w:pStyle w:val="ac"/>
        <w:numPr>
          <w:ilvl w:val="0"/>
          <w:numId w:val="39"/>
        </w:numPr>
        <w:shd w:val="clear" w:color="auto" w:fill="FFFFFF"/>
        <w:spacing w:before="0" w:beforeAutospacing="0" w:after="0" w:afterAutospacing="0" w:line="360" w:lineRule="auto"/>
        <w:jc w:val="both"/>
        <w:rPr>
          <w:color w:val="000000" w:themeColor="text1"/>
          <w:sz w:val="28"/>
          <w:szCs w:val="28"/>
          <w:lang w:val="uk-UA"/>
        </w:rPr>
      </w:pPr>
      <w:r w:rsidRPr="000F3BA5">
        <w:rPr>
          <w:color w:val="000000" w:themeColor="text1"/>
          <w:sz w:val="28"/>
          <w:szCs w:val="28"/>
          <w:lang w:val="uk-UA"/>
        </w:rPr>
        <w:t>вміти найдоцільніше розміщувати (вкладати) одержаний раніше прибуток з точки зору досягнення оптимального ефекту.</w:t>
      </w:r>
    </w:p>
    <w:p w:rsidR="008A2A7E" w:rsidRPr="000F3BA5" w:rsidRDefault="008A2A7E" w:rsidP="008A2A7E">
      <w:pPr>
        <w:pStyle w:val="ac"/>
        <w:shd w:val="clear" w:color="auto" w:fill="FFFFFF"/>
        <w:spacing w:before="0" w:beforeAutospacing="0" w:after="0" w:afterAutospacing="0" w:line="360" w:lineRule="auto"/>
        <w:ind w:firstLine="709"/>
        <w:jc w:val="both"/>
        <w:rPr>
          <w:color w:val="000000" w:themeColor="text1"/>
          <w:sz w:val="28"/>
          <w:szCs w:val="28"/>
          <w:lang w:val="uk-UA"/>
        </w:rPr>
      </w:pPr>
      <w:r w:rsidRPr="000F3BA5">
        <w:rPr>
          <w:color w:val="000000" w:themeColor="text1"/>
          <w:sz w:val="28"/>
          <w:szCs w:val="28"/>
          <w:lang w:val="uk-UA"/>
        </w:rPr>
        <w:t>Одними з найважливіших шляхів підвищення рентабельності даного підприємства є наступні:</w:t>
      </w:r>
    </w:p>
    <w:p w:rsidR="008A2A7E" w:rsidRPr="000F3BA5" w:rsidRDefault="008A2A7E" w:rsidP="008A2A7E">
      <w:pPr>
        <w:pStyle w:val="ac"/>
        <w:numPr>
          <w:ilvl w:val="0"/>
          <w:numId w:val="41"/>
        </w:numPr>
        <w:shd w:val="clear" w:color="auto" w:fill="FFFFFF"/>
        <w:spacing w:before="0" w:beforeAutospacing="0" w:after="0" w:afterAutospacing="0" w:line="360" w:lineRule="auto"/>
        <w:jc w:val="both"/>
        <w:rPr>
          <w:color w:val="000000" w:themeColor="text1"/>
          <w:sz w:val="28"/>
          <w:szCs w:val="28"/>
          <w:lang w:val="uk-UA"/>
        </w:rPr>
      </w:pPr>
      <w:r>
        <w:rPr>
          <w:color w:val="000000" w:themeColor="text1"/>
          <w:sz w:val="28"/>
          <w:szCs w:val="28"/>
          <w:lang w:val="uk-UA"/>
        </w:rPr>
        <w:t>П</w:t>
      </w:r>
      <w:r w:rsidRPr="000F3BA5">
        <w:rPr>
          <w:color w:val="000000" w:themeColor="text1"/>
          <w:sz w:val="28"/>
          <w:szCs w:val="28"/>
          <w:lang w:val="uk-UA"/>
        </w:rPr>
        <w:t xml:space="preserve">окращення маркетингу, пов’язане з коригуванням стратегії і тактики маркетингу. Для ПП «Спеціалізоване будівельно-монтажне управління №8»  це є дуже важливим аспектом діяльності. </w:t>
      </w:r>
      <w:r>
        <w:rPr>
          <w:color w:val="000000" w:themeColor="text1"/>
          <w:sz w:val="28"/>
          <w:szCs w:val="28"/>
          <w:lang w:val="uk-UA"/>
        </w:rPr>
        <w:t xml:space="preserve">Що </w:t>
      </w:r>
      <w:r w:rsidRPr="000F3BA5">
        <w:rPr>
          <w:color w:val="000000" w:themeColor="text1"/>
          <w:sz w:val="28"/>
          <w:szCs w:val="28"/>
          <w:lang w:val="uk-UA"/>
        </w:rPr>
        <w:t>передбачає:</w:t>
      </w:r>
    </w:p>
    <w:p w:rsidR="008A2A7E" w:rsidRDefault="008A2A7E" w:rsidP="008A2A7E">
      <w:pPr>
        <w:pStyle w:val="ac"/>
        <w:numPr>
          <w:ilvl w:val="0"/>
          <w:numId w:val="40"/>
        </w:numPr>
        <w:shd w:val="clear" w:color="auto" w:fill="FFFFFF"/>
        <w:spacing w:before="0" w:beforeAutospacing="0" w:after="0" w:afterAutospacing="0" w:line="360" w:lineRule="auto"/>
        <w:jc w:val="both"/>
        <w:rPr>
          <w:color w:val="000000" w:themeColor="text1"/>
          <w:sz w:val="28"/>
          <w:szCs w:val="28"/>
          <w:lang w:val="uk-UA"/>
        </w:rPr>
      </w:pPr>
      <w:r w:rsidRPr="000F3BA5">
        <w:rPr>
          <w:color w:val="000000" w:themeColor="text1"/>
          <w:sz w:val="28"/>
          <w:szCs w:val="28"/>
          <w:lang w:val="uk-UA"/>
        </w:rPr>
        <w:t>всебічне дослідження регіонального ринку, яке включає вивчення потреб ринку в будівельній продукції та вимог до її споживчих властивостей;</w:t>
      </w:r>
    </w:p>
    <w:p w:rsidR="008A2A7E" w:rsidRDefault="008A2A7E" w:rsidP="008A2A7E">
      <w:pPr>
        <w:pStyle w:val="ac"/>
        <w:numPr>
          <w:ilvl w:val="0"/>
          <w:numId w:val="40"/>
        </w:numPr>
        <w:shd w:val="clear" w:color="auto" w:fill="FFFFFF"/>
        <w:spacing w:before="0" w:beforeAutospacing="0" w:after="0" w:afterAutospacing="0" w:line="360" w:lineRule="auto"/>
        <w:jc w:val="both"/>
        <w:rPr>
          <w:color w:val="000000" w:themeColor="text1"/>
          <w:sz w:val="28"/>
          <w:szCs w:val="28"/>
          <w:lang w:val="uk-UA"/>
        </w:rPr>
      </w:pPr>
      <w:r w:rsidRPr="000F3BA5">
        <w:rPr>
          <w:color w:val="000000" w:themeColor="text1"/>
          <w:sz w:val="28"/>
          <w:szCs w:val="28"/>
          <w:lang w:val="uk-UA"/>
        </w:rPr>
        <w:t xml:space="preserve">визначення рівня конкурентоспроможності власної продукції; </w:t>
      </w:r>
    </w:p>
    <w:p w:rsidR="008A2A7E" w:rsidRDefault="008A2A7E" w:rsidP="008A2A7E">
      <w:pPr>
        <w:pStyle w:val="ac"/>
        <w:numPr>
          <w:ilvl w:val="0"/>
          <w:numId w:val="40"/>
        </w:numPr>
        <w:shd w:val="clear" w:color="auto" w:fill="FFFFFF"/>
        <w:spacing w:before="0" w:beforeAutospacing="0" w:after="0" w:afterAutospacing="0" w:line="360" w:lineRule="auto"/>
        <w:jc w:val="both"/>
        <w:rPr>
          <w:color w:val="000000" w:themeColor="text1"/>
          <w:sz w:val="28"/>
          <w:szCs w:val="28"/>
          <w:lang w:val="uk-UA"/>
        </w:rPr>
      </w:pPr>
      <w:r w:rsidRPr="000F3BA5">
        <w:rPr>
          <w:color w:val="000000" w:themeColor="text1"/>
          <w:sz w:val="28"/>
          <w:szCs w:val="28"/>
          <w:lang w:val="uk-UA"/>
        </w:rPr>
        <w:t>аналіз ринкової сегментації й визначення сегментів ринку, що найбільше відповідають профілю;</w:t>
      </w:r>
    </w:p>
    <w:p w:rsidR="008A2A7E" w:rsidRDefault="008A2A7E" w:rsidP="008A2A7E">
      <w:pPr>
        <w:pStyle w:val="ac"/>
        <w:numPr>
          <w:ilvl w:val="0"/>
          <w:numId w:val="40"/>
        </w:numPr>
        <w:shd w:val="clear" w:color="auto" w:fill="FFFFFF"/>
        <w:spacing w:before="0" w:beforeAutospacing="0" w:after="0" w:afterAutospacing="0" w:line="360" w:lineRule="auto"/>
        <w:jc w:val="both"/>
        <w:rPr>
          <w:color w:val="000000" w:themeColor="text1"/>
          <w:sz w:val="28"/>
          <w:szCs w:val="28"/>
          <w:lang w:val="uk-UA"/>
        </w:rPr>
      </w:pPr>
      <w:r w:rsidRPr="000F3BA5">
        <w:rPr>
          <w:color w:val="000000" w:themeColor="text1"/>
          <w:sz w:val="28"/>
          <w:szCs w:val="28"/>
          <w:lang w:val="uk-UA"/>
        </w:rPr>
        <w:t xml:space="preserve">вивчення підприємств-конкурентів, проведення досліджень про ступінь їхніх конкурентних переваг; </w:t>
      </w:r>
    </w:p>
    <w:p w:rsidR="008A2A7E" w:rsidRPr="00CE62BB" w:rsidRDefault="008A2A7E" w:rsidP="008A2A7E">
      <w:pPr>
        <w:pStyle w:val="ac"/>
        <w:numPr>
          <w:ilvl w:val="0"/>
          <w:numId w:val="40"/>
        </w:numPr>
        <w:shd w:val="clear" w:color="auto" w:fill="FFFFFF"/>
        <w:spacing w:before="0" w:beforeAutospacing="0" w:after="0" w:afterAutospacing="0" w:line="360" w:lineRule="auto"/>
        <w:jc w:val="both"/>
        <w:rPr>
          <w:color w:val="000000" w:themeColor="text1"/>
          <w:sz w:val="28"/>
          <w:szCs w:val="28"/>
          <w:lang w:val="uk-UA"/>
        </w:rPr>
      </w:pPr>
      <w:r>
        <w:rPr>
          <w:color w:val="000000" w:themeColor="text1"/>
          <w:sz w:val="28"/>
          <w:szCs w:val="28"/>
          <w:lang w:val="uk-UA"/>
        </w:rPr>
        <w:t xml:space="preserve">більше </w:t>
      </w:r>
      <w:r w:rsidRPr="000F3BA5">
        <w:rPr>
          <w:color w:val="000000" w:themeColor="text1"/>
          <w:sz w:val="28"/>
          <w:szCs w:val="28"/>
          <w:lang w:val="uk-UA"/>
        </w:rPr>
        <w:t>уваги рекламі</w:t>
      </w:r>
      <w:r>
        <w:rPr>
          <w:color w:val="000000" w:themeColor="text1"/>
          <w:sz w:val="28"/>
          <w:szCs w:val="28"/>
          <w:lang w:val="uk-UA"/>
        </w:rPr>
        <w:t xml:space="preserve"> підприємства</w:t>
      </w:r>
      <w:r w:rsidRPr="000F3BA5">
        <w:rPr>
          <w:color w:val="000000" w:themeColor="text1"/>
          <w:sz w:val="28"/>
          <w:szCs w:val="28"/>
          <w:lang w:val="uk-UA"/>
        </w:rPr>
        <w:t>. Адже реклама є дуже важливим засобом доведення інформації про підприємство,</w:t>
      </w:r>
      <w:r>
        <w:rPr>
          <w:color w:val="000000" w:themeColor="text1"/>
          <w:sz w:val="28"/>
          <w:szCs w:val="28"/>
          <w:lang w:val="uk-UA"/>
        </w:rPr>
        <w:t xml:space="preserve"> роботи та продукцію,</w:t>
      </w:r>
      <w:r w:rsidRPr="000F3BA5">
        <w:rPr>
          <w:color w:val="000000" w:themeColor="text1"/>
          <w:sz w:val="28"/>
          <w:szCs w:val="28"/>
          <w:lang w:val="uk-UA"/>
        </w:rPr>
        <w:t xml:space="preserve"> яка ним виготовляється, до відома споживачів</w:t>
      </w:r>
      <w:r>
        <w:rPr>
          <w:color w:val="000000" w:themeColor="text1"/>
          <w:sz w:val="28"/>
          <w:szCs w:val="28"/>
          <w:lang w:val="uk-UA"/>
        </w:rPr>
        <w:t xml:space="preserve">. </w:t>
      </w:r>
      <w:r w:rsidRPr="000F3BA5">
        <w:rPr>
          <w:color w:val="000000" w:themeColor="text1"/>
          <w:sz w:val="28"/>
          <w:szCs w:val="28"/>
          <w:lang w:val="uk-UA"/>
        </w:rPr>
        <w:t xml:space="preserve">Для </w:t>
      </w:r>
      <w:r>
        <w:rPr>
          <w:color w:val="000000" w:themeColor="text1"/>
          <w:sz w:val="28"/>
          <w:szCs w:val="28"/>
          <w:lang w:val="uk-UA"/>
        </w:rPr>
        <w:t>ПП «Спеціалізоване будівельно-монтажне управління №8»</w:t>
      </w:r>
      <w:r w:rsidRPr="000F3BA5">
        <w:rPr>
          <w:color w:val="000000" w:themeColor="text1"/>
          <w:sz w:val="28"/>
          <w:szCs w:val="28"/>
          <w:lang w:val="uk-UA"/>
        </w:rPr>
        <w:t xml:space="preserve"> реклама є вагомим засобом, за допомогою якого підприємство зможе підвищити попит, що призведе до збільшення обсягів </w:t>
      </w:r>
      <w:r>
        <w:rPr>
          <w:color w:val="000000" w:themeColor="text1"/>
          <w:sz w:val="28"/>
          <w:szCs w:val="28"/>
          <w:lang w:val="uk-UA"/>
        </w:rPr>
        <w:t xml:space="preserve">робіт і </w:t>
      </w:r>
      <w:r w:rsidRPr="000F3BA5">
        <w:rPr>
          <w:color w:val="000000" w:themeColor="text1"/>
          <w:sz w:val="28"/>
          <w:szCs w:val="28"/>
          <w:lang w:val="uk-UA"/>
        </w:rPr>
        <w:t>продажу</w:t>
      </w:r>
      <w:r>
        <w:rPr>
          <w:color w:val="000000" w:themeColor="text1"/>
          <w:sz w:val="28"/>
          <w:szCs w:val="28"/>
          <w:lang w:val="uk-UA"/>
        </w:rPr>
        <w:t xml:space="preserve"> продукції</w:t>
      </w:r>
      <w:r w:rsidRPr="000F3BA5">
        <w:rPr>
          <w:color w:val="000000" w:themeColor="text1"/>
          <w:sz w:val="28"/>
          <w:szCs w:val="28"/>
          <w:lang w:val="uk-UA"/>
        </w:rPr>
        <w:t>, прибутку і рентабельності. Бо та реклама, яка використовується підпри</w:t>
      </w:r>
      <w:r>
        <w:rPr>
          <w:color w:val="000000" w:themeColor="text1"/>
          <w:sz w:val="28"/>
          <w:szCs w:val="28"/>
          <w:lang w:val="uk-UA"/>
        </w:rPr>
        <w:t>ємством, є не досить ефективною.</w:t>
      </w:r>
    </w:p>
    <w:p w:rsidR="008A2A7E" w:rsidRDefault="008A2A7E" w:rsidP="008A2A7E">
      <w:pPr>
        <w:pStyle w:val="ac"/>
        <w:numPr>
          <w:ilvl w:val="0"/>
          <w:numId w:val="40"/>
        </w:numPr>
        <w:shd w:val="clear" w:color="auto" w:fill="FFFFFF"/>
        <w:spacing w:before="0" w:beforeAutospacing="0" w:after="0" w:afterAutospacing="0" w:line="360" w:lineRule="auto"/>
        <w:jc w:val="both"/>
        <w:rPr>
          <w:color w:val="000000" w:themeColor="text1"/>
          <w:sz w:val="28"/>
          <w:szCs w:val="28"/>
          <w:lang w:val="uk-UA"/>
        </w:rPr>
      </w:pPr>
      <w:r w:rsidRPr="000F3BA5">
        <w:rPr>
          <w:color w:val="000000" w:themeColor="text1"/>
          <w:sz w:val="28"/>
          <w:szCs w:val="28"/>
          <w:lang w:val="uk-UA"/>
        </w:rPr>
        <w:t>до</w:t>
      </w:r>
      <w:r>
        <w:rPr>
          <w:color w:val="000000" w:themeColor="text1"/>
          <w:sz w:val="28"/>
          <w:szCs w:val="28"/>
          <w:lang w:val="uk-UA"/>
        </w:rPr>
        <w:t>слідження форм і методів збуту.</w:t>
      </w:r>
    </w:p>
    <w:p w:rsidR="008A2A7E" w:rsidRPr="000F3BA5" w:rsidRDefault="008A2A7E" w:rsidP="008A2A7E">
      <w:pPr>
        <w:pStyle w:val="ac"/>
        <w:numPr>
          <w:ilvl w:val="0"/>
          <w:numId w:val="41"/>
        </w:numPr>
        <w:shd w:val="clear" w:color="auto" w:fill="FFFFFF"/>
        <w:spacing w:before="0" w:beforeAutospacing="0" w:after="0" w:afterAutospacing="0" w:line="360" w:lineRule="auto"/>
        <w:jc w:val="both"/>
        <w:rPr>
          <w:color w:val="000000" w:themeColor="text1"/>
          <w:sz w:val="28"/>
          <w:szCs w:val="28"/>
          <w:lang w:val="uk-UA"/>
        </w:rPr>
      </w:pPr>
      <w:r>
        <w:rPr>
          <w:color w:val="000000" w:themeColor="text1"/>
          <w:sz w:val="28"/>
          <w:szCs w:val="28"/>
          <w:lang w:val="uk-UA"/>
        </w:rPr>
        <w:t>П</w:t>
      </w:r>
      <w:r w:rsidRPr="000F3BA5">
        <w:rPr>
          <w:color w:val="000000" w:themeColor="text1"/>
          <w:sz w:val="28"/>
          <w:szCs w:val="28"/>
          <w:lang w:val="uk-UA"/>
        </w:rPr>
        <w:t>ідприємству по</w:t>
      </w:r>
      <w:r w:rsidR="00E7075C">
        <w:rPr>
          <w:color w:val="000000" w:themeColor="text1"/>
          <w:sz w:val="28"/>
          <w:szCs w:val="28"/>
          <w:lang w:val="uk-UA"/>
        </w:rPr>
        <w:t>трібно згрупувати свої</w:t>
      </w:r>
      <w:r>
        <w:rPr>
          <w:color w:val="000000" w:themeColor="text1"/>
          <w:sz w:val="28"/>
          <w:szCs w:val="28"/>
          <w:lang w:val="uk-UA"/>
        </w:rPr>
        <w:t xml:space="preserve"> </w:t>
      </w:r>
      <w:r w:rsidR="00E7075C">
        <w:rPr>
          <w:color w:val="000000" w:themeColor="text1"/>
          <w:sz w:val="28"/>
          <w:szCs w:val="28"/>
          <w:lang w:val="uk-UA"/>
        </w:rPr>
        <w:t>товари</w:t>
      </w:r>
      <w:r w:rsidRPr="000F3BA5">
        <w:rPr>
          <w:color w:val="000000" w:themeColor="text1"/>
          <w:sz w:val="28"/>
          <w:szCs w:val="28"/>
          <w:lang w:val="uk-UA"/>
        </w:rPr>
        <w:t xml:space="preserve"> за ознакою рентабельності і зосередити свою увагу на </w:t>
      </w:r>
      <w:r w:rsidR="00E7075C">
        <w:rPr>
          <w:color w:val="000000" w:themeColor="text1"/>
          <w:sz w:val="28"/>
          <w:szCs w:val="28"/>
          <w:lang w:val="uk-UA"/>
        </w:rPr>
        <w:t>тих товарах, які є високорентабельними, а низькорентабельні</w:t>
      </w:r>
      <w:r w:rsidRPr="000F3BA5">
        <w:rPr>
          <w:color w:val="000000" w:themeColor="text1"/>
          <w:sz w:val="28"/>
          <w:szCs w:val="28"/>
          <w:lang w:val="uk-UA"/>
        </w:rPr>
        <w:t xml:space="preserve"> </w:t>
      </w:r>
      <w:r w:rsidR="00E7075C">
        <w:rPr>
          <w:color w:val="000000" w:themeColor="text1"/>
          <w:sz w:val="28"/>
          <w:szCs w:val="28"/>
          <w:lang w:val="uk-UA"/>
        </w:rPr>
        <w:t xml:space="preserve">товари </w:t>
      </w:r>
      <w:r w:rsidR="000302A9">
        <w:rPr>
          <w:color w:val="000000" w:themeColor="text1"/>
          <w:sz w:val="28"/>
          <w:szCs w:val="28"/>
          <w:lang w:val="uk-UA"/>
        </w:rPr>
        <w:t xml:space="preserve">не </w:t>
      </w:r>
      <w:r w:rsidR="00E7075C">
        <w:rPr>
          <w:color w:val="000000" w:themeColor="text1"/>
          <w:sz w:val="28"/>
          <w:szCs w:val="28"/>
          <w:lang w:val="uk-UA"/>
        </w:rPr>
        <w:t>реалізувати.</w:t>
      </w:r>
    </w:p>
    <w:p w:rsidR="008A2A7E" w:rsidRDefault="008A2A7E" w:rsidP="008A2A7E">
      <w:pPr>
        <w:pStyle w:val="ac"/>
        <w:shd w:val="clear" w:color="auto" w:fill="FFFFFF"/>
        <w:spacing w:before="0" w:beforeAutospacing="0" w:after="0" w:afterAutospacing="0" w:line="360" w:lineRule="auto"/>
        <w:ind w:firstLine="709"/>
        <w:jc w:val="both"/>
        <w:rPr>
          <w:color w:val="000000" w:themeColor="text1"/>
          <w:sz w:val="28"/>
          <w:szCs w:val="28"/>
          <w:lang w:val="uk-UA"/>
        </w:rPr>
      </w:pPr>
      <w:r w:rsidRPr="00790845">
        <w:rPr>
          <w:color w:val="000000" w:themeColor="text1"/>
          <w:sz w:val="28"/>
          <w:szCs w:val="28"/>
          <w:lang w:val="uk-UA"/>
        </w:rPr>
        <w:t>У межах маркетингової стратегії для збільшення продуктивності ПП «Спеціалізоване будівельно-монтажне управління №8</w:t>
      </w:r>
      <w:r w:rsidRPr="00790845">
        <w:rPr>
          <w:sz w:val="28"/>
          <w:szCs w:val="28"/>
          <w:lang w:val="uk-UA"/>
        </w:rPr>
        <w:t xml:space="preserve">»  потрібно об’єднати ресурси даного підприємства з ресурсами іншого підприємства. </w:t>
      </w:r>
      <w:r w:rsidRPr="00790845">
        <w:rPr>
          <w:rFonts w:eastAsiaTheme="minorEastAsia"/>
          <w:noProof/>
          <w:color w:val="000000" w:themeColor="text1"/>
          <w:sz w:val="28"/>
          <w:szCs w:val="28"/>
          <w:lang w:val="uk-UA"/>
        </w:rPr>
        <w:t>Оскільки рентабельність необоротних активів зменшилася у 2018 році, що свідчить про неефективне використання активів підприємства, або недостатню їх величину.</w:t>
      </w:r>
      <w:r w:rsidRPr="00D14DB6">
        <w:rPr>
          <w:color w:val="000000" w:themeColor="text1"/>
          <w:sz w:val="28"/>
          <w:szCs w:val="28"/>
          <w:lang w:val="uk-UA"/>
        </w:rPr>
        <w:t xml:space="preserve"> </w:t>
      </w:r>
      <w:r>
        <w:rPr>
          <w:color w:val="000000" w:themeColor="text1"/>
          <w:sz w:val="28"/>
          <w:szCs w:val="28"/>
          <w:lang w:val="uk-UA"/>
        </w:rPr>
        <w:t>Д</w:t>
      </w:r>
      <w:r w:rsidRPr="000F3BA5">
        <w:rPr>
          <w:color w:val="000000" w:themeColor="text1"/>
          <w:sz w:val="28"/>
          <w:szCs w:val="28"/>
          <w:lang w:val="uk-UA"/>
        </w:rPr>
        <w:t xml:space="preserve">ля </w:t>
      </w:r>
      <w:r>
        <w:rPr>
          <w:color w:val="000000" w:themeColor="text1"/>
          <w:sz w:val="28"/>
          <w:szCs w:val="28"/>
          <w:lang w:val="uk-UA"/>
        </w:rPr>
        <w:t xml:space="preserve">даного будівельного підприємства </w:t>
      </w:r>
      <w:r w:rsidRPr="000F3BA5">
        <w:rPr>
          <w:color w:val="000000" w:themeColor="text1"/>
          <w:sz w:val="28"/>
          <w:szCs w:val="28"/>
          <w:lang w:val="uk-UA"/>
        </w:rPr>
        <w:t>характерний високий ступінь зносу основних засобів і низький рівень придатних для виробництва</w:t>
      </w:r>
      <w:r>
        <w:rPr>
          <w:color w:val="000000" w:themeColor="text1"/>
          <w:sz w:val="28"/>
          <w:szCs w:val="28"/>
          <w:lang w:val="uk-UA"/>
        </w:rPr>
        <w:t xml:space="preserve"> та здійснення робіт</w:t>
      </w:r>
      <w:r w:rsidRPr="000F3BA5">
        <w:rPr>
          <w:color w:val="000000" w:themeColor="text1"/>
          <w:sz w:val="28"/>
          <w:szCs w:val="28"/>
          <w:lang w:val="uk-UA"/>
        </w:rPr>
        <w:t xml:space="preserve"> засобів</w:t>
      </w:r>
      <w:r>
        <w:rPr>
          <w:color w:val="000000" w:themeColor="text1"/>
          <w:sz w:val="28"/>
          <w:szCs w:val="28"/>
          <w:shd w:val="clear" w:color="auto" w:fill="FFFFFF"/>
          <w:lang w:val="uk-UA"/>
        </w:rPr>
        <w:t>. З</w:t>
      </w:r>
      <w:r w:rsidRPr="00790845">
        <w:rPr>
          <w:color w:val="000000" w:themeColor="text1"/>
          <w:sz w:val="28"/>
          <w:szCs w:val="28"/>
          <w:shd w:val="clear" w:color="auto" w:fill="FFFFFF"/>
          <w:lang w:val="uk-UA"/>
        </w:rPr>
        <w:t xml:space="preserve">меншення </w:t>
      </w:r>
      <w:r>
        <w:rPr>
          <w:color w:val="000000" w:themeColor="text1"/>
          <w:sz w:val="28"/>
          <w:szCs w:val="28"/>
          <w:shd w:val="clear" w:color="auto" w:fill="FFFFFF"/>
          <w:lang w:val="uk-UA"/>
        </w:rPr>
        <w:t xml:space="preserve">величини зносу </w:t>
      </w:r>
      <w:r w:rsidRPr="00790845">
        <w:rPr>
          <w:color w:val="000000" w:themeColor="text1"/>
          <w:sz w:val="28"/>
          <w:szCs w:val="28"/>
          <w:shd w:val="clear" w:color="auto" w:fill="FFFFFF"/>
          <w:lang w:val="uk-UA"/>
        </w:rPr>
        <w:t>є важливим фактором для підвищення рентабельності.</w:t>
      </w:r>
      <w:r>
        <w:rPr>
          <w:color w:val="000000" w:themeColor="text1"/>
          <w:sz w:val="28"/>
          <w:szCs w:val="28"/>
          <w:lang w:val="uk-UA"/>
        </w:rPr>
        <w:t xml:space="preserve"> </w:t>
      </w:r>
      <w:r w:rsidRPr="000F3BA5">
        <w:rPr>
          <w:color w:val="000000" w:themeColor="text1"/>
          <w:sz w:val="28"/>
          <w:szCs w:val="28"/>
          <w:lang w:val="uk-UA"/>
        </w:rPr>
        <w:t xml:space="preserve">Тому підприємству треба розширювати </w:t>
      </w:r>
      <w:r>
        <w:rPr>
          <w:color w:val="000000" w:themeColor="text1"/>
          <w:sz w:val="28"/>
          <w:szCs w:val="28"/>
          <w:lang w:val="uk-UA"/>
        </w:rPr>
        <w:t>свою діяльність придбанням нового, модернізованого</w:t>
      </w:r>
      <w:r w:rsidRPr="000F3BA5">
        <w:rPr>
          <w:color w:val="000000" w:themeColor="text1"/>
          <w:sz w:val="28"/>
          <w:szCs w:val="28"/>
          <w:lang w:val="uk-UA"/>
        </w:rPr>
        <w:t xml:space="preserve"> </w:t>
      </w:r>
      <w:r>
        <w:rPr>
          <w:color w:val="000000" w:themeColor="text1"/>
          <w:sz w:val="28"/>
          <w:szCs w:val="28"/>
          <w:lang w:val="uk-UA"/>
        </w:rPr>
        <w:t>устаткування</w:t>
      </w:r>
      <w:r w:rsidRPr="000F3BA5">
        <w:rPr>
          <w:color w:val="000000" w:themeColor="text1"/>
          <w:sz w:val="28"/>
          <w:szCs w:val="28"/>
          <w:lang w:val="uk-UA"/>
        </w:rPr>
        <w:t>,</w:t>
      </w:r>
      <w:r>
        <w:rPr>
          <w:color w:val="000000" w:themeColor="text1"/>
          <w:sz w:val="28"/>
          <w:szCs w:val="28"/>
          <w:lang w:val="uk-UA"/>
        </w:rPr>
        <w:t xml:space="preserve"> завдяки співпраці.</w:t>
      </w:r>
      <w:r w:rsidRPr="000F3BA5">
        <w:rPr>
          <w:color w:val="000000" w:themeColor="text1"/>
          <w:sz w:val="28"/>
          <w:szCs w:val="28"/>
          <w:lang w:val="uk-UA"/>
        </w:rPr>
        <w:t xml:space="preserve"> </w:t>
      </w:r>
      <w:r w:rsidRPr="00790845">
        <w:rPr>
          <w:rFonts w:eastAsiaTheme="minorEastAsia"/>
          <w:noProof/>
          <w:color w:val="000000" w:themeColor="text1"/>
          <w:sz w:val="28"/>
          <w:szCs w:val="28"/>
          <w:lang w:val="uk-UA"/>
        </w:rPr>
        <w:t xml:space="preserve">Це дозволить підприємству розширити свою діяльність та границі ринку і збільшити величину чистого прибутку. </w:t>
      </w:r>
    </w:p>
    <w:p w:rsidR="008A2A7E" w:rsidRDefault="008A2A7E" w:rsidP="008A2A7E">
      <w:pPr>
        <w:pStyle w:val="ac"/>
        <w:shd w:val="clear" w:color="auto" w:fill="FFFFFF"/>
        <w:spacing w:before="0" w:beforeAutospacing="0" w:after="0" w:afterAutospacing="0" w:line="360" w:lineRule="auto"/>
        <w:ind w:firstLine="709"/>
        <w:jc w:val="both"/>
        <w:rPr>
          <w:color w:val="000000" w:themeColor="text1"/>
          <w:sz w:val="28"/>
          <w:szCs w:val="28"/>
          <w:lang w:val="uk-UA"/>
        </w:rPr>
      </w:pPr>
      <w:r w:rsidRPr="000F3BA5">
        <w:rPr>
          <w:color w:val="000000" w:themeColor="text1"/>
          <w:sz w:val="28"/>
          <w:szCs w:val="28"/>
          <w:lang w:val="uk-UA"/>
        </w:rPr>
        <w:t>Рентабельність використання фінансових ресурсів може бути підвищена, якщо підприємство досягає того ж обсягу прибутку, але зменшує при цьому суму коштів, які вкладені в оборотні зас</w:t>
      </w:r>
      <w:r>
        <w:rPr>
          <w:color w:val="000000" w:themeColor="text1"/>
          <w:sz w:val="28"/>
          <w:szCs w:val="28"/>
          <w:lang w:val="uk-UA"/>
        </w:rPr>
        <w:t xml:space="preserve">оби (наприклад, </w:t>
      </w:r>
      <w:r w:rsidR="007773BB">
        <w:rPr>
          <w:color w:val="000000" w:themeColor="text1"/>
          <w:sz w:val="28"/>
          <w:szCs w:val="28"/>
          <w:lang w:val="uk-UA"/>
        </w:rPr>
        <w:t>знизити</w:t>
      </w:r>
      <w:r w:rsidRPr="000F3BA5">
        <w:rPr>
          <w:color w:val="000000" w:themeColor="text1"/>
          <w:sz w:val="28"/>
          <w:szCs w:val="28"/>
          <w:lang w:val="uk-UA"/>
        </w:rPr>
        <w:t xml:space="preserve"> залишки виробничих запасів, товарів, вивільнить гроші, іммобілізовані в дебіторську заборгованість). Це випливає з самої формули рентабельності виробничих фондів. Для збільшення рівня рентабельності власного капіталу підприємства необхідно збільшити активи та зменшити поточні зобов’язання.</w:t>
      </w:r>
    </w:p>
    <w:p w:rsidR="008A2A7E" w:rsidRPr="000F3BA5" w:rsidRDefault="008A2A7E" w:rsidP="008A2A7E">
      <w:pPr>
        <w:spacing w:after="0" w:line="360" w:lineRule="auto"/>
        <w:ind w:firstLine="709"/>
        <w:jc w:val="both"/>
        <w:rPr>
          <w:rFonts w:ascii="Times New Roman" w:hAnsi="Times New Roman" w:cs="Times New Roman"/>
          <w:noProof/>
          <w:color w:val="000000" w:themeColor="text1"/>
          <w:sz w:val="28"/>
          <w:szCs w:val="28"/>
          <w:lang w:val="uk-UA"/>
        </w:rPr>
      </w:pPr>
      <w:r w:rsidRPr="000F3BA5">
        <w:rPr>
          <w:rFonts w:ascii="Times New Roman" w:hAnsi="Times New Roman" w:cs="Times New Roman"/>
          <w:noProof/>
          <w:color w:val="000000" w:themeColor="text1"/>
          <w:sz w:val="28"/>
          <w:szCs w:val="28"/>
          <w:lang w:val="uk-UA"/>
        </w:rPr>
        <w:t>Важливим чинником зростання рентабельності підприємства є підвищення продуктивності праці. З ростом продуктивності праці знижуються витрати в розрахунку на одиницю продукції, а отже, зменшується і питома вага заробітної плати в структурі собівартості.</w:t>
      </w:r>
    </w:p>
    <w:p w:rsidR="008A2A7E" w:rsidRPr="000F3BA5" w:rsidRDefault="008A2A7E" w:rsidP="008A2A7E">
      <w:pPr>
        <w:spacing w:after="0" w:line="360" w:lineRule="auto"/>
        <w:ind w:firstLine="709"/>
        <w:jc w:val="both"/>
        <w:rPr>
          <w:rFonts w:ascii="Times New Roman" w:hAnsi="Times New Roman" w:cs="Times New Roman"/>
          <w:noProof/>
          <w:color w:val="000000" w:themeColor="text1"/>
          <w:sz w:val="28"/>
          <w:szCs w:val="28"/>
          <w:lang w:val="uk-UA"/>
        </w:rPr>
      </w:pPr>
      <w:r w:rsidRPr="000F3BA5">
        <w:rPr>
          <w:rFonts w:ascii="Times New Roman" w:hAnsi="Times New Roman" w:cs="Times New Roman"/>
          <w:noProof/>
          <w:color w:val="000000" w:themeColor="text1"/>
          <w:sz w:val="28"/>
          <w:szCs w:val="28"/>
          <w:lang w:val="uk-UA"/>
        </w:rPr>
        <w:t xml:space="preserve">Отже, підприємство повинне використовувати як наявні на підприємстві внутрішні можливості підвищення ефективності роботи суб'єкта господарювання, так і </w:t>
      </w:r>
      <w:r>
        <w:rPr>
          <w:rFonts w:ascii="Times New Roman" w:hAnsi="Times New Roman" w:cs="Times New Roman"/>
          <w:noProof/>
          <w:color w:val="000000" w:themeColor="text1"/>
          <w:sz w:val="28"/>
          <w:szCs w:val="28"/>
          <w:lang w:val="uk-UA"/>
        </w:rPr>
        <w:t xml:space="preserve">співпрацювати з іншими підприємствами, </w:t>
      </w:r>
      <w:r w:rsidRPr="000F3BA5">
        <w:rPr>
          <w:rFonts w:ascii="Times New Roman" w:hAnsi="Times New Roman" w:cs="Times New Roman"/>
          <w:noProof/>
          <w:color w:val="000000" w:themeColor="text1"/>
          <w:sz w:val="28"/>
          <w:szCs w:val="28"/>
          <w:lang w:val="uk-UA"/>
        </w:rPr>
        <w:t>для підвищення результуючого показника роботи.</w:t>
      </w:r>
    </w:p>
    <w:p w:rsidR="007773BB" w:rsidRDefault="007773BB" w:rsidP="007773BB">
      <w:pPr>
        <w:jc w:val="center"/>
        <w:rPr>
          <w:rFonts w:ascii="Times New Roman" w:hAnsi="Times New Roman" w:cs="Times New Roman"/>
          <w:b/>
          <w:noProof/>
          <w:sz w:val="28"/>
          <w:lang w:val="uk-UA"/>
        </w:rPr>
      </w:pPr>
    </w:p>
    <w:p w:rsidR="007773BB" w:rsidRDefault="007773BB" w:rsidP="007773BB">
      <w:pPr>
        <w:jc w:val="center"/>
        <w:rPr>
          <w:rFonts w:ascii="Times New Roman" w:hAnsi="Times New Roman" w:cs="Times New Roman"/>
          <w:b/>
          <w:noProof/>
          <w:sz w:val="28"/>
          <w:lang w:val="uk-UA"/>
        </w:rPr>
      </w:pPr>
    </w:p>
    <w:p w:rsidR="007773BB" w:rsidRDefault="007773BB" w:rsidP="007773BB">
      <w:pPr>
        <w:jc w:val="center"/>
        <w:rPr>
          <w:rFonts w:ascii="Times New Roman" w:hAnsi="Times New Roman" w:cs="Times New Roman"/>
          <w:b/>
          <w:noProof/>
          <w:sz w:val="28"/>
          <w:lang w:val="uk-UA"/>
        </w:rPr>
      </w:pPr>
    </w:p>
    <w:p w:rsidR="007773BB" w:rsidRDefault="007773BB" w:rsidP="007773BB">
      <w:pPr>
        <w:jc w:val="center"/>
        <w:rPr>
          <w:rFonts w:ascii="Times New Roman" w:hAnsi="Times New Roman" w:cs="Times New Roman"/>
          <w:b/>
          <w:noProof/>
          <w:sz w:val="28"/>
          <w:lang w:val="uk-UA"/>
        </w:rPr>
      </w:pPr>
    </w:p>
    <w:p w:rsidR="007773BB" w:rsidRDefault="007773BB" w:rsidP="007773BB">
      <w:pPr>
        <w:jc w:val="center"/>
        <w:rPr>
          <w:rFonts w:ascii="Times New Roman" w:hAnsi="Times New Roman" w:cs="Times New Roman"/>
          <w:b/>
          <w:noProof/>
          <w:sz w:val="28"/>
          <w:lang w:val="uk-UA"/>
        </w:rPr>
      </w:pPr>
    </w:p>
    <w:p w:rsidR="007773BB" w:rsidRDefault="007773BB" w:rsidP="007773BB">
      <w:pPr>
        <w:jc w:val="center"/>
        <w:rPr>
          <w:rFonts w:ascii="Times New Roman" w:hAnsi="Times New Roman" w:cs="Times New Roman"/>
          <w:b/>
          <w:noProof/>
          <w:sz w:val="28"/>
          <w:lang w:val="uk-UA"/>
        </w:rPr>
      </w:pPr>
    </w:p>
    <w:p w:rsidR="007773BB" w:rsidRDefault="007773BB" w:rsidP="007773BB">
      <w:pPr>
        <w:jc w:val="center"/>
        <w:rPr>
          <w:rFonts w:ascii="Times New Roman" w:hAnsi="Times New Roman" w:cs="Times New Roman"/>
          <w:b/>
          <w:noProof/>
          <w:sz w:val="28"/>
          <w:lang w:val="uk-UA"/>
        </w:rPr>
      </w:pPr>
    </w:p>
    <w:p w:rsidR="007773BB" w:rsidRPr="003D6924" w:rsidRDefault="007773BB" w:rsidP="007773BB">
      <w:pPr>
        <w:jc w:val="center"/>
        <w:rPr>
          <w:rFonts w:ascii="Times New Roman" w:hAnsi="Times New Roman" w:cs="Times New Roman"/>
          <w:b/>
          <w:noProof/>
          <w:sz w:val="28"/>
          <w:lang w:val="uk-UA"/>
        </w:rPr>
      </w:pPr>
      <w:r w:rsidRPr="003D6924">
        <w:rPr>
          <w:rFonts w:ascii="Times New Roman" w:hAnsi="Times New Roman" w:cs="Times New Roman"/>
          <w:b/>
          <w:noProof/>
          <w:sz w:val="28"/>
          <w:lang w:val="uk-UA"/>
        </w:rPr>
        <w:t>ВИСНОВКИ</w:t>
      </w:r>
    </w:p>
    <w:p w:rsidR="007773BB" w:rsidRPr="003D6924" w:rsidRDefault="007773BB" w:rsidP="007773BB">
      <w:pPr>
        <w:jc w:val="center"/>
        <w:rPr>
          <w:rFonts w:ascii="Times New Roman" w:hAnsi="Times New Roman" w:cs="Times New Roman"/>
          <w:b/>
          <w:noProof/>
          <w:sz w:val="28"/>
          <w:lang w:val="uk-UA"/>
        </w:rPr>
      </w:pPr>
    </w:p>
    <w:p w:rsidR="007773BB" w:rsidRDefault="007773BB" w:rsidP="007773BB">
      <w:pPr>
        <w:spacing w:after="0" w:line="360" w:lineRule="auto"/>
        <w:ind w:firstLine="709"/>
        <w:jc w:val="both"/>
        <w:rPr>
          <w:rFonts w:ascii="Times New Roman" w:hAnsi="Times New Roman" w:cs="Times New Roman"/>
          <w:noProof/>
          <w:sz w:val="28"/>
          <w:lang w:val="uk-UA"/>
        </w:rPr>
      </w:pPr>
      <w:r w:rsidRPr="003D6924">
        <w:rPr>
          <w:rFonts w:ascii="Times New Roman" w:hAnsi="Times New Roman" w:cs="Times New Roman"/>
          <w:noProof/>
          <w:sz w:val="28"/>
          <w:lang w:val="uk-UA"/>
        </w:rPr>
        <w:t>Рентабельність є однією з базових економічних категорій економіки. Це один з відносних показників прибутковості підприємства, що характеризує ефективність роботи підприємств у цілому, дохідність різних напрямів діяльності. Рентабельність як кінцевий результат діяльності підприємства створює умови для його розширення, розвитку, самофінанс</w:t>
      </w:r>
      <w:r>
        <w:rPr>
          <w:rFonts w:ascii="Times New Roman" w:hAnsi="Times New Roman" w:cs="Times New Roman"/>
          <w:noProof/>
          <w:sz w:val="28"/>
          <w:lang w:val="uk-UA"/>
        </w:rPr>
        <w:t>ування і підвищення конкурентноз</w:t>
      </w:r>
      <w:r w:rsidRPr="003D6924">
        <w:rPr>
          <w:rFonts w:ascii="Times New Roman" w:hAnsi="Times New Roman" w:cs="Times New Roman"/>
          <w:noProof/>
          <w:sz w:val="28"/>
          <w:lang w:val="uk-UA"/>
        </w:rPr>
        <w:t xml:space="preserve">датності. </w:t>
      </w:r>
    </w:p>
    <w:p w:rsidR="007773BB" w:rsidRPr="003D6924" w:rsidRDefault="007773BB" w:rsidP="007773BB">
      <w:pPr>
        <w:spacing w:after="0" w:line="360" w:lineRule="auto"/>
        <w:ind w:firstLine="709"/>
        <w:jc w:val="both"/>
        <w:rPr>
          <w:rFonts w:ascii="Times New Roman" w:hAnsi="Times New Roman" w:cs="Times New Roman"/>
          <w:iCs/>
          <w:color w:val="000000" w:themeColor="text1"/>
          <w:sz w:val="28"/>
          <w:szCs w:val="28"/>
          <w:shd w:val="clear" w:color="auto" w:fill="FFFFFF"/>
          <w:lang w:val="uk-UA"/>
        </w:rPr>
      </w:pPr>
      <w:r>
        <w:rPr>
          <w:rFonts w:ascii="Times New Roman" w:hAnsi="Times New Roman" w:cs="Times New Roman"/>
          <w:iCs/>
          <w:color w:val="000000" w:themeColor="text1"/>
          <w:sz w:val="28"/>
          <w:szCs w:val="28"/>
          <w:shd w:val="clear" w:color="auto" w:fill="FFFFFF"/>
          <w:lang w:val="uk-UA"/>
        </w:rPr>
        <w:t xml:space="preserve">Даний показник - </w:t>
      </w:r>
      <w:r w:rsidRPr="003D6924">
        <w:rPr>
          <w:rFonts w:ascii="Times New Roman" w:hAnsi="Times New Roman" w:cs="Times New Roman"/>
          <w:iCs/>
          <w:color w:val="000000" w:themeColor="text1"/>
          <w:sz w:val="28"/>
          <w:szCs w:val="28"/>
          <w:shd w:val="clear" w:color="auto" w:fill="FFFFFF"/>
          <w:lang w:val="uk-UA"/>
        </w:rPr>
        <w:t xml:space="preserve">один із головних вартісних показників ефективності виробництва, який характеризує рівень віддачі активів і ступінь використання капіталу у процесі виробництва. У цьому показнику синтезуються всі чинники виробництва та реалізації продукції, </w:t>
      </w:r>
      <w:proofErr w:type="spellStart"/>
      <w:r w:rsidRPr="003D6924">
        <w:rPr>
          <w:rFonts w:ascii="Times New Roman" w:hAnsi="Times New Roman" w:cs="Times New Roman"/>
          <w:iCs/>
          <w:color w:val="000000" w:themeColor="text1"/>
          <w:sz w:val="28"/>
          <w:szCs w:val="28"/>
          <w:shd w:val="clear" w:color="auto" w:fill="FFFFFF"/>
          <w:lang w:val="uk-UA"/>
        </w:rPr>
        <w:t>обіговість</w:t>
      </w:r>
      <w:proofErr w:type="spellEnd"/>
      <w:r w:rsidRPr="003D6924">
        <w:rPr>
          <w:rFonts w:ascii="Times New Roman" w:hAnsi="Times New Roman" w:cs="Times New Roman"/>
          <w:iCs/>
          <w:color w:val="000000" w:themeColor="text1"/>
          <w:sz w:val="28"/>
          <w:szCs w:val="28"/>
          <w:shd w:val="clear" w:color="auto" w:fill="FFFFFF"/>
          <w:lang w:val="uk-UA"/>
        </w:rPr>
        <w:t xml:space="preserve"> господарських засобів і позареалізаційні фінансові результати. </w:t>
      </w:r>
    </w:p>
    <w:p w:rsidR="007773BB" w:rsidRDefault="007773BB" w:rsidP="007773BB">
      <w:pPr>
        <w:spacing w:after="0" w:line="360" w:lineRule="auto"/>
        <w:ind w:firstLine="709"/>
        <w:jc w:val="both"/>
        <w:rPr>
          <w:rFonts w:ascii="Times New Roman" w:hAnsi="Times New Roman" w:cs="Times New Roman"/>
          <w:iCs/>
          <w:color w:val="000000" w:themeColor="text1"/>
          <w:sz w:val="28"/>
          <w:szCs w:val="28"/>
          <w:shd w:val="clear" w:color="auto" w:fill="FFFFFF"/>
          <w:lang w:val="uk-UA"/>
        </w:rPr>
      </w:pPr>
      <w:r w:rsidRPr="003D6924">
        <w:rPr>
          <w:rFonts w:ascii="Times New Roman" w:hAnsi="Times New Roman" w:cs="Times New Roman"/>
          <w:iCs/>
          <w:color w:val="000000" w:themeColor="text1"/>
          <w:sz w:val="28"/>
          <w:szCs w:val="28"/>
          <w:shd w:val="clear" w:color="auto" w:fill="FFFFFF"/>
          <w:lang w:val="uk-UA"/>
        </w:rPr>
        <w:t>Для оцінки ефективності рівня роботи підприємства отриманий результат (валовий дохід, прибуток), зіставляється з витратами або ресурсами які були використані. Тому показники рентабельності більш повно, чим прибуток відображають остаточні результати господарської діяльності підприємства. Величина показників рентабельності показує співвідношення ефекту з наявними або використаними ресурсами.</w:t>
      </w:r>
    </w:p>
    <w:p w:rsidR="007773BB" w:rsidRPr="003D6924" w:rsidRDefault="007773BB" w:rsidP="007773BB">
      <w:pPr>
        <w:spacing w:after="0" w:line="360" w:lineRule="auto"/>
        <w:ind w:firstLine="709"/>
        <w:jc w:val="both"/>
        <w:rPr>
          <w:rFonts w:ascii="Times New Roman" w:eastAsia="Times New Roman" w:hAnsi="Times New Roman" w:cs="Times New Roman"/>
          <w:color w:val="000000"/>
          <w:sz w:val="28"/>
          <w:szCs w:val="28"/>
          <w:lang w:val="uk-UA" w:eastAsia="ru-RU"/>
        </w:rPr>
      </w:pPr>
      <w:r w:rsidRPr="003D6924">
        <w:rPr>
          <w:rFonts w:ascii="Times New Roman" w:eastAsia="Times New Roman" w:hAnsi="Times New Roman" w:cs="Times New Roman"/>
          <w:color w:val="000000"/>
          <w:sz w:val="28"/>
          <w:szCs w:val="28"/>
          <w:lang w:val="uk-UA" w:eastAsia="ru-RU"/>
        </w:rPr>
        <w:t>Показники рентабельності можна об’єднати у три групи:</w:t>
      </w:r>
    </w:p>
    <w:p w:rsidR="007773BB" w:rsidRPr="003D6924" w:rsidRDefault="007773BB" w:rsidP="007773BB">
      <w:pPr>
        <w:pStyle w:val="a3"/>
        <w:numPr>
          <w:ilvl w:val="0"/>
          <w:numId w:val="27"/>
        </w:numPr>
        <w:spacing w:after="0" w:line="360" w:lineRule="auto"/>
        <w:jc w:val="both"/>
        <w:rPr>
          <w:rFonts w:ascii="Times New Roman" w:eastAsia="Times New Roman" w:hAnsi="Times New Roman" w:cs="Times New Roman"/>
          <w:color w:val="000000"/>
          <w:sz w:val="28"/>
          <w:szCs w:val="28"/>
          <w:lang w:val="uk-UA" w:eastAsia="ru-RU"/>
        </w:rPr>
      </w:pPr>
      <w:r w:rsidRPr="003D6924">
        <w:rPr>
          <w:rFonts w:ascii="Times New Roman" w:eastAsia="Times New Roman" w:hAnsi="Times New Roman" w:cs="Times New Roman"/>
          <w:color w:val="000000"/>
          <w:sz w:val="28"/>
          <w:szCs w:val="28"/>
          <w:lang w:val="uk-UA" w:eastAsia="ru-RU"/>
        </w:rPr>
        <w:t>показники, що характеризують окупність витрат виробництва та інвестиційних проектів;</w:t>
      </w:r>
    </w:p>
    <w:p w:rsidR="007773BB" w:rsidRPr="003D6924" w:rsidRDefault="007773BB" w:rsidP="007773BB">
      <w:pPr>
        <w:pStyle w:val="a3"/>
        <w:numPr>
          <w:ilvl w:val="0"/>
          <w:numId w:val="27"/>
        </w:numPr>
        <w:spacing w:after="0" w:line="360" w:lineRule="auto"/>
        <w:jc w:val="both"/>
        <w:rPr>
          <w:rFonts w:ascii="Times New Roman" w:eastAsia="Times New Roman" w:hAnsi="Times New Roman" w:cs="Times New Roman"/>
          <w:color w:val="000000"/>
          <w:sz w:val="28"/>
          <w:szCs w:val="28"/>
          <w:lang w:val="uk-UA" w:eastAsia="ru-RU"/>
        </w:rPr>
      </w:pPr>
      <w:r w:rsidRPr="003D6924">
        <w:rPr>
          <w:rFonts w:ascii="Times New Roman" w:eastAsia="Times New Roman" w:hAnsi="Times New Roman" w:cs="Times New Roman"/>
          <w:color w:val="000000"/>
          <w:sz w:val="28"/>
          <w:szCs w:val="28"/>
          <w:lang w:val="uk-UA" w:eastAsia="ru-RU"/>
        </w:rPr>
        <w:t>показники, що характеризують прибутковість продажів;</w:t>
      </w:r>
    </w:p>
    <w:p w:rsidR="007773BB" w:rsidRPr="003D6924" w:rsidRDefault="007773BB" w:rsidP="007773BB">
      <w:pPr>
        <w:pStyle w:val="a3"/>
        <w:numPr>
          <w:ilvl w:val="0"/>
          <w:numId w:val="27"/>
        </w:numPr>
        <w:spacing w:after="0" w:line="360" w:lineRule="auto"/>
        <w:jc w:val="both"/>
        <w:rPr>
          <w:rFonts w:ascii="Times New Roman" w:eastAsia="Times New Roman" w:hAnsi="Times New Roman" w:cs="Times New Roman"/>
          <w:color w:val="000000"/>
          <w:sz w:val="28"/>
          <w:szCs w:val="28"/>
          <w:lang w:val="uk-UA" w:eastAsia="ru-RU"/>
        </w:rPr>
      </w:pPr>
      <w:r w:rsidRPr="003D6924">
        <w:rPr>
          <w:rFonts w:ascii="Times New Roman" w:eastAsia="Times New Roman" w:hAnsi="Times New Roman" w:cs="Times New Roman"/>
          <w:color w:val="000000"/>
          <w:sz w:val="28"/>
          <w:szCs w:val="28"/>
          <w:lang w:val="uk-UA" w:eastAsia="ru-RU"/>
        </w:rPr>
        <w:t>показники, що характеризують прибутковість капіталу та його частин.</w:t>
      </w:r>
    </w:p>
    <w:p w:rsidR="007773BB" w:rsidRPr="007B70FA" w:rsidRDefault="007773BB" w:rsidP="007773BB">
      <w:pPr>
        <w:spacing w:after="0" w:line="360" w:lineRule="auto"/>
        <w:ind w:firstLine="709"/>
        <w:jc w:val="both"/>
        <w:rPr>
          <w:rFonts w:ascii="Times New Roman" w:hAnsi="Times New Roman" w:cs="Times New Roman"/>
          <w:iCs/>
          <w:color w:val="000000" w:themeColor="text1"/>
          <w:sz w:val="28"/>
          <w:szCs w:val="28"/>
          <w:shd w:val="clear" w:color="auto" w:fill="FFFFFF"/>
          <w:lang w:val="uk-UA"/>
        </w:rPr>
      </w:pPr>
      <w:r w:rsidRPr="007B70FA">
        <w:rPr>
          <w:rFonts w:ascii="Times New Roman" w:hAnsi="Times New Roman" w:cs="Times New Roman"/>
          <w:iCs/>
          <w:color w:val="000000" w:themeColor="text1"/>
          <w:sz w:val="28"/>
          <w:szCs w:val="28"/>
          <w:shd w:val="clear" w:color="auto" w:fill="FFFFFF"/>
          <w:lang w:val="uk-UA"/>
        </w:rPr>
        <w:t>Оцінка рентабельності діяльності підприємств залишається однією з найважливіших економічних проблем сучасності.</w:t>
      </w:r>
    </w:p>
    <w:p w:rsidR="007773BB" w:rsidRPr="003D6924" w:rsidRDefault="007773BB" w:rsidP="007773BB">
      <w:pPr>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У дослідженні проведено оцінку рентабельності діяльності приватного підприємства «Спеціалізоване будівельно-монтажне управління №8», та запропоновано шляхи підвищення рівня рентабельності, у відповідності до проведеного аналізу розрахованих показників. </w:t>
      </w:r>
      <w:r w:rsidRPr="003D6924">
        <w:rPr>
          <w:rFonts w:ascii="Times New Roman" w:eastAsia="Times New Roman" w:hAnsi="Times New Roman" w:cs="Times New Roman"/>
          <w:color w:val="000000"/>
          <w:sz w:val="28"/>
          <w:szCs w:val="28"/>
          <w:lang w:val="uk-UA" w:eastAsia="ru-RU"/>
        </w:rPr>
        <w:t xml:space="preserve">Основною діяльністю </w:t>
      </w:r>
      <w:r>
        <w:rPr>
          <w:rFonts w:ascii="Times New Roman" w:eastAsia="Times New Roman" w:hAnsi="Times New Roman" w:cs="Times New Roman"/>
          <w:color w:val="000000"/>
          <w:sz w:val="28"/>
          <w:szCs w:val="28"/>
          <w:lang w:val="uk-UA" w:eastAsia="ru-RU"/>
        </w:rPr>
        <w:t xml:space="preserve">даного підприємства </w:t>
      </w:r>
      <w:r w:rsidRPr="003D6924">
        <w:rPr>
          <w:rFonts w:ascii="Times New Roman" w:eastAsia="Times New Roman" w:hAnsi="Times New Roman" w:cs="Times New Roman"/>
          <w:color w:val="000000"/>
          <w:sz w:val="28"/>
          <w:szCs w:val="28"/>
          <w:lang w:val="uk-UA" w:eastAsia="ru-RU"/>
        </w:rPr>
        <w:t xml:space="preserve">є будівництво житлових та нежитлових будівель. </w:t>
      </w:r>
    </w:p>
    <w:p w:rsidR="007773BB" w:rsidRDefault="007773BB" w:rsidP="007773BB">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3D6924">
        <w:rPr>
          <w:rFonts w:ascii="Times New Roman" w:hAnsi="Times New Roman" w:cs="Times New Roman"/>
          <w:color w:val="000000" w:themeColor="text1"/>
          <w:sz w:val="28"/>
          <w:szCs w:val="28"/>
          <w:shd w:val="clear" w:color="auto" w:fill="FFFFFF"/>
          <w:lang w:val="uk-UA"/>
        </w:rPr>
        <w:t xml:space="preserve">Рентабельність підприємства формується під впливом великої кількості взаємопов'язаних факторів, які впливають на результати діяльності підприємства </w:t>
      </w:r>
      <w:proofErr w:type="spellStart"/>
      <w:r w:rsidRPr="003D6924">
        <w:rPr>
          <w:rFonts w:ascii="Times New Roman" w:hAnsi="Times New Roman" w:cs="Times New Roman"/>
          <w:color w:val="000000" w:themeColor="text1"/>
          <w:sz w:val="28"/>
          <w:szCs w:val="28"/>
          <w:shd w:val="clear" w:color="auto" w:fill="FFFFFF"/>
          <w:lang w:val="uk-UA"/>
        </w:rPr>
        <w:t>різноспрямовано</w:t>
      </w:r>
      <w:proofErr w:type="spellEnd"/>
      <w:r w:rsidRPr="003D6924">
        <w:rPr>
          <w:rFonts w:ascii="Times New Roman" w:hAnsi="Times New Roman" w:cs="Times New Roman"/>
          <w:color w:val="000000" w:themeColor="text1"/>
          <w:sz w:val="28"/>
          <w:szCs w:val="28"/>
          <w:shd w:val="clear" w:color="auto" w:fill="FFFFFF"/>
          <w:lang w:val="uk-UA"/>
        </w:rPr>
        <w:t xml:space="preserve">: одні - позитивно, інші - негативно. </w:t>
      </w:r>
    </w:p>
    <w:p w:rsidR="007773BB" w:rsidRPr="00BC5ACB" w:rsidRDefault="007773BB" w:rsidP="007773BB">
      <w:pPr>
        <w:spacing w:after="0" w:line="360" w:lineRule="auto"/>
        <w:ind w:firstLine="709"/>
        <w:jc w:val="both"/>
        <w:rPr>
          <w:rFonts w:ascii="Times New Roman" w:hAnsi="Times New Roman" w:cs="Times New Roman"/>
          <w:noProof/>
          <w:color w:val="000000" w:themeColor="text1"/>
          <w:sz w:val="28"/>
          <w:szCs w:val="28"/>
          <w:lang w:val="uk-UA"/>
        </w:rPr>
      </w:pPr>
      <w:r w:rsidRPr="000F3BA5">
        <w:rPr>
          <w:rFonts w:ascii="Times New Roman" w:hAnsi="Times New Roman" w:cs="Times New Roman"/>
          <w:noProof/>
          <w:color w:val="000000" w:themeColor="text1"/>
          <w:sz w:val="28"/>
          <w:szCs w:val="28"/>
          <w:lang w:val="uk-UA"/>
        </w:rPr>
        <w:t>Внутрішні фактори збільшення рентабельності є суб’єктивними, адже на них підприємст</w:t>
      </w:r>
      <w:r>
        <w:rPr>
          <w:rFonts w:ascii="Times New Roman" w:hAnsi="Times New Roman" w:cs="Times New Roman"/>
          <w:noProof/>
          <w:color w:val="000000" w:themeColor="text1"/>
          <w:sz w:val="28"/>
          <w:szCs w:val="28"/>
          <w:lang w:val="uk-UA"/>
        </w:rPr>
        <w:t xml:space="preserve">во може впливати безпосередньо </w:t>
      </w:r>
      <w:r w:rsidRPr="00BC5ACB">
        <w:rPr>
          <w:rFonts w:ascii="Times New Roman" w:hAnsi="Times New Roman" w:cs="Times New Roman"/>
          <w:noProof/>
          <w:color w:val="000000" w:themeColor="text1"/>
          <w:sz w:val="28"/>
          <w:szCs w:val="28"/>
          <w:lang w:val="uk-UA"/>
        </w:rPr>
        <w:t xml:space="preserve">[17]. </w:t>
      </w:r>
    </w:p>
    <w:p w:rsidR="007773BB" w:rsidRPr="003D6924" w:rsidRDefault="007773BB" w:rsidP="007773BB">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3D6924">
        <w:rPr>
          <w:rFonts w:ascii="Times New Roman" w:eastAsia="Times New Roman" w:hAnsi="Times New Roman" w:cs="Times New Roman"/>
          <w:sz w:val="28"/>
          <w:szCs w:val="28"/>
          <w:lang w:val="uk-UA" w:eastAsia="ru-RU"/>
        </w:rPr>
        <w:t>На основі проведеного дослідження рентабельності діяльності ПП «Спеціалізованого будівельно-монтажного управління №8», можна зазначити наступне:</w:t>
      </w:r>
    </w:p>
    <w:p w:rsidR="007773BB" w:rsidRDefault="007773BB" w:rsidP="007773BB">
      <w:pPr>
        <w:pStyle w:val="a3"/>
        <w:numPr>
          <w:ilvl w:val="0"/>
          <w:numId w:val="28"/>
        </w:numPr>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а</w:t>
      </w:r>
      <w:r w:rsidRPr="00C45B0B">
        <w:rPr>
          <w:rFonts w:ascii="Times New Roman" w:eastAsia="Times New Roman" w:hAnsi="Times New Roman" w:cs="Times New Roman"/>
          <w:color w:val="000000"/>
          <w:sz w:val="28"/>
          <w:szCs w:val="28"/>
          <w:lang w:val="uk-UA" w:eastAsia="ru-RU"/>
        </w:rPr>
        <w:t xml:space="preserve">наліз рентабельності </w:t>
      </w:r>
      <w:r>
        <w:rPr>
          <w:rFonts w:ascii="Times New Roman" w:eastAsia="Times New Roman" w:hAnsi="Times New Roman" w:cs="Times New Roman"/>
          <w:color w:val="000000"/>
          <w:sz w:val="28"/>
          <w:szCs w:val="28"/>
          <w:lang w:val="uk-UA" w:eastAsia="ru-RU"/>
        </w:rPr>
        <w:t xml:space="preserve">підприємства </w:t>
      </w:r>
      <w:r w:rsidRPr="00C45B0B">
        <w:rPr>
          <w:rFonts w:ascii="Times New Roman" w:eastAsia="Times New Roman" w:hAnsi="Times New Roman" w:cs="Times New Roman"/>
          <w:color w:val="000000"/>
          <w:sz w:val="28"/>
          <w:szCs w:val="28"/>
          <w:lang w:val="uk-UA" w:eastAsia="ru-RU"/>
        </w:rPr>
        <w:t>за 2016-1018 рр. показав, що у 2018 році всі показники рентабельності зменшилися порівняно з 2017 році. Тобто ефективність використ</w:t>
      </w:r>
      <w:r>
        <w:rPr>
          <w:rFonts w:ascii="Times New Roman" w:eastAsia="Times New Roman" w:hAnsi="Times New Roman" w:cs="Times New Roman"/>
          <w:color w:val="000000"/>
          <w:sz w:val="28"/>
          <w:szCs w:val="28"/>
          <w:lang w:val="uk-UA" w:eastAsia="ru-RU"/>
        </w:rPr>
        <w:t>ання ресурсів значно зменшилась;</w:t>
      </w:r>
      <w:r w:rsidRPr="00C45B0B">
        <w:rPr>
          <w:rFonts w:ascii="Times New Roman" w:eastAsia="Times New Roman" w:hAnsi="Times New Roman" w:cs="Times New Roman"/>
          <w:color w:val="000000"/>
          <w:sz w:val="28"/>
          <w:szCs w:val="28"/>
          <w:lang w:val="uk-UA" w:eastAsia="ru-RU"/>
        </w:rPr>
        <w:t xml:space="preserve"> </w:t>
      </w:r>
    </w:p>
    <w:p w:rsidR="007773BB" w:rsidRPr="005C08D4" w:rsidRDefault="007773BB" w:rsidP="007773BB">
      <w:pPr>
        <w:pStyle w:val="a3"/>
        <w:numPr>
          <w:ilvl w:val="0"/>
          <w:numId w:val="28"/>
        </w:numPr>
        <w:spacing w:after="0" w:line="36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оцінюючи </w:t>
      </w:r>
      <w:r>
        <w:rPr>
          <w:rFonts w:ascii="Times New Roman" w:eastAsia="Times New Roman" w:hAnsi="Times New Roman" w:cs="Times New Roman"/>
          <w:sz w:val="28"/>
          <w:szCs w:val="28"/>
          <w:lang w:val="uk-UA" w:eastAsia="ru-RU"/>
        </w:rPr>
        <w:t>ряд</w:t>
      </w:r>
      <w:r w:rsidRPr="005C08D4">
        <w:rPr>
          <w:rFonts w:ascii="Times New Roman" w:eastAsia="Times New Roman" w:hAnsi="Times New Roman" w:cs="Times New Roman"/>
          <w:sz w:val="28"/>
          <w:szCs w:val="28"/>
          <w:lang w:val="uk-UA" w:eastAsia="ru-RU"/>
        </w:rPr>
        <w:t xml:space="preserve"> показників </w:t>
      </w:r>
      <w:r>
        <w:rPr>
          <w:rFonts w:ascii="Times New Roman" w:eastAsia="Times New Roman" w:hAnsi="Times New Roman" w:cs="Times New Roman"/>
          <w:sz w:val="28"/>
          <w:szCs w:val="28"/>
          <w:lang w:val="uk-UA" w:eastAsia="ru-RU"/>
        </w:rPr>
        <w:t xml:space="preserve">фінансової діяльності 2018 </w:t>
      </w:r>
      <w:r w:rsidRPr="005C08D4">
        <w:rPr>
          <w:rFonts w:ascii="Times New Roman" w:eastAsia="Times New Roman" w:hAnsi="Times New Roman" w:cs="Times New Roman"/>
          <w:sz w:val="28"/>
          <w:szCs w:val="28"/>
          <w:lang w:val="uk-UA" w:eastAsia="ru-RU"/>
        </w:rPr>
        <w:t>рік був низько прибутковим;</w:t>
      </w:r>
    </w:p>
    <w:p w:rsidR="007773BB" w:rsidRPr="003D6924" w:rsidRDefault="007773BB" w:rsidP="007773BB">
      <w:pPr>
        <w:pStyle w:val="a3"/>
        <w:numPr>
          <w:ilvl w:val="0"/>
          <w:numId w:val="28"/>
        </w:numPr>
        <w:shd w:val="clear" w:color="auto" w:fill="FFFFFF"/>
        <w:spacing w:after="0" w:line="360" w:lineRule="auto"/>
        <w:jc w:val="both"/>
        <w:rPr>
          <w:rFonts w:ascii="Times New Roman" w:eastAsia="Times New Roman" w:hAnsi="Times New Roman" w:cs="Times New Roman"/>
          <w:sz w:val="28"/>
          <w:szCs w:val="28"/>
          <w:lang w:val="uk-UA" w:eastAsia="ru-RU"/>
        </w:rPr>
      </w:pPr>
      <w:r w:rsidRPr="003D6924">
        <w:rPr>
          <w:rFonts w:ascii="Times New Roman" w:eastAsia="Times New Roman" w:hAnsi="Times New Roman" w:cs="Times New Roman"/>
          <w:sz w:val="28"/>
          <w:szCs w:val="28"/>
          <w:lang w:val="uk-UA" w:eastAsia="ru-RU"/>
        </w:rPr>
        <w:t xml:space="preserve">у ході аналізу були виявлені </w:t>
      </w:r>
      <w:r>
        <w:rPr>
          <w:rFonts w:ascii="Times New Roman" w:eastAsia="Times New Roman" w:hAnsi="Times New Roman" w:cs="Times New Roman"/>
          <w:sz w:val="28"/>
          <w:szCs w:val="28"/>
          <w:lang w:val="uk-UA" w:eastAsia="ru-RU"/>
        </w:rPr>
        <w:t>шляхи підвищення</w:t>
      </w:r>
      <w:r w:rsidRPr="003D6924">
        <w:rPr>
          <w:rFonts w:ascii="Times New Roman" w:eastAsia="Times New Roman" w:hAnsi="Times New Roman" w:cs="Times New Roman"/>
          <w:sz w:val="28"/>
          <w:szCs w:val="28"/>
          <w:lang w:val="uk-UA" w:eastAsia="ru-RU"/>
        </w:rPr>
        <w:t xml:space="preserve"> рівня рентабельності діяльності ПП «Спеціалізованого будівельно-монтажного управління №8»:</w:t>
      </w:r>
    </w:p>
    <w:p w:rsidR="007773BB" w:rsidRDefault="007773BB" w:rsidP="007773BB">
      <w:pPr>
        <w:pStyle w:val="a3"/>
        <w:numPr>
          <w:ilvl w:val="0"/>
          <w:numId w:val="31"/>
        </w:numPr>
        <w:shd w:val="clear" w:color="auto" w:fill="FFFFFF"/>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співпраця з іншими підприємствами та інвесторами;</w:t>
      </w:r>
    </w:p>
    <w:p w:rsidR="007773BB" w:rsidRPr="003D6924" w:rsidRDefault="007773BB" w:rsidP="007773BB">
      <w:pPr>
        <w:pStyle w:val="a3"/>
        <w:numPr>
          <w:ilvl w:val="0"/>
          <w:numId w:val="31"/>
        </w:numPr>
        <w:shd w:val="clear" w:color="auto" w:fill="FFFFFF"/>
        <w:spacing w:after="0" w:line="360" w:lineRule="auto"/>
        <w:jc w:val="both"/>
        <w:rPr>
          <w:rFonts w:ascii="Times New Roman" w:eastAsia="Times New Roman" w:hAnsi="Times New Roman" w:cs="Times New Roman"/>
          <w:sz w:val="28"/>
          <w:szCs w:val="28"/>
          <w:lang w:val="uk-UA" w:eastAsia="ru-RU"/>
        </w:rPr>
      </w:pPr>
      <w:r w:rsidRPr="003D6924">
        <w:rPr>
          <w:rFonts w:ascii="Times New Roman" w:eastAsia="Times New Roman" w:hAnsi="Times New Roman" w:cs="Times New Roman"/>
          <w:sz w:val="28"/>
          <w:szCs w:val="28"/>
          <w:lang w:val="uk-UA" w:eastAsia="ru-RU"/>
        </w:rPr>
        <w:t>модернізації та придбання необоротних активів, обладнання та інших активів;</w:t>
      </w:r>
      <w:r w:rsidRPr="003D6924">
        <w:rPr>
          <w:rFonts w:ascii="Times New Roman" w:hAnsi="Times New Roman" w:cs="Times New Roman"/>
          <w:color w:val="000000"/>
          <w:sz w:val="28"/>
          <w:szCs w:val="28"/>
          <w:lang w:val="uk-UA"/>
        </w:rPr>
        <w:t xml:space="preserve"> </w:t>
      </w:r>
    </w:p>
    <w:p w:rsidR="007773BB" w:rsidRPr="00C4289C" w:rsidRDefault="007773BB" w:rsidP="007773BB">
      <w:pPr>
        <w:pStyle w:val="a3"/>
        <w:numPr>
          <w:ilvl w:val="0"/>
          <w:numId w:val="31"/>
        </w:numPr>
        <w:shd w:val="clear" w:color="auto" w:fill="FFFFFF"/>
        <w:spacing w:after="0" w:line="360" w:lineRule="auto"/>
        <w:jc w:val="both"/>
        <w:rPr>
          <w:rFonts w:ascii="Times New Roman" w:eastAsia="Times New Roman" w:hAnsi="Times New Roman" w:cs="Times New Roman"/>
          <w:sz w:val="28"/>
          <w:szCs w:val="28"/>
          <w:lang w:val="uk-UA" w:eastAsia="ru-RU"/>
        </w:rPr>
      </w:pPr>
      <w:r w:rsidRPr="003D6924">
        <w:rPr>
          <w:rFonts w:ascii="Times New Roman" w:eastAsia="Times New Roman" w:hAnsi="Times New Roman" w:cs="Times New Roman"/>
          <w:sz w:val="28"/>
          <w:szCs w:val="28"/>
          <w:lang w:val="uk-UA" w:eastAsia="ru-RU"/>
        </w:rPr>
        <w:t xml:space="preserve">зниження собівартості </w:t>
      </w:r>
      <w:r>
        <w:rPr>
          <w:rFonts w:ascii="Times New Roman" w:eastAsia="Times New Roman" w:hAnsi="Times New Roman" w:cs="Times New Roman"/>
          <w:sz w:val="28"/>
          <w:szCs w:val="28"/>
          <w:lang w:val="uk-UA" w:eastAsia="ru-RU"/>
        </w:rPr>
        <w:t>виконання робіт</w:t>
      </w:r>
      <w:r w:rsidRPr="003D6924">
        <w:rPr>
          <w:rFonts w:ascii="Times New Roman" w:eastAsia="Times New Roman" w:hAnsi="Times New Roman" w:cs="Times New Roman"/>
          <w:sz w:val="28"/>
          <w:szCs w:val="28"/>
          <w:lang w:val="uk-UA" w:eastAsia="ru-RU"/>
        </w:rPr>
        <w:t>;</w:t>
      </w:r>
    </w:p>
    <w:p w:rsidR="007773BB" w:rsidRPr="000F3BA5" w:rsidRDefault="007773BB" w:rsidP="007773BB">
      <w:pPr>
        <w:pStyle w:val="a3"/>
        <w:numPr>
          <w:ilvl w:val="0"/>
          <w:numId w:val="31"/>
        </w:numPr>
        <w:spacing w:after="0" w:line="360" w:lineRule="auto"/>
        <w:jc w:val="both"/>
        <w:rPr>
          <w:rFonts w:ascii="Times New Roman" w:hAnsi="Times New Roman" w:cs="Times New Roman"/>
          <w:noProof/>
          <w:color w:val="000000" w:themeColor="text1"/>
          <w:sz w:val="28"/>
          <w:szCs w:val="28"/>
          <w:lang w:val="uk-UA"/>
        </w:rPr>
      </w:pPr>
      <w:r w:rsidRPr="000F3BA5">
        <w:rPr>
          <w:rFonts w:ascii="Times New Roman" w:hAnsi="Times New Roman" w:cs="Times New Roman"/>
          <w:noProof/>
          <w:color w:val="000000" w:themeColor="text1"/>
          <w:sz w:val="28"/>
          <w:szCs w:val="28"/>
          <w:lang w:val="uk-UA"/>
        </w:rPr>
        <w:t xml:space="preserve">введення ефективної маркетингової політики; </w:t>
      </w:r>
    </w:p>
    <w:p w:rsidR="007773BB" w:rsidRDefault="007773BB" w:rsidP="007773BB">
      <w:pPr>
        <w:pStyle w:val="a3"/>
        <w:numPr>
          <w:ilvl w:val="0"/>
          <w:numId w:val="31"/>
        </w:numPr>
        <w:shd w:val="clear" w:color="auto" w:fill="FFFFFF"/>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реклама підприємства;</w:t>
      </w:r>
    </w:p>
    <w:p w:rsidR="007773BB" w:rsidRPr="003D6924" w:rsidRDefault="007773BB" w:rsidP="007773BB">
      <w:pPr>
        <w:pStyle w:val="a3"/>
        <w:numPr>
          <w:ilvl w:val="0"/>
          <w:numId w:val="31"/>
        </w:numPr>
        <w:shd w:val="clear" w:color="auto" w:fill="FFFFFF"/>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зменшення поточних зобов’язань</w:t>
      </w:r>
      <w:r w:rsidRPr="003D6924">
        <w:rPr>
          <w:rFonts w:ascii="Times New Roman" w:eastAsia="Times New Roman" w:hAnsi="Times New Roman" w:cs="Times New Roman"/>
          <w:color w:val="000000"/>
          <w:sz w:val="28"/>
          <w:szCs w:val="28"/>
          <w:lang w:val="uk-UA" w:eastAsia="ru-RU"/>
        </w:rPr>
        <w:t>;</w:t>
      </w:r>
    </w:p>
    <w:p w:rsidR="007773BB" w:rsidRPr="00C4289C" w:rsidRDefault="007773BB" w:rsidP="007773BB">
      <w:pPr>
        <w:pStyle w:val="a3"/>
        <w:numPr>
          <w:ilvl w:val="0"/>
          <w:numId w:val="31"/>
        </w:numPr>
        <w:shd w:val="clear" w:color="auto" w:fill="FFFFFF"/>
        <w:spacing w:after="0" w:line="360" w:lineRule="auto"/>
        <w:jc w:val="both"/>
        <w:rPr>
          <w:rFonts w:ascii="Times New Roman" w:eastAsia="Times New Roman" w:hAnsi="Times New Roman" w:cs="Times New Roman"/>
          <w:sz w:val="28"/>
          <w:szCs w:val="28"/>
          <w:lang w:val="uk-UA" w:eastAsia="ru-RU"/>
        </w:rPr>
      </w:pPr>
      <w:r w:rsidRPr="003D6924">
        <w:rPr>
          <w:rFonts w:ascii="Times New Roman" w:eastAsia="Times New Roman" w:hAnsi="Times New Roman" w:cs="Times New Roman"/>
          <w:color w:val="000000"/>
          <w:sz w:val="28"/>
          <w:szCs w:val="28"/>
          <w:lang w:val="uk-UA" w:eastAsia="ru-RU"/>
        </w:rPr>
        <w:t>максимальне  використання ресурсів, які знаходяться в розпорядженні підприємства</w:t>
      </w:r>
      <w:r>
        <w:rPr>
          <w:rFonts w:ascii="Times New Roman" w:eastAsia="Times New Roman" w:hAnsi="Times New Roman" w:cs="Times New Roman"/>
          <w:color w:val="000000"/>
          <w:sz w:val="28"/>
          <w:szCs w:val="28"/>
          <w:lang w:val="uk-UA" w:eastAsia="ru-RU"/>
        </w:rPr>
        <w:t>;</w:t>
      </w:r>
    </w:p>
    <w:p w:rsidR="007773BB" w:rsidRPr="000F3BA5" w:rsidRDefault="007773BB" w:rsidP="007773BB">
      <w:pPr>
        <w:pStyle w:val="a3"/>
        <w:numPr>
          <w:ilvl w:val="0"/>
          <w:numId w:val="31"/>
        </w:numPr>
        <w:spacing w:after="0" w:line="360" w:lineRule="auto"/>
        <w:jc w:val="both"/>
        <w:rPr>
          <w:rFonts w:ascii="Times New Roman" w:hAnsi="Times New Roman" w:cs="Times New Roman"/>
          <w:noProof/>
          <w:color w:val="000000" w:themeColor="text1"/>
          <w:sz w:val="28"/>
          <w:szCs w:val="28"/>
          <w:lang w:val="uk-UA"/>
        </w:rPr>
      </w:pPr>
      <w:r w:rsidRPr="000F3BA5">
        <w:rPr>
          <w:rFonts w:ascii="Times New Roman" w:hAnsi="Times New Roman" w:cs="Times New Roman"/>
          <w:noProof/>
          <w:color w:val="000000" w:themeColor="text1"/>
          <w:sz w:val="28"/>
          <w:szCs w:val="28"/>
          <w:lang w:val="uk-UA"/>
        </w:rPr>
        <w:t xml:space="preserve">підвищення продуктивності працівників; </w:t>
      </w:r>
    </w:p>
    <w:p w:rsidR="007773BB" w:rsidRDefault="007773BB" w:rsidP="007773BB">
      <w:pPr>
        <w:pStyle w:val="a3"/>
        <w:numPr>
          <w:ilvl w:val="0"/>
          <w:numId w:val="31"/>
        </w:numPr>
        <w:shd w:val="clear" w:color="auto" w:fill="FFFFFF"/>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зняття з продажу низькорентабельних товарів;</w:t>
      </w:r>
    </w:p>
    <w:p w:rsidR="007773BB" w:rsidRPr="00BC5ACB" w:rsidRDefault="007773BB" w:rsidP="007773BB">
      <w:pPr>
        <w:pStyle w:val="a3"/>
        <w:numPr>
          <w:ilvl w:val="0"/>
          <w:numId w:val="31"/>
        </w:numPr>
        <w:shd w:val="clear" w:color="auto" w:fill="FFFFFF"/>
        <w:spacing w:after="0" w:line="360" w:lineRule="auto"/>
        <w:jc w:val="both"/>
        <w:rPr>
          <w:rFonts w:ascii="Times New Roman" w:eastAsia="Times New Roman" w:hAnsi="Times New Roman" w:cs="Times New Roman"/>
          <w:sz w:val="28"/>
          <w:szCs w:val="28"/>
          <w:lang w:val="uk-UA" w:eastAsia="ru-RU"/>
        </w:rPr>
      </w:pPr>
      <w:r>
        <w:rPr>
          <w:rFonts w:ascii="Times New Roman" w:hAnsi="Times New Roman" w:cs="Times New Roman"/>
          <w:color w:val="000000" w:themeColor="text1"/>
          <w:sz w:val="28"/>
          <w:szCs w:val="28"/>
          <w:lang w:val="uk-UA"/>
        </w:rPr>
        <w:t>зменшення</w:t>
      </w:r>
      <w:r w:rsidRPr="000F3BA5">
        <w:rPr>
          <w:rFonts w:ascii="Times New Roman" w:hAnsi="Times New Roman" w:cs="Times New Roman"/>
          <w:color w:val="000000" w:themeColor="text1"/>
          <w:sz w:val="28"/>
          <w:szCs w:val="28"/>
          <w:lang w:val="uk-UA"/>
        </w:rPr>
        <w:t xml:space="preserve"> суму коштів, які вкладені в оборотні зас</w:t>
      </w:r>
      <w:r>
        <w:rPr>
          <w:color w:val="000000" w:themeColor="text1"/>
          <w:sz w:val="28"/>
          <w:szCs w:val="28"/>
          <w:lang w:val="uk-UA"/>
        </w:rPr>
        <w:t>оби.</w:t>
      </w:r>
    </w:p>
    <w:p w:rsidR="007773BB" w:rsidRPr="00A84314" w:rsidRDefault="007773BB" w:rsidP="007773BB">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3D6924">
        <w:rPr>
          <w:rFonts w:ascii="Times New Roman" w:hAnsi="Times New Roman" w:cs="Times New Roman"/>
          <w:color w:val="000000" w:themeColor="text1"/>
          <w:sz w:val="28"/>
          <w:szCs w:val="28"/>
          <w:shd w:val="clear" w:color="auto" w:fill="FFFFFF"/>
          <w:lang w:val="uk-UA"/>
        </w:rPr>
        <w:t>Більшість суб'єктів господарювання, які діють на ринку, є комерційними організаціями, які націлені на отримання прибутку. В таких умовах природно саме показник рентабельності виступає основним критерієм е</w:t>
      </w:r>
      <w:r>
        <w:rPr>
          <w:rFonts w:ascii="Times New Roman" w:hAnsi="Times New Roman" w:cs="Times New Roman"/>
          <w:color w:val="000000" w:themeColor="text1"/>
          <w:sz w:val="28"/>
          <w:szCs w:val="28"/>
          <w:shd w:val="clear" w:color="auto" w:fill="FFFFFF"/>
          <w:lang w:val="uk-UA"/>
        </w:rPr>
        <w:t>фективності роботи підприємства. Тому</w:t>
      </w:r>
      <w:r w:rsidRPr="000F3BA5">
        <w:rPr>
          <w:rFonts w:ascii="Times New Roman" w:hAnsi="Times New Roman" w:cs="Times New Roman"/>
          <w:color w:val="000000" w:themeColor="text1"/>
          <w:sz w:val="28"/>
          <w:szCs w:val="28"/>
          <w:lang w:val="uk-UA"/>
        </w:rPr>
        <w:t xml:space="preserve">, підприємства повинні активно шукати всі можливі шляхи вдосконалення виробництва, підвищення конкурентоспроможності власної продукції, </w:t>
      </w:r>
      <w:r>
        <w:rPr>
          <w:rFonts w:ascii="Times New Roman" w:hAnsi="Times New Roman" w:cs="Times New Roman"/>
          <w:color w:val="000000" w:themeColor="text1"/>
          <w:sz w:val="28"/>
          <w:szCs w:val="28"/>
          <w:lang w:val="uk-UA"/>
        </w:rPr>
        <w:t>що сприятиме збільшенню</w:t>
      </w:r>
      <w:r w:rsidRPr="000F3BA5">
        <w:rPr>
          <w:rFonts w:ascii="Times New Roman" w:hAnsi="Times New Roman" w:cs="Times New Roman"/>
          <w:color w:val="000000" w:themeColor="text1"/>
          <w:sz w:val="28"/>
          <w:szCs w:val="28"/>
          <w:lang w:val="uk-UA"/>
        </w:rPr>
        <w:t xml:space="preserve"> рентабельності підприємства.</w:t>
      </w:r>
    </w:p>
    <w:p w:rsidR="007773BB" w:rsidRPr="003D6924" w:rsidRDefault="007773BB" w:rsidP="007773BB">
      <w:pPr>
        <w:spacing w:after="0" w:line="360" w:lineRule="auto"/>
        <w:ind w:firstLine="709"/>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Отже, с</w:t>
      </w:r>
      <w:r w:rsidRPr="003D6924">
        <w:rPr>
          <w:rFonts w:ascii="Times New Roman" w:hAnsi="Times New Roman" w:cs="Times New Roman"/>
          <w:color w:val="000000"/>
          <w:sz w:val="28"/>
          <w:szCs w:val="28"/>
          <w:shd w:val="clear" w:color="auto" w:fill="FFFFFF"/>
          <w:lang w:val="uk-UA"/>
        </w:rPr>
        <w:t>воєчасно провівши необхідні заходи, приватне підприємство «Спеціалізоване будівельно-монтажне управління №8» може збільшити прибуток, поповнити власний оборотний капітал і досягти оптимальної фінансової структури балансу і поліпшити показники рентабельності.</w:t>
      </w:r>
    </w:p>
    <w:p w:rsidR="009463E6" w:rsidRDefault="009463E6">
      <w:pPr>
        <w:rPr>
          <w:rFonts w:ascii="Roboto-Regular" w:hAnsi="Roboto-Regular"/>
          <w:color w:val="000000"/>
          <w:sz w:val="23"/>
          <w:szCs w:val="23"/>
          <w:shd w:val="clear" w:color="auto" w:fill="FFFFFF"/>
          <w:lang w:val="uk-UA"/>
        </w:rPr>
      </w:pPr>
    </w:p>
    <w:p w:rsidR="008A2A7E" w:rsidRDefault="008A2A7E">
      <w:pPr>
        <w:rPr>
          <w:rFonts w:ascii="Roboto-Regular" w:hAnsi="Roboto-Regular"/>
          <w:color w:val="000000"/>
          <w:sz w:val="23"/>
          <w:szCs w:val="23"/>
          <w:shd w:val="clear" w:color="auto" w:fill="FFFFFF"/>
          <w:lang w:val="uk-UA"/>
        </w:rPr>
      </w:pPr>
    </w:p>
    <w:p w:rsidR="008A2A7E" w:rsidRDefault="008A2A7E">
      <w:pPr>
        <w:rPr>
          <w:rFonts w:ascii="Roboto-Regular" w:hAnsi="Roboto-Regular"/>
          <w:color w:val="000000"/>
          <w:sz w:val="23"/>
          <w:szCs w:val="23"/>
          <w:shd w:val="clear" w:color="auto" w:fill="FFFFFF"/>
          <w:lang w:val="uk-UA"/>
        </w:rPr>
      </w:pPr>
    </w:p>
    <w:p w:rsidR="008A2A7E" w:rsidRDefault="008A2A7E">
      <w:pPr>
        <w:rPr>
          <w:rFonts w:ascii="Roboto-Regular" w:hAnsi="Roboto-Regular"/>
          <w:color w:val="000000"/>
          <w:sz w:val="23"/>
          <w:szCs w:val="23"/>
          <w:shd w:val="clear" w:color="auto" w:fill="FFFFFF"/>
          <w:lang w:val="uk-UA"/>
        </w:rPr>
      </w:pPr>
    </w:p>
    <w:p w:rsidR="008A2A7E" w:rsidRDefault="008A2A7E">
      <w:pPr>
        <w:rPr>
          <w:rFonts w:ascii="Roboto-Regular" w:hAnsi="Roboto-Regular"/>
          <w:color w:val="000000"/>
          <w:sz w:val="23"/>
          <w:szCs w:val="23"/>
          <w:shd w:val="clear" w:color="auto" w:fill="FFFFFF"/>
          <w:lang w:val="uk-UA"/>
        </w:rPr>
      </w:pPr>
    </w:p>
    <w:p w:rsidR="00ED744E" w:rsidRPr="003D6924" w:rsidRDefault="00ED744E">
      <w:pPr>
        <w:rPr>
          <w:rFonts w:ascii="Roboto-Regular" w:hAnsi="Roboto-Regular"/>
          <w:color w:val="000000"/>
          <w:sz w:val="23"/>
          <w:szCs w:val="23"/>
          <w:shd w:val="clear" w:color="auto" w:fill="FFFFFF"/>
          <w:lang w:val="uk-UA"/>
        </w:rPr>
      </w:pPr>
    </w:p>
    <w:p w:rsidR="00AD01FC" w:rsidRPr="003D6924" w:rsidRDefault="00AD01FC" w:rsidP="009862F7">
      <w:pPr>
        <w:spacing w:after="0" w:line="360" w:lineRule="auto"/>
        <w:ind w:firstLine="709"/>
        <w:jc w:val="both"/>
        <w:rPr>
          <w:rFonts w:ascii="Times New Roman" w:hAnsi="Times New Roman" w:cs="Times New Roman"/>
          <w:noProof/>
          <w:color w:val="000000" w:themeColor="text1"/>
          <w:sz w:val="28"/>
          <w:szCs w:val="28"/>
          <w:lang w:val="uk-UA"/>
        </w:rPr>
      </w:pPr>
    </w:p>
    <w:p w:rsidR="00A95CDA" w:rsidRPr="003D6924" w:rsidRDefault="00A95CDA" w:rsidP="009862F7">
      <w:pPr>
        <w:spacing w:after="0" w:line="360" w:lineRule="auto"/>
        <w:ind w:firstLine="709"/>
        <w:jc w:val="both"/>
        <w:rPr>
          <w:rFonts w:ascii="Times New Roman" w:hAnsi="Times New Roman" w:cs="Times New Roman"/>
          <w:b/>
          <w:noProof/>
          <w:sz w:val="28"/>
          <w:szCs w:val="28"/>
          <w:lang w:val="uk-UA"/>
        </w:rPr>
      </w:pPr>
      <w:r w:rsidRPr="003D6924">
        <w:rPr>
          <w:rFonts w:ascii="Times New Roman" w:hAnsi="Times New Roman" w:cs="Times New Roman"/>
          <w:b/>
          <w:noProof/>
          <w:sz w:val="28"/>
          <w:szCs w:val="28"/>
          <w:lang w:val="uk-UA"/>
        </w:rPr>
        <w:br w:type="page"/>
      </w:r>
    </w:p>
    <w:p w:rsidR="00C94FCF" w:rsidRPr="003D6924" w:rsidRDefault="00C30D60" w:rsidP="00305EE3">
      <w:pPr>
        <w:spacing w:after="0" w:line="360" w:lineRule="auto"/>
        <w:ind w:firstLine="709"/>
        <w:jc w:val="center"/>
        <w:rPr>
          <w:rFonts w:ascii="Times New Roman" w:hAnsi="Times New Roman" w:cs="Times New Roman"/>
          <w:b/>
          <w:noProof/>
          <w:sz w:val="28"/>
          <w:lang w:val="uk-UA"/>
        </w:rPr>
      </w:pPr>
      <w:r w:rsidRPr="003D6924">
        <w:rPr>
          <w:rFonts w:ascii="Times New Roman" w:hAnsi="Times New Roman" w:cs="Times New Roman"/>
          <w:b/>
          <w:noProof/>
          <w:sz w:val="28"/>
          <w:lang w:val="uk-UA"/>
        </w:rPr>
        <w:t>СПИСОК ВИКОРИСТАНИХ ДЖЕРЕЛ</w:t>
      </w:r>
    </w:p>
    <w:p w:rsidR="001C4DBC" w:rsidRPr="003D6924" w:rsidRDefault="001C4DBC" w:rsidP="00305EE3">
      <w:pPr>
        <w:spacing w:after="0" w:line="360" w:lineRule="auto"/>
        <w:ind w:firstLine="709"/>
        <w:jc w:val="center"/>
        <w:rPr>
          <w:rFonts w:ascii="Times New Roman" w:hAnsi="Times New Roman" w:cs="Times New Roman"/>
          <w:b/>
          <w:noProof/>
          <w:sz w:val="28"/>
          <w:lang w:val="uk-UA"/>
        </w:rPr>
      </w:pPr>
    </w:p>
    <w:p w:rsidR="006E463F" w:rsidRPr="003D6924" w:rsidRDefault="006E463F" w:rsidP="006E463F">
      <w:pPr>
        <w:pStyle w:val="a3"/>
        <w:numPr>
          <w:ilvl w:val="0"/>
          <w:numId w:val="7"/>
        </w:numPr>
        <w:spacing w:after="0" w:line="360" w:lineRule="auto"/>
        <w:jc w:val="both"/>
        <w:rPr>
          <w:rFonts w:ascii="Times New Roman" w:hAnsi="Times New Roman" w:cs="Times New Roman"/>
          <w:b/>
          <w:noProof/>
          <w:sz w:val="28"/>
          <w:szCs w:val="28"/>
          <w:lang w:val="uk-UA"/>
        </w:rPr>
      </w:pPr>
      <w:r w:rsidRPr="003D6924">
        <w:rPr>
          <w:rFonts w:ascii="Times New Roman" w:hAnsi="Times New Roman" w:cs="Times New Roman"/>
          <w:noProof/>
          <w:color w:val="000000" w:themeColor="text1"/>
          <w:sz w:val="28"/>
          <w:szCs w:val="28"/>
          <w:shd w:val="clear" w:color="auto" w:fill="FFFFFF"/>
          <w:lang w:val="uk-UA"/>
        </w:rPr>
        <w:t>Бець М. П. Планування рентабельності виробництва / М.П. Бець.// Економіка України. – 2017</w:t>
      </w:r>
    </w:p>
    <w:p w:rsidR="006E463F" w:rsidRPr="003D6924" w:rsidRDefault="006E463F" w:rsidP="006E463F">
      <w:pPr>
        <w:pStyle w:val="a3"/>
        <w:numPr>
          <w:ilvl w:val="0"/>
          <w:numId w:val="7"/>
        </w:numPr>
        <w:spacing w:after="0" w:line="360" w:lineRule="auto"/>
        <w:jc w:val="both"/>
        <w:rPr>
          <w:rFonts w:ascii="Times New Roman" w:hAnsi="Times New Roman" w:cs="Times New Roman"/>
          <w:b/>
          <w:noProof/>
          <w:sz w:val="28"/>
          <w:szCs w:val="28"/>
          <w:lang w:val="uk-UA"/>
        </w:rPr>
      </w:pPr>
      <w:r w:rsidRPr="003D6924">
        <w:rPr>
          <w:rFonts w:ascii="Times New Roman" w:hAnsi="Times New Roman" w:cs="Times New Roman"/>
          <w:noProof/>
          <w:sz w:val="28"/>
          <w:szCs w:val="28"/>
          <w:lang w:val="uk-UA"/>
        </w:rPr>
        <w:t>Богацька Н. М.Рентабельність підприємства та шляхи її підвищення</w:t>
      </w:r>
      <w:r w:rsidRPr="003D6924">
        <w:rPr>
          <w:rFonts w:ascii="Times New Roman" w:hAnsi="Times New Roman" w:cs="Times New Roman"/>
          <w:b/>
          <w:noProof/>
          <w:sz w:val="28"/>
          <w:szCs w:val="28"/>
          <w:lang w:val="uk-UA"/>
        </w:rPr>
        <w:t xml:space="preserve"> </w:t>
      </w:r>
      <w:r w:rsidRPr="003D6924">
        <w:rPr>
          <w:rFonts w:ascii="Times New Roman" w:hAnsi="Times New Roman" w:cs="Times New Roman"/>
          <w:noProof/>
          <w:sz w:val="28"/>
          <w:szCs w:val="28"/>
          <w:shd w:val="clear" w:color="auto" w:fill="FFFFFF"/>
          <w:lang w:val="uk-UA"/>
        </w:rPr>
        <w:t xml:space="preserve">[Електронний ресурс] – Режим доступу: </w:t>
      </w:r>
      <w:hyperlink r:id="rId40" w:history="1">
        <w:r w:rsidRPr="003D6924">
          <w:rPr>
            <w:rStyle w:val="a8"/>
            <w:rFonts w:ascii="Times New Roman" w:hAnsi="Times New Roman" w:cs="Times New Roman"/>
            <w:noProof/>
            <w:color w:val="000000" w:themeColor="text1"/>
            <w:sz w:val="28"/>
            <w:szCs w:val="28"/>
            <w:u w:val="none"/>
            <w:shd w:val="clear" w:color="auto" w:fill="FFFFFF"/>
            <w:lang w:val="uk-UA"/>
          </w:rPr>
          <w:t>http://nauka.kushnir.mk.ua</w:t>
        </w:r>
      </w:hyperlink>
    </w:p>
    <w:p w:rsidR="007D0946" w:rsidRPr="003D6924" w:rsidRDefault="007D0946" w:rsidP="007D0946">
      <w:pPr>
        <w:pStyle w:val="a3"/>
        <w:numPr>
          <w:ilvl w:val="0"/>
          <w:numId w:val="7"/>
        </w:numPr>
        <w:spacing w:after="0" w:line="360" w:lineRule="auto"/>
        <w:jc w:val="both"/>
        <w:rPr>
          <w:rFonts w:ascii="Times New Roman" w:hAnsi="Times New Roman" w:cs="Times New Roman"/>
          <w:b/>
          <w:noProof/>
          <w:sz w:val="28"/>
          <w:szCs w:val="28"/>
          <w:lang w:val="uk-UA"/>
        </w:rPr>
      </w:pPr>
      <w:r w:rsidRPr="003D6924">
        <w:rPr>
          <w:rFonts w:ascii="Times New Roman" w:hAnsi="Times New Roman" w:cs="Times New Roman"/>
          <w:sz w:val="28"/>
          <w:szCs w:val="28"/>
          <w:shd w:val="clear" w:color="auto" w:fill="FFFFFF"/>
          <w:lang w:val="uk-UA"/>
        </w:rPr>
        <w:t>Бланк І.А. Управління прибутком: підручник / І.А. Бланк - К.: Ніка -Центр,1998. - 544 с.</w:t>
      </w:r>
    </w:p>
    <w:p w:rsidR="00B8502F" w:rsidRPr="003D6924" w:rsidRDefault="00B8502F" w:rsidP="006E463F">
      <w:pPr>
        <w:pStyle w:val="a3"/>
        <w:numPr>
          <w:ilvl w:val="0"/>
          <w:numId w:val="7"/>
        </w:numPr>
        <w:spacing w:after="0" w:line="360" w:lineRule="auto"/>
        <w:ind w:left="993" w:hanging="284"/>
        <w:jc w:val="both"/>
        <w:rPr>
          <w:rFonts w:ascii="Times New Roman" w:hAnsi="Times New Roman" w:cs="Times New Roman"/>
          <w:noProof/>
          <w:sz w:val="28"/>
          <w:szCs w:val="28"/>
          <w:lang w:val="uk-UA"/>
        </w:rPr>
      </w:pPr>
      <w:r w:rsidRPr="003D6924">
        <w:rPr>
          <w:rFonts w:ascii="Times New Roman" w:hAnsi="Times New Roman" w:cs="Times New Roman"/>
          <w:noProof/>
          <w:sz w:val="28"/>
          <w:szCs w:val="28"/>
          <w:lang w:val="uk-UA"/>
        </w:rPr>
        <w:t xml:space="preserve">Бурятська Л. О., Андреєва Л. О. Економіка підприємства: підручник </w:t>
      </w:r>
      <w:r w:rsidRPr="003D6924">
        <w:rPr>
          <w:rFonts w:ascii="Times New Roman" w:hAnsi="Times New Roman" w:cs="Times New Roman"/>
          <w:noProof/>
          <w:sz w:val="28"/>
          <w:szCs w:val="28"/>
          <w:shd w:val="clear" w:color="auto" w:fill="FFFFFF"/>
          <w:lang w:val="uk-UA"/>
        </w:rPr>
        <w:t>[Електронний ресурс] – Режим доступу:</w:t>
      </w:r>
      <w:r w:rsidRPr="003D6924">
        <w:rPr>
          <w:lang w:val="uk-UA"/>
        </w:rPr>
        <w:t xml:space="preserve"> </w:t>
      </w:r>
      <w:hyperlink r:id="rId41" w:history="1">
        <w:r w:rsidRPr="003D6924">
          <w:rPr>
            <w:rStyle w:val="a8"/>
            <w:rFonts w:ascii="Times New Roman" w:hAnsi="Times New Roman" w:cs="Times New Roman"/>
            <w:color w:val="000000" w:themeColor="text1"/>
            <w:sz w:val="28"/>
            <w:szCs w:val="28"/>
            <w:u w:val="none"/>
            <w:lang w:val="uk-UA"/>
          </w:rPr>
          <w:t>https://pidruchniki.com/82162/ekonomika/ekonomika_pidpriyemstva</w:t>
        </w:r>
      </w:hyperlink>
    </w:p>
    <w:p w:rsidR="00B8502F" w:rsidRPr="003D6924" w:rsidRDefault="00B8502F" w:rsidP="00B8502F">
      <w:pPr>
        <w:pStyle w:val="a3"/>
        <w:numPr>
          <w:ilvl w:val="0"/>
          <w:numId w:val="7"/>
        </w:numPr>
        <w:spacing w:after="0" w:line="360" w:lineRule="auto"/>
        <w:ind w:left="993" w:hanging="284"/>
        <w:jc w:val="both"/>
        <w:rPr>
          <w:rFonts w:ascii="Times New Roman" w:hAnsi="Times New Roman" w:cs="Times New Roman"/>
          <w:b/>
          <w:noProof/>
          <w:sz w:val="28"/>
          <w:szCs w:val="28"/>
          <w:lang w:val="uk-UA"/>
        </w:rPr>
      </w:pPr>
      <w:r w:rsidRPr="003D6924">
        <w:rPr>
          <w:rFonts w:ascii="Times New Roman" w:hAnsi="Times New Roman" w:cs="Times New Roman"/>
          <w:noProof/>
          <w:sz w:val="28"/>
          <w:szCs w:val="28"/>
          <w:shd w:val="clear" w:color="auto" w:fill="FFFFFF"/>
          <w:lang w:val="uk-UA"/>
        </w:rPr>
        <w:t>Видавництво Вінницького національного технічного університету: посібник Економіка та організація виробництва [Електронний ресурс] – Режим доступу:</w:t>
      </w:r>
      <w:r w:rsidRPr="003D6924">
        <w:rPr>
          <w:lang w:val="uk-UA"/>
        </w:rPr>
        <w:t xml:space="preserve"> </w:t>
      </w:r>
      <w:hyperlink r:id="rId42" w:history="1">
        <w:r w:rsidRPr="003D6924">
          <w:rPr>
            <w:rStyle w:val="a8"/>
            <w:rFonts w:ascii="Times New Roman" w:hAnsi="Times New Roman" w:cs="Times New Roman"/>
            <w:color w:val="000000" w:themeColor="text1"/>
            <w:sz w:val="28"/>
            <w:szCs w:val="28"/>
            <w:u w:val="none"/>
            <w:lang w:val="uk-UA"/>
          </w:rPr>
          <w:t>https://web.posibnyky.vntu.edu.ua/fmib/35prychepa_ekonomika_ta_organizaciya_vyrobnictva/15.html</w:t>
        </w:r>
      </w:hyperlink>
    </w:p>
    <w:p w:rsidR="007D0946" w:rsidRPr="003D6924" w:rsidRDefault="007D0946" w:rsidP="007D0946">
      <w:pPr>
        <w:pStyle w:val="a3"/>
        <w:numPr>
          <w:ilvl w:val="0"/>
          <w:numId w:val="7"/>
        </w:numPr>
        <w:spacing w:after="0" w:line="360" w:lineRule="auto"/>
        <w:jc w:val="both"/>
        <w:rPr>
          <w:rFonts w:ascii="Times New Roman" w:hAnsi="Times New Roman" w:cs="Times New Roman"/>
          <w:b/>
          <w:noProof/>
          <w:sz w:val="28"/>
          <w:szCs w:val="28"/>
          <w:lang w:val="uk-UA"/>
        </w:rPr>
      </w:pPr>
      <w:proofErr w:type="spellStart"/>
      <w:r w:rsidRPr="003D6924">
        <w:rPr>
          <w:rFonts w:ascii="Times New Roman" w:hAnsi="Times New Roman" w:cs="Times New Roman"/>
          <w:color w:val="000000"/>
          <w:sz w:val="28"/>
          <w:szCs w:val="28"/>
          <w:shd w:val="clear" w:color="auto" w:fill="FFFFFF"/>
          <w:lang w:val="uk-UA"/>
        </w:rPr>
        <w:t>Воловець</w:t>
      </w:r>
      <w:proofErr w:type="spellEnd"/>
      <w:r w:rsidRPr="003D6924">
        <w:rPr>
          <w:rFonts w:ascii="Times New Roman" w:hAnsi="Times New Roman" w:cs="Times New Roman"/>
          <w:color w:val="000000"/>
          <w:sz w:val="28"/>
          <w:szCs w:val="28"/>
          <w:shd w:val="clear" w:color="auto" w:fill="FFFFFF"/>
          <w:lang w:val="uk-UA"/>
        </w:rPr>
        <w:t xml:space="preserve"> Я.В. Фінансова діяльність суб'єктів господарювання. -Л.:ЛБІНБУ, 2004. -199с.</w:t>
      </w:r>
    </w:p>
    <w:p w:rsidR="00B8502F" w:rsidRPr="003D6924" w:rsidRDefault="00B8502F" w:rsidP="00B8502F">
      <w:pPr>
        <w:pStyle w:val="a3"/>
        <w:numPr>
          <w:ilvl w:val="0"/>
          <w:numId w:val="7"/>
        </w:numPr>
        <w:spacing w:after="0" w:line="360" w:lineRule="auto"/>
        <w:jc w:val="both"/>
        <w:rPr>
          <w:rFonts w:ascii="Times New Roman" w:hAnsi="Times New Roman" w:cs="Times New Roman"/>
          <w:b/>
          <w:noProof/>
          <w:sz w:val="144"/>
          <w:lang w:val="uk-UA"/>
        </w:rPr>
      </w:pPr>
      <w:r w:rsidRPr="003D6924">
        <w:rPr>
          <w:rFonts w:ascii="Times New Roman" w:hAnsi="Times New Roman" w:cs="Times New Roman"/>
          <w:noProof/>
          <w:color w:val="000000" w:themeColor="text1"/>
          <w:sz w:val="28"/>
          <w:szCs w:val="28"/>
          <w:shd w:val="clear" w:color="auto" w:fill="FFFFFF"/>
          <w:lang w:val="uk-UA"/>
        </w:rPr>
        <w:t>Гетьман О. О. Економіка підприємства: навчальний посібник/ О. О. Гетьман, В. М. Шаповал – 2-ге видання – К.: Центр учбової літератури, 2010. – 500 с.</w:t>
      </w:r>
      <w:r w:rsidRPr="003D6924">
        <w:rPr>
          <w:rFonts w:ascii="Times New Roman" w:hAnsi="Times New Roman" w:cs="Times New Roman"/>
          <w:noProof/>
          <w:sz w:val="28"/>
          <w:lang w:val="uk-UA"/>
        </w:rPr>
        <w:t xml:space="preserve"> </w:t>
      </w:r>
    </w:p>
    <w:p w:rsidR="007D0946" w:rsidRPr="003D6924" w:rsidRDefault="007D0946" w:rsidP="007D0946">
      <w:pPr>
        <w:pStyle w:val="a3"/>
        <w:numPr>
          <w:ilvl w:val="0"/>
          <w:numId w:val="7"/>
        </w:numPr>
        <w:spacing w:after="0" w:line="360" w:lineRule="auto"/>
        <w:jc w:val="both"/>
        <w:rPr>
          <w:rFonts w:ascii="Times New Roman" w:hAnsi="Times New Roman" w:cs="Times New Roman"/>
          <w:b/>
          <w:noProof/>
          <w:sz w:val="28"/>
          <w:szCs w:val="28"/>
          <w:lang w:val="uk-UA"/>
        </w:rPr>
      </w:pPr>
      <w:proofErr w:type="spellStart"/>
      <w:r w:rsidRPr="003D6924">
        <w:rPr>
          <w:rFonts w:ascii="Times New Roman" w:hAnsi="Times New Roman" w:cs="Times New Roman"/>
          <w:sz w:val="28"/>
          <w:szCs w:val="28"/>
          <w:shd w:val="clear" w:color="auto" w:fill="FFFFFF"/>
          <w:lang w:val="uk-UA"/>
        </w:rPr>
        <w:t>Данілов</w:t>
      </w:r>
      <w:proofErr w:type="spellEnd"/>
      <w:r w:rsidRPr="003D6924">
        <w:rPr>
          <w:rFonts w:ascii="Times New Roman" w:hAnsi="Times New Roman" w:cs="Times New Roman"/>
          <w:sz w:val="28"/>
          <w:szCs w:val="28"/>
          <w:shd w:val="clear" w:color="auto" w:fill="FFFFFF"/>
          <w:lang w:val="uk-UA"/>
        </w:rPr>
        <w:t xml:space="preserve"> О.Д., </w:t>
      </w:r>
      <w:proofErr w:type="spellStart"/>
      <w:r w:rsidRPr="003D6924">
        <w:rPr>
          <w:rFonts w:ascii="Times New Roman" w:hAnsi="Times New Roman" w:cs="Times New Roman"/>
          <w:sz w:val="28"/>
          <w:szCs w:val="28"/>
          <w:shd w:val="clear" w:color="auto" w:fill="FFFFFF"/>
          <w:lang w:val="uk-UA"/>
        </w:rPr>
        <w:t>Серебрянський</w:t>
      </w:r>
      <w:proofErr w:type="spellEnd"/>
      <w:r w:rsidRPr="003D6924">
        <w:rPr>
          <w:rFonts w:ascii="Times New Roman" w:hAnsi="Times New Roman" w:cs="Times New Roman"/>
          <w:sz w:val="28"/>
          <w:szCs w:val="28"/>
          <w:shd w:val="clear" w:color="auto" w:fill="FFFFFF"/>
          <w:lang w:val="uk-UA"/>
        </w:rPr>
        <w:t xml:space="preserve"> Д.М. Фінанси в запитаннях і відповідях / За </w:t>
      </w:r>
      <w:proofErr w:type="spellStart"/>
      <w:r w:rsidRPr="003D6924">
        <w:rPr>
          <w:rFonts w:ascii="Times New Roman" w:hAnsi="Times New Roman" w:cs="Times New Roman"/>
          <w:sz w:val="28"/>
          <w:szCs w:val="28"/>
          <w:shd w:val="clear" w:color="auto" w:fill="FFFFFF"/>
          <w:lang w:val="uk-UA"/>
        </w:rPr>
        <w:t>загальн.ред.О.Д</w:t>
      </w:r>
      <w:proofErr w:type="spellEnd"/>
      <w:r w:rsidRPr="003D6924">
        <w:rPr>
          <w:rFonts w:ascii="Times New Roman" w:hAnsi="Times New Roman" w:cs="Times New Roman"/>
          <w:sz w:val="28"/>
          <w:szCs w:val="28"/>
          <w:shd w:val="clear" w:color="auto" w:fill="FFFFFF"/>
          <w:lang w:val="uk-UA"/>
        </w:rPr>
        <w:t xml:space="preserve">. </w:t>
      </w:r>
      <w:proofErr w:type="spellStart"/>
      <w:r w:rsidRPr="003D6924">
        <w:rPr>
          <w:rFonts w:ascii="Times New Roman" w:hAnsi="Times New Roman" w:cs="Times New Roman"/>
          <w:sz w:val="28"/>
          <w:szCs w:val="28"/>
          <w:shd w:val="clear" w:color="auto" w:fill="FFFFFF"/>
          <w:lang w:val="uk-UA"/>
        </w:rPr>
        <w:t>Данілова</w:t>
      </w:r>
      <w:proofErr w:type="spellEnd"/>
      <w:r w:rsidRPr="003D6924">
        <w:rPr>
          <w:rFonts w:ascii="Times New Roman" w:hAnsi="Times New Roman" w:cs="Times New Roman"/>
          <w:sz w:val="28"/>
          <w:szCs w:val="28"/>
          <w:shd w:val="clear" w:color="auto" w:fill="FFFFFF"/>
          <w:lang w:val="uk-UA"/>
        </w:rPr>
        <w:t xml:space="preserve">.-К.: "Видавничий </w:t>
      </w:r>
      <w:proofErr w:type="spellStart"/>
      <w:r w:rsidRPr="003D6924">
        <w:rPr>
          <w:rFonts w:ascii="Times New Roman" w:hAnsi="Times New Roman" w:cs="Times New Roman"/>
          <w:sz w:val="28"/>
          <w:szCs w:val="28"/>
          <w:shd w:val="clear" w:color="auto" w:fill="FFFFFF"/>
          <w:lang w:val="uk-UA"/>
        </w:rPr>
        <w:t>дім"Комп'ютерпрес</w:t>
      </w:r>
      <w:proofErr w:type="spellEnd"/>
      <w:r w:rsidRPr="003D6924">
        <w:rPr>
          <w:rFonts w:ascii="Times New Roman" w:hAnsi="Times New Roman" w:cs="Times New Roman"/>
          <w:sz w:val="28"/>
          <w:szCs w:val="28"/>
          <w:shd w:val="clear" w:color="auto" w:fill="FFFFFF"/>
          <w:lang w:val="uk-UA"/>
        </w:rPr>
        <w:t>", 2006. - 444 с.</w:t>
      </w:r>
    </w:p>
    <w:p w:rsidR="006E463F" w:rsidRPr="003D6924" w:rsidRDefault="006E463F" w:rsidP="006E463F">
      <w:pPr>
        <w:pStyle w:val="a3"/>
        <w:numPr>
          <w:ilvl w:val="0"/>
          <w:numId w:val="7"/>
        </w:numPr>
        <w:spacing w:after="0" w:line="360" w:lineRule="auto"/>
        <w:jc w:val="both"/>
        <w:rPr>
          <w:rFonts w:ascii="Times New Roman" w:hAnsi="Times New Roman" w:cs="Times New Roman"/>
          <w:noProof/>
          <w:sz w:val="28"/>
          <w:lang w:val="uk-UA"/>
        </w:rPr>
      </w:pPr>
      <w:r w:rsidRPr="003D6924">
        <w:rPr>
          <w:rFonts w:ascii="Times New Roman" w:hAnsi="Times New Roman" w:cs="Times New Roman"/>
          <w:noProof/>
          <w:sz w:val="28"/>
          <w:lang w:val="uk-UA"/>
        </w:rPr>
        <w:t>Державна служба статистики України [Електронний ресурс]</w:t>
      </w:r>
      <w:r w:rsidR="00DA613F" w:rsidRPr="003D6924">
        <w:rPr>
          <w:rFonts w:ascii="Times New Roman" w:hAnsi="Times New Roman" w:cs="Times New Roman"/>
          <w:noProof/>
          <w:sz w:val="28"/>
          <w:lang w:val="uk-UA"/>
        </w:rPr>
        <w:t xml:space="preserve"> </w:t>
      </w:r>
      <w:r w:rsidRPr="003D6924">
        <w:rPr>
          <w:rFonts w:ascii="Times New Roman" w:hAnsi="Times New Roman" w:cs="Times New Roman"/>
          <w:noProof/>
          <w:sz w:val="28"/>
          <w:lang w:val="uk-UA"/>
        </w:rPr>
        <w:t>- Режим доступу:</w:t>
      </w:r>
      <w:r w:rsidRPr="003D6924">
        <w:rPr>
          <w:rFonts w:ascii="Times New Roman" w:hAnsi="Times New Roman" w:cs="Times New Roman"/>
          <w:noProof/>
          <w:color w:val="000000" w:themeColor="text1"/>
          <w:sz w:val="28"/>
          <w:szCs w:val="28"/>
          <w:lang w:val="uk-UA"/>
        </w:rPr>
        <w:t xml:space="preserve"> </w:t>
      </w:r>
      <w:hyperlink r:id="rId43" w:history="1">
        <w:r w:rsidRPr="003D6924">
          <w:rPr>
            <w:rStyle w:val="a8"/>
            <w:rFonts w:ascii="Times New Roman" w:hAnsi="Times New Roman" w:cs="Times New Roman"/>
            <w:noProof/>
            <w:color w:val="000000" w:themeColor="text1"/>
            <w:sz w:val="28"/>
            <w:szCs w:val="28"/>
            <w:u w:val="none"/>
            <w:lang w:val="uk-UA"/>
          </w:rPr>
          <w:t>http://www.ukrstat.gov.ua/</w:t>
        </w:r>
      </w:hyperlink>
    </w:p>
    <w:p w:rsidR="00B8502F" w:rsidRPr="003D6924" w:rsidRDefault="00B8502F" w:rsidP="00B8502F">
      <w:pPr>
        <w:pStyle w:val="a3"/>
        <w:numPr>
          <w:ilvl w:val="0"/>
          <w:numId w:val="7"/>
        </w:numPr>
        <w:spacing w:after="0" w:line="360" w:lineRule="auto"/>
        <w:jc w:val="both"/>
        <w:rPr>
          <w:rFonts w:ascii="Times New Roman" w:hAnsi="Times New Roman" w:cs="Times New Roman"/>
          <w:b/>
          <w:noProof/>
          <w:sz w:val="144"/>
          <w:lang w:val="uk-UA"/>
        </w:rPr>
      </w:pPr>
      <w:r w:rsidRPr="003D6924">
        <w:rPr>
          <w:rFonts w:ascii="Times New Roman" w:hAnsi="Times New Roman" w:cs="Times New Roman"/>
          <w:noProof/>
          <w:sz w:val="28"/>
          <w:lang w:val="uk-UA"/>
        </w:rPr>
        <w:t>Джерела підвищення рентабельності підприємств як напрямок оптимізації функціонування його підрозділів: магістерська робота [Електронний ресурс] - Режим доступу:</w:t>
      </w:r>
      <w:r w:rsidRPr="003D6924">
        <w:rPr>
          <w:noProof/>
          <w:lang w:val="uk-UA"/>
        </w:rPr>
        <w:t xml:space="preserve"> </w:t>
      </w:r>
      <w:hyperlink r:id="rId44" w:history="1">
        <w:r w:rsidRPr="003D6924">
          <w:rPr>
            <w:rStyle w:val="a8"/>
            <w:rFonts w:ascii="Times New Roman" w:hAnsi="Times New Roman" w:cs="Times New Roman"/>
            <w:noProof/>
            <w:color w:val="auto"/>
            <w:sz w:val="28"/>
            <w:u w:val="none"/>
            <w:lang w:val="uk-UA"/>
          </w:rPr>
          <w:t>http://dspace.tneu.edu.ua/bitstream</w:t>
        </w:r>
      </w:hyperlink>
      <w:r w:rsidRPr="003D6924">
        <w:rPr>
          <w:rFonts w:ascii="Times New Roman" w:hAnsi="Times New Roman" w:cs="Times New Roman"/>
          <w:b/>
          <w:noProof/>
          <w:sz w:val="144"/>
          <w:lang w:val="uk-UA"/>
        </w:rPr>
        <w:t xml:space="preserve"> </w:t>
      </w:r>
    </w:p>
    <w:p w:rsidR="00872BFB" w:rsidRPr="003D6924" w:rsidRDefault="009C311E" w:rsidP="00872BFB">
      <w:pPr>
        <w:pStyle w:val="a3"/>
        <w:numPr>
          <w:ilvl w:val="0"/>
          <w:numId w:val="7"/>
        </w:numPr>
        <w:spacing w:after="0" w:line="360" w:lineRule="auto"/>
        <w:jc w:val="both"/>
        <w:rPr>
          <w:rFonts w:ascii="Times New Roman" w:hAnsi="Times New Roman" w:cs="Times New Roman"/>
          <w:b/>
          <w:noProof/>
          <w:sz w:val="28"/>
          <w:szCs w:val="28"/>
          <w:lang w:val="uk-UA"/>
        </w:rPr>
      </w:pPr>
      <w:r w:rsidRPr="003D6924">
        <w:rPr>
          <w:rFonts w:ascii="Times New Roman" w:hAnsi="Times New Roman" w:cs="Times New Roman"/>
          <w:noProof/>
          <w:sz w:val="28"/>
          <w:lang w:val="uk-UA"/>
        </w:rPr>
        <w:t xml:space="preserve"> </w:t>
      </w:r>
      <w:proofErr w:type="spellStart"/>
      <w:r w:rsidR="00872BFB" w:rsidRPr="003D6924">
        <w:rPr>
          <w:rFonts w:ascii="Times New Roman" w:hAnsi="Times New Roman" w:cs="Times New Roman"/>
          <w:sz w:val="28"/>
          <w:szCs w:val="28"/>
          <w:lang w:val="uk-UA"/>
        </w:rPr>
        <w:t>Єщенко</w:t>
      </w:r>
      <w:proofErr w:type="spellEnd"/>
      <w:r w:rsidR="00872BFB" w:rsidRPr="003D6924">
        <w:rPr>
          <w:rFonts w:ascii="Times New Roman" w:hAnsi="Times New Roman" w:cs="Times New Roman"/>
          <w:sz w:val="28"/>
          <w:szCs w:val="28"/>
          <w:lang w:val="uk-UA"/>
        </w:rPr>
        <w:t xml:space="preserve"> П.С. Сучасна економіка: </w:t>
      </w:r>
      <w:proofErr w:type="spellStart"/>
      <w:r w:rsidR="00872BFB" w:rsidRPr="003D6924">
        <w:rPr>
          <w:rFonts w:ascii="Times New Roman" w:hAnsi="Times New Roman" w:cs="Times New Roman"/>
          <w:sz w:val="28"/>
          <w:szCs w:val="28"/>
          <w:lang w:val="uk-UA"/>
        </w:rPr>
        <w:t>Навч</w:t>
      </w:r>
      <w:proofErr w:type="spellEnd"/>
      <w:r w:rsidR="00872BFB" w:rsidRPr="003D6924">
        <w:rPr>
          <w:rFonts w:ascii="Times New Roman" w:hAnsi="Times New Roman" w:cs="Times New Roman"/>
          <w:sz w:val="28"/>
          <w:szCs w:val="28"/>
          <w:lang w:val="uk-UA"/>
        </w:rPr>
        <w:t xml:space="preserve">. </w:t>
      </w:r>
      <w:proofErr w:type="spellStart"/>
      <w:r w:rsidR="00872BFB" w:rsidRPr="003D6924">
        <w:rPr>
          <w:rFonts w:ascii="Times New Roman" w:hAnsi="Times New Roman" w:cs="Times New Roman"/>
          <w:sz w:val="28"/>
          <w:szCs w:val="28"/>
          <w:lang w:val="uk-UA"/>
        </w:rPr>
        <w:t>посіб</w:t>
      </w:r>
      <w:proofErr w:type="spellEnd"/>
      <w:r w:rsidR="00872BFB" w:rsidRPr="003D6924">
        <w:rPr>
          <w:rFonts w:ascii="Times New Roman" w:hAnsi="Times New Roman" w:cs="Times New Roman"/>
          <w:sz w:val="28"/>
          <w:szCs w:val="28"/>
          <w:lang w:val="uk-UA"/>
        </w:rPr>
        <w:t xml:space="preserve">./ </w:t>
      </w:r>
      <w:proofErr w:type="spellStart"/>
      <w:r w:rsidR="00872BFB" w:rsidRPr="003D6924">
        <w:rPr>
          <w:rFonts w:ascii="Times New Roman" w:hAnsi="Times New Roman" w:cs="Times New Roman"/>
          <w:sz w:val="28"/>
          <w:szCs w:val="28"/>
          <w:lang w:val="uk-UA"/>
        </w:rPr>
        <w:t>Єщенко</w:t>
      </w:r>
      <w:proofErr w:type="spellEnd"/>
      <w:r w:rsidR="00872BFB" w:rsidRPr="003D6924">
        <w:rPr>
          <w:rFonts w:ascii="Times New Roman" w:hAnsi="Times New Roman" w:cs="Times New Roman"/>
          <w:sz w:val="28"/>
          <w:szCs w:val="28"/>
          <w:lang w:val="uk-UA"/>
        </w:rPr>
        <w:t xml:space="preserve"> П.С., </w:t>
      </w:r>
      <w:proofErr w:type="spellStart"/>
      <w:r w:rsidR="00872BFB" w:rsidRPr="003D6924">
        <w:rPr>
          <w:rFonts w:ascii="Times New Roman" w:hAnsi="Times New Roman" w:cs="Times New Roman"/>
          <w:sz w:val="28"/>
          <w:szCs w:val="28"/>
          <w:lang w:val="uk-UA"/>
        </w:rPr>
        <w:t>Палкін</w:t>
      </w:r>
      <w:proofErr w:type="spellEnd"/>
      <w:r w:rsidR="00872BFB" w:rsidRPr="003D6924">
        <w:rPr>
          <w:rFonts w:ascii="Times New Roman" w:hAnsi="Times New Roman" w:cs="Times New Roman"/>
          <w:sz w:val="28"/>
          <w:szCs w:val="28"/>
          <w:lang w:val="uk-UA"/>
        </w:rPr>
        <w:t xml:space="preserve"> Ю.І. - К.: Вища школа, 2005.-310 с.</w:t>
      </w:r>
    </w:p>
    <w:p w:rsidR="00872BFB" w:rsidRPr="003D6924" w:rsidRDefault="009C311E" w:rsidP="00872BFB">
      <w:pPr>
        <w:pStyle w:val="a3"/>
        <w:numPr>
          <w:ilvl w:val="0"/>
          <w:numId w:val="7"/>
        </w:numPr>
        <w:spacing w:after="0" w:line="360" w:lineRule="auto"/>
        <w:ind w:left="993" w:hanging="284"/>
        <w:jc w:val="both"/>
        <w:rPr>
          <w:rFonts w:ascii="Times New Roman" w:hAnsi="Times New Roman" w:cs="Times New Roman"/>
          <w:b/>
          <w:noProof/>
          <w:sz w:val="28"/>
          <w:szCs w:val="28"/>
          <w:lang w:val="uk-UA"/>
        </w:rPr>
      </w:pPr>
      <w:r w:rsidRPr="003D6924">
        <w:rPr>
          <w:rFonts w:ascii="Times New Roman" w:hAnsi="Times New Roman" w:cs="Times New Roman"/>
          <w:noProof/>
          <w:sz w:val="28"/>
          <w:szCs w:val="28"/>
          <w:shd w:val="clear" w:color="auto" w:fill="FFFFFF"/>
          <w:lang w:val="uk-UA"/>
        </w:rPr>
        <w:t>Кобилецький В. Р., Рентабельність. Сутність та показники / В. Р. Кобилецький // Онлайн-журнал «Financial Analysis online» [Електронний ресурс] – Режим доступу: </w:t>
      </w:r>
      <w:hyperlink r:id="rId45" w:history="1">
        <w:r w:rsidRPr="003D6924">
          <w:rPr>
            <w:rStyle w:val="a8"/>
            <w:rFonts w:ascii="Times New Roman" w:hAnsi="Times New Roman" w:cs="Times New Roman"/>
            <w:noProof/>
            <w:color w:val="auto"/>
            <w:sz w:val="28"/>
            <w:szCs w:val="28"/>
            <w:u w:val="none"/>
            <w:shd w:val="clear" w:color="auto" w:fill="FFFFFF"/>
            <w:lang w:val="uk-UA"/>
          </w:rPr>
          <w:t>https://www.finalon.com/metodyka-rozrakhunku/229-rentabelnist</w:t>
        </w:r>
      </w:hyperlink>
      <w:r w:rsidRPr="003D6924">
        <w:rPr>
          <w:rFonts w:ascii="Times New Roman" w:hAnsi="Times New Roman" w:cs="Times New Roman"/>
          <w:noProof/>
          <w:sz w:val="28"/>
          <w:szCs w:val="28"/>
          <w:shd w:val="clear" w:color="auto" w:fill="FFFFFF"/>
          <w:lang w:val="uk-UA"/>
        </w:rPr>
        <w:t> </w:t>
      </w:r>
    </w:p>
    <w:p w:rsidR="00872BFB" w:rsidRPr="003D6924" w:rsidRDefault="007D0946" w:rsidP="00B8502F">
      <w:pPr>
        <w:pStyle w:val="a3"/>
        <w:numPr>
          <w:ilvl w:val="0"/>
          <w:numId w:val="7"/>
        </w:numPr>
        <w:spacing w:after="0" w:line="360" w:lineRule="auto"/>
        <w:jc w:val="both"/>
        <w:rPr>
          <w:rFonts w:ascii="Times New Roman" w:hAnsi="Times New Roman" w:cs="Times New Roman"/>
          <w:b/>
          <w:noProof/>
          <w:sz w:val="28"/>
          <w:szCs w:val="28"/>
          <w:lang w:val="uk-UA"/>
        </w:rPr>
      </w:pPr>
      <w:r w:rsidRPr="003D6924">
        <w:rPr>
          <w:rFonts w:ascii="Times New Roman" w:hAnsi="Times New Roman" w:cs="Times New Roman"/>
          <w:sz w:val="28"/>
          <w:szCs w:val="28"/>
          <w:shd w:val="clear" w:color="auto" w:fill="FFFFFF"/>
          <w:lang w:val="uk-UA"/>
        </w:rPr>
        <w:t xml:space="preserve"> </w:t>
      </w:r>
      <w:proofErr w:type="spellStart"/>
      <w:r w:rsidR="00872BFB" w:rsidRPr="003D6924">
        <w:rPr>
          <w:rFonts w:ascii="Times New Roman" w:hAnsi="Times New Roman" w:cs="Times New Roman"/>
          <w:sz w:val="28"/>
          <w:szCs w:val="28"/>
          <w:shd w:val="clear" w:color="auto" w:fill="FFFFFF"/>
          <w:lang w:val="uk-UA"/>
        </w:rPr>
        <w:t>Коробов</w:t>
      </w:r>
      <w:proofErr w:type="spellEnd"/>
      <w:r w:rsidR="00872BFB" w:rsidRPr="003D6924">
        <w:rPr>
          <w:rFonts w:ascii="Times New Roman" w:hAnsi="Times New Roman" w:cs="Times New Roman"/>
          <w:sz w:val="28"/>
          <w:szCs w:val="28"/>
          <w:shd w:val="clear" w:color="auto" w:fill="FFFFFF"/>
          <w:lang w:val="uk-UA"/>
        </w:rPr>
        <w:t xml:space="preserve"> М.Я. Фінансово-економічний аналіз діяльності підприємств: </w:t>
      </w:r>
      <w:proofErr w:type="spellStart"/>
      <w:r w:rsidR="00872BFB" w:rsidRPr="003D6924">
        <w:rPr>
          <w:rFonts w:ascii="Times New Roman" w:hAnsi="Times New Roman" w:cs="Times New Roman"/>
          <w:sz w:val="28"/>
          <w:szCs w:val="28"/>
          <w:shd w:val="clear" w:color="auto" w:fill="FFFFFF"/>
          <w:lang w:val="uk-UA"/>
        </w:rPr>
        <w:t>Навч</w:t>
      </w:r>
      <w:proofErr w:type="spellEnd"/>
      <w:r w:rsidR="00872BFB" w:rsidRPr="003D6924">
        <w:rPr>
          <w:rFonts w:ascii="Times New Roman" w:hAnsi="Times New Roman" w:cs="Times New Roman"/>
          <w:sz w:val="28"/>
          <w:szCs w:val="28"/>
          <w:shd w:val="clear" w:color="auto" w:fill="FFFFFF"/>
          <w:lang w:val="uk-UA"/>
        </w:rPr>
        <w:t xml:space="preserve">. </w:t>
      </w:r>
      <w:proofErr w:type="spellStart"/>
      <w:r w:rsidR="00872BFB" w:rsidRPr="003D6924">
        <w:rPr>
          <w:rFonts w:ascii="Times New Roman" w:hAnsi="Times New Roman" w:cs="Times New Roman"/>
          <w:sz w:val="28"/>
          <w:szCs w:val="28"/>
          <w:shd w:val="clear" w:color="auto" w:fill="FFFFFF"/>
          <w:lang w:val="uk-UA"/>
        </w:rPr>
        <w:t>Посіб</w:t>
      </w:r>
      <w:proofErr w:type="spellEnd"/>
      <w:r w:rsidR="00872BFB" w:rsidRPr="003D6924">
        <w:rPr>
          <w:rFonts w:ascii="Times New Roman" w:hAnsi="Times New Roman" w:cs="Times New Roman"/>
          <w:sz w:val="28"/>
          <w:szCs w:val="28"/>
          <w:shd w:val="clear" w:color="auto" w:fill="FFFFFF"/>
          <w:lang w:val="uk-UA"/>
        </w:rPr>
        <w:t>. - К., Знання, КОО, 2000- 378 с.</w:t>
      </w:r>
    </w:p>
    <w:p w:rsidR="007D0946" w:rsidRPr="003D6924" w:rsidRDefault="00872BFB" w:rsidP="007D0946">
      <w:pPr>
        <w:pStyle w:val="a3"/>
        <w:numPr>
          <w:ilvl w:val="0"/>
          <w:numId w:val="7"/>
        </w:numPr>
        <w:spacing w:after="0" w:line="360" w:lineRule="auto"/>
        <w:ind w:left="993" w:hanging="284"/>
        <w:jc w:val="both"/>
        <w:rPr>
          <w:rFonts w:ascii="Times New Roman" w:hAnsi="Times New Roman" w:cs="Times New Roman"/>
          <w:b/>
          <w:noProof/>
          <w:sz w:val="28"/>
          <w:szCs w:val="28"/>
          <w:lang w:val="uk-UA"/>
        </w:rPr>
      </w:pPr>
      <w:r w:rsidRPr="003D6924">
        <w:rPr>
          <w:rFonts w:ascii="Times New Roman" w:hAnsi="Times New Roman" w:cs="Times New Roman"/>
          <w:sz w:val="28"/>
          <w:szCs w:val="28"/>
          <w:lang w:val="uk-UA"/>
        </w:rPr>
        <w:t xml:space="preserve"> </w:t>
      </w:r>
      <w:r w:rsidR="007D0946" w:rsidRPr="003D6924">
        <w:rPr>
          <w:rFonts w:ascii="Times New Roman" w:hAnsi="Times New Roman" w:cs="Times New Roman"/>
          <w:noProof/>
          <w:sz w:val="28"/>
          <w:lang w:val="uk-UA"/>
        </w:rPr>
        <w:t xml:space="preserve">Крамаренко Г. О. Фінансовий аналіз [Електронний ресурс]- Режим доступу: </w:t>
      </w:r>
      <w:hyperlink r:id="rId46" w:history="1">
        <w:r w:rsidR="007D0946" w:rsidRPr="003D6924">
          <w:rPr>
            <w:rStyle w:val="a8"/>
            <w:rFonts w:ascii="Times New Roman" w:hAnsi="Times New Roman" w:cs="Times New Roman"/>
            <w:noProof/>
            <w:color w:val="000000" w:themeColor="text1"/>
            <w:sz w:val="28"/>
            <w:u w:val="none"/>
            <w:lang w:val="uk-UA"/>
          </w:rPr>
          <w:t>http://shron1.chtyvo.org.ua/Kramarenko_Halyna/Finansovyi_analiz.pdf</w:t>
        </w:r>
      </w:hyperlink>
      <w:r w:rsidR="007D0946" w:rsidRPr="003D6924">
        <w:rPr>
          <w:rFonts w:ascii="Times New Roman" w:hAnsi="Times New Roman" w:cs="Times New Roman"/>
          <w:noProof/>
          <w:sz w:val="28"/>
          <w:szCs w:val="28"/>
          <w:shd w:val="clear" w:color="auto" w:fill="FFFFFF"/>
          <w:lang w:val="uk-UA"/>
        </w:rPr>
        <w:t xml:space="preserve"> </w:t>
      </w:r>
    </w:p>
    <w:p w:rsidR="00872BFB" w:rsidRPr="003D6924" w:rsidRDefault="007D0946" w:rsidP="00B8502F">
      <w:pPr>
        <w:pStyle w:val="a3"/>
        <w:numPr>
          <w:ilvl w:val="0"/>
          <w:numId w:val="7"/>
        </w:numPr>
        <w:spacing w:after="0" w:line="360" w:lineRule="auto"/>
        <w:jc w:val="both"/>
        <w:rPr>
          <w:rFonts w:ascii="Times New Roman" w:hAnsi="Times New Roman" w:cs="Times New Roman"/>
          <w:b/>
          <w:noProof/>
          <w:sz w:val="28"/>
          <w:szCs w:val="28"/>
          <w:lang w:val="uk-UA"/>
        </w:rPr>
      </w:pPr>
      <w:r w:rsidRPr="003D6924">
        <w:rPr>
          <w:rFonts w:ascii="Times New Roman" w:hAnsi="Times New Roman" w:cs="Times New Roman"/>
          <w:sz w:val="28"/>
          <w:szCs w:val="28"/>
          <w:lang w:val="uk-UA"/>
        </w:rPr>
        <w:t xml:space="preserve"> </w:t>
      </w:r>
      <w:proofErr w:type="spellStart"/>
      <w:r w:rsidR="00872BFB" w:rsidRPr="003D6924">
        <w:rPr>
          <w:rFonts w:ascii="Times New Roman" w:hAnsi="Times New Roman" w:cs="Times New Roman"/>
          <w:sz w:val="28"/>
          <w:szCs w:val="28"/>
          <w:lang w:val="uk-UA"/>
        </w:rPr>
        <w:t>Мацибора</w:t>
      </w:r>
      <w:proofErr w:type="spellEnd"/>
      <w:r w:rsidR="00872BFB" w:rsidRPr="003D6924">
        <w:rPr>
          <w:rFonts w:ascii="Times New Roman" w:hAnsi="Times New Roman" w:cs="Times New Roman"/>
          <w:sz w:val="28"/>
          <w:szCs w:val="28"/>
          <w:lang w:val="uk-UA"/>
        </w:rPr>
        <w:t xml:space="preserve"> В.І. Економіка підприємств: навчальний посібник. / </w:t>
      </w:r>
      <w:proofErr w:type="spellStart"/>
      <w:r w:rsidR="00872BFB" w:rsidRPr="003D6924">
        <w:rPr>
          <w:rFonts w:ascii="Times New Roman" w:hAnsi="Times New Roman" w:cs="Times New Roman"/>
          <w:sz w:val="28"/>
          <w:szCs w:val="28"/>
          <w:lang w:val="uk-UA"/>
        </w:rPr>
        <w:t>Мацибора</w:t>
      </w:r>
      <w:proofErr w:type="spellEnd"/>
      <w:r w:rsidR="00872BFB" w:rsidRPr="003D6924">
        <w:rPr>
          <w:rFonts w:ascii="Times New Roman" w:hAnsi="Times New Roman" w:cs="Times New Roman"/>
          <w:sz w:val="28"/>
          <w:szCs w:val="28"/>
          <w:lang w:val="uk-UA"/>
        </w:rPr>
        <w:t xml:space="preserve"> В.І., </w:t>
      </w:r>
      <w:proofErr w:type="spellStart"/>
      <w:r w:rsidR="00872BFB" w:rsidRPr="003D6924">
        <w:rPr>
          <w:rFonts w:ascii="Times New Roman" w:hAnsi="Times New Roman" w:cs="Times New Roman"/>
          <w:sz w:val="28"/>
          <w:szCs w:val="28"/>
          <w:lang w:val="uk-UA"/>
        </w:rPr>
        <w:t>Збарський</w:t>
      </w:r>
      <w:proofErr w:type="spellEnd"/>
      <w:r w:rsidR="00872BFB" w:rsidRPr="003D6924">
        <w:rPr>
          <w:rFonts w:ascii="Times New Roman" w:hAnsi="Times New Roman" w:cs="Times New Roman"/>
          <w:sz w:val="28"/>
          <w:szCs w:val="28"/>
          <w:lang w:val="uk-UA"/>
        </w:rPr>
        <w:t xml:space="preserve"> В.К., </w:t>
      </w:r>
      <w:proofErr w:type="spellStart"/>
      <w:r w:rsidR="00872BFB" w:rsidRPr="003D6924">
        <w:rPr>
          <w:rFonts w:ascii="Times New Roman" w:hAnsi="Times New Roman" w:cs="Times New Roman"/>
          <w:sz w:val="28"/>
          <w:szCs w:val="28"/>
          <w:lang w:val="uk-UA"/>
        </w:rPr>
        <w:t>Мацибора</w:t>
      </w:r>
      <w:proofErr w:type="spellEnd"/>
      <w:r w:rsidR="00872BFB" w:rsidRPr="003D6924">
        <w:rPr>
          <w:rFonts w:ascii="Times New Roman" w:hAnsi="Times New Roman" w:cs="Times New Roman"/>
          <w:sz w:val="28"/>
          <w:szCs w:val="28"/>
          <w:lang w:val="uk-UA"/>
        </w:rPr>
        <w:t xml:space="preserve"> Т.В. - К.: Каравела, 2009. - 448 с</w:t>
      </w:r>
      <w:r w:rsidRPr="003D6924">
        <w:rPr>
          <w:rFonts w:ascii="Times New Roman" w:hAnsi="Times New Roman" w:cs="Times New Roman"/>
          <w:noProof/>
          <w:color w:val="000000" w:themeColor="text1"/>
          <w:sz w:val="28"/>
          <w:szCs w:val="28"/>
          <w:shd w:val="clear" w:color="auto" w:fill="FFFFFF"/>
          <w:lang w:val="uk-UA"/>
        </w:rPr>
        <w:t>.</w:t>
      </w:r>
    </w:p>
    <w:p w:rsidR="00B8502F" w:rsidRPr="003D6924" w:rsidRDefault="00872BFB" w:rsidP="00B8502F">
      <w:pPr>
        <w:pStyle w:val="a3"/>
        <w:numPr>
          <w:ilvl w:val="0"/>
          <w:numId w:val="7"/>
        </w:numPr>
        <w:spacing w:after="0" w:line="360" w:lineRule="auto"/>
        <w:jc w:val="both"/>
        <w:rPr>
          <w:rFonts w:ascii="Times New Roman" w:hAnsi="Times New Roman" w:cs="Times New Roman"/>
          <w:b/>
          <w:noProof/>
          <w:sz w:val="28"/>
          <w:szCs w:val="28"/>
          <w:lang w:val="uk-UA"/>
        </w:rPr>
      </w:pPr>
      <w:r w:rsidRPr="003D6924">
        <w:rPr>
          <w:rFonts w:ascii="Times New Roman" w:hAnsi="Times New Roman" w:cs="Times New Roman"/>
          <w:noProof/>
          <w:color w:val="000000" w:themeColor="text1"/>
          <w:sz w:val="28"/>
          <w:szCs w:val="28"/>
          <w:shd w:val="clear" w:color="auto" w:fill="FFFFFF"/>
          <w:lang w:val="uk-UA"/>
        </w:rPr>
        <w:t xml:space="preserve"> </w:t>
      </w:r>
      <w:r w:rsidR="00B8502F" w:rsidRPr="003D6924">
        <w:rPr>
          <w:rFonts w:ascii="Times New Roman" w:hAnsi="Times New Roman" w:cs="Times New Roman"/>
          <w:noProof/>
          <w:color w:val="000000" w:themeColor="text1"/>
          <w:sz w:val="28"/>
          <w:szCs w:val="28"/>
          <w:shd w:val="clear" w:color="auto" w:fill="FFFFFF"/>
          <w:lang w:val="uk-UA"/>
        </w:rPr>
        <w:t>Покропивний С. В. Економіка підприємства / С.Ф. Покропивний. – К.: КНЕУ. 2006. – 530 с.</w:t>
      </w:r>
    </w:p>
    <w:p w:rsidR="000678EB" w:rsidRPr="003D6924" w:rsidRDefault="00872BFB" w:rsidP="00305EE3">
      <w:pPr>
        <w:pStyle w:val="a3"/>
        <w:numPr>
          <w:ilvl w:val="0"/>
          <w:numId w:val="7"/>
        </w:numPr>
        <w:spacing w:after="0" w:line="360" w:lineRule="auto"/>
        <w:jc w:val="both"/>
        <w:rPr>
          <w:rFonts w:ascii="Times New Roman" w:hAnsi="Times New Roman" w:cs="Times New Roman"/>
          <w:noProof/>
          <w:sz w:val="28"/>
          <w:szCs w:val="28"/>
          <w:lang w:val="uk-UA"/>
        </w:rPr>
      </w:pPr>
      <w:r w:rsidRPr="003D6924">
        <w:rPr>
          <w:rFonts w:ascii="Times New Roman" w:hAnsi="Times New Roman" w:cs="Times New Roman"/>
          <w:noProof/>
          <w:sz w:val="28"/>
          <w:szCs w:val="28"/>
          <w:lang w:val="uk-UA"/>
        </w:rPr>
        <w:t xml:space="preserve"> </w:t>
      </w:r>
      <w:r w:rsidR="000678EB" w:rsidRPr="003D6924">
        <w:rPr>
          <w:rFonts w:ascii="Times New Roman" w:hAnsi="Times New Roman" w:cs="Times New Roman"/>
          <w:noProof/>
          <w:sz w:val="28"/>
          <w:szCs w:val="28"/>
          <w:lang w:val="uk-UA"/>
        </w:rPr>
        <w:t xml:space="preserve">Рентабельність як показник ефективності функціонування підприємства </w:t>
      </w:r>
      <w:r w:rsidR="000678EB" w:rsidRPr="003D6924">
        <w:rPr>
          <w:rFonts w:ascii="Times New Roman" w:hAnsi="Times New Roman" w:cs="Times New Roman"/>
          <w:noProof/>
          <w:sz w:val="28"/>
          <w:lang w:val="uk-UA"/>
        </w:rPr>
        <w:t>[Електронний ресурс]- Режим доступу:</w:t>
      </w:r>
      <w:r w:rsidR="000678EB" w:rsidRPr="003D6924">
        <w:rPr>
          <w:noProof/>
          <w:lang w:val="uk-UA"/>
        </w:rPr>
        <w:t xml:space="preserve"> </w:t>
      </w:r>
      <w:hyperlink r:id="rId47" w:history="1">
        <w:r w:rsidR="000678EB" w:rsidRPr="003D6924">
          <w:rPr>
            <w:rStyle w:val="a8"/>
            <w:rFonts w:ascii="Times New Roman" w:hAnsi="Times New Roman" w:cs="Times New Roman"/>
            <w:noProof/>
            <w:color w:val="000000" w:themeColor="text1"/>
            <w:sz w:val="28"/>
            <w:u w:val="none"/>
            <w:lang w:val="uk-UA"/>
          </w:rPr>
          <w:t>http://pnv.in.ua/images/sampledata/1vidannya/OlshevskyChugan.pdf</w:t>
        </w:r>
      </w:hyperlink>
    </w:p>
    <w:p w:rsidR="00872BFB" w:rsidRPr="003D6924" w:rsidRDefault="00872BFB" w:rsidP="00872BFB">
      <w:pPr>
        <w:pStyle w:val="a3"/>
        <w:numPr>
          <w:ilvl w:val="0"/>
          <w:numId w:val="7"/>
        </w:numPr>
        <w:spacing w:after="0" w:line="360" w:lineRule="auto"/>
        <w:jc w:val="both"/>
        <w:rPr>
          <w:rFonts w:ascii="Times New Roman" w:hAnsi="Times New Roman" w:cs="Times New Roman"/>
          <w:b/>
          <w:noProof/>
          <w:sz w:val="28"/>
          <w:szCs w:val="28"/>
          <w:lang w:val="uk-UA"/>
        </w:rPr>
      </w:pPr>
      <w:r w:rsidRPr="003D6924">
        <w:rPr>
          <w:rFonts w:ascii="Times New Roman" w:hAnsi="Times New Roman" w:cs="Times New Roman"/>
          <w:noProof/>
          <w:color w:val="000000" w:themeColor="text1"/>
          <w:sz w:val="28"/>
          <w:szCs w:val="28"/>
          <w:shd w:val="clear" w:color="auto" w:fill="FFFFFF"/>
          <w:lang w:val="uk-UA"/>
        </w:rPr>
        <w:t xml:space="preserve"> </w:t>
      </w:r>
      <w:proofErr w:type="spellStart"/>
      <w:r w:rsidRPr="003D6924">
        <w:rPr>
          <w:rFonts w:ascii="Times New Roman" w:hAnsi="Times New Roman" w:cs="Times New Roman"/>
          <w:sz w:val="28"/>
          <w:szCs w:val="28"/>
          <w:lang w:val="uk-UA"/>
        </w:rPr>
        <w:t>Созанський</w:t>
      </w:r>
      <w:proofErr w:type="spellEnd"/>
      <w:r w:rsidRPr="003D6924">
        <w:rPr>
          <w:rFonts w:ascii="Times New Roman" w:hAnsi="Times New Roman" w:cs="Times New Roman"/>
          <w:sz w:val="28"/>
          <w:szCs w:val="28"/>
          <w:lang w:val="uk-UA"/>
        </w:rPr>
        <w:t xml:space="preserve"> Л.Й. Факторний аналіз рентабельності капіталу будівельних підприємств України/ </w:t>
      </w:r>
      <w:proofErr w:type="spellStart"/>
      <w:r w:rsidRPr="003D6924">
        <w:rPr>
          <w:rFonts w:ascii="Times New Roman" w:hAnsi="Times New Roman" w:cs="Times New Roman"/>
          <w:sz w:val="28"/>
          <w:szCs w:val="28"/>
          <w:lang w:val="uk-UA"/>
        </w:rPr>
        <w:t>Созанський</w:t>
      </w:r>
      <w:proofErr w:type="spellEnd"/>
      <w:r w:rsidRPr="003D6924">
        <w:rPr>
          <w:rFonts w:ascii="Times New Roman" w:hAnsi="Times New Roman" w:cs="Times New Roman"/>
          <w:sz w:val="28"/>
          <w:szCs w:val="28"/>
          <w:lang w:val="uk-UA"/>
        </w:rPr>
        <w:t xml:space="preserve"> Л.Й. - 2010. - №5. - с. 28-32. </w:t>
      </w:r>
    </w:p>
    <w:p w:rsidR="00B8502F" w:rsidRPr="003D6924" w:rsidRDefault="00872BFB" w:rsidP="00B8502F">
      <w:pPr>
        <w:pStyle w:val="a3"/>
        <w:numPr>
          <w:ilvl w:val="0"/>
          <w:numId w:val="7"/>
        </w:numPr>
        <w:spacing w:after="0" w:line="360" w:lineRule="auto"/>
        <w:jc w:val="both"/>
        <w:rPr>
          <w:rFonts w:ascii="Times New Roman" w:hAnsi="Times New Roman" w:cs="Times New Roman"/>
          <w:b/>
          <w:noProof/>
          <w:sz w:val="28"/>
          <w:szCs w:val="28"/>
          <w:lang w:val="uk-UA"/>
        </w:rPr>
      </w:pPr>
      <w:r w:rsidRPr="003D6924">
        <w:rPr>
          <w:rFonts w:ascii="Times New Roman" w:hAnsi="Times New Roman" w:cs="Times New Roman"/>
          <w:noProof/>
          <w:color w:val="000000" w:themeColor="text1"/>
          <w:sz w:val="28"/>
          <w:szCs w:val="28"/>
          <w:shd w:val="clear" w:color="auto" w:fill="FFFFFF"/>
          <w:lang w:val="uk-UA"/>
        </w:rPr>
        <w:t xml:space="preserve"> </w:t>
      </w:r>
      <w:r w:rsidR="00B8502F" w:rsidRPr="003D6924">
        <w:rPr>
          <w:rFonts w:ascii="Times New Roman" w:hAnsi="Times New Roman" w:cs="Times New Roman"/>
          <w:noProof/>
          <w:color w:val="000000" w:themeColor="text1"/>
          <w:sz w:val="28"/>
          <w:szCs w:val="28"/>
          <w:shd w:val="clear" w:color="auto" w:fill="FFFFFF"/>
          <w:lang w:val="uk-UA"/>
        </w:rPr>
        <w:t>Фурик В. Г. Фінанси підприємств: навчальний посібник/ В. Г. Фурик – Вінниця: Вінницький національний технічний університет, 2006. – 130 с.</w:t>
      </w:r>
    </w:p>
    <w:p w:rsidR="00B8502F" w:rsidRPr="00751C47" w:rsidRDefault="00872BFB" w:rsidP="00E67672">
      <w:pPr>
        <w:pStyle w:val="a3"/>
        <w:numPr>
          <w:ilvl w:val="0"/>
          <w:numId w:val="7"/>
        </w:numPr>
        <w:spacing w:after="0" w:line="360" w:lineRule="auto"/>
        <w:jc w:val="both"/>
        <w:rPr>
          <w:rFonts w:ascii="Times New Roman" w:hAnsi="Times New Roman" w:cs="Times New Roman"/>
          <w:b/>
          <w:noProof/>
          <w:sz w:val="28"/>
          <w:szCs w:val="28"/>
          <w:lang w:val="uk-UA"/>
        </w:rPr>
      </w:pPr>
      <w:r w:rsidRPr="003D6924">
        <w:rPr>
          <w:rFonts w:ascii="Times New Roman" w:hAnsi="Times New Roman" w:cs="Times New Roman"/>
          <w:noProof/>
          <w:sz w:val="28"/>
          <w:szCs w:val="28"/>
          <w:shd w:val="clear" w:color="auto" w:fill="FFFFFF"/>
          <w:lang w:val="uk-UA"/>
        </w:rPr>
        <w:t xml:space="preserve"> </w:t>
      </w:r>
      <w:r w:rsidR="008B5F7E" w:rsidRPr="003D6924">
        <w:rPr>
          <w:rFonts w:ascii="Times New Roman" w:hAnsi="Times New Roman" w:cs="Times New Roman"/>
          <w:noProof/>
          <w:sz w:val="28"/>
          <w:szCs w:val="28"/>
          <w:shd w:val="clear" w:color="auto" w:fill="FFFFFF"/>
          <w:lang w:val="uk-UA"/>
        </w:rPr>
        <w:t xml:space="preserve">Швидаленко Г. О. Економіка підприємства: підручник/ За заг. Та наук. Ред. Г. О. </w:t>
      </w:r>
      <w:r w:rsidR="001966C0" w:rsidRPr="003D6924">
        <w:rPr>
          <w:rFonts w:ascii="Times New Roman" w:hAnsi="Times New Roman" w:cs="Times New Roman"/>
          <w:noProof/>
          <w:sz w:val="28"/>
          <w:szCs w:val="28"/>
          <w:shd w:val="clear" w:color="auto" w:fill="FFFFFF"/>
          <w:lang w:val="uk-UA"/>
        </w:rPr>
        <w:t xml:space="preserve">Швидаленко/ М-во освіти і науки України, ДВНЗ «Київський нац. екон. ун-т ім. В. Гетьмана». – К.: КНЕУ, 2009. – 590 с. </w:t>
      </w:r>
    </w:p>
    <w:p w:rsidR="00751C47" w:rsidRPr="00751C47" w:rsidRDefault="00751C47" w:rsidP="00751C47">
      <w:pPr>
        <w:jc w:val="center"/>
        <w:rPr>
          <w:rFonts w:ascii="Times New Roman" w:hAnsi="Times New Roman" w:cs="Times New Roman"/>
          <w:b/>
          <w:noProof/>
          <w:sz w:val="28"/>
          <w:szCs w:val="28"/>
          <w:lang w:val="uk-UA"/>
        </w:rPr>
        <w:sectPr w:rsidR="00751C47" w:rsidRPr="00751C47" w:rsidSect="00DB03C9">
          <w:pgSz w:w="11906" w:h="16838"/>
          <w:pgMar w:top="1134" w:right="851" w:bottom="1134" w:left="1701" w:header="709" w:footer="709" w:gutter="0"/>
          <w:cols w:space="708"/>
          <w:docGrid w:linePitch="360"/>
        </w:sectPr>
      </w:pPr>
    </w:p>
    <w:p w:rsidR="0049168B" w:rsidRPr="003D6924" w:rsidRDefault="002B1639" w:rsidP="00751C47">
      <w:pPr>
        <w:tabs>
          <w:tab w:val="left" w:pos="6012"/>
        </w:tabs>
        <w:jc w:val="right"/>
        <w:rPr>
          <w:rFonts w:ascii="Times New Roman" w:hAnsi="Times New Roman" w:cs="Times New Roman"/>
          <w:sz w:val="28"/>
          <w:szCs w:val="28"/>
          <w:lang w:val="uk-UA"/>
        </w:rPr>
      </w:pPr>
      <w:r w:rsidRPr="003D6924">
        <w:rPr>
          <w:rFonts w:ascii="Times New Roman" w:hAnsi="Times New Roman" w:cs="Times New Roman"/>
          <w:sz w:val="28"/>
          <w:szCs w:val="28"/>
          <w:lang w:val="uk-UA"/>
        </w:rPr>
        <w:t>ДОДАТОК Б</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3"/>
        <w:gridCol w:w="1134"/>
        <w:gridCol w:w="283"/>
        <w:gridCol w:w="143"/>
        <w:gridCol w:w="425"/>
        <w:gridCol w:w="425"/>
        <w:gridCol w:w="283"/>
      </w:tblGrid>
      <w:tr w:rsidR="00171433" w:rsidRPr="003D6924" w:rsidTr="007C6558">
        <w:trPr>
          <w:gridAfter w:val="1"/>
          <w:wAfter w:w="283" w:type="dxa"/>
        </w:trPr>
        <w:tc>
          <w:tcPr>
            <w:tcW w:w="8897" w:type="dxa"/>
            <w:gridSpan w:val="2"/>
            <w:tcBorders>
              <w:top w:val="nil"/>
              <w:left w:val="nil"/>
              <w:bottom w:val="nil"/>
            </w:tcBorders>
          </w:tcPr>
          <w:p w:rsidR="00171433" w:rsidRPr="003D6924" w:rsidRDefault="00171433" w:rsidP="00060319">
            <w:pPr>
              <w:spacing w:before="100" w:beforeAutospacing="1" w:after="100" w:afterAutospacing="1"/>
              <w:jc w:val="right"/>
              <w:rPr>
                <w:rFonts w:ascii="Times New Roman" w:hAnsi="Times New Roman" w:cs="Times New Roman"/>
                <w:sz w:val="20"/>
                <w:szCs w:val="20"/>
                <w:lang w:val="uk-UA"/>
              </w:rPr>
            </w:pPr>
          </w:p>
        </w:tc>
        <w:tc>
          <w:tcPr>
            <w:tcW w:w="1276" w:type="dxa"/>
            <w:gridSpan w:val="4"/>
          </w:tcPr>
          <w:p w:rsidR="00171433" w:rsidRPr="003D6924" w:rsidRDefault="00171433" w:rsidP="007C6558">
            <w:pPr>
              <w:spacing w:before="100" w:beforeAutospacing="1" w:after="100" w:afterAutospacing="1"/>
              <w:ind w:left="-391"/>
              <w:jc w:val="center"/>
              <w:rPr>
                <w:rFonts w:ascii="Times New Roman" w:hAnsi="Times New Roman" w:cs="Times New Roman"/>
                <w:sz w:val="20"/>
                <w:szCs w:val="20"/>
                <w:lang w:val="uk-UA"/>
              </w:rPr>
            </w:pPr>
            <w:r w:rsidRPr="003D6924">
              <w:rPr>
                <w:rFonts w:ascii="Times New Roman" w:hAnsi="Times New Roman" w:cs="Times New Roman"/>
                <w:sz w:val="20"/>
                <w:szCs w:val="20"/>
                <w:lang w:val="uk-UA"/>
              </w:rPr>
              <w:t>КОДИ</w:t>
            </w:r>
          </w:p>
        </w:tc>
      </w:tr>
      <w:tr w:rsidR="00171433" w:rsidRPr="003D6924" w:rsidTr="007C6558">
        <w:trPr>
          <w:gridAfter w:val="1"/>
          <w:wAfter w:w="283" w:type="dxa"/>
          <w:trHeight w:val="412"/>
        </w:trPr>
        <w:tc>
          <w:tcPr>
            <w:tcW w:w="8897" w:type="dxa"/>
            <w:gridSpan w:val="2"/>
            <w:tcBorders>
              <w:top w:val="nil"/>
              <w:left w:val="nil"/>
              <w:bottom w:val="nil"/>
            </w:tcBorders>
          </w:tcPr>
          <w:p w:rsidR="00171433" w:rsidRPr="003D6924" w:rsidRDefault="00171433" w:rsidP="00F841F2">
            <w:pPr>
              <w:spacing w:before="100" w:beforeAutospacing="1" w:after="100" w:afterAutospacing="1"/>
              <w:jc w:val="right"/>
              <w:rPr>
                <w:rFonts w:ascii="Times New Roman" w:hAnsi="Times New Roman" w:cs="Times New Roman"/>
                <w:sz w:val="20"/>
                <w:szCs w:val="20"/>
                <w:lang w:val="uk-UA"/>
              </w:rPr>
            </w:pPr>
            <w:r w:rsidRPr="003D6924">
              <w:rPr>
                <w:rFonts w:ascii="Times New Roman" w:hAnsi="Times New Roman" w:cs="Times New Roman"/>
                <w:sz w:val="20"/>
                <w:szCs w:val="20"/>
                <w:lang w:val="uk-UA"/>
              </w:rPr>
              <w:t>Дата (рік, місяць, число)</w:t>
            </w:r>
          </w:p>
        </w:tc>
        <w:tc>
          <w:tcPr>
            <w:tcW w:w="426" w:type="dxa"/>
            <w:gridSpan w:val="2"/>
          </w:tcPr>
          <w:p w:rsidR="00171433" w:rsidRPr="003D6924" w:rsidRDefault="00171433" w:rsidP="00F841F2">
            <w:pPr>
              <w:spacing w:before="100" w:beforeAutospacing="1" w:after="100" w:afterAutospacing="1"/>
              <w:jc w:val="center"/>
              <w:rPr>
                <w:rFonts w:ascii="Times New Roman" w:hAnsi="Times New Roman" w:cs="Times New Roman"/>
                <w:sz w:val="20"/>
                <w:szCs w:val="20"/>
                <w:lang w:val="uk-UA"/>
              </w:rPr>
            </w:pPr>
            <w:r w:rsidRPr="003D6924">
              <w:rPr>
                <w:rFonts w:ascii="Times New Roman" w:hAnsi="Times New Roman" w:cs="Times New Roman"/>
                <w:sz w:val="20"/>
                <w:szCs w:val="20"/>
                <w:lang w:val="uk-UA"/>
              </w:rPr>
              <w:t>17</w:t>
            </w:r>
          </w:p>
        </w:tc>
        <w:tc>
          <w:tcPr>
            <w:tcW w:w="425" w:type="dxa"/>
          </w:tcPr>
          <w:p w:rsidR="00171433" w:rsidRPr="003D6924" w:rsidRDefault="00171433" w:rsidP="00F841F2">
            <w:pPr>
              <w:spacing w:before="100" w:beforeAutospacing="1" w:after="100" w:afterAutospacing="1"/>
              <w:jc w:val="center"/>
              <w:rPr>
                <w:rFonts w:ascii="Times New Roman" w:hAnsi="Times New Roman" w:cs="Times New Roman"/>
                <w:sz w:val="20"/>
                <w:szCs w:val="20"/>
                <w:lang w:val="uk-UA"/>
              </w:rPr>
            </w:pPr>
            <w:r w:rsidRPr="003D6924">
              <w:rPr>
                <w:rFonts w:ascii="Times New Roman" w:hAnsi="Times New Roman" w:cs="Times New Roman"/>
                <w:sz w:val="20"/>
                <w:szCs w:val="20"/>
                <w:lang w:val="uk-UA"/>
              </w:rPr>
              <w:t>01</w:t>
            </w:r>
          </w:p>
        </w:tc>
        <w:tc>
          <w:tcPr>
            <w:tcW w:w="425" w:type="dxa"/>
          </w:tcPr>
          <w:p w:rsidR="00171433" w:rsidRPr="003D6924" w:rsidRDefault="00171433" w:rsidP="00F841F2">
            <w:pPr>
              <w:spacing w:before="100" w:beforeAutospacing="1" w:after="100" w:afterAutospacing="1"/>
              <w:jc w:val="center"/>
              <w:rPr>
                <w:rFonts w:ascii="Times New Roman" w:hAnsi="Times New Roman" w:cs="Times New Roman"/>
                <w:sz w:val="20"/>
                <w:szCs w:val="20"/>
                <w:lang w:val="uk-UA"/>
              </w:rPr>
            </w:pPr>
            <w:r w:rsidRPr="003D6924">
              <w:rPr>
                <w:rFonts w:ascii="Times New Roman" w:hAnsi="Times New Roman" w:cs="Times New Roman"/>
                <w:sz w:val="20"/>
                <w:szCs w:val="20"/>
                <w:lang w:val="uk-UA"/>
              </w:rPr>
              <w:t>01</w:t>
            </w:r>
          </w:p>
        </w:tc>
      </w:tr>
      <w:tr w:rsidR="00171433" w:rsidRPr="003D6924" w:rsidTr="007C6558">
        <w:trPr>
          <w:gridAfter w:val="1"/>
          <w:wAfter w:w="283" w:type="dxa"/>
        </w:trPr>
        <w:tc>
          <w:tcPr>
            <w:tcW w:w="7763" w:type="dxa"/>
            <w:tcBorders>
              <w:top w:val="nil"/>
              <w:left w:val="nil"/>
              <w:bottom w:val="nil"/>
              <w:right w:val="nil"/>
            </w:tcBorders>
          </w:tcPr>
          <w:p w:rsidR="00171433" w:rsidRPr="003D6924" w:rsidRDefault="00171433" w:rsidP="00F841F2">
            <w:pPr>
              <w:spacing w:before="100" w:beforeAutospacing="1" w:after="100" w:afterAutospacing="1"/>
              <w:rPr>
                <w:rFonts w:ascii="Times New Roman" w:hAnsi="Times New Roman" w:cs="Times New Roman"/>
                <w:sz w:val="20"/>
                <w:szCs w:val="20"/>
                <w:lang w:val="uk-UA"/>
              </w:rPr>
            </w:pPr>
            <w:r w:rsidRPr="003D6924">
              <w:rPr>
                <w:rFonts w:ascii="Times New Roman" w:hAnsi="Times New Roman" w:cs="Times New Roman"/>
                <w:sz w:val="20"/>
                <w:szCs w:val="20"/>
                <w:lang w:val="uk-UA"/>
              </w:rPr>
              <w:t xml:space="preserve">Підприємство  </w:t>
            </w:r>
            <w:r w:rsidRPr="003D6924">
              <w:rPr>
                <w:rFonts w:ascii="Times New Roman" w:hAnsi="Times New Roman" w:cs="Times New Roman"/>
                <w:sz w:val="20"/>
                <w:szCs w:val="20"/>
                <w:u w:val="single"/>
                <w:lang w:val="uk-UA"/>
              </w:rPr>
              <w:t>Приватне підприємство «Спеціалізоване будівельно-монтажне управління №8</w:t>
            </w:r>
          </w:p>
        </w:tc>
        <w:tc>
          <w:tcPr>
            <w:tcW w:w="1134" w:type="dxa"/>
            <w:tcBorders>
              <w:top w:val="nil"/>
              <w:left w:val="nil"/>
              <w:bottom w:val="nil"/>
            </w:tcBorders>
          </w:tcPr>
          <w:p w:rsidR="00171433" w:rsidRPr="003D6924" w:rsidRDefault="00171433" w:rsidP="00F841F2">
            <w:pPr>
              <w:spacing w:before="100" w:beforeAutospacing="1" w:after="100" w:afterAutospacing="1"/>
              <w:rPr>
                <w:rFonts w:ascii="Times New Roman" w:hAnsi="Times New Roman" w:cs="Times New Roman"/>
                <w:sz w:val="20"/>
                <w:szCs w:val="20"/>
                <w:lang w:val="uk-UA"/>
              </w:rPr>
            </w:pPr>
            <w:r w:rsidRPr="003D6924">
              <w:rPr>
                <w:rFonts w:ascii="Times New Roman" w:hAnsi="Times New Roman" w:cs="Times New Roman"/>
                <w:sz w:val="20"/>
                <w:szCs w:val="20"/>
                <w:lang w:val="uk-UA"/>
              </w:rPr>
              <w:t>за ЄДРПОУ</w:t>
            </w:r>
          </w:p>
        </w:tc>
        <w:tc>
          <w:tcPr>
            <w:tcW w:w="1276" w:type="dxa"/>
            <w:gridSpan w:val="4"/>
          </w:tcPr>
          <w:p w:rsidR="00171433" w:rsidRPr="003D6924" w:rsidRDefault="00171433" w:rsidP="00F841F2">
            <w:pPr>
              <w:spacing w:before="100" w:beforeAutospacing="1" w:after="100" w:afterAutospacing="1"/>
              <w:jc w:val="center"/>
              <w:rPr>
                <w:rFonts w:ascii="Times New Roman" w:hAnsi="Times New Roman" w:cs="Times New Roman"/>
                <w:sz w:val="20"/>
                <w:szCs w:val="20"/>
                <w:lang w:val="uk-UA"/>
              </w:rPr>
            </w:pPr>
            <w:r w:rsidRPr="003D6924">
              <w:rPr>
                <w:rFonts w:ascii="Times New Roman" w:hAnsi="Times New Roman" w:cs="Times New Roman"/>
                <w:sz w:val="20"/>
                <w:szCs w:val="20"/>
                <w:lang w:val="uk-UA"/>
              </w:rPr>
              <w:t>01273496</w:t>
            </w:r>
          </w:p>
        </w:tc>
      </w:tr>
      <w:tr w:rsidR="00171433" w:rsidRPr="003D6924" w:rsidTr="007C6558">
        <w:trPr>
          <w:gridAfter w:val="1"/>
          <w:wAfter w:w="283" w:type="dxa"/>
        </w:trPr>
        <w:tc>
          <w:tcPr>
            <w:tcW w:w="7763" w:type="dxa"/>
            <w:tcBorders>
              <w:top w:val="nil"/>
              <w:left w:val="nil"/>
              <w:bottom w:val="nil"/>
              <w:right w:val="nil"/>
            </w:tcBorders>
          </w:tcPr>
          <w:p w:rsidR="00171433" w:rsidRPr="003D6924" w:rsidRDefault="00171433" w:rsidP="00F841F2">
            <w:pPr>
              <w:spacing w:before="100" w:beforeAutospacing="1" w:after="100" w:afterAutospacing="1"/>
              <w:rPr>
                <w:rFonts w:ascii="Times New Roman" w:hAnsi="Times New Roman" w:cs="Times New Roman"/>
                <w:sz w:val="20"/>
                <w:szCs w:val="20"/>
                <w:lang w:val="uk-UA"/>
              </w:rPr>
            </w:pPr>
            <w:r w:rsidRPr="003D6924">
              <w:rPr>
                <w:rFonts w:ascii="Times New Roman" w:hAnsi="Times New Roman" w:cs="Times New Roman"/>
                <w:sz w:val="20"/>
                <w:szCs w:val="20"/>
                <w:lang w:val="uk-UA"/>
              </w:rPr>
              <w:t>Територія </w:t>
            </w:r>
            <w:r w:rsidRPr="003D6924">
              <w:rPr>
                <w:rFonts w:ascii="Times New Roman" w:hAnsi="Times New Roman" w:cs="Times New Roman"/>
                <w:sz w:val="20"/>
                <w:szCs w:val="20"/>
                <w:u w:val="single"/>
                <w:lang w:val="uk-UA"/>
              </w:rPr>
              <w:t>ВІННИЦЬКА</w:t>
            </w:r>
          </w:p>
        </w:tc>
        <w:tc>
          <w:tcPr>
            <w:tcW w:w="1134" w:type="dxa"/>
            <w:tcBorders>
              <w:top w:val="nil"/>
              <w:left w:val="nil"/>
              <w:bottom w:val="nil"/>
            </w:tcBorders>
          </w:tcPr>
          <w:p w:rsidR="00171433" w:rsidRPr="003D6924" w:rsidRDefault="00171433" w:rsidP="00F841F2">
            <w:pPr>
              <w:spacing w:before="100" w:beforeAutospacing="1" w:after="100" w:afterAutospacing="1"/>
              <w:rPr>
                <w:rFonts w:ascii="Times New Roman" w:hAnsi="Times New Roman" w:cs="Times New Roman"/>
                <w:sz w:val="20"/>
                <w:szCs w:val="20"/>
                <w:lang w:val="uk-UA"/>
              </w:rPr>
            </w:pPr>
            <w:r w:rsidRPr="003D6924">
              <w:rPr>
                <w:rFonts w:ascii="Times New Roman" w:hAnsi="Times New Roman" w:cs="Times New Roman"/>
                <w:sz w:val="20"/>
                <w:szCs w:val="20"/>
                <w:lang w:val="uk-UA"/>
              </w:rPr>
              <w:t>за КОАТУУ</w:t>
            </w:r>
          </w:p>
        </w:tc>
        <w:tc>
          <w:tcPr>
            <w:tcW w:w="1276" w:type="dxa"/>
            <w:gridSpan w:val="4"/>
          </w:tcPr>
          <w:p w:rsidR="00171433" w:rsidRPr="003D6924" w:rsidRDefault="00171433" w:rsidP="00F841F2">
            <w:pPr>
              <w:spacing w:before="100" w:beforeAutospacing="1" w:after="100" w:afterAutospacing="1"/>
              <w:jc w:val="center"/>
              <w:rPr>
                <w:rFonts w:ascii="Times New Roman" w:hAnsi="Times New Roman" w:cs="Times New Roman"/>
                <w:sz w:val="20"/>
                <w:szCs w:val="20"/>
                <w:lang w:val="uk-UA"/>
              </w:rPr>
            </w:pPr>
            <w:r w:rsidRPr="003D6924">
              <w:rPr>
                <w:rFonts w:ascii="Times New Roman" w:hAnsi="Times New Roman" w:cs="Times New Roman"/>
                <w:sz w:val="20"/>
                <w:szCs w:val="20"/>
                <w:lang w:val="uk-UA"/>
              </w:rPr>
              <w:t>0510100000</w:t>
            </w:r>
          </w:p>
        </w:tc>
      </w:tr>
      <w:tr w:rsidR="00171433" w:rsidRPr="003D6924" w:rsidTr="007C6558">
        <w:trPr>
          <w:gridAfter w:val="1"/>
          <w:wAfter w:w="283" w:type="dxa"/>
        </w:trPr>
        <w:tc>
          <w:tcPr>
            <w:tcW w:w="7763" w:type="dxa"/>
            <w:tcBorders>
              <w:top w:val="nil"/>
              <w:left w:val="nil"/>
              <w:bottom w:val="nil"/>
              <w:right w:val="nil"/>
            </w:tcBorders>
          </w:tcPr>
          <w:p w:rsidR="00171433" w:rsidRPr="003D6924" w:rsidRDefault="00171433" w:rsidP="00F841F2">
            <w:pPr>
              <w:spacing w:before="100" w:beforeAutospacing="1" w:after="100" w:afterAutospacing="1"/>
              <w:rPr>
                <w:rFonts w:ascii="Times New Roman" w:hAnsi="Times New Roman" w:cs="Times New Roman"/>
                <w:sz w:val="20"/>
                <w:szCs w:val="20"/>
                <w:u w:val="single"/>
                <w:lang w:val="uk-UA"/>
              </w:rPr>
            </w:pPr>
            <w:r w:rsidRPr="003D6924">
              <w:rPr>
                <w:rFonts w:ascii="Times New Roman" w:hAnsi="Times New Roman" w:cs="Times New Roman"/>
                <w:sz w:val="20"/>
                <w:szCs w:val="20"/>
                <w:lang w:val="uk-UA"/>
              </w:rPr>
              <w:t>Організаційно-правова форма господарювання </w:t>
            </w:r>
            <w:r w:rsidRPr="003D6924">
              <w:rPr>
                <w:rFonts w:ascii="Times New Roman" w:hAnsi="Times New Roman" w:cs="Times New Roman"/>
                <w:sz w:val="20"/>
                <w:szCs w:val="20"/>
                <w:u w:val="single"/>
                <w:lang w:val="uk-UA"/>
              </w:rPr>
              <w:t>Приватне підприємство</w:t>
            </w:r>
          </w:p>
        </w:tc>
        <w:tc>
          <w:tcPr>
            <w:tcW w:w="1134" w:type="dxa"/>
            <w:tcBorders>
              <w:top w:val="nil"/>
              <w:left w:val="nil"/>
              <w:bottom w:val="nil"/>
            </w:tcBorders>
          </w:tcPr>
          <w:p w:rsidR="00171433" w:rsidRPr="003D6924" w:rsidRDefault="00171433" w:rsidP="00F841F2">
            <w:pPr>
              <w:spacing w:before="100" w:beforeAutospacing="1" w:after="100" w:afterAutospacing="1"/>
              <w:rPr>
                <w:rFonts w:ascii="Times New Roman" w:hAnsi="Times New Roman" w:cs="Times New Roman"/>
                <w:sz w:val="20"/>
                <w:szCs w:val="20"/>
                <w:lang w:val="uk-UA"/>
              </w:rPr>
            </w:pPr>
            <w:r w:rsidRPr="003D6924">
              <w:rPr>
                <w:rFonts w:ascii="Times New Roman" w:hAnsi="Times New Roman" w:cs="Times New Roman"/>
                <w:sz w:val="20"/>
                <w:szCs w:val="20"/>
                <w:lang w:val="uk-UA"/>
              </w:rPr>
              <w:t>за КОПФГ</w:t>
            </w:r>
          </w:p>
        </w:tc>
        <w:tc>
          <w:tcPr>
            <w:tcW w:w="1276" w:type="dxa"/>
            <w:gridSpan w:val="4"/>
          </w:tcPr>
          <w:p w:rsidR="00171433" w:rsidRPr="003D6924" w:rsidRDefault="00171433" w:rsidP="00F841F2">
            <w:pPr>
              <w:spacing w:before="100" w:beforeAutospacing="1" w:after="100" w:afterAutospacing="1"/>
              <w:jc w:val="center"/>
              <w:rPr>
                <w:rFonts w:ascii="Times New Roman" w:hAnsi="Times New Roman" w:cs="Times New Roman"/>
                <w:sz w:val="20"/>
                <w:szCs w:val="20"/>
                <w:lang w:val="uk-UA"/>
              </w:rPr>
            </w:pPr>
            <w:r w:rsidRPr="003D6924">
              <w:rPr>
                <w:rFonts w:ascii="Times New Roman" w:hAnsi="Times New Roman" w:cs="Times New Roman"/>
                <w:sz w:val="20"/>
                <w:szCs w:val="20"/>
                <w:lang w:val="uk-UA"/>
              </w:rPr>
              <w:t>120</w:t>
            </w:r>
          </w:p>
        </w:tc>
      </w:tr>
      <w:tr w:rsidR="00171433" w:rsidRPr="003D6924" w:rsidTr="007C6558">
        <w:trPr>
          <w:gridAfter w:val="1"/>
          <w:wAfter w:w="283" w:type="dxa"/>
        </w:trPr>
        <w:tc>
          <w:tcPr>
            <w:tcW w:w="7763" w:type="dxa"/>
            <w:tcBorders>
              <w:top w:val="nil"/>
              <w:left w:val="nil"/>
              <w:bottom w:val="nil"/>
              <w:right w:val="nil"/>
            </w:tcBorders>
          </w:tcPr>
          <w:p w:rsidR="00171433" w:rsidRPr="003D6924" w:rsidRDefault="00171433" w:rsidP="00F841F2">
            <w:pPr>
              <w:spacing w:before="100" w:beforeAutospacing="1" w:after="100" w:afterAutospacing="1"/>
              <w:rPr>
                <w:rFonts w:ascii="Times New Roman" w:hAnsi="Times New Roman" w:cs="Times New Roman"/>
                <w:sz w:val="20"/>
                <w:szCs w:val="20"/>
                <w:u w:val="single"/>
                <w:lang w:val="uk-UA"/>
              </w:rPr>
            </w:pPr>
            <w:r w:rsidRPr="003D6924">
              <w:rPr>
                <w:rFonts w:ascii="Times New Roman" w:hAnsi="Times New Roman" w:cs="Times New Roman"/>
                <w:sz w:val="20"/>
                <w:szCs w:val="20"/>
                <w:lang w:val="uk-UA"/>
              </w:rPr>
              <w:t xml:space="preserve">Вид економічної діяльності  </w:t>
            </w:r>
            <w:r w:rsidRPr="003D6924">
              <w:rPr>
                <w:rFonts w:ascii="Times New Roman" w:hAnsi="Times New Roman" w:cs="Times New Roman"/>
                <w:sz w:val="20"/>
                <w:szCs w:val="20"/>
                <w:u w:val="single"/>
                <w:lang w:val="uk-UA"/>
              </w:rPr>
              <w:t>Будівництво житлових і нежитлових будівель</w:t>
            </w:r>
          </w:p>
        </w:tc>
        <w:tc>
          <w:tcPr>
            <w:tcW w:w="1134" w:type="dxa"/>
            <w:tcBorders>
              <w:top w:val="nil"/>
              <w:left w:val="nil"/>
              <w:bottom w:val="nil"/>
            </w:tcBorders>
          </w:tcPr>
          <w:p w:rsidR="00171433" w:rsidRPr="003D6924" w:rsidRDefault="00171433" w:rsidP="00F841F2">
            <w:pPr>
              <w:spacing w:before="100" w:beforeAutospacing="1" w:after="100" w:afterAutospacing="1"/>
              <w:rPr>
                <w:rFonts w:ascii="Times New Roman" w:hAnsi="Times New Roman" w:cs="Times New Roman"/>
                <w:sz w:val="20"/>
                <w:szCs w:val="20"/>
                <w:lang w:val="uk-UA"/>
              </w:rPr>
            </w:pPr>
            <w:r w:rsidRPr="003D6924">
              <w:rPr>
                <w:rFonts w:ascii="Times New Roman" w:hAnsi="Times New Roman" w:cs="Times New Roman"/>
                <w:sz w:val="20"/>
                <w:szCs w:val="20"/>
                <w:lang w:val="uk-UA"/>
              </w:rPr>
              <w:t>за КВЕД</w:t>
            </w:r>
          </w:p>
        </w:tc>
        <w:tc>
          <w:tcPr>
            <w:tcW w:w="1276" w:type="dxa"/>
            <w:gridSpan w:val="4"/>
          </w:tcPr>
          <w:p w:rsidR="00171433" w:rsidRPr="003D6924" w:rsidRDefault="00171433" w:rsidP="00F841F2">
            <w:pPr>
              <w:spacing w:before="100" w:beforeAutospacing="1" w:after="100" w:afterAutospacing="1"/>
              <w:jc w:val="center"/>
              <w:rPr>
                <w:rFonts w:ascii="Times New Roman" w:hAnsi="Times New Roman" w:cs="Times New Roman"/>
                <w:sz w:val="20"/>
                <w:szCs w:val="20"/>
                <w:lang w:val="uk-UA"/>
              </w:rPr>
            </w:pPr>
            <w:r w:rsidRPr="003D6924">
              <w:rPr>
                <w:rFonts w:ascii="Times New Roman" w:hAnsi="Times New Roman" w:cs="Times New Roman"/>
                <w:sz w:val="20"/>
                <w:szCs w:val="20"/>
                <w:lang w:val="uk-UA"/>
              </w:rPr>
              <w:t>41,20</w:t>
            </w:r>
          </w:p>
        </w:tc>
      </w:tr>
      <w:tr w:rsidR="00171433" w:rsidRPr="003D6924" w:rsidTr="00F841F2">
        <w:tc>
          <w:tcPr>
            <w:tcW w:w="10456" w:type="dxa"/>
            <w:gridSpan w:val="7"/>
            <w:tcBorders>
              <w:top w:val="nil"/>
              <w:left w:val="nil"/>
              <w:bottom w:val="nil"/>
              <w:right w:val="nil"/>
            </w:tcBorders>
          </w:tcPr>
          <w:p w:rsidR="00171433" w:rsidRPr="003D6924" w:rsidRDefault="00171433" w:rsidP="00F841F2">
            <w:pPr>
              <w:spacing w:before="100" w:beforeAutospacing="1" w:after="100" w:afterAutospacing="1"/>
              <w:rPr>
                <w:rFonts w:ascii="Times New Roman" w:hAnsi="Times New Roman" w:cs="Times New Roman"/>
                <w:sz w:val="20"/>
                <w:szCs w:val="20"/>
                <w:lang w:val="uk-UA"/>
              </w:rPr>
            </w:pPr>
            <w:r w:rsidRPr="003D6924">
              <w:rPr>
                <w:rFonts w:ascii="Times New Roman" w:hAnsi="Times New Roman" w:cs="Times New Roman"/>
                <w:sz w:val="20"/>
                <w:szCs w:val="20"/>
                <w:lang w:val="uk-UA"/>
              </w:rPr>
              <w:t>Середня кількість працівників</w:t>
            </w:r>
            <w:r w:rsidRPr="003D6924">
              <w:rPr>
                <w:rFonts w:ascii="Times New Roman" w:hAnsi="Times New Roman" w:cs="Times New Roman"/>
                <w:sz w:val="20"/>
                <w:szCs w:val="20"/>
                <w:vertAlign w:val="superscript"/>
                <w:lang w:val="uk-UA"/>
              </w:rPr>
              <w:t>1</w:t>
            </w:r>
            <w:r w:rsidRPr="003D6924">
              <w:rPr>
                <w:rFonts w:ascii="Times New Roman" w:hAnsi="Times New Roman" w:cs="Times New Roman"/>
                <w:sz w:val="20"/>
                <w:szCs w:val="20"/>
                <w:lang w:val="uk-UA"/>
              </w:rPr>
              <w:t> </w:t>
            </w:r>
            <w:r w:rsidRPr="003D6924">
              <w:rPr>
                <w:rFonts w:ascii="Times New Roman" w:hAnsi="Times New Roman" w:cs="Times New Roman"/>
                <w:sz w:val="20"/>
                <w:szCs w:val="20"/>
                <w:u w:val="single"/>
                <w:lang w:val="uk-UA"/>
              </w:rPr>
              <w:t xml:space="preserve"> 75</w:t>
            </w:r>
          </w:p>
        </w:tc>
      </w:tr>
      <w:tr w:rsidR="00171433" w:rsidRPr="003D6924" w:rsidTr="00F841F2">
        <w:tc>
          <w:tcPr>
            <w:tcW w:w="10456" w:type="dxa"/>
            <w:gridSpan w:val="7"/>
            <w:tcBorders>
              <w:top w:val="nil"/>
              <w:left w:val="nil"/>
              <w:bottom w:val="nil"/>
              <w:right w:val="nil"/>
            </w:tcBorders>
          </w:tcPr>
          <w:p w:rsidR="00171433" w:rsidRPr="003D6924" w:rsidRDefault="00171433" w:rsidP="00060319">
            <w:pPr>
              <w:spacing w:before="100" w:beforeAutospacing="1" w:after="100" w:afterAutospacing="1"/>
              <w:rPr>
                <w:rFonts w:ascii="Times New Roman" w:hAnsi="Times New Roman" w:cs="Times New Roman"/>
                <w:sz w:val="20"/>
                <w:szCs w:val="20"/>
                <w:lang w:val="uk-UA"/>
              </w:rPr>
            </w:pPr>
            <w:r w:rsidRPr="003D6924">
              <w:rPr>
                <w:rFonts w:ascii="Times New Roman" w:hAnsi="Times New Roman" w:cs="Times New Roman"/>
                <w:sz w:val="20"/>
                <w:szCs w:val="20"/>
                <w:lang w:val="uk-UA"/>
              </w:rPr>
              <w:t xml:space="preserve">Адреса, телефон  </w:t>
            </w:r>
            <w:r w:rsidRPr="003D6924">
              <w:rPr>
                <w:rFonts w:ascii="Times New Roman" w:hAnsi="Times New Roman" w:cs="Times New Roman"/>
                <w:sz w:val="20"/>
                <w:szCs w:val="20"/>
                <w:u w:val="single"/>
                <w:lang w:val="uk-UA"/>
              </w:rPr>
              <w:t xml:space="preserve">вулиця </w:t>
            </w:r>
            <w:proofErr w:type="spellStart"/>
            <w:r w:rsidRPr="003D6924">
              <w:rPr>
                <w:rFonts w:ascii="Times New Roman" w:hAnsi="Times New Roman" w:cs="Times New Roman"/>
                <w:sz w:val="20"/>
                <w:szCs w:val="20"/>
                <w:u w:val="single"/>
                <w:lang w:val="uk-UA"/>
              </w:rPr>
              <w:t>Тарногородського</w:t>
            </w:r>
            <w:proofErr w:type="spellEnd"/>
            <w:r w:rsidRPr="003D6924">
              <w:rPr>
                <w:rFonts w:ascii="Times New Roman" w:hAnsi="Times New Roman" w:cs="Times New Roman"/>
                <w:sz w:val="20"/>
                <w:szCs w:val="20"/>
                <w:u w:val="single"/>
                <w:lang w:val="uk-UA"/>
              </w:rPr>
              <w:t>, буд 18, м. ВІННИЦЯ, ВІННИЦЬКА обл.. 21122</w:t>
            </w:r>
            <w:r w:rsidRPr="003D6924">
              <w:rPr>
                <w:rFonts w:ascii="Times New Roman" w:hAnsi="Times New Roman" w:cs="Times New Roman"/>
                <w:sz w:val="20"/>
                <w:szCs w:val="20"/>
                <w:lang w:val="uk-UA"/>
              </w:rPr>
              <w:t xml:space="preserve">         </w:t>
            </w:r>
            <w:r w:rsidRPr="003D6924">
              <w:rPr>
                <w:rFonts w:ascii="Times New Roman" w:hAnsi="Times New Roman" w:cs="Times New Roman"/>
                <w:sz w:val="20"/>
                <w:szCs w:val="20"/>
                <w:u w:val="single"/>
                <w:lang w:val="uk-UA"/>
              </w:rPr>
              <w:t>664805</w:t>
            </w:r>
          </w:p>
        </w:tc>
      </w:tr>
      <w:tr w:rsidR="00171433" w:rsidRPr="003D6924" w:rsidTr="00F841F2">
        <w:trPr>
          <w:trHeight w:val="66"/>
        </w:trPr>
        <w:tc>
          <w:tcPr>
            <w:tcW w:w="10456" w:type="dxa"/>
            <w:gridSpan w:val="7"/>
            <w:tcBorders>
              <w:top w:val="nil"/>
              <w:left w:val="nil"/>
              <w:bottom w:val="nil"/>
              <w:right w:val="nil"/>
            </w:tcBorders>
          </w:tcPr>
          <w:p w:rsidR="00171433" w:rsidRPr="003D6924" w:rsidRDefault="00171433" w:rsidP="00F841F2">
            <w:pPr>
              <w:pStyle w:val="HTML"/>
              <w:rPr>
                <w:rFonts w:ascii="Times New Roman" w:hAnsi="Times New Roman" w:cs="Times New Roman"/>
                <w:color w:val="000000"/>
                <w:lang w:val="uk-UA"/>
              </w:rPr>
            </w:pPr>
            <w:r w:rsidRPr="003D6924">
              <w:rPr>
                <w:rFonts w:ascii="Times New Roman" w:hAnsi="Times New Roman" w:cs="Times New Roman"/>
                <w:lang w:val="uk-UA"/>
              </w:rPr>
              <w:t xml:space="preserve">Одиниця виміру: тис. грн. без десяткового знака </w:t>
            </w:r>
            <w:r w:rsidRPr="003D6924">
              <w:rPr>
                <w:rFonts w:ascii="Times New Roman" w:hAnsi="Times New Roman" w:cs="Times New Roman"/>
                <w:color w:val="000000"/>
                <w:lang w:val="uk-UA"/>
              </w:rPr>
              <w:t xml:space="preserve">(окрім  розділу IV Звіту про фінансові результати (Звіту </w:t>
            </w:r>
            <w:r w:rsidRPr="003D6924">
              <w:rPr>
                <w:rFonts w:ascii="Times New Roman" w:hAnsi="Times New Roman" w:cs="Times New Roman"/>
                <w:color w:val="000000"/>
                <w:lang w:val="uk-UA"/>
              </w:rPr>
              <w:br/>
              <w:t xml:space="preserve">про  сукупний  дохід)  (форма  N  2),  грошові   показники   якого </w:t>
            </w:r>
            <w:r w:rsidRPr="003D6924">
              <w:rPr>
                <w:rFonts w:ascii="Times New Roman" w:hAnsi="Times New Roman" w:cs="Times New Roman"/>
                <w:color w:val="000000"/>
                <w:lang w:val="uk-UA"/>
              </w:rPr>
              <w:br/>
              <w:t>наводяться в гривнях з копійками)</w:t>
            </w:r>
          </w:p>
          <w:p w:rsidR="00171433" w:rsidRPr="003D6924" w:rsidRDefault="00171433" w:rsidP="00F841F2">
            <w:pPr>
              <w:pStyle w:val="HTML"/>
              <w:rPr>
                <w:rFonts w:ascii="Times New Roman" w:hAnsi="Times New Roman" w:cs="Times New Roman"/>
                <w:lang w:val="uk-UA"/>
              </w:rPr>
            </w:pPr>
          </w:p>
        </w:tc>
      </w:tr>
      <w:tr w:rsidR="00171433" w:rsidRPr="003D6924" w:rsidTr="00F841F2">
        <w:tc>
          <w:tcPr>
            <w:tcW w:w="10456" w:type="dxa"/>
            <w:gridSpan w:val="7"/>
            <w:tcBorders>
              <w:top w:val="nil"/>
              <w:left w:val="nil"/>
              <w:bottom w:val="nil"/>
              <w:right w:val="nil"/>
            </w:tcBorders>
          </w:tcPr>
          <w:p w:rsidR="00171433" w:rsidRPr="003D6924" w:rsidRDefault="00171433" w:rsidP="00060319">
            <w:pPr>
              <w:spacing w:before="100" w:beforeAutospacing="1" w:after="100" w:afterAutospacing="1"/>
              <w:rPr>
                <w:rFonts w:ascii="Times New Roman" w:hAnsi="Times New Roman" w:cs="Times New Roman"/>
                <w:sz w:val="20"/>
                <w:szCs w:val="20"/>
                <w:lang w:val="uk-UA"/>
              </w:rPr>
            </w:pPr>
            <w:r w:rsidRPr="003D6924">
              <w:rPr>
                <w:rFonts w:ascii="Times New Roman" w:hAnsi="Times New Roman" w:cs="Times New Roman"/>
                <w:sz w:val="20"/>
                <w:szCs w:val="20"/>
                <w:lang w:val="uk-UA"/>
              </w:rPr>
              <w:t xml:space="preserve"> Складено (зробити позначку «v» у відповідній клітинці):</w:t>
            </w:r>
          </w:p>
        </w:tc>
      </w:tr>
      <w:tr w:rsidR="00171433" w:rsidRPr="003D6924" w:rsidTr="00F841F2">
        <w:tc>
          <w:tcPr>
            <w:tcW w:w="9180" w:type="dxa"/>
            <w:gridSpan w:val="3"/>
            <w:tcBorders>
              <w:top w:val="nil"/>
              <w:left w:val="nil"/>
              <w:bottom w:val="nil"/>
            </w:tcBorders>
          </w:tcPr>
          <w:p w:rsidR="00171433" w:rsidRPr="003D6924" w:rsidRDefault="00171433" w:rsidP="00F841F2">
            <w:pPr>
              <w:spacing w:before="100" w:beforeAutospacing="1" w:after="100" w:afterAutospacing="1"/>
              <w:rPr>
                <w:rFonts w:ascii="Times New Roman" w:hAnsi="Times New Roman" w:cs="Times New Roman"/>
                <w:sz w:val="20"/>
                <w:szCs w:val="20"/>
                <w:lang w:val="uk-UA"/>
              </w:rPr>
            </w:pPr>
            <w:r w:rsidRPr="003D6924">
              <w:rPr>
                <w:rFonts w:ascii="Times New Roman" w:hAnsi="Times New Roman" w:cs="Times New Roman"/>
                <w:sz w:val="20"/>
                <w:szCs w:val="20"/>
                <w:lang w:val="uk-UA"/>
              </w:rPr>
              <w:t>за положеннями (стандартами) бухгалтерського обліку</w:t>
            </w:r>
          </w:p>
        </w:tc>
        <w:tc>
          <w:tcPr>
            <w:tcW w:w="1276" w:type="dxa"/>
            <w:gridSpan w:val="4"/>
          </w:tcPr>
          <w:p w:rsidR="00171433" w:rsidRPr="003D6924" w:rsidRDefault="00171433" w:rsidP="00F841F2">
            <w:pPr>
              <w:spacing w:before="100" w:beforeAutospacing="1" w:after="100" w:afterAutospacing="1"/>
              <w:jc w:val="center"/>
              <w:rPr>
                <w:rFonts w:ascii="Times New Roman" w:hAnsi="Times New Roman" w:cs="Times New Roman"/>
                <w:sz w:val="20"/>
                <w:szCs w:val="20"/>
                <w:lang w:val="uk-UA"/>
              </w:rPr>
            </w:pPr>
            <w:r w:rsidRPr="003D6924">
              <w:rPr>
                <w:rFonts w:ascii="Times New Roman" w:hAnsi="Times New Roman" w:cs="Times New Roman"/>
                <w:sz w:val="20"/>
                <w:szCs w:val="20"/>
                <w:lang w:val="uk-UA"/>
              </w:rPr>
              <w:t>V</w:t>
            </w:r>
          </w:p>
        </w:tc>
      </w:tr>
      <w:tr w:rsidR="00171433" w:rsidRPr="003D6924" w:rsidTr="00F841F2">
        <w:tc>
          <w:tcPr>
            <w:tcW w:w="9180" w:type="dxa"/>
            <w:gridSpan w:val="3"/>
            <w:tcBorders>
              <w:top w:val="nil"/>
              <w:left w:val="nil"/>
              <w:bottom w:val="nil"/>
            </w:tcBorders>
          </w:tcPr>
          <w:p w:rsidR="00171433" w:rsidRPr="003D6924" w:rsidRDefault="00171433" w:rsidP="00060319">
            <w:pPr>
              <w:spacing w:before="100" w:beforeAutospacing="1" w:after="100" w:afterAutospacing="1"/>
              <w:rPr>
                <w:rFonts w:ascii="Times New Roman" w:hAnsi="Times New Roman" w:cs="Times New Roman"/>
                <w:sz w:val="20"/>
                <w:szCs w:val="20"/>
                <w:lang w:val="uk-UA"/>
              </w:rPr>
            </w:pPr>
            <w:r w:rsidRPr="003D6924">
              <w:rPr>
                <w:rFonts w:ascii="Times New Roman" w:hAnsi="Times New Roman" w:cs="Times New Roman"/>
                <w:sz w:val="20"/>
                <w:szCs w:val="20"/>
                <w:lang w:val="uk-UA"/>
              </w:rPr>
              <w:t>за міжнародними стандартами фінансової звітності</w:t>
            </w:r>
          </w:p>
        </w:tc>
        <w:tc>
          <w:tcPr>
            <w:tcW w:w="1276" w:type="dxa"/>
            <w:gridSpan w:val="4"/>
          </w:tcPr>
          <w:p w:rsidR="00171433" w:rsidRPr="003D6924" w:rsidRDefault="00171433" w:rsidP="00F841F2">
            <w:pPr>
              <w:spacing w:before="100" w:beforeAutospacing="1" w:after="100" w:afterAutospacing="1"/>
              <w:jc w:val="center"/>
              <w:rPr>
                <w:rFonts w:ascii="Times New Roman" w:hAnsi="Times New Roman" w:cs="Times New Roman"/>
                <w:sz w:val="20"/>
                <w:szCs w:val="20"/>
                <w:lang w:val="uk-UA"/>
              </w:rPr>
            </w:pPr>
            <w:r w:rsidRPr="003D6924">
              <w:rPr>
                <w:rFonts w:ascii="Times New Roman" w:hAnsi="Times New Roman" w:cs="Times New Roman"/>
                <w:sz w:val="20"/>
                <w:szCs w:val="20"/>
                <w:lang w:val="uk-UA"/>
              </w:rPr>
              <w:t>-</w:t>
            </w:r>
          </w:p>
        </w:tc>
      </w:tr>
    </w:tbl>
    <w:p w:rsidR="00171433" w:rsidRPr="003D6924" w:rsidRDefault="00171433" w:rsidP="00171433">
      <w:pPr>
        <w:rPr>
          <w:rFonts w:ascii="Times New Roman" w:hAnsi="Times New Roman" w:cs="Times New Roman"/>
          <w:b/>
          <w:sz w:val="20"/>
          <w:szCs w:val="20"/>
          <w:lang w:val="uk-UA"/>
        </w:rPr>
      </w:pPr>
    </w:p>
    <w:p w:rsidR="00171433" w:rsidRPr="003D6924" w:rsidRDefault="00171433" w:rsidP="00171433">
      <w:pPr>
        <w:jc w:val="center"/>
        <w:rPr>
          <w:rFonts w:ascii="Times New Roman" w:hAnsi="Times New Roman" w:cs="Times New Roman"/>
          <w:b/>
          <w:sz w:val="20"/>
          <w:szCs w:val="20"/>
          <w:lang w:val="uk-UA"/>
        </w:rPr>
      </w:pPr>
      <w:r w:rsidRPr="003D6924">
        <w:rPr>
          <w:rFonts w:ascii="Times New Roman" w:hAnsi="Times New Roman" w:cs="Times New Roman"/>
          <w:b/>
          <w:sz w:val="20"/>
          <w:szCs w:val="20"/>
          <w:lang w:val="uk-UA"/>
        </w:rPr>
        <w:t>Баланс (Звіт про фінансовий стан)</w:t>
      </w:r>
    </w:p>
    <w:p w:rsidR="00171433" w:rsidRPr="003D6924" w:rsidRDefault="00171433" w:rsidP="00171433">
      <w:pPr>
        <w:jc w:val="center"/>
        <w:rPr>
          <w:rFonts w:ascii="Times New Roman" w:hAnsi="Times New Roman" w:cs="Times New Roman"/>
          <w:b/>
          <w:sz w:val="20"/>
          <w:szCs w:val="20"/>
          <w:lang w:val="uk-UA"/>
        </w:rPr>
      </w:pPr>
      <w:r w:rsidRPr="003D6924">
        <w:rPr>
          <w:rFonts w:ascii="Times New Roman" w:hAnsi="Times New Roman" w:cs="Times New Roman"/>
          <w:b/>
          <w:sz w:val="20"/>
          <w:szCs w:val="20"/>
          <w:lang w:val="uk-UA"/>
        </w:rPr>
        <w:t xml:space="preserve">на  31 грудня 2016 </w:t>
      </w:r>
      <w:r w:rsidR="00D02601" w:rsidRPr="003D6924">
        <w:rPr>
          <w:rFonts w:ascii="Times New Roman" w:hAnsi="Times New Roman" w:cs="Times New Roman"/>
          <w:b/>
          <w:sz w:val="20"/>
          <w:szCs w:val="20"/>
          <w:lang w:val="uk-UA"/>
        </w:rPr>
        <w:t>р.</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3"/>
        <w:gridCol w:w="1417"/>
        <w:gridCol w:w="1276"/>
      </w:tblGrid>
      <w:tr w:rsidR="00171433" w:rsidRPr="003D6924" w:rsidTr="00F841F2">
        <w:tc>
          <w:tcPr>
            <w:tcW w:w="7763" w:type="dxa"/>
            <w:tcBorders>
              <w:top w:val="nil"/>
              <w:left w:val="nil"/>
              <w:bottom w:val="nil"/>
              <w:right w:val="nil"/>
            </w:tcBorders>
          </w:tcPr>
          <w:p w:rsidR="00171433" w:rsidRPr="003D6924" w:rsidRDefault="00171433" w:rsidP="00060319">
            <w:pPr>
              <w:spacing w:before="100" w:beforeAutospacing="1" w:after="100" w:afterAutospacing="1"/>
              <w:jc w:val="right"/>
              <w:rPr>
                <w:rFonts w:ascii="Times New Roman" w:hAnsi="Times New Roman" w:cs="Times New Roman"/>
                <w:sz w:val="20"/>
                <w:szCs w:val="20"/>
                <w:lang w:val="uk-UA"/>
              </w:rPr>
            </w:pPr>
            <w:r w:rsidRPr="003D6924">
              <w:rPr>
                <w:rFonts w:ascii="Times New Roman" w:hAnsi="Times New Roman" w:cs="Times New Roman"/>
                <w:sz w:val="20"/>
                <w:szCs w:val="20"/>
                <w:lang w:val="uk-UA"/>
              </w:rPr>
              <w:t>Форма № 1</w:t>
            </w:r>
          </w:p>
        </w:tc>
        <w:tc>
          <w:tcPr>
            <w:tcW w:w="1417" w:type="dxa"/>
            <w:tcBorders>
              <w:top w:val="nil"/>
              <w:left w:val="nil"/>
              <w:bottom w:val="nil"/>
            </w:tcBorders>
          </w:tcPr>
          <w:p w:rsidR="00171433" w:rsidRPr="003D6924" w:rsidRDefault="00171433" w:rsidP="00F841F2">
            <w:pPr>
              <w:spacing w:before="100" w:beforeAutospacing="1" w:after="100" w:afterAutospacing="1"/>
              <w:rPr>
                <w:rFonts w:ascii="Times New Roman" w:hAnsi="Times New Roman" w:cs="Times New Roman"/>
                <w:sz w:val="20"/>
                <w:szCs w:val="20"/>
                <w:lang w:val="uk-UA"/>
              </w:rPr>
            </w:pPr>
            <w:r w:rsidRPr="003D6924">
              <w:rPr>
                <w:rFonts w:ascii="Times New Roman" w:hAnsi="Times New Roman" w:cs="Times New Roman"/>
                <w:sz w:val="20"/>
                <w:szCs w:val="20"/>
                <w:lang w:val="uk-UA"/>
              </w:rPr>
              <w:t>Код за ДКУД</w:t>
            </w:r>
          </w:p>
        </w:tc>
        <w:tc>
          <w:tcPr>
            <w:tcW w:w="1276" w:type="dxa"/>
          </w:tcPr>
          <w:p w:rsidR="00171433" w:rsidRPr="003D6924" w:rsidRDefault="00171433" w:rsidP="00F841F2">
            <w:pPr>
              <w:spacing w:before="100" w:beforeAutospacing="1" w:after="100" w:afterAutospacing="1"/>
              <w:jc w:val="center"/>
              <w:rPr>
                <w:rFonts w:ascii="Times New Roman" w:hAnsi="Times New Roman" w:cs="Times New Roman"/>
                <w:sz w:val="20"/>
                <w:szCs w:val="20"/>
                <w:lang w:val="uk-UA"/>
              </w:rPr>
            </w:pPr>
            <w:r w:rsidRPr="003D6924">
              <w:rPr>
                <w:rFonts w:ascii="Times New Roman" w:hAnsi="Times New Roman" w:cs="Times New Roman"/>
                <w:sz w:val="20"/>
                <w:szCs w:val="20"/>
                <w:lang w:val="uk-UA"/>
              </w:rPr>
              <w:t>1801001</w:t>
            </w:r>
          </w:p>
        </w:tc>
      </w:tr>
    </w:tbl>
    <w:p w:rsidR="00171433" w:rsidRPr="003D6924" w:rsidRDefault="00171433" w:rsidP="00171433">
      <w:pPr>
        <w:rPr>
          <w:rFonts w:ascii="Times New Roman" w:hAnsi="Times New Roman" w:cs="Times New Roman"/>
          <w:sz w:val="16"/>
          <w:szCs w:val="16"/>
          <w:lang w:val="uk-UA"/>
        </w:rPr>
      </w:pPr>
    </w:p>
    <w:tbl>
      <w:tblPr>
        <w:tblW w:w="9864" w:type="dxa"/>
        <w:tblInd w:w="74"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6621"/>
        <w:gridCol w:w="704"/>
        <w:gridCol w:w="1270"/>
        <w:gridCol w:w="1269"/>
      </w:tblGrid>
      <w:tr w:rsidR="00171433" w:rsidRPr="003D6924" w:rsidTr="00F841F2">
        <w:trPr>
          <w:trHeight w:val="848"/>
        </w:trPr>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Актив</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Код рядка</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vertAlign w:val="superscript"/>
                <w:lang w:val="uk-UA"/>
              </w:rPr>
            </w:pPr>
            <w:r w:rsidRPr="003D6924">
              <w:rPr>
                <w:color w:val="000000"/>
                <w:sz w:val="20"/>
                <w:szCs w:val="20"/>
                <w:lang w:val="uk-UA"/>
              </w:rPr>
              <w:t>На початок звітного періоду </w:t>
            </w:r>
          </w:p>
        </w:tc>
        <w:tc>
          <w:tcPr>
            <w:tcW w:w="643" w:type="pct"/>
            <w:tcBorders>
              <w:top w:val="outset" w:sz="6" w:space="0" w:color="auto"/>
              <w:left w:val="outset" w:sz="6" w:space="0" w:color="auto"/>
              <w:bottom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vertAlign w:val="superscript"/>
                <w:lang w:val="uk-UA"/>
              </w:rPr>
            </w:pPr>
            <w:r w:rsidRPr="003D6924">
              <w:rPr>
                <w:color w:val="000000"/>
                <w:sz w:val="20"/>
                <w:szCs w:val="20"/>
                <w:lang w:val="uk-UA"/>
              </w:rPr>
              <w:t>На кінець звітного періоду</w:t>
            </w:r>
          </w:p>
        </w:tc>
      </w:tr>
      <w:tr w:rsidR="00171433" w:rsidRPr="003D6924" w:rsidTr="00F841F2">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2</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3 </w:t>
            </w:r>
          </w:p>
        </w:tc>
        <w:tc>
          <w:tcPr>
            <w:tcW w:w="643" w:type="pct"/>
            <w:tcBorders>
              <w:top w:val="outset" w:sz="6" w:space="0" w:color="auto"/>
              <w:left w:val="outset" w:sz="6" w:space="0" w:color="auto"/>
              <w:bottom w:val="outset" w:sz="6" w:space="0" w:color="auto"/>
            </w:tcBorders>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4</w:t>
            </w:r>
          </w:p>
        </w:tc>
      </w:tr>
      <w:tr w:rsidR="00171433" w:rsidRPr="003D6924" w:rsidTr="00686278">
        <w:trPr>
          <w:trHeight w:val="402"/>
        </w:trPr>
        <w:tc>
          <w:tcPr>
            <w:tcW w:w="3356" w:type="pct"/>
            <w:tcBorders>
              <w:top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b/>
                <w:bCs/>
                <w:color w:val="000000"/>
                <w:sz w:val="20"/>
                <w:szCs w:val="20"/>
                <w:lang w:val="uk-UA"/>
              </w:rPr>
              <w:t>I. Необоротні активи</w:t>
            </w:r>
            <w:r w:rsidRPr="003D6924">
              <w:rPr>
                <w:color w:val="000000"/>
                <w:sz w:val="20"/>
                <w:szCs w:val="20"/>
                <w:lang w:val="uk-UA"/>
              </w:rPr>
              <w:t> </w:t>
            </w:r>
          </w:p>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Нематеріальні активи</w:t>
            </w:r>
          </w:p>
        </w:tc>
        <w:tc>
          <w:tcPr>
            <w:tcW w:w="357" w:type="pct"/>
            <w:tcBorders>
              <w:top w:val="outset" w:sz="6" w:space="0" w:color="auto"/>
              <w:left w:val="outset" w:sz="6" w:space="0" w:color="auto"/>
              <w:right w:val="outset" w:sz="6" w:space="0" w:color="auto"/>
            </w:tcBorders>
            <w:vAlign w:val="bottom"/>
          </w:tcPr>
          <w:p w:rsidR="00171433" w:rsidRPr="003D6924" w:rsidRDefault="00171433" w:rsidP="00F841F2">
            <w:pPr>
              <w:pStyle w:val="ac"/>
              <w:spacing w:before="0" w:beforeAutospacing="0" w:after="0" w:afterAutospacing="0"/>
              <w:jc w:val="center"/>
              <w:rPr>
                <w:sz w:val="20"/>
                <w:szCs w:val="20"/>
                <w:lang w:val="uk-UA"/>
              </w:rPr>
            </w:pPr>
          </w:p>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1000</w:t>
            </w:r>
          </w:p>
        </w:tc>
        <w:tc>
          <w:tcPr>
            <w:tcW w:w="644" w:type="pct"/>
            <w:tcBorders>
              <w:top w:val="outset" w:sz="6" w:space="0" w:color="auto"/>
              <w:left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sz w:val="20"/>
                <w:szCs w:val="20"/>
                <w:lang w:val="uk-UA"/>
              </w:rPr>
            </w:pPr>
            <w:r w:rsidRPr="003D6924">
              <w:rPr>
                <w:color w:val="000000"/>
                <w:sz w:val="20"/>
                <w:szCs w:val="20"/>
                <w:lang w:val="uk-UA"/>
              </w:rPr>
              <w:t>24</w:t>
            </w:r>
          </w:p>
        </w:tc>
        <w:tc>
          <w:tcPr>
            <w:tcW w:w="643" w:type="pct"/>
            <w:tcBorders>
              <w:top w:val="outset" w:sz="6" w:space="0" w:color="auto"/>
              <w:left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r w:rsidRPr="003D6924">
              <w:rPr>
                <w:color w:val="000000"/>
                <w:sz w:val="20"/>
                <w:szCs w:val="20"/>
                <w:lang w:val="uk-UA"/>
              </w:rPr>
              <w:t>16</w:t>
            </w:r>
          </w:p>
        </w:tc>
      </w:tr>
      <w:tr w:rsidR="00171433" w:rsidRPr="003D6924" w:rsidTr="00686278">
        <w:trPr>
          <w:trHeight w:val="227"/>
        </w:trPr>
        <w:tc>
          <w:tcPr>
            <w:tcW w:w="3356" w:type="pct"/>
            <w:tcBorders>
              <w:top w:val="outset" w:sz="6" w:space="0" w:color="auto"/>
              <w:right w:val="outset" w:sz="6" w:space="0" w:color="auto"/>
            </w:tcBorders>
            <w:vAlign w:val="center"/>
          </w:tcPr>
          <w:p w:rsidR="00171433" w:rsidRPr="003D6924" w:rsidRDefault="00171433" w:rsidP="00F841F2">
            <w:pPr>
              <w:pStyle w:val="ac"/>
              <w:spacing w:before="0" w:beforeAutospacing="0" w:after="0" w:afterAutospacing="0"/>
              <w:rPr>
                <w:b/>
                <w:bCs/>
                <w:color w:val="000000"/>
                <w:sz w:val="20"/>
                <w:szCs w:val="20"/>
                <w:lang w:val="uk-UA"/>
              </w:rPr>
            </w:pPr>
            <w:r w:rsidRPr="003D6924">
              <w:rPr>
                <w:sz w:val="20"/>
                <w:szCs w:val="20"/>
                <w:lang w:val="uk-UA"/>
              </w:rPr>
              <w:t xml:space="preserve">    первісна вартість </w:t>
            </w:r>
          </w:p>
        </w:tc>
        <w:tc>
          <w:tcPr>
            <w:tcW w:w="357" w:type="pct"/>
            <w:tcBorders>
              <w:top w:val="outset" w:sz="6" w:space="0" w:color="auto"/>
              <w:left w:val="outset" w:sz="6" w:space="0" w:color="auto"/>
              <w:right w:val="outset" w:sz="6" w:space="0" w:color="auto"/>
            </w:tcBorders>
            <w:vAlign w:val="bottom"/>
          </w:tcPr>
          <w:p w:rsidR="00171433" w:rsidRPr="003D6924" w:rsidRDefault="00171433" w:rsidP="00F841F2">
            <w:pPr>
              <w:pStyle w:val="ac"/>
              <w:spacing w:before="0" w:beforeAutospacing="0" w:after="0" w:afterAutospacing="0"/>
              <w:jc w:val="center"/>
              <w:rPr>
                <w:sz w:val="20"/>
                <w:szCs w:val="20"/>
                <w:lang w:val="uk-UA"/>
              </w:rPr>
            </w:pPr>
            <w:r w:rsidRPr="003D6924">
              <w:rPr>
                <w:sz w:val="20"/>
                <w:szCs w:val="20"/>
                <w:lang w:val="uk-UA"/>
              </w:rPr>
              <w:t>1001</w:t>
            </w:r>
          </w:p>
        </w:tc>
        <w:tc>
          <w:tcPr>
            <w:tcW w:w="644" w:type="pct"/>
            <w:tcBorders>
              <w:top w:val="outset" w:sz="6" w:space="0" w:color="auto"/>
              <w:left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r w:rsidRPr="003D6924">
              <w:rPr>
                <w:color w:val="000000"/>
                <w:sz w:val="20"/>
                <w:szCs w:val="20"/>
                <w:lang w:val="uk-UA"/>
              </w:rPr>
              <w:t>42</w:t>
            </w:r>
          </w:p>
        </w:tc>
        <w:tc>
          <w:tcPr>
            <w:tcW w:w="643" w:type="pct"/>
            <w:tcBorders>
              <w:top w:val="outset" w:sz="6" w:space="0" w:color="auto"/>
              <w:left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r w:rsidRPr="003D6924">
              <w:rPr>
                <w:color w:val="000000"/>
                <w:sz w:val="20"/>
                <w:szCs w:val="20"/>
                <w:lang w:val="uk-UA"/>
              </w:rPr>
              <w:t>42</w:t>
            </w:r>
          </w:p>
        </w:tc>
      </w:tr>
      <w:tr w:rsidR="00171433" w:rsidRPr="003D6924" w:rsidTr="00686278">
        <w:trPr>
          <w:trHeight w:val="227"/>
        </w:trPr>
        <w:tc>
          <w:tcPr>
            <w:tcW w:w="3356" w:type="pct"/>
            <w:tcBorders>
              <w:top w:val="outset" w:sz="6" w:space="0" w:color="auto"/>
              <w:right w:val="outset" w:sz="6" w:space="0" w:color="auto"/>
            </w:tcBorders>
            <w:vAlign w:val="center"/>
          </w:tcPr>
          <w:p w:rsidR="00171433" w:rsidRPr="003D6924" w:rsidRDefault="00171433" w:rsidP="00F841F2">
            <w:pPr>
              <w:pStyle w:val="ac"/>
              <w:widowControl w:val="0"/>
              <w:spacing w:before="0" w:beforeAutospacing="0" w:after="0" w:afterAutospacing="0"/>
              <w:rPr>
                <w:bCs/>
                <w:color w:val="000000"/>
                <w:sz w:val="20"/>
                <w:szCs w:val="20"/>
                <w:lang w:val="uk-UA"/>
              </w:rPr>
            </w:pPr>
            <w:r w:rsidRPr="003D6924">
              <w:rPr>
                <w:bCs/>
                <w:color w:val="000000"/>
                <w:sz w:val="20"/>
                <w:szCs w:val="20"/>
                <w:lang w:val="uk-UA"/>
              </w:rPr>
              <w:t xml:space="preserve">    накопичена амортизація </w:t>
            </w:r>
          </w:p>
        </w:tc>
        <w:tc>
          <w:tcPr>
            <w:tcW w:w="357" w:type="pct"/>
            <w:tcBorders>
              <w:top w:val="outset" w:sz="6" w:space="0" w:color="auto"/>
              <w:left w:val="outset" w:sz="6" w:space="0" w:color="auto"/>
              <w:right w:val="outset" w:sz="6" w:space="0" w:color="auto"/>
            </w:tcBorders>
            <w:vAlign w:val="center"/>
          </w:tcPr>
          <w:p w:rsidR="00171433" w:rsidRPr="003D6924" w:rsidRDefault="00171433" w:rsidP="00F841F2">
            <w:pPr>
              <w:pStyle w:val="ac"/>
              <w:widowControl w:val="0"/>
              <w:spacing w:before="0" w:beforeAutospacing="0" w:after="0" w:afterAutospacing="0"/>
              <w:jc w:val="center"/>
              <w:rPr>
                <w:sz w:val="20"/>
                <w:szCs w:val="20"/>
                <w:lang w:val="uk-UA"/>
              </w:rPr>
            </w:pPr>
            <w:r w:rsidRPr="003D6924">
              <w:rPr>
                <w:sz w:val="20"/>
                <w:szCs w:val="20"/>
                <w:lang w:val="uk-UA"/>
              </w:rPr>
              <w:t>1002</w:t>
            </w:r>
          </w:p>
        </w:tc>
        <w:tc>
          <w:tcPr>
            <w:tcW w:w="644" w:type="pct"/>
            <w:tcBorders>
              <w:top w:val="outset" w:sz="6" w:space="0" w:color="auto"/>
              <w:left w:val="outset" w:sz="6" w:space="0" w:color="auto"/>
              <w:right w:val="outset" w:sz="6" w:space="0" w:color="auto"/>
            </w:tcBorders>
            <w:vAlign w:val="center"/>
          </w:tcPr>
          <w:p w:rsidR="00171433" w:rsidRPr="003D6924" w:rsidRDefault="00171433" w:rsidP="00686278">
            <w:pPr>
              <w:pStyle w:val="ac"/>
              <w:widowControl w:val="0"/>
              <w:spacing w:before="0" w:beforeAutospacing="0" w:after="0" w:afterAutospacing="0"/>
              <w:jc w:val="center"/>
              <w:rPr>
                <w:color w:val="000000"/>
                <w:sz w:val="20"/>
                <w:szCs w:val="20"/>
                <w:lang w:val="uk-UA"/>
              </w:rPr>
            </w:pPr>
            <w:r w:rsidRPr="003D6924">
              <w:rPr>
                <w:color w:val="000000"/>
                <w:sz w:val="20"/>
                <w:szCs w:val="20"/>
                <w:lang w:val="uk-UA"/>
              </w:rPr>
              <w:t>18</w:t>
            </w:r>
          </w:p>
        </w:tc>
        <w:tc>
          <w:tcPr>
            <w:tcW w:w="643" w:type="pct"/>
            <w:tcBorders>
              <w:top w:val="outset" w:sz="6" w:space="0" w:color="auto"/>
              <w:left w:val="outset" w:sz="6" w:space="0" w:color="auto"/>
            </w:tcBorders>
            <w:vAlign w:val="center"/>
          </w:tcPr>
          <w:p w:rsidR="00171433" w:rsidRPr="003D6924" w:rsidRDefault="00171433" w:rsidP="00686278">
            <w:pPr>
              <w:pStyle w:val="ac"/>
              <w:widowControl w:val="0"/>
              <w:spacing w:before="0" w:beforeAutospacing="0" w:after="0" w:afterAutospacing="0"/>
              <w:jc w:val="center"/>
              <w:rPr>
                <w:color w:val="000000"/>
                <w:sz w:val="20"/>
                <w:szCs w:val="20"/>
                <w:lang w:val="uk-UA"/>
              </w:rPr>
            </w:pPr>
            <w:r w:rsidRPr="003D6924">
              <w:rPr>
                <w:color w:val="000000"/>
                <w:sz w:val="20"/>
                <w:szCs w:val="20"/>
                <w:lang w:val="uk-UA"/>
              </w:rPr>
              <w:t>26</w:t>
            </w: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sz w:val="20"/>
                <w:szCs w:val="20"/>
                <w:lang w:val="uk-UA"/>
              </w:rPr>
              <w:t>Незавершені капітальні інвестиції</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1005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Основні засоби</w:t>
            </w:r>
          </w:p>
        </w:tc>
        <w:tc>
          <w:tcPr>
            <w:tcW w:w="357" w:type="pct"/>
            <w:tcBorders>
              <w:top w:val="outset" w:sz="6" w:space="0" w:color="auto"/>
              <w:left w:val="outset" w:sz="6" w:space="0" w:color="auto"/>
              <w:bottom w:val="outset" w:sz="6" w:space="0" w:color="auto"/>
              <w:right w:val="outset" w:sz="6" w:space="0" w:color="auto"/>
            </w:tcBorders>
            <w:vAlign w:val="bottom"/>
          </w:tcPr>
          <w:p w:rsidR="00171433" w:rsidRPr="003D6924" w:rsidRDefault="00171433" w:rsidP="00F841F2">
            <w:pPr>
              <w:pStyle w:val="ac"/>
              <w:spacing w:before="0" w:beforeAutospacing="0" w:after="0" w:afterAutospacing="0"/>
              <w:jc w:val="center"/>
              <w:rPr>
                <w:sz w:val="20"/>
                <w:szCs w:val="20"/>
                <w:lang w:val="uk-UA"/>
              </w:rPr>
            </w:pPr>
            <w:r w:rsidRPr="003D6924">
              <w:rPr>
                <w:sz w:val="20"/>
                <w:szCs w:val="20"/>
                <w:lang w:val="uk-UA"/>
              </w:rPr>
              <w:t>1010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sz w:val="20"/>
                <w:szCs w:val="20"/>
                <w:lang w:val="uk-UA"/>
              </w:rPr>
            </w:pPr>
            <w:r w:rsidRPr="003D6924">
              <w:rPr>
                <w:color w:val="000000"/>
                <w:sz w:val="20"/>
                <w:szCs w:val="20"/>
                <w:lang w:val="uk-UA"/>
              </w:rPr>
              <w:t>2051</w:t>
            </w: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r w:rsidRPr="003D6924">
              <w:rPr>
                <w:color w:val="000000"/>
                <w:sz w:val="20"/>
                <w:szCs w:val="20"/>
                <w:lang w:val="uk-UA"/>
              </w:rPr>
              <w:t>1995</w:t>
            </w: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sz w:val="20"/>
                <w:szCs w:val="20"/>
                <w:lang w:val="uk-UA"/>
              </w:rPr>
              <w:t xml:space="preserve">    первісна вартість </w:t>
            </w:r>
          </w:p>
        </w:tc>
        <w:tc>
          <w:tcPr>
            <w:tcW w:w="357" w:type="pct"/>
            <w:tcBorders>
              <w:top w:val="outset" w:sz="6" w:space="0" w:color="auto"/>
              <w:left w:val="outset" w:sz="6" w:space="0" w:color="auto"/>
              <w:bottom w:val="outset" w:sz="6" w:space="0" w:color="auto"/>
              <w:right w:val="outset" w:sz="6" w:space="0" w:color="auto"/>
            </w:tcBorders>
            <w:vAlign w:val="bottom"/>
          </w:tcPr>
          <w:p w:rsidR="00171433" w:rsidRPr="003D6924" w:rsidRDefault="00171433" w:rsidP="00F841F2">
            <w:pPr>
              <w:pStyle w:val="ac"/>
              <w:spacing w:before="0" w:beforeAutospacing="0" w:after="0" w:afterAutospacing="0"/>
              <w:jc w:val="center"/>
              <w:rPr>
                <w:sz w:val="20"/>
                <w:szCs w:val="20"/>
                <w:lang w:val="uk-UA"/>
              </w:rPr>
            </w:pPr>
            <w:r w:rsidRPr="003D6924">
              <w:rPr>
                <w:sz w:val="20"/>
                <w:szCs w:val="20"/>
                <w:lang w:val="uk-UA"/>
              </w:rPr>
              <w:t>1011</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r w:rsidRPr="003D6924">
              <w:rPr>
                <w:color w:val="000000"/>
                <w:sz w:val="20"/>
                <w:szCs w:val="20"/>
                <w:lang w:val="uk-UA"/>
              </w:rPr>
              <w:t>5356</w:t>
            </w: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r w:rsidRPr="003D6924">
              <w:rPr>
                <w:color w:val="000000"/>
                <w:sz w:val="20"/>
                <w:szCs w:val="20"/>
                <w:lang w:val="uk-UA"/>
              </w:rPr>
              <w:t>5674</w:t>
            </w: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 xml:space="preserve">    знос </w:t>
            </w:r>
          </w:p>
        </w:tc>
        <w:tc>
          <w:tcPr>
            <w:tcW w:w="357" w:type="pct"/>
            <w:tcBorders>
              <w:top w:val="outset" w:sz="6" w:space="0" w:color="auto"/>
              <w:left w:val="outset" w:sz="6" w:space="0" w:color="auto"/>
              <w:bottom w:val="outset" w:sz="6" w:space="0" w:color="auto"/>
              <w:right w:val="outset" w:sz="6" w:space="0" w:color="auto"/>
            </w:tcBorders>
            <w:vAlign w:val="bottom"/>
          </w:tcPr>
          <w:p w:rsidR="00171433" w:rsidRPr="003D6924" w:rsidRDefault="00171433" w:rsidP="00F841F2">
            <w:pPr>
              <w:pStyle w:val="ac"/>
              <w:spacing w:before="0" w:beforeAutospacing="0" w:after="0" w:afterAutospacing="0"/>
              <w:jc w:val="center"/>
              <w:rPr>
                <w:sz w:val="20"/>
                <w:szCs w:val="20"/>
                <w:lang w:val="uk-UA"/>
              </w:rPr>
            </w:pPr>
            <w:r w:rsidRPr="003D6924">
              <w:rPr>
                <w:sz w:val="20"/>
                <w:szCs w:val="20"/>
                <w:lang w:val="uk-UA"/>
              </w:rPr>
              <w:t>1012</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r w:rsidRPr="003D6924">
              <w:rPr>
                <w:color w:val="000000"/>
                <w:sz w:val="20"/>
                <w:szCs w:val="20"/>
                <w:lang w:val="uk-UA"/>
              </w:rPr>
              <w:t>3305</w:t>
            </w: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r w:rsidRPr="003D6924">
              <w:rPr>
                <w:color w:val="000000"/>
                <w:sz w:val="20"/>
                <w:szCs w:val="20"/>
                <w:lang w:val="uk-UA"/>
              </w:rPr>
              <w:t>3679</w:t>
            </w: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Інвестиційна нерухомість</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1015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Довгострокові біологічні активи</w:t>
            </w:r>
          </w:p>
        </w:tc>
        <w:tc>
          <w:tcPr>
            <w:tcW w:w="357" w:type="pct"/>
            <w:tcBorders>
              <w:top w:val="outset" w:sz="6" w:space="0" w:color="auto"/>
              <w:left w:val="outset" w:sz="6" w:space="0" w:color="auto"/>
              <w:bottom w:val="outset" w:sz="6" w:space="0" w:color="auto"/>
              <w:right w:val="outset" w:sz="6" w:space="0" w:color="auto"/>
            </w:tcBorders>
            <w:vAlign w:val="bottom"/>
          </w:tcPr>
          <w:p w:rsidR="00171433" w:rsidRPr="003D6924" w:rsidRDefault="00171433" w:rsidP="00F841F2">
            <w:pPr>
              <w:pStyle w:val="ac"/>
              <w:jc w:val="center"/>
              <w:rPr>
                <w:sz w:val="20"/>
                <w:szCs w:val="20"/>
                <w:lang w:val="uk-UA"/>
              </w:rPr>
            </w:pPr>
            <w:r w:rsidRPr="003D6924">
              <w:rPr>
                <w:color w:val="000000"/>
                <w:sz w:val="20"/>
                <w:szCs w:val="20"/>
                <w:lang w:val="uk-UA"/>
              </w:rPr>
              <w:t>1020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p>
        </w:tc>
      </w:tr>
      <w:tr w:rsidR="00171433" w:rsidRPr="003D6924" w:rsidTr="00686278">
        <w:tc>
          <w:tcPr>
            <w:tcW w:w="3356" w:type="pct"/>
            <w:tcBorders>
              <w:top w:val="outset" w:sz="6" w:space="0" w:color="auto"/>
              <w:bottom w:val="outset" w:sz="6" w:space="0" w:color="auto"/>
              <w:right w:val="outset" w:sz="6" w:space="0" w:color="auto"/>
            </w:tcBorders>
            <w:vAlign w:val="bottom"/>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Довгострокові фінансові інвестиції:</w:t>
            </w:r>
          </w:p>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які обліковуються за методом участі в капіталі інших підприємств</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1030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інші фінансові інвестиції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1035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Довгострокова дебіторська заборгованість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1040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p>
        </w:tc>
      </w:tr>
      <w:tr w:rsidR="00171433" w:rsidRPr="003D6924" w:rsidTr="00686278">
        <w:trPr>
          <w:trHeight w:val="139"/>
        </w:trPr>
        <w:tc>
          <w:tcPr>
            <w:tcW w:w="3356" w:type="pct"/>
            <w:tcBorders>
              <w:top w:val="outset" w:sz="6" w:space="0" w:color="auto"/>
              <w:right w:val="outset" w:sz="6" w:space="0" w:color="auto"/>
            </w:tcBorders>
            <w:vAlign w:val="bottom"/>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Відстрочені податкові активи </w:t>
            </w:r>
          </w:p>
        </w:tc>
        <w:tc>
          <w:tcPr>
            <w:tcW w:w="357" w:type="pct"/>
            <w:tcBorders>
              <w:top w:val="outset" w:sz="6" w:space="0" w:color="auto"/>
              <w:left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1045</w:t>
            </w:r>
          </w:p>
        </w:tc>
        <w:tc>
          <w:tcPr>
            <w:tcW w:w="644" w:type="pct"/>
            <w:tcBorders>
              <w:top w:val="outset" w:sz="6" w:space="0" w:color="auto"/>
              <w:left w:val="outset" w:sz="6" w:space="0" w:color="auto"/>
              <w:right w:val="outset" w:sz="6" w:space="0" w:color="auto"/>
            </w:tcBorders>
            <w:vAlign w:val="center"/>
          </w:tcPr>
          <w:p w:rsidR="00171433" w:rsidRPr="003D6924" w:rsidRDefault="00171433" w:rsidP="00686278">
            <w:pPr>
              <w:pStyle w:val="ac"/>
              <w:jc w:val="center"/>
              <w:rPr>
                <w:sz w:val="20"/>
                <w:szCs w:val="20"/>
                <w:lang w:val="uk-UA"/>
              </w:rPr>
            </w:pPr>
            <w:r w:rsidRPr="003D6924">
              <w:rPr>
                <w:sz w:val="20"/>
                <w:szCs w:val="20"/>
                <w:lang w:val="uk-UA"/>
              </w:rPr>
              <w:t>41</w:t>
            </w:r>
          </w:p>
        </w:tc>
        <w:tc>
          <w:tcPr>
            <w:tcW w:w="643" w:type="pct"/>
            <w:tcBorders>
              <w:top w:val="outset" w:sz="6" w:space="0" w:color="auto"/>
              <w:left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r w:rsidRPr="003D6924">
              <w:rPr>
                <w:color w:val="000000"/>
                <w:sz w:val="20"/>
                <w:szCs w:val="20"/>
                <w:lang w:val="uk-UA"/>
              </w:rPr>
              <w:t>-</w:t>
            </w: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Інші необоротні активи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1090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b/>
                <w:bCs/>
                <w:color w:val="000000"/>
                <w:sz w:val="20"/>
                <w:szCs w:val="20"/>
                <w:lang w:val="uk-UA"/>
              </w:rPr>
              <w:t>Усього за розділом I</w:t>
            </w:r>
            <w:r w:rsidRPr="003D6924">
              <w:rPr>
                <w:i/>
                <w:iCs/>
                <w:color w:val="000000"/>
                <w:sz w:val="20"/>
                <w:szCs w:val="20"/>
                <w:lang w:val="uk-UA"/>
              </w:rPr>
              <w:t>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b/>
                <w:bCs/>
                <w:color w:val="000000"/>
                <w:sz w:val="20"/>
                <w:szCs w:val="20"/>
                <w:lang w:val="uk-UA"/>
              </w:rPr>
              <w:t>1095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sz w:val="20"/>
                <w:szCs w:val="20"/>
                <w:lang w:val="uk-UA"/>
              </w:rPr>
            </w:pPr>
            <w:r w:rsidRPr="003D6924">
              <w:rPr>
                <w:color w:val="000000"/>
                <w:sz w:val="20"/>
                <w:szCs w:val="20"/>
                <w:lang w:val="uk-UA"/>
              </w:rPr>
              <w:t>2116</w:t>
            </w: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r w:rsidRPr="003D6924">
              <w:rPr>
                <w:color w:val="000000"/>
                <w:sz w:val="20"/>
                <w:szCs w:val="20"/>
                <w:lang w:val="uk-UA"/>
              </w:rPr>
              <w:t>2011</w:t>
            </w:r>
          </w:p>
        </w:tc>
      </w:tr>
      <w:tr w:rsidR="00171433" w:rsidRPr="003D6924" w:rsidTr="00686278">
        <w:trPr>
          <w:trHeight w:val="204"/>
        </w:trPr>
        <w:tc>
          <w:tcPr>
            <w:tcW w:w="3356" w:type="pct"/>
            <w:tcBorders>
              <w:top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b/>
                <w:bCs/>
                <w:color w:val="000000"/>
                <w:sz w:val="20"/>
                <w:szCs w:val="20"/>
                <w:lang w:val="uk-UA"/>
              </w:rPr>
              <w:t>II. Оборотні активи</w:t>
            </w:r>
            <w:r w:rsidRPr="003D6924">
              <w:rPr>
                <w:color w:val="000000"/>
                <w:sz w:val="20"/>
                <w:szCs w:val="20"/>
                <w:lang w:val="uk-UA"/>
              </w:rPr>
              <w:t> </w:t>
            </w:r>
          </w:p>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Запаси </w:t>
            </w:r>
          </w:p>
        </w:tc>
        <w:tc>
          <w:tcPr>
            <w:tcW w:w="357" w:type="pct"/>
            <w:tcBorders>
              <w:top w:val="outset" w:sz="6" w:space="0" w:color="auto"/>
              <w:left w:val="outset" w:sz="6" w:space="0" w:color="auto"/>
              <w:right w:val="outset" w:sz="6" w:space="0" w:color="auto"/>
            </w:tcBorders>
            <w:vAlign w:val="bottom"/>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1100</w:t>
            </w:r>
          </w:p>
        </w:tc>
        <w:tc>
          <w:tcPr>
            <w:tcW w:w="644" w:type="pct"/>
            <w:tcBorders>
              <w:top w:val="outset" w:sz="6" w:space="0" w:color="auto"/>
              <w:left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sz w:val="20"/>
                <w:szCs w:val="20"/>
                <w:lang w:val="uk-UA"/>
              </w:rPr>
            </w:pPr>
          </w:p>
          <w:p w:rsidR="00171433" w:rsidRPr="003D6924" w:rsidRDefault="00171433" w:rsidP="00686278">
            <w:pPr>
              <w:pStyle w:val="ac"/>
              <w:spacing w:before="0" w:beforeAutospacing="0" w:after="0" w:afterAutospacing="0"/>
              <w:jc w:val="center"/>
              <w:rPr>
                <w:sz w:val="20"/>
                <w:szCs w:val="20"/>
                <w:lang w:val="uk-UA"/>
              </w:rPr>
            </w:pPr>
            <w:r w:rsidRPr="003D6924">
              <w:rPr>
                <w:color w:val="000000"/>
                <w:sz w:val="20"/>
                <w:szCs w:val="20"/>
                <w:lang w:val="uk-UA"/>
              </w:rPr>
              <w:t>1902</w:t>
            </w:r>
          </w:p>
        </w:tc>
        <w:tc>
          <w:tcPr>
            <w:tcW w:w="643" w:type="pct"/>
            <w:tcBorders>
              <w:top w:val="outset" w:sz="6" w:space="0" w:color="auto"/>
              <w:left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r w:rsidRPr="003D6924">
              <w:rPr>
                <w:color w:val="000000"/>
                <w:sz w:val="20"/>
                <w:szCs w:val="20"/>
                <w:lang w:val="uk-UA"/>
              </w:rPr>
              <w:t>1185</w:t>
            </w: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Поточні біологічні активи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1110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sz w:val="20"/>
                <w:szCs w:val="20"/>
                <w:lang w:val="uk-UA"/>
              </w:rPr>
            </w:pPr>
            <w:r w:rsidRPr="003D6924">
              <w:rPr>
                <w:color w:val="000000"/>
                <w:sz w:val="20"/>
                <w:szCs w:val="20"/>
                <w:lang w:val="uk-UA"/>
              </w:rPr>
              <w:t>739</w:t>
            </w: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r w:rsidRPr="003D6924">
              <w:rPr>
                <w:color w:val="000000"/>
                <w:sz w:val="20"/>
                <w:szCs w:val="20"/>
                <w:lang w:val="uk-UA"/>
              </w:rPr>
              <w:t>905</w:t>
            </w:r>
          </w:p>
        </w:tc>
      </w:tr>
      <w:tr w:rsidR="00171433" w:rsidRPr="003D6924" w:rsidTr="00686278">
        <w:trPr>
          <w:trHeight w:val="333"/>
        </w:trPr>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Дебіторська заборгованість за продукцію, товари, роботи, послуги</w:t>
            </w:r>
          </w:p>
        </w:tc>
        <w:tc>
          <w:tcPr>
            <w:tcW w:w="357" w:type="pct"/>
            <w:tcBorders>
              <w:top w:val="outset" w:sz="6" w:space="0" w:color="auto"/>
              <w:left w:val="outset" w:sz="6" w:space="0" w:color="auto"/>
              <w:bottom w:val="outset" w:sz="6" w:space="0" w:color="auto"/>
              <w:right w:val="outset" w:sz="6" w:space="0" w:color="auto"/>
            </w:tcBorders>
            <w:vAlign w:val="bottom"/>
          </w:tcPr>
          <w:p w:rsidR="00171433" w:rsidRPr="003D6924" w:rsidRDefault="00171433" w:rsidP="00F841F2">
            <w:pPr>
              <w:pStyle w:val="ac"/>
              <w:spacing w:before="0" w:beforeAutospacing="0" w:after="0" w:afterAutospacing="0"/>
              <w:jc w:val="center"/>
              <w:rPr>
                <w:sz w:val="20"/>
                <w:szCs w:val="20"/>
                <w:lang w:val="uk-UA"/>
              </w:rPr>
            </w:pPr>
            <w:r w:rsidRPr="003D6924">
              <w:rPr>
                <w:sz w:val="20"/>
                <w:szCs w:val="20"/>
                <w:lang w:val="uk-UA"/>
              </w:rPr>
              <w:t>1125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sz w:val="20"/>
                <w:szCs w:val="20"/>
                <w:lang w:val="uk-UA"/>
              </w:rPr>
            </w:pPr>
            <w:r w:rsidRPr="003D6924">
              <w:rPr>
                <w:color w:val="000000"/>
                <w:sz w:val="20"/>
                <w:szCs w:val="20"/>
                <w:lang w:val="uk-UA"/>
              </w:rPr>
              <w:t>613</w:t>
            </w: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r w:rsidRPr="003D6924">
              <w:rPr>
                <w:color w:val="000000"/>
                <w:sz w:val="20"/>
                <w:szCs w:val="20"/>
                <w:lang w:val="uk-UA"/>
              </w:rPr>
              <w:t>57</w:t>
            </w: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Дебіторська заборгованість за розрахунками:</w:t>
            </w:r>
          </w:p>
          <w:p w:rsidR="00171433" w:rsidRPr="003D6924" w:rsidRDefault="00171433" w:rsidP="00F841F2">
            <w:pPr>
              <w:pStyle w:val="ac"/>
              <w:spacing w:before="0" w:beforeAutospacing="0" w:after="0" w:afterAutospacing="0"/>
              <w:ind w:firstLine="210"/>
              <w:rPr>
                <w:sz w:val="20"/>
                <w:szCs w:val="20"/>
                <w:lang w:val="uk-UA"/>
              </w:rPr>
            </w:pPr>
            <w:r w:rsidRPr="003D6924">
              <w:rPr>
                <w:color w:val="000000"/>
                <w:sz w:val="20"/>
                <w:szCs w:val="20"/>
                <w:lang w:val="uk-UA"/>
              </w:rPr>
              <w:t>за виданими авансами</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1130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sz w:val="20"/>
                <w:szCs w:val="20"/>
                <w:lang w:val="uk-UA"/>
              </w:rPr>
            </w:pPr>
            <w:r w:rsidRPr="003D6924">
              <w:rPr>
                <w:color w:val="000000"/>
                <w:sz w:val="20"/>
                <w:szCs w:val="20"/>
                <w:lang w:val="uk-UA"/>
              </w:rPr>
              <w:t>104</w:t>
            </w: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r w:rsidRPr="003D6924">
              <w:rPr>
                <w:color w:val="000000"/>
                <w:sz w:val="20"/>
                <w:szCs w:val="20"/>
                <w:lang w:val="uk-UA"/>
              </w:rPr>
              <w:t>235</w:t>
            </w: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ind w:left="210"/>
              <w:rPr>
                <w:color w:val="000000"/>
                <w:sz w:val="20"/>
                <w:szCs w:val="20"/>
                <w:lang w:val="uk-UA"/>
              </w:rPr>
            </w:pPr>
            <w:r w:rsidRPr="003D6924">
              <w:rPr>
                <w:color w:val="000000"/>
                <w:sz w:val="20"/>
                <w:szCs w:val="20"/>
                <w:lang w:val="uk-UA"/>
              </w:rPr>
              <w:t>з бюджетом</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1135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ind w:left="210"/>
              <w:rPr>
                <w:color w:val="000000"/>
                <w:sz w:val="20"/>
                <w:szCs w:val="20"/>
                <w:lang w:val="uk-UA"/>
              </w:rPr>
            </w:pPr>
            <w:r w:rsidRPr="003D6924">
              <w:rPr>
                <w:color w:val="000000"/>
                <w:sz w:val="20"/>
                <w:szCs w:val="20"/>
                <w:lang w:val="uk-UA"/>
              </w:rPr>
              <w:t>у тому числі з податку на прибуток</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1136</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r w:rsidRPr="003D6924">
              <w:rPr>
                <w:color w:val="000000"/>
                <w:sz w:val="20"/>
                <w:szCs w:val="20"/>
                <w:lang w:val="uk-UA"/>
              </w:rPr>
              <w:t>18</w:t>
            </w: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r w:rsidRPr="003D6924">
              <w:rPr>
                <w:color w:val="000000"/>
                <w:sz w:val="20"/>
                <w:szCs w:val="20"/>
                <w:lang w:val="uk-UA"/>
              </w:rPr>
              <w:t>29</w:t>
            </w: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Інша поточна дебіторська заборгованість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sz w:val="20"/>
                <w:szCs w:val="20"/>
                <w:lang w:val="uk-UA"/>
              </w:rPr>
              <w:t>1155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Поточні фінансові інвестиції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sz w:val="20"/>
                <w:szCs w:val="20"/>
                <w:lang w:val="uk-UA"/>
              </w:rPr>
              <w:t>1160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 xml:space="preserve">Гроші та їх еквіваленти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sz w:val="20"/>
                <w:szCs w:val="20"/>
                <w:lang w:val="uk-UA"/>
              </w:rPr>
              <w:t>1165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sz w:val="20"/>
                <w:szCs w:val="20"/>
                <w:lang w:val="uk-UA"/>
              </w:rPr>
            </w:pPr>
            <w:r w:rsidRPr="003D6924">
              <w:rPr>
                <w:color w:val="000000"/>
                <w:sz w:val="20"/>
                <w:szCs w:val="20"/>
                <w:lang w:val="uk-UA"/>
              </w:rPr>
              <w:t>60</w:t>
            </w: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r w:rsidRPr="003D6924">
              <w:rPr>
                <w:color w:val="000000"/>
                <w:sz w:val="20"/>
                <w:szCs w:val="20"/>
                <w:lang w:val="uk-UA"/>
              </w:rPr>
              <w:t>874</w:t>
            </w:r>
          </w:p>
        </w:tc>
      </w:tr>
      <w:tr w:rsidR="00171433" w:rsidRPr="003D6924" w:rsidTr="00686278">
        <w:trPr>
          <w:trHeight w:val="169"/>
        </w:trPr>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bCs/>
                <w:color w:val="000000"/>
                <w:sz w:val="20"/>
                <w:szCs w:val="20"/>
                <w:lang w:val="uk-UA"/>
              </w:rPr>
              <w:t>Витрати майбутніх періодів</w:t>
            </w:r>
          </w:p>
        </w:tc>
        <w:tc>
          <w:tcPr>
            <w:tcW w:w="357" w:type="pct"/>
            <w:tcBorders>
              <w:top w:val="outset" w:sz="6" w:space="0" w:color="auto"/>
              <w:left w:val="outset" w:sz="6" w:space="0" w:color="auto"/>
              <w:bottom w:val="outset" w:sz="6" w:space="0" w:color="auto"/>
              <w:right w:val="outset" w:sz="6" w:space="0" w:color="auto"/>
            </w:tcBorders>
            <w:vAlign w:val="bottom"/>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1170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Інші оборотні активи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1190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b/>
                <w:bCs/>
                <w:color w:val="000000"/>
                <w:sz w:val="20"/>
                <w:szCs w:val="20"/>
                <w:lang w:val="uk-UA"/>
              </w:rPr>
              <w:t>Усього за розділом II</w:t>
            </w:r>
            <w:r w:rsidRPr="003D6924">
              <w:rPr>
                <w:color w:val="000000"/>
                <w:sz w:val="20"/>
                <w:szCs w:val="20"/>
                <w:lang w:val="uk-UA"/>
              </w:rPr>
              <w:t>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b/>
                <w:sz w:val="20"/>
                <w:szCs w:val="20"/>
                <w:lang w:val="uk-UA"/>
              </w:rPr>
            </w:pPr>
            <w:r w:rsidRPr="003D6924">
              <w:rPr>
                <w:b/>
                <w:color w:val="000000"/>
                <w:sz w:val="20"/>
                <w:szCs w:val="20"/>
                <w:lang w:val="uk-UA"/>
              </w:rPr>
              <w:t>1195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sz w:val="20"/>
                <w:szCs w:val="20"/>
                <w:lang w:val="uk-UA"/>
              </w:rPr>
            </w:pPr>
            <w:r w:rsidRPr="003D6924">
              <w:rPr>
                <w:color w:val="000000"/>
                <w:sz w:val="20"/>
                <w:szCs w:val="20"/>
                <w:lang w:val="uk-UA"/>
              </w:rPr>
              <w:t>3143</w:t>
            </w: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r w:rsidRPr="003D6924">
              <w:rPr>
                <w:color w:val="000000"/>
                <w:sz w:val="20"/>
                <w:szCs w:val="20"/>
                <w:lang w:val="uk-UA"/>
              </w:rPr>
              <w:t>2696</w:t>
            </w: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b/>
                <w:bCs/>
                <w:color w:val="000000"/>
                <w:sz w:val="20"/>
                <w:szCs w:val="20"/>
                <w:lang w:val="uk-UA"/>
              </w:rPr>
              <w:t xml:space="preserve">III. </w:t>
            </w:r>
            <w:r w:rsidRPr="003D6924">
              <w:rPr>
                <w:b/>
                <w:sz w:val="20"/>
                <w:szCs w:val="20"/>
                <w:lang w:val="uk-UA"/>
              </w:rPr>
              <w:t>Необоротні активи, утримувані для продажу, та групи вибуття</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b/>
                <w:sz w:val="20"/>
                <w:szCs w:val="20"/>
                <w:lang w:val="uk-UA"/>
              </w:rPr>
            </w:pPr>
            <w:r w:rsidRPr="003D6924">
              <w:rPr>
                <w:b/>
                <w:color w:val="000000"/>
                <w:sz w:val="20"/>
                <w:szCs w:val="20"/>
                <w:lang w:val="uk-UA"/>
              </w:rPr>
              <w:t>1200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sz w:val="20"/>
                <w:szCs w:val="20"/>
                <w:lang w:val="uk-UA"/>
              </w:rPr>
            </w:pPr>
            <w:r w:rsidRPr="003D6924">
              <w:rPr>
                <w:color w:val="000000"/>
                <w:sz w:val="20"/>
                <w:szCs w:val="20"/>
                <w:lang w:val="uk-UA"/>
              </w:rPr>
              <w:t>47</w:t>
            </w: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r w:rsidRPr="003D6924">
              <w:rPr>
                <w:color w:val="000000"/>
                <w:sz w:val="20"/>
                <w:szCs w:val="20"/>
                <w:lang w:val="uk-UA"/>
              </w:rPr>
              <w:t>-</w:t>
            </w:r>
          </w:p>
        </w:tc>
      </w:tr>
      <w:tr w:rsidR="00171433" w:rsidRPr="003D6924" w:rsidTr="00686278">
        <w:tc>
          <w:tcPr>
            <w:tcW w:w="3356" w:type="pct"/>
            <w:tcBorders>
              <w:top w:val="outset" w:sz="6" w:space="0" w:color="auto"/>
              <w:bottom w:val="single" w:sz="4" w:space="0" w:color="auto"/>
              <w:right w:val="outset" w:sz="6" w:space="0" w:color="auto"/>
            </w:tcBorders>
            <w:vAlign w:val="center"/>
          </w:tcPr>
          <w:p w:rsidR="00171433" w:rsidRPr="003D6924" w:rsidRDefault="00171433" w:rsidP="00F841F2">
            <w:pPr>
              <w:pStyle w:val="ac"/>
              <w:spacing w:before="0" w:beforeAutospacing="0" w:after="0" w:afterAutospacing="0"/>
              <w:rPr>
                <w:b/>
                <w:sz w:val="20"/>
                <w:szCs w:val="20"/>
                <w:lang w:val="uk-UA"/>
              </w:rPr>
            </w:pPr>
            <w:r w:rsidRPr="003D6924">
              <w:rPr>
                <w:b/>
                <w:bCs/>
                <w:color w:val="000000"/>
                <w:sz w:val="20"/>
                <w:szCs w:val="20"/>
                <w:lang w:val="uk-UA"/>
              </w:rPr>
              <w:t>Баланс </w:t>
            </w:r>
          </w:p>
        </w:tc>
        <w:tc>
          <w:tcPr>
            <w:tcW w:w="357" w:type="pct"/>
            <w:tcBorders>
              <w:top w:val="outset" w:sz="6" w:space="0" w:color="auto"/>
              <w:left w:val="outset" w:sz="6" w:space="0" w:color="auto"/>
              <w:bottom w:val="single" w:sz="4" w:space="0" w:color="auto"/>
              <w:right w:val="outset" w:sz="6" w:space="0" w:color="auto"/>
            </w:tcBorders>
            <w:vAlign w:val="center"/>
          </w:tcPr>
          <w:p w:rsidR="00171433" w:rsidRPr="003D6924" w:rsidRDefault="00171433" w:rsidP="00F841F2">
            <w:pPr>
              <w:pStyle w:val="ac"/>
              <w:spacing w:before="0" w:beforeAutospacing="0" w:after="0" w:afterAutospacing="0"/>
              <w:jc w:val="center"/>
              <w:rPr>
                <w:b/>
                <w:sz w:val="20"/>
                <w:szCs w:val="20"/>
                <w:lang w:val="uk-UA"/>
              </w:rPr>
            </w:pPr>
            <w:r w:rsidRPr="003D6924">
              <w:rPr>
                <w:b/>
                <w:sz w:val="20"/>
                <w:szCs w:val="20"/>
                <w:lang w:val="uk-UA"/>
              </w:rPr>
              <w:t>1300</w:t>
            </w:r>
          </w:p>
        </w:tc>
        <w:tc>
          <w:tcPr>
            <w:tcW w:w="644" w:type="pct"/>
            <w:tcBorders>
              <w:top w:val="outset" w:sz="6" w:space="0" w:color="auto"/>
              <w:left w:val="outset" w:sz="6" w:space="0" w:color="auto"/>
              <w:bottom w:val="single" w:sz="4" w:space="0" w:color="auto"/>
              <w:right w:val="outset" w:sz="6" w:space="0" w:color="auto"/>
            </w:tcBorders>
            <w:vAlign w:val="center"/>
          </w:tcPr>
          <w:p w:rsidR="00171433" w:rsidRPr="003D6924" w:rsidRDefault="00171433" w:rsidP="00686278">
            <w:pPr>
              <w:pStyle w:val="ac"/>
              <w:spacing w:before="0" w:beforeAutospacing="0" w:after="0" w:afterAutospacing="0"/>
              <w:jc w:val="center"/>
              <w:rPr>
                <w:sz w:val="20"/>
                <w:szCs w:val="20"/>
                <w:lang w:val="uk-UA"/>
              </w:rPr>
            </w:pPr>
            <w:r w:rsidRPr="003D6924">
              <w:rPr>
                <w:color w:val="000000"/>
                <w:sz w:val="20"/>
                <w:szCs w:val="20"/>
                <w:lang w:val="uk-UA"/>
              </w:rPr>
              <w:t>5306</w:t>
            </w:r>
          </w:p>
        </w:tc>
        <w:tc>
          <w:tcPr>
            <w:tcW w:w="643" w:type="pct"/>
            <w:tcBorders>
              <w:top w:val="outset" w:sz="6" w:space="0" w:color="auto"/>
              <w:left w:val="outset" w:sz="6" w:space="0" w:color="auto"/>
              <w:bottom w:val="single" w:sz="4"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r w:rsidRPr="003D6924">
              <w:rPr>
                <w:color w:val="000000"/>
                <w:sz w:val="20"/>
                <w:szCs w:val="20"/>
                <w:lang w:val="uk-UA"/>
              </w:rPr>
              <w:t>4707</w:t>
            </w:r>
          </w:p>
        </w:tc>
      </w:tr>
      <w:tr w:rsidR="00171433" w:rsidRPr="003D6924" w:rsidTr="00686278">
        <w:trPr>
          <w:trHeight w:val="817"/>
        </w:trPr>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bCs/>
                <w:color w:val="000000"/>
                <w:sz w:val="20"/>
                <w:szCs w:val="20"/>
                <w:lang w:val="uk-UA"/>
              </w:rPr>
            </w:pPr>
            <w:r w:rsidRPr="003D6924">
              <w:rPr>
                <w:bCs/>
                <w:color w:val="000000"/>
                <w:sz w:val="20"/>
                <w:szCs w:val="20"/>
                <w:lang w:val="uk-UA"/>
              </w:rPr>
              <w:t>Пасив</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bCs/>
                <w:color w:val="000000"/>
                <w:sz w:val="20"/>
                <w:szCs w:val="20"/>
                <w:lang w:val="uk-UA"/>
              </w:rPr>
            </w:pPr>
            <w:r w:rsidRPr="003D6924">
              <w:rPr>
                <w:bCs/>
                <w:color w:val="000000"/>
                <w:sz w:val="20"/>
                <w:szCs w:val="20"/>
                <w:lang w:val="uk-UA"/>
              </w:rPr>
              <w:t>Код</w:t>
            </w:r>
          </w:p>
          <w:p w:rsidR="00171433" w:rsidRPr="003D6924" w:rsidRDefault="00171433" w:rsidP="00F841F2">
            <w:pPr>
              <w:pStyle w:val="ac"/>
              <w:spacing w:before="0" w:beforeAutospacing="0" w:after="0" w:afterAutospacing="0"/>
              <w:jc w:val="center"/>
              <w:rPr>
                <w:bCs/>
                <w:color w:val="000000"/>
                <w:sz w:val="20"/>
                <w:szCs w:val="20"/>
                <w:lang w:val="uk-UA"/>
              </w:rPr>
            </w:pPr>
            <w:r w:rsidRPr="003D6924">
              <w:rPr>
                <w:bCs/>
                <w:color w:val="000000"/>
                <w:sz w:val="20"/>
                <w:szCs w:val="20"/>
                <w:lang w:val="uk-UA"/>
              </w:rPr>
              <w:t>рядка</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sz w:val="20"/>
                <w:szCs w:val="20"/>
                <w:vertAlign w:val="superscript"/>
                <w:lang w:val="uk-UA"/>
              </w:rPr>
            </w:pPr>
            <w:r w:rsidRPr="003D6924">
              <w:rPr>
                <w:color w:val="000000"/>
                <w:sz w:val="20"/>
                <w:szCs w:val="20"/>
                <w:lang w:val="uk-UA"/>
              </w:rPr>
              <w:t>На початок звітного періоду</w:t>
            </w: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vertAlign w:val="superscript"/>
                <w:lang w:val="uk-UA"/>
              </w:rPr>
            </w:pPr>
            <w:r w:rsidRPr="003D6924">
              <w:rPr>
                <w:color w:val="000000"/>
                <w:sz w:val="20"/>
                <w:szCs w:val="20"/>
                <w:lang w:val="uk-UA"/>
              </w:rPr>
              <w:t>На кінець звітного періоду</w:t>
            </w:r>
          </w:p>
        </w:tc>
      </w:tr>
      <w:tr w:rsidR="00171433" w:rsidRPr="003D6924" w:rsidTr="00686278">
        <w:trPr>
          <w:trHeight w:val="123"/>
        </w:trPr>
        <w:tc>
          <w:tcPr>
            <w:tcW w:w="3356" w:type="pct"/>
            <w:tcBorders>
              <w:top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sz w:val="20"/>
                <w:szCs w:val="20"/>
                <w:lang w:val="uk-UA"/>
              </w:rPr>
              <w:t>1</w:t>
            </w:r>
          </w:p>
        </w:tc>
        <w:tc>
          <w:tcPr>
            <w:tcW w:w="357" w:type="pct"/>
            <w:tcBorders>
              <w:top w:val="outset" w:sz="6" w:space="0" w:color="auto"/>
              <w:left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sz w:val="20"/>
                <w:szCs w:val="20"/>
                <w:lang w:val="uk-UA"/>
              </w:rPr>
              <w:t>2</w:t>
            </w:r>
          </w:p>
        </w:tc>
        <w:tc>
          <w:tcPr>
            <w:tcW w:w="644" w:type="pct"/>
            <w:tcBorders>
              <w:top w:val="outset" w:sz="6" w:space="0" w:color="auto"/>
              <w:left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sz w:val="20"/>
                <w:szCs w:val="20"/>
                <w:lang w:val="uk-UA"/>
              </w:rPr>
            </w:pPr>
            <w:r w:rsidRPr="003D6924">
              <w:rPr>
                <w:sz w:val="20"/>
                <w:szCs w:val="20"/>
                <w:lang w:val="uk-UA"/>
              </w:rPr>
              <w:t>3</w:t>
            </w:r>
          </w:p>
        </w:tc>
        <w:tc>
          <w:tcPr>
            <w:tcW w:w="643" w:type="pct"/>
            <w:tcBorders>
              <w:top w:val="outset" w:sz="6" w:space="0" w:color="auto"/>
              <w:left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r w:rsidRPr="003D6924">
              <w:rPr>
                <w:color w:val="000000"/>
                <w:sz w:val="20"/>
                <w:szCs w:val="20"/>
                <w:lang w:val="uk-UA"/>
              </w:rPr>
              <w:t>4</w:t>
            </w:r>
          </w:p>
        </w:tc>
      </w:tr>
      <w:tr w:rsidR="00171433" w:rsidRPr="003D6924" w:rsidTr="00686278">
        <w:trPr>
          <w:trHeight w:val="317"/>
        </w:trPr>
        <w:tc>
          <w:tcPr>
            <w:tcW w:w="3356" w:type="pct"/>
            <w:tcBorders>
              <w:top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b/>
                <w:bCs/>
                <w:color w:val="000000"/>
                <w:sz w:val="20"/>
                <w:szCs w:val="20"/>
                <w:lang w:val="uk-UA"/>
              </w:rPr>
              <w:t>I. Власний капітал</w:t>
            </w:r>
            <w:r w:rsidRPr="003D6924">
              <w:rPr>
                <w:color w:val="000000"/>
                <w:sz w:val="20"/>
                <w:szCs w:val="20"/>
                <w:lang w:val="uk-UA"/>
              </w:rPr>
              <w:t> </w:t>
            </w:r>
          </w:p>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Зареєстрований (пайовий) капітал </w:t>
            </w:r>
          </w:p>
        </w:tc>
        <w:tc>
          <w:tcPr>
            <w:tcW w:w="357" w:type="pct"/>
            <w:tcBorders>
              <w:top w:val="outset" w:sz="6" w:space="0" w:color="auto"/>
              <w:left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p>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1400</w:t>
            </w:r>
          </w:p>
        </w:tc>
        <w:tc>
          <w:tcPr>
            <w:tcW w:w="644" w:type="pct"/>
            <w:tcBorders>
              <w:top w:val="outset" w:sz="6" w:space="0" w:color="auto"/>
              <w:left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sz w:val="20"/>
                <w:szCs w:val="20"/>
                <w:lang w:val="uk-UA"/>
              </w:rPr>
            </w:pPr>
          </w:p>
          <w:p w:rsidR="00171433" w:rsidRPr="003D6924" w:rsidRDefault="00171433" w:rsidP="00686278">
            <w:pPr>
              <w:pStyle w:val="ac"/>
              <w:spacing w:before="0" w:beforeAutospacing="0" w:after="0" w:afterAutospacing="0"/>
              <w:jc w:val="center"/>
              <w:rPr>
                <w:sz w:val="20"/>
                <w:szCs w:val="20"/>
                <w:lang w:val="uk-UA"/>
              </w:rPr>
            </w:pPr>
            <w:r w:rsidRPr="003D6924">
              <w:rPr>
                <w:color w:val="000000"/>
                <w:sz w:val="20"/>
                <w:szCs w:val="20"/>
                <w:lang w:val="uk-UA"/>
              </w:rPr>
              <w:t>246</w:t>
            </w:r>
          </w:p>
        </w:tc>
        <w:tc>
          <w:tcPr>
            <w:tcW w:w="643" w:type="pct"/>
            <w:tcBorders>
              <w:top w:val="outset" w:sz="6" w:space="0" w:color="auto"/>
              <w:left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r w:rsidRPr="003D6924">
              <w:rPr>
                <w:color w:val="000000"/>
                <w:sz w:val="20"/>
                <w:szCs w:val="20"/>
                <w:lang w:val="uk-UA"/>
              </w:rPr>
              <w:t>246</w:t>
            </w: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Капітал у дооцінках</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1405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r w:rsidRPr="003D6924">
              <w:rPr>
                <w:color w:val="000000"/>
                <w:sz w:val="20"/>
                <w:szCs w:val="20"/>
                <w:lang w:val="uk-UA"/>
              </w:rPr>
              <w:t>1318</w:t>
            </w: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r w:rsidRPr="003D6924">
              <w:rPr>
                <w:color w:val="000000"/>
                <w:sz w:val="20"/>
                <w:szCs w:val="20"/>
                <w:lang w:val="uk-UA"/>
              </w:rPr>
              <w:t>1309</w:t>
            </w: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Додатковий капітал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1410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sz w:val="20"/>
                <w:szCs w:val="20"/>
                <w:lang w:val="uk-UA"/>
              </w:rPr>
            </w:pPr>
            <w:r w:rsidRPr="003D6924">
              <w:rPr>
                <w:color w:val="000000"/>
                <w:sz w:val="20"/>
                <w:szCs w:val="20"/>
                <w:lang w:val="uk-UA"/>
              </w:rPr>
              <w:t>91</w:t>
            </w: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r w:rsidRPr="003D6924">
              <w:rPr>
                <w:color w:val="000000"/>
                <w:sz w:val="20"/>
                <w:szCs w:val="20"/>
                <w:lang w:val="uk-UA"/>
              </w:rPr>
              <w:t>162</w:t>
            </w: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Резервний капітал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1415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Нерозподілений прибуток (непокритий збиток)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1420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sz w:val="20"/>
                <w:szCs w:val="20"/>
                <w:lang w:val="uk-UA"/>
              </w:rPr>
            </w:pPr>
            <w:r w:rsidRPr="003D6924">
              <w:rPr>
                <w:color w:val="000000"/>
                <w:sz w:val="20"/>
                <w:szCs w:val="20"/>
                <w:lang w:val="uk-UA"/>
              </w:rPr>
              <w:t>223</w:t>
            </w: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r w:rsidRPr="003D6924">
              <w:rPr>
                <w:color w:val="000000"/>
                <w:sz w:val="20"/>
                <w:szCs w:val="20"/>
                <w:lang w:val="uk-UA"/>
              </w:rPr>
              <w:t>497</w:t>
            </w: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Неоплачений капітал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1425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sz w:val="20"/>
                <w:szCs w:val="20"/>
                <w:lang w:val="uk-UA"/>
              </w:rPr>
            </w:pPr>
            <w:r w:rsidRPr="003D6924">
              <w:rPr>
                <w:color w:val="000000"/>
                <w:sz w:val="20"/>
                <w:szCs w:val="20"/>
                <w:lang w:val="uk-UA"/>
              </w:rPr>
              <w:t>(             )</w:t>
            </w: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sz w:val="20"/>
                <w:szCs w:val="20"/>
                <w:lang w:val="uk-UA"/>
              </w:rPr>
            </w:pPr>
            <w:r w:rsidRPr="003D6924">
              <w:rPr>
                <w:color w:val="000000"/>
                <w:sz w:val="20"/>
                <w:szCs w:val="20"/>
                <w:lang w:val="uk-UA"/>
              </w:rPr>
              <w:t>(             )</w:t>
            </w: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Вилучений капітал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bCs/>
                <w:color w:val="000000"/>
                <w:sz w:val="20"/>
                <w:szCs w:val="20"/>
                <w:lang w:val="uk-UA"/>
              </w:rPr>
              <w:t>1430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sz w:val="20"/>
                <w:szCs w:val="20"/>
                <w:lang w:val="uk-UA"/>
              </w:rPr>
            </w:pPr>
            <w:r w:rsidRPr="003D6924">
              <w:rPr>
                <w:color w:val="000000"/>
                <w:sz w:val="20"/>
                <w:szCs w:val="20"/>
                <w:lang w:val="uk-UA"/>
              </w:rPr>
              <w:t>(             )</w:t>
            </w: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sz w:val="20"/>
                <w:szCs w:val="20"/>
                <w:lang w:val="uk-UA"/>
              </w:rPr>
            </w:pPr>
            <w:r w:rsidRPr="003D6924">
              <w:rPr>
                <w:color w:val="000000"/>
                <w:sz w:val="20"/>
                <w:szCs w:val="20"/>
                <w:lang w:val="uk-UA"/>
              </w:rPr>
              <w:t>(             )</w:t>
            </w: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bCs/>
                <w:color w:val="000000"/>
                <w:sz w:val="20"/>
                <w:szCs w:val="20"/>
                <w:vertAlign w:val="superscript"/>
                <w:lang w:val="uk-UA"/>
              </w:rPr>
            </w:pPr>
            <w:r w:rsidRPr="003D6924">
              <w:rPr>
                <w:b/>
                <w:bCs/>
                <w:color w:val="000000"/>
                <w:sz w:val="20"/>
                <w:szCs w:val="20"/>
                <w:lang w:val="uk-UA"/>
              </w:rPr>
              <w:t>Усього за розділом I</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b/>
                <w:bCs/>
                <w:color w:val="000000"/>
                <w:sz w:val="20"/>
                <w:szCs w:val="20"/>
                <w:lang w:val="uk-UA"/>
              </w:rPr>
            </w:pPr>
            <w:r w:rsidRPr="003D6924">
              <w:rPr>
                <w:b/>
                <w:bCs/>
                <w:color w:val="000000"/>
                <w:sz w:val="20"/>
                <w:szCs w:val="20"/>
                <w:lang w:val="uk-UA"/>
              </w:rPr>
              <w:t>1495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r w:rsidRPr="003D6924">
              <w:rPr>
                <w:color w:val="000000"/>
                <w:sz w:val="20"/>
                <w:szCs w:val="20"/>
                <w:lang w:val="uk-UA"/>
              </w:rPr>
              <w:t>1878</w:t>
            </w: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r w:rsidRPr="003D6924">
              <w:rPr>
                <w:color w:val="000000"/>
                <w:sz w:val="20"/>
                <w:szCs w:val="20"/>
                <w:lang w:val="uk-UA"/>
              </w:rPr>
              <w:t>2214</w:t>
            </w:r>
          </w:p>
        </w:tc>
      </w:tr>
      <w:tr w:rsidR="00171433" w:rsidRPr="003D6924" w:rsidTr="00686278">
        <w:trPr>
          <w:trHeight w:val="486"/>
        </w:trPr>
        <w:tc>
          <w:tcPr>
            <w:tcW w:w="3356" w:type="pct"/>
            <w:tcBorders>
              <w:top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b/>
                <w:bCs/>
                <w:color w:val="000000"/>
                <w:sz w:val="20"/>
                <w:szCs w:val="20"/>
                <w:lang w:val="uk-UA"/>
              </w:rPr>
              <w:t>II. Довгострокові зобов’язання і забезпечення</w:t>
            </w:r>
          </w:p>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Відстрочені податкові зобов’язання</w:t>
            </w:r>
          </w:p>
        </w:tc>
        <w:tc>
          <w:tcPr>
            <w:tcW w:w="357" w:type="pct"/>
            <w:tcBorders>
              <w:top w:val="outset" w:sz="6" w:space="0" w:color="auto"/>
              <w:left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p>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1500</w:t>
            </w:r>
          </w:p>
        </w:tc>
        <w:tc>
          <w:tcPr>
            <w:tcW w:w="644" w:type="pct"/>
            <w:tcBorders>
              <w:top w:val="outset" w:sz="6" w:space="0" w:color="auto"/>
              <w:left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sz w:val="20"/>
                <w:szCs w:val="20"/>
                <w:lang w:val="uk-UA"/>
              </w:rPr>
            </w:pPr>
          </w:p>
          <w:p w:rsidR="00171433" w:rsidRPr="003D6924" w:rsidRDefault="00171433" w:rsidP="00686278">
            <w:pPr>
              <w:pStyle w:val="ac"/>
              <w:spacing w:before="0" w:beforeAutospacing="0" w:after="0" w:afterAutospacing="0"/>
              <w:jc w:val="center"/>
              <w:rPr>
                <w:sz w:val="20"/>
                <w:szCs w:val="20"/>
                <w:lang w:val="uk-UA"/>
              </w:rPr>
            </w:pPr>
          </w:p>
        </w:tc>
        <w:tc>
          <w:tcPr>
            <w:tcW w:w="643" w:type="pct"/>
            <w:tcBorders>
              <w:top w:val="outset" w:sz="6" w:space="0" w:color="auto"/>
              <w:left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Довгострокові кредити банків</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1510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Інші довгострокові зобов’язання</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1515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Довгострокові забезпечення</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1520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Цільове фінансування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1525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b/>
                <w:bCs/>
                <w:color w:val="000000"/>
                <w:sz w:val="20"/>
                <w:szCs w:val="20"/>
                <w:lang w:val="uk-UA"/>
              </w:rPr>
              <w:t>Усього за розділом II</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b/>
                <w:bCs/>
                <w:color w:val="000000"/>
                <w:sz w:val="20"/>
                <w:szCs w:val="20"/>
                <w:lang w:val="uk-UA"/>
              </w:rPr>
              <w:t>1595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p>
        </w:tc>
      </w:tr>
      <w:tr w:rsidR="00171433" w:rsidRPr="003D6924" w:rsidTr="00686278">
        <w:trPr>
          <w:trHeight w:val="499"/>
        </w:trPr>
        <w:tc>
          <w:tcPr>
            <w:tcW w:w="3356" w:type="pct"/>
            <w:tcBorders>
              <w:top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b/>
                <w:bCs/>
                <w:color w:val="000000"/>
                <w:sz w:val="20"/>
                <w:szCs w:val="20"/>
                <w:lang w:val="uk-UA"/>
              </w:rPr>
              <w:t>IІІ. Поточні зобов’язання</w:t>
            </w:r>
            <w:r w:rsidRPr="003D6924">
              <w:rPr>
                <w:color w:val="000000"/>
                <w:sz w:val="20"/>
                <w:szCs w:val="20"/>
                <w:lang w:val="uk-UA"/>
              </w:rPr>
              <w:t> </w:t>
            </w:r>
            <w:r w:rsidRPr="003D6924">
              <w:rPr>
                <w:b/>
                <w:bCs/>
                <w:color w:val="000000"/>
                <w:sz w:val="20"/>
                <w:szCs w:val="20"/>
                <w:lang w:val="uk-UA"/>
              </w:rPr>
              <w:t>і забезпечення</w:t>
            </w:r>
          </w:p>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Короткострокові кредити банків </w:t>
            </w:r>
          </w:p>
        </w:tc>
        <w:tc>
          <w:tcPr>
            <w:tcW w:w="357" w:type="pct"/>
            <w:tcBorders>
              <w:top w:val="outset" w:sz="6" w:space="0" w:color="auto"/>
              <w:left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p>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1600</w:t>
            </w:r>
          </w:p>
        </w:tc>
        <w:tc>
          <w:tcPr>
            <w:tcW w:w="644" w:type="pct"/>
            <w:tcBorders>
              <w:top w:val="outset" w:sz="6" w:space="0" w:color="auto"/>
              <w:left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sz w:val="20"/>
                <w:szCs w:val="20"/>
                <w:lang w:val="uk-UA"/>
              </w:rPr>
            </w:pPr>
          </w:p>
          <w:p w:rsidR="00171433" w:rsidRPr="003D6924" w:rsidRDefault="00171433" w:rsidP="00686278">
            <w:pPr>
              <w:pStyle w:val="ac"/>
              <w:spacing w:before="0" w:beforeAutospacing="0" w:after="0" w:afterAutospacing="0"/>
              <w:jc w:val="center"/>
              <w:rPr>
                <w:sz w:val="20"/>
                <w:szCs w:val="20"/>
                <w:lang w:val="uk-UA"/>
              </w:rPr>
            </w:pPr>
          </w:p>
        </w:tc>
        <w:tc>
          <w:tcPr>
            <w:tcW w:w="643" w:type="pct"/>
            <w:tcBorders>
              <w:top w:val="outset" w:sz="6" w:space="0" w:color="auto"/>
              <w:left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Поточна кредиторська заборгованість за:</w:t>
            </w:r>
          </w:p>
          <w:p w:rsidR="00171433" w:rsidRPr="003D6924" w:rsidRDefault="00171433" w:rsidP="00F841F2">
            <w:pPr>
              <w:pStyle w:val="ac"/>
              <w:spacing w:before="0" w:beforeAutospacing="0" w:after="0" w:afterAutospacing="0"/>
              <w:ind w:left="208"/>
              <w:rPr>
                <w:sz w:val="20"/>
                <w:szCs w:val="20"/>
                <w:lang w:val="uk-UA"/>
              </w:rPr>
            </w:pPr>
            <w:r w:rsidRPr="003D6924">
              <w:rPr>
                <w:color w:val="000000"/>
                <w:sz w:val="20"/>
                <w:szCs w:val="20"/>
                <w:lang w:val="uk-UA"/>
              </w:rPr>
              <w:t xml:space="preserve">довгостроковими зобов’язаннями </w:t>
            </w:r>
          </w:p>
        </w:tc>
        <w:tc>
          <w:tcPr>
            <w:tcW w:w="357" w:type="pct"/>
            <w:tcBorders>
              <w:top w:val="outset" w:sz="6" w:space="0" w:color="auto"/>
              <w:left w:val="outset" w:sz="6" w:space="0" w:color="auto"/>
              <w:bottom w:val="outset" w:sz="6" w:space="0" w:color="auto"/>
              <w:right w:val="outset" w:sz="6" w:space="0" w:color="auto"/>
            </w:tcBorders>
            <w:vAlign w:val="bottom"/>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1610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ind w:left="208"/>
              <w:rPr>
                <w:sz w:val="20"/>
                <w:szCs w:val="20"/>
                <w:lang w:val="uk-UA"/>
              </w:rPr>
            </w:pPr>
            <w:r w:rsidRPr="003D6924">
              <w:rPr>
                <w:color w:val="000000"/>
                <w:sz w:val="20"/>
                <w:szCs w:val="20"/>
                <w:lang w:val="uk-UA"/>
              </w:rPr>
              <w:t>товари, роботи, послуги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1615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sz w:val="20"/>
                <w:szCs w:val="20"/>
                <w:lang w:val="uk-UA"/>
              </w:rPr>
            </w:pPr>
            <w:r w:rsidRPr="003D6924">
              <w:rPr>
                <w:color w:val="000000"/>
                <w:sz w:val="20"/>
                <w:szCs w:val="20"/>
                <w:lang w:val="uk-UA"/>
              </w:rPr>
              <w:t>158</w:t>
            </w: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r w:rsidRPr="003D6924">
              <w:rPr>
                <w:color w:val="000000"/>
                <w:sz w:val="20"/>
                <w:szCs w:val="20"/>
                <w:lang w:val="uk-UA"/>
              </w:rPr>
              <w:t>75</w:t>
            </w: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ind w:left="208"/>
              <w:rPr>
                <w:color w:val="000000"/>
                <w:sz w:val="20"/>
                <w:szCs w:val="20"/>
                <w:lang w:val="uk-UA"/>
              </w:rPr>
            </w:pPr>
            <w:r w:rsidRPr="003D6924">
              <w:rPr>
                <w:color w:val="000000"/>
                <w:sz w:val="20"/>
                <w:szCs w:val="20"/>
                <w:lang w:val="uk-UA"/>
              </w:rPr>
              <w:t>розрахунками з бюджетом</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1620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r w:rsidRPr="003D6924">
              <w:rPr>
                <w:color w:val="000000"/>
                <w:sz w:val="20"/>
                <w:szCs w:val="20"/>
                <w:lang w:val="uk-UA"/>
              </w:rPr>
              <w:t>257</w:t>
            </w: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r w:rsidRPr="003D6924">
              <w:rPr>
                <w:color w:val="000000"/>
                <w:sz w:val="20"/>
                <w:szCs w:val="20"/>
                <w:lang w:val="uk-UA"/>
              </w:rPr>
              <w:t>287</w:t>
            </w: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ind w:left="208"/>
              <w:rPr>
                <w:color w:val="000000"/>
                <w:sz w:val="20"/>
                <w:szCs w:val="20"/>
                <w:lang w:val="uk-UA"/>
              </w:rPr>
            </w:pPr>
            <w:r w:rsidRPr="003D6924">
              <w:rPr>
                <w:color w:val="000000"/>
                <w:sz w:val="20"/>
                <w:szCs w:val="20"/>
                <w:lang w:val="uk-UA"/>
              </w:rPr>
              <w:t>у тому числі з податку на прибуток</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1621</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r w:rsidRPr="003D6924">
              <w:rPr>
                <w:color w:val="000000"/>
                <w:sz w:val="20"/>
                <w:szCs w:val="20"/>
                <w:lang w:val="uk-UA"/>
              </w:rPr>
              <w:t>233</w:t>
            </w: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r w:rsidRPr="003D6924">
              <w:rPr>
                <w:color w:val="000000"/>
                <w:sz w:val="20"/>
                <w:szCs w:val="20"/>
                <w:lang w:val="uk-UA"/>
              </w:rPr>
              <w:t>63</w:t>
            </w: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ind w:left="208"/>
              <w:rPr>
                <w:color w:val="000000"/>
                <w:sz w:val="20"/>
                <w:szCs w:val="20"/>
                <w:lang w:val="uk-UA"/>
              </w:rPr>
            </w:pPr>
            <w:r w:rsidRPr="003D6924">
              <w:rPr>
                <w:color w:val="000000"/>
                <w:sz w:val="20"/>
                <w:szCs w:val="20"/>
                <w:lang w:val="uk-UA"/>
              </w:rPr>
              <w:t>розрахунками зі страхування</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1625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ind w:left="208"/>
              <w:rPr>
                <w:color w:val="000000"/>
                <w:sz w:val="20"/>
                <w:szCs w:val="20"/>
                <w:lang w:val="uk-UA"/>
              </w:rPr>
            </w:pPr>
            <w:r w:rsidRPr="003D6924">
              <w:rPr>
                <w:color w:val="000000"/>
                <w:sz w:val="20"/>
                <w:szCs w:val="20"/>
                <w:lang w:val="uk-UA"/>
              </w:rPr>
              <w:t>розрахунками з оплати праці</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1630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r w:rsidRPr="003D6924">
              <w:rPr>
                <w:color w:val="000000"/>
                <w:sz w:val="20"/>
                <w:szCs w:val="20"/>
                <w:lang w:val="uk-UA"/>
              </w:rPr>
              <w:t>13</w:t>
            </w: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r w:rsidRPr="003D6924">
              <w:rPr>
                <w:color w:val="000000"/>
                <w:sz w:val="20"/>
                <w:szCs w:val="20"/>
                <w:lang w:val="uk-UA"/>
              </w:rPr>
              <w:t>-</w:t>
            </w: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Поточні забезпечення</w:t>
            </w:r>
          </w:p>
        </w:tc>
        <w:tc>
          <w:tcPr>
            <w:tcW w:w="357" w:type="pct"/>
            <w:tcBorders>
              <w:top w:val="outset" w:sz="6" w:space="0" w:color="auto"/>
              <w:left w:val="outset" w:sz="6" w:space="0" w:color="auto"/>
              <w:bottom w:val="outset" w:sz="6" w:space="0" w:color="auto"/>
              <w:right w:val="outset" w:sz="6" w:space="0" w:color="auto"/>
            </w:tcBorders>
            <w:vAlign w:val="bottom"/>
          </w:tcPr>
          <w:p w:rsidR="00171433" w:rsidRPr="003D6924" w:rsidRDefault="00171433" w:rsidP="00F841F2">
            <w:pPr>
              <w:pStyle w:val="ac"/>
              <w:spacing w:before="0" w:beforeAutospacing="0" w:after="0" w:afterAutospacing="0"/>
              <w:jc w:val="center"/>
              <w:rPr>
                <w:color w:val="000000"/>
                <w:sz w:val="20"/>
                <w:szCs w:val="20"/>
                <w:lang w:val="uk-UA"/>
              </w:rPr>
            </w:pPr>
            <w:r w:rsidRPr="003D6924">
              <w:rPr>
                <w:sz w:val="20"/>
                <w:szCs w:val="20"/>
                <w:lang w:val="uk-UA"/>
              </w:rPr>
              <w:t>1660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r w:rsidRPr="003D6924">
              <w:rPr>
                <w:color w:val="000000"/>
                <w:sz w:val="20"/>
                <w:szCs w:val="20"/>
                <w:lang w:val="uk-UA"/>
              </w:rPr>
              <w:t>159</w:t>
            </w: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r w:rsidRPr="003D6924">
              <w:rPr>
                <w:color w:val="000000"/>
                <w:sz w:val="20"/>
                <w:szCs w:val="20"/>
                <w:lang w:val="uk-UA"/>
              </w:rPr>
              <w:t>-</w:t>
            </w: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bCs/>
                <w:color w:val="000000"/>
                <w:sz w:val="20"/>
                <w:szCs w:val="20"/>
                <w:lang w:val="uk-UA"/>
              </w:rPr>
              <w:t>Доходи майбутніх періодів</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1665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r w:rsidRPr="003D6924">
              <w:rPr>
                <w:color w:val="000000"/>
                <w:sz w:val="20"/>
                <w:szCs w:val="20"/>
                <w:lang w:val="uk-UA"/>
              </w:rPr>
              <w:t>-</w:t>
            </w: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r w:rsidRPr="003D6924">
              <w:rPr>
                <w:color w:val="000000"/>
                <w:sz w:val="20"/>
                <w:szCs w:val="20"/>
                <w:lang w:val="uk-UA"/>
              </w:rPr>
              <w:t>333</w:t>
            </w: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Інші поточні зобов’язання</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1690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D72186" w:rsidP="00686278">
            <w:pPr>
              <w:pStyle w:val="ac"/>
              <w:spacing w:before="0" w:beforeAutospacing="0" w:after="0" w:afterAutospacing="0"/>
              <w:jc w:val="center"/>
              <w:rPr>
                <w:sz w:val="20"/>
                <w:szCs w:val="20"/>
                <w:lang w:val="uk-UA"/>
              </w:rPr>
            </w:pPr>
            <w:r w:rsidRPr="003D6924">
              <w:rPr>
                <w:color w:val="000000"/>
                <w:sz w:val="20"/>
                <w:szCs w:val="20"/>
                <w:lang w:val="uk-UA"/>
              </w:rPr>
              <w:t>221</w:t>
            </w:r>
          </w:p>
        </w:tc>
        <w:tc>
          <w:tcPr>
            <w:tcW w:w="643" w:type="pct"/>
            <w:tcBorders>
              <w:top w:val="outset" w:sz="6" w:space="0" w:color="auto"/>
              <w:left w:val="outset" w:sz="6" w:space="0" w:color="auto"/>
              <w:bottom w:val="outset" w:sz="6" w:space="0" w:color="auto"/>
            </w:tcBorders>
            <w:vAlign w:val="center"/>
          </w:tcPr>
          <w:p w:rsidR="00171433" w:rsidRPr="003D6924" w:rsidRDefault="00D72186" w:rsidP="00686278">
            <w:pPr>
              <w:pStyle w:val="ac"/>
              <w:spacing w:before="0" w:beforeAutospacing="0" w:after="0" w:afterAutospacing="0"/>
              <w:jc w:val="center"/>
              <w:rPr>
                <w:color w:val="000000"/>
                <w:sz w:val="20"/>
                <w:szCs w:val="20"/>
                <w:lang w:val="uk-UA"/>
              </w:rPr>
            </w:pPr>
            <w:r w:rsidRPr="003D6924">
              <w:rPr>
                <w:color w:val="000000"/>
                <w:sz w:val="20"/>
                <w:szCs w:val="20"/>
                <w:lang w:val="uk-UA"/>
              </w:rPr>
              <w:t>39</w:t>
            </w: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b/>
                <w:bCs/>
                <w:color w:val="000000"/>
                <w:sz w:val="20"/>
                <w:szCs w:val="20"/>
                <w:lang w:val="uk-UA"/>
              </w:rPr>
              <w:t>Усього за розділом IІІ</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b/>
                <w:bCs/>
                <w:color w:val="000000"/>
                <w:sz w:val="20"/>
                <w:szCs w:val="20"/>
                <w:lang w:val="uk-UA"/>
              </w:rPr>
              <w:t>1695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D72186" w:rsidP="00686278">
            <w:pPr>
              <w:pStyle w:val="ac"/>
              <w:spacing w:before="0" w:beforeAutospacing="0" w:after="0" w:afterAutospacing="0"/>
              <w:jc w:val="center"/>
              <w:rPr>
                <w:color w:val="000000"/>
                <w:sz w:val="20"/>
                <w:szCs w:val="20"/>
                <w:lang w:val="uk-UA"/>
              </w:rPr>
            </w:pPr>
            <w:r w:rsidRPr="003D6924">
              <w:rPr>
                <w:color w:val="000000"/>
                <w:sz w:val="20"/>
                <w:szCs w:val="20"/>
                <w:lang w:val="uk-UA"/>
              </w:rPr>
              <w:t>3428</w:t>
            </w:r>
          </w:p>
        </w:tc>
        <w:tc>
          <w:tcPr>
            <w:tcW w:w="643" w:type="pct"/>
            <w:tcBorders>
              <w:top w:val="outset" w:sz="6" w:space="0" w:color="auto"/>
              <w:left w:val="outset" w:sz="6" w:space="0" w:color="auto"/>
              <w:bottom w:val="outset" w:sz="6" w:space="0" w:color="auto"/>
            </w:tcBorders>
            <w:vAlign w:val="center"/>
          </w:tcPr>
          <w:p w:rsidR="00171433" w:rsidRPr="003D6924" w:rsidRDefault="00D72186" w:rsidP="00686278">
            <w:pPr>
              <w:pStyle w:val="ac"/>
              <w:spacing w:before="0" w:beforeAutospacing="0" w:after="0" w:afterAutospacing="0"/>
              <w:jc w:val="center"/>
              <w:rPr>
                <w:color w:val="000000"/>
                <w:sz w:val="20"/>
                <w:szCs w:val="20"/>
                <w:lang w:val="uk-UA"/>
              </w:rPr>
            </w:pPr>
            <w:r w:rsidRPr="003D6924">
              <w:rPr>
                <w:color w:val="000000"/>
                <w:sz w:val="20"/>
                <w:szCs w:val="20"/>
                <w:lang w:val="uk-UA"/>
              </w:rPr>
              <w:t>2489</w:t>
            </w: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b/>
                <w:color w:val="000000"/>
                <w:sz w:val="20"/>
                <w:szCs w:val="20"/>
                <w:lang w:val="uk-UA"/>
              </w:rPr>
            </w:pPr>
            <w:r w:rsidRPr="003D6924">
              <w:rPr>
                <w:b/>
                <w:bCs/>
                <w:color w:val="000000"/>
                <w:sz w:val="20"/>
                <w:szCs w:val="20"/>
                <w:lang w:val="uk-UA"/>
              </w:rPr>
              <w:t xml:space="preserve">ІV. </w:t>
            </w:r>
            <w:r w:rsidRPr="003D6924">
              <w:rPr>
                <w:b/>
                <w:color w:val="000000"/>
                <w:sz w:val="20"/>
                <w:szCs w:val="20"/>
                <w:lang w:val="uk-UA"/>
              </w:rPr>
              <w:t xml:space="preserve">Зобов’язання, пов’язані з необоротними активами, </w:t>
            </w:r>
          </w:p>
          <w:p w:rsidR="00171433" w:rsidRPr="003D6924" w:rsidRDefault="00171433" w:rsidP="00F841F2">
            <w:pPr>
              <w:pStyle w:val="ac"/>
              <w:spacing w:before="0" w:beforeAutospacing="0" w:after="0" w:afterAutospacing="0"/>
              <w:jc w:val="center"/>
              <w:rPr>
                <w:sz w:val="20"/>
                <w:szCs w:val="20"/>
                <w:lang w:val="uk-UA"/>
              </w:rPr>
            </w:pPr>
            <w:r w:rsidRPr="003D6924">
              <w:rPr>
                <w:b/>
                <w:color w:val="000000"/>
                <w:sz w:val="20"/>
                <w:szCs w:val="20"/>
                <w:lang w:val="uk-UA"/>
              </w:rPr>
              <w:t>утримуваними для продажу, та групами вибуття</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b/>
                <w:bCs/>
                <w:color w:val="000000"/>
                <w:sz w:val="20"/>
                <w:szCs w:val="20"/>
                <w:lang w:val="uk-UA"/>
              </w:rPr>
              <w:t>1700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686278">
            <w:pPr>
              <w:pStyle w:val="ac"/>
              <w:spacing w:before="0" w:beforeAutospacing="0" w:after="0" w:afterAutospacing="0"/>
              <w:jc w:val="center"/>
              <w:rPr>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686278">
            <w:pPr>
              <w:pStyle w:val="ac"/>
              <w:spacing w:before="0" w:beforeAutospacing="0" w:after="0" w:afterAutospacing="0"/>
              <w:jc w:val="center"/>
              <w:rPr>
                <w:color w:val="000000"/>
                <w:sz w:val="20"/>
                <w:szCs w:val="20"/>
                <w:lang w:val="uk-UA"/>
              </w:rPr>
            </w:pPr>
          </w:p>
        </w:tc>
      </w:tr>
      <w:tr w:rsidR="00171433" w:rsidRPr="003D6924" w:rsidTr="00686278">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b/>
                <w:bCs/>
                <w:color w:val="000000"/>
                <w:sz w:val="20"/>
                <w:szCs w:val="20"/>
                <w:lang w:val="uk-UA"/>
              </w:rPr>
              <w:t>Баланс</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b/>
                <w:bCs/>
                <w:color w:val="000000"/>
                <w:sz w:val="20"/>
                <w:szCs w:val="20"/>
                <w:lang w:val="uk-UA"/>
              </w:rPr>
              <w:t>1900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D72186" w:rsidP="00686278">
            <w:pPr>
              <w:pStyle w:val="ac"/>
              <w:spacing w:before="0" w:beforeAutospacing="0" w:after="0" w:afterAutospacing="0"/>
              <w:jc w:val="center"/>
              <w:rPr>
                <w:sz w:val="20"/>
                <w:szCs w:val="20"/>
                <w:lang w:val="uk-UA"/>
              </w:rPr>
            </w:pPr>
            <w:r w:rsidRPr="003D6924">
              <w:rPr>
                <w:color w:val="000000"/>
                <w:sz w:val="20"/>
                <w:szCs w:val="20"/>
                <w:lang w:val="uk-UA"/>
              </w:rPr>
              <w:t>5306</w:t>
            </w:r>
          </w:p>
        </w:tc>
        <w:tc>
          <w:tcPr>
            <w:tcW w:w="643" w:type="pct"/>
            <w:tcBorders>
              <w:top w:val="outset" w:sz="6" w:space="0" w:color="auto"/>
              <w:left w:val="outset" w:sz="6" w:space="0" w:color="auto"/>
              <w:bottom w:val="outset" w:sz="6" w:space="0" w:color="auto"/>
            </w:tcBorders>
            <w:vAlign w:val="center"/>
          </w:tcPr>
          <w:p w:rsidR="00171433" w:rsidRPr="003D6924" w:rsidRDefault="00D72186" w:rsidP="00686278">
            <w:pPr>
              <w:pStyle w:val="ac"/>
              <w:spacing w:before="0" w:beforeAutospacing="0" w:after="0" w:afterAutospacing="0"/>
              <w:jc w:val="center"/>
              <w:rPr>
                <w:color w:val="000000"/>
                <w:sz w:val="20"/>
                <w:szCs w:val="20"/>
                <w:lang w:val="uk-UA"/>
              </w:rPr>
            </w:pPr>
            <w:r w:rsidRPr="003D6924">
              <w:rPr>
                <w:color w:val="000000"/>
                <w:sz w:val="20"/>
                <w:szCs w:val="20"/>
                <w:lang w:val="uk-UA"/>
              </w:rPr>
              <w:t>4707</w:t>
            </w:r>
          </w:p>
        </w:tc>
      </w:tr>
    </w:tbl>
    <w:p w:rsidR="00171433" w:rsidRPr="003D6924" w:rsidRDefault="00171433" w:rsidP="00171433">
      <w:pPr>
        <w:pStyle w:val="ac"/>
        <w:spacing w:before="0" w:beforeAutospacing="0" w:after="0" w:afterAutospacing="0"/>
        <w:jc w:val="both"/>
        <w:rPr>
          <w:color w:val="000000"/>
          <w:sz w:val="20"/>
          <w:szCs w:val="20"/>
          <w:lang w:val="uk-UA"/>
        </w:rPr>
      </w:pPr>
    </w:p>
    <w:p w:rsidR="00171433" w:rsidRPr="003D6924" w:rsidRDefault="00171433" w:rsidP="00171433">
      <w:pPr>
        <w:pStyle w:val="ac"/>
        <w:spacing w:before="0" w:beforeAutospacing="0" w:after="0" w:afterAutospacing="0"/>
        <w:jc w:val="both"/>
        <w:rPr>
          <w:color w:val="000000"/>
          <w:sz w:val="20"/>
          <w:szCs w:val="20"/>
          <w:lang w:val="uk-UA"/>
        </w:rPr>
      </w:pPr>
    </w:p>
    <w:p w:rsidR="007C6558" w:rsidRPr="003D6924" w:rsidRDefault="00171433" w:rsidP="007C6558">
      <w:pPr>
        <w:pStyle w:val="ac"/>
        <w:spacing w:before="0" w:beforeAutospacing="0" w:after="0" w:afterAutospacing="0"/>
        <w:jc w:val="both"/>
        <w:rPr>
          <w:color w:val="000000"/>
          <w:sz w:val="20"/>
          <w:szCs w:val="20"/>
          <w:lang w:val="uk-UA"/>
        </w:rPr>
      </w:pPr>
      <w:r w:rsidRPr="003D6924">
        <w:rPr>
          <w:color w:val="000000"/>
          <w:sz w:val="20"/>
          <w:szCs w:val="20"/>
          <w:lang w:val="uk-UA"/>
        </w:rPr>
        <w:t>Керівник</w:t>
      </w:r>
      <w:r w:rsidR="00D72186" w:rsidRPr="003D6924">
        <w:rPr>
          <w:color w:val="000000"/>
          <w:sz w:val="20"/>
          <w:szCs w:val="20"/>
          <w:lang w:val="uk-UA"/>
        </w:rPr>
        <w:t xml:space="preserve"> </w:t>
      </w:r>
      <w:proofErr w:type="spellStart"/>
      <w:r w:rsidR="00D72186" w:rsidRPr="003D6924">
        <w:rPr>
          <w:color w:val="000000"/>
          <w:sz w:val="20"/>
          <w:szCs w:val="20"/>
          <w:u w:val="single"/>
          <w:lang w:val="uk-UA"/>
        </w:rPr>
        <w:t>Хухуа</w:t>
      </w:r>
      <w:proofErr w:type="spellEnd"/>
      <w:r w:rsidR="00D72186" w:rsidRPr="003D6924">
        <w:rPr>
          <w:color w:val="000000"/>
          <w:sz w:val="20"/>
          <w:szCs w:val="20"/>
          <w:u w:val="single"/>
          <w:lang w:val="uk-UA"/>
        </w:rPr>
        <w:t xml:space="preserve"> </w:t>
      </w:r>
      <w:proofErr w:type="spellStart"/>
      <w:r w:rsidR="00D72186" w:rsidRPr="003D6924">
        <w:rPr>
          <w:color w:val="000000"/>
          <w:sz w:val="20"/>
          <w:szCs w:val="20"/>
          <w:u w:val="single"/>
          <w:lang w:val="uk-UA"/>
        </w:rPr>
        <w:t>Гігла</w:t>
      </w:r>
      <w:proofErr w:type="spellEnd"/>
      <w:r w:rsidR="00D72186" w:rsidRPr="003D6924">
        <w:rPr>
          <w:color w:val="000000"/>
          <w:sz w:val="20"/>
          <w:szCs w:val="20"/>
          <w:u w:val="single"/>
          <w:lang w:val="uk-UA"/>
        </w:rPr>
        <w:t xml:space="preserve"> Варламович</w:t>
      </w:r>
      <w:r w:rsidR="00D72186" w:rsidRPr="003D6924">
        <w:rPr>
          <w:color w:val="000000"/>
          <w:sz w:val="20"/>
          <w:szCs w:val="20"/>
          <w:lang w:val="uk-UA"/>
        </w:rPr>
        <w:t xml:space="preserve"> </w:t>
      </w:r>
      <w:r w:rsidR="007C6558" w:rsidRPr="003D6924">
        <w:rPr>
          <w:color w:val="000000"/>
          <w:sz w:val="20"/>
          <w:szCs w:val="20"/>
          <w:lang w:val="uk-UA"/>
        </w:rPr>
        <w:t xml:space="preserve">                               </w:t>
      </w:r>
      <w:r w:rsidRPr="003D6924">
        <w:rPr>
          <w:color w:val="000000"/>
          <w:sz w:val="20"/>
          <w:szCs w:val="20"/>
          <w:lang w:val="uk-UA"/>
        </w:rPr>
        <w:t>Головний бухгалтер</w:t>
      </w:r>
      <w:r w:rsidR="00D72186" w:rsidRPr="003D6924">
        <w:rPr>
          <w:color w:val="000000"/>
          <w:sz w:val="20"/>
          <w:szCs w:val="20"/>
          <w:lang w:val="uk-UA"/>
        </w:rPr>
        <w:t xml:space="preserve"> </w:t>
      </w:r>
      <w:r w:rsidR="007C6558" w:rsidRPr="003D6924">
        <w:rPr>
          <w:color w:val="000000"/>
          <w:sz w:val="20"/>
          <w:szCs w:val="20"/>
          <w:u w:val="single"/>
          <w:lang w:val="uk-UA"/>
        </w:rPr>
        <w:t xml:space="preserve">Палій Марія </w:t>
      </w:r>
      <w:proofErr w:type="spellStart"/>
      <w:r w:rsidR="007C6558" w:rsidRPr="003D6924">
        <w:rPr>
          <w:color w:val="000000"/>
          <w:sz w:val="20"/>
          <w:szCs w:val="20"/>
          <w:u w:val="single"/>
          <w:lang w:val="uk-UA"/>
        </w:rPr>
        <w:t>Володимирівн</w:t>
      </w:r>
      <w:proofErr w:type="spellEnd"/>
    </w:p>
    <w:p w:rsidR="007C6558" w:rsidRPr="003D6924" w:rsidRDefault="007C6558" w:rsidP="007C6558">
      <w:pPr>
        <w:pStyle w:val="ac"/>
        <w:spacing w:before="0" w:beforeAutospacing="0" w:after="0" w:afterAutospacing="0"/>
        <w:rPr>
          <w:sz w:val="18"/>
          <w:szCs w:val="18"/>
          <w:vertAlign w:val="superscript"/>
          <w:lang w:val="uk-UA"/>
        </w:rPr>
      </w:pPr>
    </w:p>
    <w:p w:rsidR="00171433" w:rsidRPr="003D6924" w:rsidRDefault="00171433" w:rsidP="007C6558">
      <w:pPr>
        <w:pStyle w:val="ac"/>
        <w:spacing w:before="0" w:beforeAutospacing="0" w:after="0" w:afterAutospacing="0"/>
        <w:rPr>
          <w:sz w:val="18"/>
          <w:szCs w:val="18"/>
          <w:lang w:val="uk-UA"/>
        </w:rPr>
      </w:pPr>
      <w:r w:rsidRPr="003D6924">
        <w:rPr>
          <w:sz w:val="18"/>
          <w:szCs w:val="18"/>
          <w:vertAlign w:val="superscript"/>
          <w:lang w:val="uk-UA"/>
        </w:rPr>
        <w:t>1</w:t>
      </w:r>
      <w:r w:rsidRPr="003D6924">
        <w:rPr>
          <w:sz w:val="18"/>
          <w:szCs w:val="18"/>
          <w:lang w:val="uk-UA"/>
        </w:rPr>
        <w:t xml:space="preserve"> Визначається в порядку, встановленому</w:t>
      </w:r>
      <w:r w:rsidRPr="003D6924">
        <w:rPr>
          <w:lang w:val="uk-UA"/>
        </w:rPr>
        <w:t xml:space="preserve"> </w:t>
      </w:r>
      <w:r w:rsidRPr="003D6924">
        <w:rPr>
          <w:sz w:val="18"/>
          <w:szCs w:val="18"/>
          <w:lang w:val="uk-UA"/>
        </w:rPr>
        <w:t>центральним органом виконавчої влади, що реалізує державну політику у сфері статистики.</w:t>
      </w:r>
    </w:p>
    <w:p w:rsidR="007C6558" w:rsidRPr="003D6924" w:rsidRDefault="007C6558" w:rsidP="007C6558">
      <w:pPr>
        <w:pStyle w:val="ac"/>
        <w:spacing w:before="0" w:beforeAutospacing="0" w:after="0" w:afterAutospacing="0"/>
        <w:jc w:val="right"/>
        <w:rPr>
          <w:sz w:val="28"/>
          <w:szCs w:val="18"/>
          <w:lang w:val="uk-UA"/>
        </w:rPr>
      </w:pPr>
      <w:r w:rsidRPr="003D6924">
        <w:rPr>
          <w:sz w:val="28"/>
          <w:szCs w:val="18"/>
          <w:lang w:val="uk-UA"/>
        </w:rPr>
        <w:t>ДОДАТОК В</w:t>
      </w:r>
    </w:p>
    <w:p w:rsidR="00E67672" w:rsidRPr="003D6924" w:rsidRDefault="00E67672" w:rsidP="007C6558">
      <w:pPr>
        <w:pStyle w:val="ac"/>
        <w:spacing w:before="0" w:beforeAutospacing="0" w:after="0" w:afterAutospacing="0"/>
        <w:jc w:val="right"/>
        <w:rPr>
          <w:color w:val="000000"/>
          <w:sz w:val="22"/>
          <w:szCs w:val="20"/>
          <w:lang w:val="uk-UA"/>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3"/>
        <w:gridCol w:w="1134"/>
        <w:gridCol w:w="426"/>
        <w:gridCol w:w="425"/>
        <w:gridCol w:w="425"/>
      </w:tblGrid>
      <w:tr w:rsidR="00171433" w:rsidRPr="003D6924" w:rsidTr="00E67672">
        <w:tc>
          <w:tcPr>
            <w:tcW w:w="8897" w:type="dxa"/>
            <w:gridSpan w:val="2"/>
            <w:tcBorders>
              <w:top w:val="nil"/>
              <w:left w:val="nil"/>
              <w:bottom w:val="nil"/>
            </w:tcBorders>
          </w:tcPr>
          <w:p w:rsidR="00171433" w:rsidRPr="003D6924" w:rsidRDefault="00171433" w:rsidP="00060319">
            <w:pPr>
              <w:spacing w:before="100" w:beforeAutospacing="1" w:after="100" w:afterAutospacing="1"/>
              <w:jc w:val="right"/>
              <w:rPr>
                <w:rFonts w:ascii="Times New Roman" w:hAnsi="Times New Roman" w:cs="Times New Roman"/>
                <w:sz w:val="20"/>
                <w:szCs w:val="20"/>
                <w:lang w:val="uk-UA"/>
              </w:rPr>
            </w:pPr>
          </w:p>
        </w:tc>
        <w:tc>
          <w:tcPr>
            <w:tcW w:w="1276" w:type="dxa"/>
            <w:gridSpan w:val="3"/>
          </w:tcPr>
          <w:p w:rsidR="00171433" w:rsidRPr="003D6924" w:rsidRDefault="00171433" w:rsidP="00F841F2">
            <w:pPr>
              <w:spacing w:before="100" w:beforeAutospacing="1" w:after="100" w:afterAutospacing="1"/>
              <w:jc w:val="center"/>
              <w:rPr>
                <w:rFonts w:ascii="Times New Roman" w:hAnsi="Times New Roman" w:cs="Times New Roman"/>
                <w:sz w:val="20"/>
                <w:szCs w:val="20"/>
                <w:lang w:val="uk-UA"/>
              </w:rPr>
            </w:pPr>
            <w:r w:rsidRPr="003D6924">
              <w:rPr>
                <w:rFonts w:ascii="Times New Roman" w:hAnsi="Times New Roman" w:cs="Times New Roman"/>
                <w:sz w:val="20"/>
                <w:szCs w:val="20"/>
                <w:lang w:val="uk-UA"/>
              </w:rPr>
              <w:t>КОДИ</w:t>
            </w:r>
          </w:p>
        </w:tc>
      </w:tr>
      <w:tr w:rsidR="00171433" w:rsidRPr="003D6924" w:rsidTr="00E67672">
        <w:trPr>
          <w:trHeight w:val="412"/>
        </w:trPr>
        <w:tc>
          <w:tcPr>
            <w:tcW w:w="8897" w:type="dxa"/>
            <w:gridSpan w:val="2"/>
            <w:tcBorders>
              <w:top w:val="nil"/>
              <w:left w:val="nil"/>
              <w:bottom w:val="nil"/>
            </w:tcBorders>
          </w:tcPr>
          <w:p w:rsidR="00171433" w:rsidRPr="003D6924" w:rsidRDefault="00171433" w:rsidP="00060319">
            <w:pPr>
              <w:spacing w:before="100" w:beforeAutospacing="1" w:after="100" w:afterAutospacing="1"/>
              <w:jc w:val="right"/>
              <w:rPr>
                <w:rFonts w:ascii="Times New Roman" w:hAnsi="Times New Roman" w:cs="Times New Roman"/>
                <w:sz w:val="20"/>
                <w:szCs w:val="20"/>
                <w:lang w:val="uk-UA"/>
              </w:rPr>
            </w:pPr>
            <w:r w:rsidRPr="003D6924">
              <w:rPr>
                <w:rFonts w:ascii="Times New Roman" w:hAnsi="Times New Roman" w:cs="Times New Roman"/>
                <w:sz w:val="20"/>
                <w:szCs w:val="20"/>
                <w:lang w:val="uk-UA"/>
              </w:rPr>
              <w:t>Дата (рік, місяць, число)</w:t>
            </w:r>
          </w:p>
        </w:tc>
        <w:tc>
          <w:tcPr>
            <w:tcW w:w="426" w:type="dxa"/>
          </w:tcPr>
          <w:p w:rsidR="00171433" w:rsidRPr="003D6924" w:rsidRDefault="00A229A9" w:rsidP="00F841F2">
            <w:pPr>
              <w:spacing w:before="100" w:beforeAutospacing="1" w:after="100" w:afterAutospacing="1"/>
              <w:jc w:val="center"/>
              <w:rPr>
                <w:rFonts w:ascii="Times New Roman" w:hAnsi="Times New Roman" w:cs="Times New Roman"/>
                <w:sz w:val="20"/>
                <w:szCs w:val="20"/>
                <w:lang w:val="uk-UA"/>
              </w:rPr>
            </w:pPr>
            <w:r w:rsidRPr="003D6924">
              <w:rPr>
                <w:rFonts w:ascii="Times New Roman" w:hAnsi="Times New Roman" w:cs="Times New Roman"/>
                <w:sz w:val="20"/>
                <w:szCs w:val="20"/>
                <w:lang w:val="uk-UA"/>
              </w:rPr>
              <w:t>18</w:t>
            </w:r>
          </w:p>
        </w:tc>
        <w:tc>
          <w:tcPr>
            <w:tcW w:w="425" w:type="dxa"/>
          </w:tcPr>
          <w:p w:rsidR="00171433" w:rsidRPr="003D6924" w:rsidRDefault="00171433" w:rsidP="00F841F2">
            <w:pPr>
              <w:spacing w:before="100" w:beforeAutospacing="1" w:after="100" w:afterAutospacing="1"/>
              <w:jc w:val="center"/>
              <w:rPr>
                <w:rFonts w:ascii="Times New Roman" w:hAnsi="Times New Roman" w:cs="Times New Roman"/>
                <w:sz w:val="20"/>
                <w:szCs w:val="20"/>
                <w:lang w:val="uk-UA"/>
              </w:rPr>
            </w:pPr>
            <w:r w:rsidRPr="003D6924">
              <w:rPr>
                <w:rFonts w:ascii="Times New Roman" w:hAnsi="Times New Roman" w:cs="Times New Roman"/>
                <w:sz w:val="20"/>
                <w:szCs w:val="20"/>
                <w:lang w:val="uk-UA"/>
              </w:rPr>
              <w:t>01</w:t>
            </w:r>
          </w:p>
        </w:tc>
        <w:tc>
          <w:tcPr>
            <w:tcW w:w="425" w:type="dxa"/>
          </w:tcPr>
          <w:p w:rsidR="00171433" w:rsidRPr="003D6924" w:rsidRDefault="00171433" w:rsidP="00F841F2">
            <w:pPr>
              <w:spacing w:before="100" w:beforeAutospacing="1" w:after="100" w:afterAutospacing="1"/>
              <w:jc w:val="center"/>
              <w:rPr>
                <w:rFonts w:ascii="Times New Roman" w:hAnsi="Times New Roman" w:cs="Times New Roman"/>
                <w:sz w:val="20"/>
                <w:szCs w:val="20"/>
                <w:lang w:val="uk-UA"/>
              </w:rPr>
            </w:pPr>
            <w:r w:rsidRPr="003D6924">
              <w:rPr>
                <w:rFonts w:ascii="Times New Roman" w:hAnsi="Times New Roman" w:cs="Times New Roman"/>
                <w:sz w:val="20"/>
                <w:szCs w:val="20"/>
                <w:lang w:val="uk-UA"/>
              </w:rPr>
              <w:t>01</w:t>
            </w:r>
          </w:p>
        </w:tc>
      </w:tr>
      <w:tr w:rsidR="00171433" w:rsidRPr="003D6924" w:rsidTr="00E67672">
        <w:tc>
          <w:tcPr>
            <w:tcW w:w="7763" w:type="dxa"/>
            <w:tcBorders>
              <w:top w:val="nil"/>
              <w:left w:val="nil"/>
              <w:bottom w:val="nil"/>
              <w:right w:val="nil"/>
            </w:tcBorders>
          </w:tcPr>
          <w:p w:rsidR="00171433" w:rsidRPr="003D6924" w:rsidRDefault="00171433" w:rsidP="00F841F2">
            <w:pPr>
              <w:spacing w:before="100" w:beforeAutospacing="1" w:after="100" w:afterAutospacing="1"/>
              <w:rPr>
                <w:rFonts w:ascii="Times New Roman" w:hAnsi="Times New Roman" w:cs="Times New Roman"/>
                <w:sz w:val="20"/>
                <w:szCs w:val="20"/>
                <w:lang w:val="uk-UA"/>
              </w:rPr>
            </w:pPr>
            <w:r w:rsidRPr="003D6924">
              <w:rPr>
                <w:rFonts w:ascii="Times New Roman" w:hAnsi="Times New Roman" w:cs="Times New Roman"/>
                <w:sz w:val="20"/>
                <w:szCs w:val="20"/>
                <w:lang w:val="uk-UA"/>
              </w:rPr>
              <w:t xml:space="preserve">Підприємство  </w:t>
            </w:r>
            <w:r w:rsidRPr="003D6924">
              <w:rPr>
                <w:rFonts w:ascii="Times New Roman" w:hAnsi="Times New Roman" w:cs="Times New Roman"/>
                <w:sz w:val="20"/>
                <w:szCs w:val="20"/>
                <w:u w:val="single"/>
                <w:lang w:val="uk-UA"/>
              </w:rPr>
              <w:t>Приватне підприємство «Спеціалізоване будівельно-монтажне управління №8</w:t>
            </w:r>
          </w:p>
        </w:tc>
        <w:tc>
          <w:tcPr>
            <w:tcW w:w="1134" w:type="dxa"/>
            <w:tcBorders>
              <w:top w:val="nil"/>
              <w:left w:val="nil"/>
              <w:bottom w:val="nil"/>
            </w:tcBorders>
          </w:tcPr>
          <w:p w:rsidR="00171433" w:rsidRPr="003D6924" w:rsidRDefault="00171433" w:rsidP="00F841F2">
            <w:pPr>
              <w:spacing w:before="100" w:beforeAutospacing="1" w:after="100" w:afterAutospacing="1"/>
              <w:rPr>
                <w:rFonts w:ascii="Times New Roman" w:hAnsi="Times New Roman" w:cs="Times New Roman"/>
                <w:sz w:val="20"/>
                <w:szCs w:val="20"/>
                <w:lang w:val="uk-UA"/>
              </w:rPr>
            </w:pPr>
            <w:r w:rsidRPr="003D6924">
              <w:rPr>
                <w:rFonts w:ascii="Times New Roman" w:hAnsi="Times New Roman" w:cs="Times New Roman"/>
                <w:sz w:val="20"/>
                <w:szCs w:val="20"/>
                <w:lang w:val="uk-UA"/>
              </w:rPr>
              <w:t>за ЄДРПОУ</w:t>
            </w:r>
          </w:p>
        </w:tc>
        <w:tc>
          <w:tcPr>
            <w:tcW w:w="1276" w:type="dxa"/>
            <w:gridSpan w:val="3"/>
          </w:tcPr>
          <w:p w:rsidR="00171433" w:rsidRPr="003D6924" w:rsidRDefault="00171433" w:rsidP="00F841F2">
            <w:pPr>
              <w:spacing w:before="100" w:beforeAutospacing="1" w:after="100" w:afterAutospacing="1"/>
              <w:jc w:val="center"/>
              <w:rPr>
                <w:rFonts w:ascii="Times New Roman" w:hAnsi="Times New Roman" w:cs="Times New Roman"/>
                <w:sz w:val="20"/>
                <w:szCs w:val="20"/>
                <w:lang w:val="uk-UA"/>
              </w:rPr>
            </w:pPr>
            <w:r w:rsidRPr="003D6924">
              <w:rPr>
                <w:rFonts w:ascii="Times New Roman" w:hAnsi="Times New Roman" w:cs="Times New Roman"/>
                <w:sz w:val="20"/>
                <w:szCs w:val="20"/>
                <w:lang w:val="uk-UA"/>
              </w:rPr>
              <w:t>01273496</w:t>
            </w:r>
          </w:p>
        </w:tc>
      </w:tr>
      <w:tr w:rsidR="00171433" w:rsidRPr="003D6924" w:rsidTr="00E67672">
        <w:tc>
          <w:tcPr>
            <w:tcW w:w="7763" w:type="dxa"/>
            <w:tcBorders>
              <w:top w:val="nil"/>
              <w:left w:val="nil"/>
              <w:bottom w:val="nil"/>
              <w:right w:val="nil"/>
            </w:tcBorders>
          </w:tcPr>
          <w:p w:rsidR="00171433" w:rsidRPr="003D6924" w:rsidRDefault="00171433" w:rsidP="00F841F2">
            <w:pPr>
              <w:spacing w:before="100" w:beforeAutospacing="1" w:after="100" w:afterAutospacing="1"/>
              <w:rPr>
                <w:rFonts w:ascii="Times New Roman" w:hAnsi="Times New Roman" w:cs="Times New Roman"/>
                <w:sz w:val="20"/>
                <w:szCs w:val="20"/>
                <w:lang w:val="uk-UA"/>
              </w:rPr>
            </w:pPr>
            <w:r w:rsidRPr="003D6924">
              <w:rPr>
                <w:rFonts w:ascii="Times New Roman" w:hAnsi="Times New Roman" w:cs="Times New Roman"/>
                <w:sz w:val="20"/>
                <w:szCs w:val="20"/>
                <w:lang w:val="uk-UA"/>
              </w:rPr>
              <w:t>Територія </w:t>
            </w:r>
            <w:r w:rsidRPr="003D6924">
              <w:rPr>
                <w:rFonts w:ascii="Times New Roman" w:hAnsi="Times New Roman" w:cs="Times New Roman"/>
                <w:sz w:val="20"/>
                <w:szCs w:val="20"/>
                <w:u w:val="single"/>
                <w:lang w:val="uk-UA"/>
              </w:rPr>
              <w:t>ВІННИЦЬКА</w:t>
            </w:r>
          </w:p>
        </w:tc>
        <w:tc>
          <w:tcPr>
            <w:tcW w:w="1134" w:type="dxa"/>
            <w:tcBorders>
              <w:top w:val="nil"/>
              <w:left w:val="nil"/>
              <w:bottom w:val="nil"/>
            </w:tcBorders>
          </w:tcPr>
          <w:p w:rsidR="00171433" w:rsidRPr="003D6924" w:rsidRDefault="00171433" w:rsidP="00F841F2">
            <w:pPr>
              <w:spacing w:before="100" w:beforeAutospacing="1" w:after="100" w:afterAutospacing="1"/>
              <w:rPr>
                <w:rFonts w:ascii="Times New Roman" w:hAnsi="Times New Roman" w:cs="Times New Roman"/>
                <w:sz w:val="20"/>
                <w:szCs w:val="20"/>
                <w:lang w:val="uk-UA"/>
              </w:rPr>
            </w:pPr>
            <w:r w:rsidRPr="003D6924">
              <w:rPr>
                <w:rFonts w:ascii="Times New Roman" w:hAnsi="Times New Roman" w:cs="Times New Roman"/>
                <w:sz w:val="20"/>
                <w:szCs w:val="20"/>
                <w:lang w:val="uk-UA"/>
              </w:rPr>
              <w:t>за КОАТУУ</w:t>
            </w:r>
          </w:p>
        </w:tc>
        <w:tc>
          <w:tcPr>
            <w:tcW w:w="1276" w:type="dxa"/>
            <w:gridSpan w:val="3"/>
          </w:tcPr>
          <w:p w:rsidR="00171433" w:rsidRPr="003D6924" w:rsidRDefault="00171433" w:rsidP="00F841F2">
            <w:pPr>
              <w:spacing w:before="100" w:beforeAutospacing="1" w:after="100" w:afterAutospacing="1"/>
              <w:jc w:val="center"/>
              <w:rPr>
                <w:rFonts w:ascii="Times New Roman" w:hAnsi="Times New Roman" w:cs="Times New Roman"/>
                <w:sz w:val="20"/>
                <w:szCs w:val="20"/>
                <w:lang w:val="uk-UA"/>
              </w:rPr>
            </w:pPr>
            <w:r w:rsidRPr="003D6924">
              <w:rPr>
                <w:rFonts w:ascii="Times New Roman" w:hAnsi="Times New Roman" w:cs="Times New Roman"/>
                <w:sz w:val="20"/>
                <w:szCs w:val="20"/>
                <w:lang w:val="uk-UA"/>
              </w:rPr>
              <w:t>0510100000</w:t>
            </w:r>
          </w:p>
        </w:tc>
      </w:tr>
      <w:tr w:rsidR="00171433" w:rsidRPr="003D6924" w:rsidTr="00E67672">
        <w:tc>
          <w:tcPr>
            <w:tcW w:w="7763" w:type="dxa"/>
            <w:tcBorders>
              <w:top w:val="nil"/>
              <w:left w:val="nil"/>
              <w:bottom w:val="nil"/>
              <w:right w:val="nil"/>
            </w:tcBorders>
          </w:tcPr>
          <w:p w:rsidR="00171433" w:rsidRPr="003D6924" w:rsidRDefault="00171433" w:rsidP="00F841F2">
            <w:pPr>
              <w:spacing w:before="100" w:beforeAutospacing="1" w:after="100" w:afterAutospacing="1"/>
              <w:rPr>
                <w:rFonts w:ascii="Times New Roman" w:hAnsi="Times New Roman" w:cs="Times New Roman"/>
                <w:sz w:val="20"/>
                <w:szCs w:val="20"/>
                <w:u w:val="single"/>
                <w:lang w:val="uk-UA"/>
              </w:rPr>
            </w:pPr>
            <w:r w:rsidRPr="003D6924">
              <w:rPr>
                <w:rFonts w:ascii="Times New Roman" w:hAnsi="Times New Roman" w:cs="Times New Roman"/>
                <w:sz w:val="20"/>
                <w:szCs w:val="20"/>
                <w:lang w:val="uk-UA"/>
              </w:rPr>
              <w:t>Організаційно-правова форма господарювання </w:t>
            </w:r>
            <w:r w:rsidRPr="003D6924">
              <w:rPr>
                <w:rFonts w:ascii="Times New Roman" w:hAnsi="Times New Roman" w:cs="Times New Roman"/>
                <w:sz w:val="20"/>
                <w:szCs w:val="20"/>
                <w:u w:val="single"/>
                <w:lang w:val="uk-UA"/>
              </w:rPr>
              <w:t>Приватне підприємство</w:t>
            </w:r>
          </w:p>
        </w:tc>
        <w:tc>
          <w:tcPr>
            <w:tcW w:w="1134" w:type="dxa"/>
            <w:tcBorders>
              <w:top w:val="nil"/>
              <w:left w:val="nil"/>
              <w:bottom w:val="nil"/>
            </w:tcBorders>
          </w:tcPr>
          <w:p w:rsidR="00171433" w:rsidRPr="003D6924" w:rsidRDefault="00171433" w:rsidP="00F841F2">
            <w:pPr>
              <w:spacing w:before="100" w:beforeAutospacing="1" w:after="100" w:afterAutospacing="1"/>
              <w:rPr>
                <w:rFonts w:ascii="Times New Roman" w:hAnsi="Times New Roman" w:cs="Times New Roman"/>
                <w:sz w:val="20"/>
                <w:szCs w:val="20"/>
                <w:lang w:val="uk-UA"/>
              </w:rPr>
            </w:pPr>
            <w:r w:rsidRPr="003D6924">
              <w:rPr>
                <w:rFonts w:ascii="Times New Roman" w:hAnsi="Times New Roman" w:cs="Times New Roman"/>
                <w:sz w:val="20"/>
                <w:szCs w:val="20"/>
                <w:lang w:val="uk-UA"/>
              </w:rPr>
              <w:t>за КОПФГ</w:t>
            </w:r>
          </w:p>
        </w:tc>
        <w:tc>
          <w:tcPr>
            <w:tcW w:w="1276" w:type="dxa"/>
            <w:gridSpan w:val="3"/>
          </w:tcPr>
          <w:p w:rsidR="00171433" w:rsidRPr="003D6924" w:rsidRDefault="00171433" w:rsidP="00F841F2">
            <w:pPr>
              <w:spacing w:before="100" w:beforeAutospacing="1" w:after="100" w:afterAutospacing="1"/>
              <w:jc w:val="center"/>
              <w:rPr>
                <w:rFonts w:ascii="Times New Roman" w:hAnsi="Times New Roman" w:cs="Times New Roman"/>
                <w:sz w:val="20"/>
                <w:szCs w:val="20"/>
                <w:lang w:val="uk-UA"/>
              </w:rPr>
            </w:pPr>
            <w:r w:rsidRPr="003D6924">
              <w:rPr>
                <w:rFonts w:ascii="Times New Roman" w:hAnsi="Times New Roman" w:cs="Times New Roman"/>
                <w:sz w:val="20"/>
                <w:szCs w:val="20"/>
                <w:lang w:val="uk-UA"/>
              </w:rPr>
              <w:t>120</w:t>
            </w:r>
          </w:p>
        </w:tc>
      </w:tr>
      <w:tr w:rsidR="00171433" w:rsidRPr="003D6924" w:rsidTr="00E67672">
        <w:tc>
          <w:tcPr>
            <w:tcW w:w="7763" w:type="dxa"/>
            <w:tcBorders>
              <w:top w:val="nil"/>
              <w:left w:val="nil"/>
              <w:bottom w:val="nil"/>
              <w:right w:val="nil"/>
            </w:tcBorders>
          </w:tcPr>
          <w:p w:rsidR="00171433" w:rsidRPr="003D6924" w:rsidRDefault="00171433" w:rsidP="00F841F2">
            <w:pPr>
              <w:spacing w:before="100" w:beforeAutospacing="1" w:after="100" w:afterAutospacing="1"/>
              <w:rPr>
                <w:rFonts w:ascii="Times New Roman" w:hAnsi="Times New Roman" w:cs="Times New Roman"/>
                <w:sz w:val="20"/>
                <w:szCs w:val="20"/>
                <w:u w:val="single"/>
                <w:lang w:val="uk-UA"/>
              </w:rPr>
            </w:pPr>
            <w:r w:rsidRPr="003D6924">
              <w:rPr>
                <w:rFonts w:ascii="Times New Roman" w:hAnsi="Times New Roman" w:cs="Times New Roman"/>
                <w:sz w:val="20"/>
                <w:szCs w:val="20"/>
                <w:lang w:val="uk-UA"/>
              </w:rPr>
              <w:t xml:space="preserve">Вид економічної діяльності  </w:t>
            </w:r>
            <w:r w:rsidRPr="003D6924">
              <w:rPr>
                <w:rFonts w:ascii="Times New Roman" w:hAnsi="Times New Roman" w:cs="Times New Roman"/>
                <w:sz w:val="20"/>
                <w:szCs w:val="20"/>
                <w:u w:val="single"/>
                <w:lang w:val="uk-UA"/>
              </w:rPr>
              <w:t>Будівництво житлових і нежитлових будівель</w:t>
            </w:r>
          </w:p>
        </w:tc>
        <w:tc>
          <w:tcPr>
            <w:tcW w:w="1134" w:type="dxa"/>
            <w:tcBorders>
              <w:top w:val="nil"/>
              <w:left w:val="nil"/>
              <w:bottom w:val="nil"/>
            </w:tcBorders>
          </w:tcPr>
          <w:p w:rsidR="00171433" w:rsidRPr="003D6924" w:rsidRDefault="00171433" w:rsidP="00F841F2">
            <w:pPr>
              <w:spacing w:before="100" w:beforeAutospacing="1" w:after="100" w:afterAutospacing="1"/>
              <w:rPr>
                <w:rFonts w:ascii="Times New Roman" w:hAnsi="Times New Roman" w:cs="Times New Roman"/>
                <w:sz w:val="20"/>
                <w:szCs w:val="20"/>
                <w:lang w:val="uk-UA"/>
              </w:rPr>
            </w:pPr>
            <w:r w:rsidRPr="003D6924">
              <w:rPr>
                <w:rFonts w:ascii="Times New Roman" w:hAnsi="Times New Roman" w:cs="Times New Roman"/>
                <w:sz w:val="20"/>
                <w:szCs w:val="20"/>
                <w:lang w:val="uk-UA"/>
              </w:rPr>
              <w:t>за КВЕД</w:t>
            </w:r>
          </w:p>
        </w:tc>
        <w:tc>
          <w:tcPr>
            <w:tcW w:w="1276" w:type="dxa"/>
            <w:gridSpan w:val="3"/>
          </w:tcPr>
          <w:p w:rsidR="00171433" w:rsidRPr="003D6924" w:rsidRDefault="00171433" w:rsidP="00F841F2">
            <w:pPr>
              <w:spacing w:before="100" w:beforeAutospacing="1" w:after="100" w:afterAutospacing="1"/>
              <w:jc w:val="center"/>
              <w:rPr>
                <w:rFonts w:ascii="Times New Roman" w:hAnsi="Times New Roman" w:cs="Times New Roman"/>
                <w:sz w:val="20"/>
                <w:szCs w:val="20"/>
                <w:lang w:val="uk-UA"/>
              </w:rPr>
            </w:pPr>
            <w:r w:rsidRPr="003D6924">
              <w:rPr>
                <w:rFonts w:ascii="Times New Roman" w:hAnsi="Times New Roman" w:cs="Times New Roman"/>
                <w:sz w:val="20"/>
                <w:szCs w:val="20"/>
                <w:lang w:val="uk-UA"/>
              </w:rPr>
              <w:t>41,20</w:t>
            </w:r>
          </w:p>
        </w:tc>
      </w:tr>
      <w:tr w:rsidR="00171433" w:rsidRPr="003D6924" w:rsidTr="00E67672">
        <w:tc>
          <w:tcPr>
            <w:tcW w:w="10173" w:type="dxa"/>
            <w:gridSpan w:val="5"/>
            <w:tcBorders>
              <w:top w:val="nil"/>
              <w:left w:val="nil"/>
              <w:bottom w:val="nil"/>
              <w:right w:val="nil"/>
            </w:tcBorders>
          </w:tcPr>
          <w:p w:rsidR="00171433" w:rsidRPr="003D6924" w:rsidRDefault="00171433" w:rsidP="00F841F2">
            <w:pPr>
              <w:spacing w:before="100" w:beforeAutospacing="1" w:after="100" w:afterAutospacing="1"/>
              <w:rPr>
                <w:rFonts w:ascii="Times New Roman" w:hAnsi="Times New Roman" w:cs="Times New Roman"/>
                <w:sz w:val="20"/>
                <w:szCs w:val="20"/>
                <w:lang w:val="uk-UA"/>
              </w:rPr>
            </w:pPr>
            <w:r w:rsidRPr="003D6924">
              <w:rPr>
                <w:rFonts w:ascii="Times New Roman" w:hAnsi="Times New Roman" w:cs="Times New Roman"/>
                <w:sz w:val="20"/>
                <w:szCs w:val="20"/>
                <w:lang w:val="uk-UA"/>
              </w:rPr>
              <w:t>Середня кількість працівників</w:t>
            </w:r>
            <w:r w:rsidRPr="003D6924">
              <w:rPr>
                <w:rFonts w:ascii="Times New Roman" w:hAnsi="Times New Roman" w:cs="Times New Roman"/>
                <w:sz w:val="20"/>
                <w:szCs w:val="20"/>
                <w:vertAlign w:val="superscript"/>
                <w:lang w:val="uk-UA"/>
              </w:rPr>
              <w:t>1</w:t>
            </w:r>
            <w:r w:rsidRPr="003D6924">
              <w:rPr>
                <w:rFonts w:ascii="Times New Roman" w:hAnsi="Times New Roman" w:cs="Times New Roman"/>
                <w:sz w:val="20"/>
                <w:szCs w:val="20"/>
                <w:lang w:val="uk-UA"/>
              </w:rPr>
              <w:t> </w:t>
            </w:r>
            <w:r w:rsidRPr="003D6924">
              <w:rPr>
                <w:rFonts w:ascii="Times New Roman" w:hAnsi="Times New Roman" w:cs="Times New Roman"/>
                <w:sz w:val="20"/>
                <w:szCs w:val="20"/>
                <w:u w:val="single"/>
                <w:lang w:val="uk-UA"/>
              </w:rPr>
              <w:t xml:space="preserve"> 75</w:t>
            </w:r>
          </w:p>
        </w:tc>
      </w:tr>
      <w:tr w:rsidR="00171433" w:rsidRPr="003D6924" w:rsidTr="00E67672">
        <w:tc>
          <w:tcPr>
            <w:tcW w:w="10173" w:type="dxa"/>
            <w:gridSpan w:val="5"/>
            <w:tcBorders>
              <w:top w:val="nil"/>
              <w:left w:val="nil"/>
              <w:bottom w:val="nil"/>
              <w:right w:val="nil"/>
            </w:tcBorders>
          </w:tcPr>
          <w:p w:rsidR="00171433" w:rsidRPr="003D6924" w:rsidRDefault="00171433" w:rsidP="00060319">
            <w:pPr>
              <w:spacing w:before="100" w:beforeAutospacing="1" w:after="100" w:afterAutospacing="1"/>
              <w:rPr>
                <w:rFonts w:ascii="Times New Roman" w:hAnsi="Times New Roman" w:cs="Times New Roman"/>
                <w:sz w:val="20"/>
                <w:szCs w:val="20"/>
                <w:lang w:val="uk-UA"/>
              </w:rPr>
            </w:pPr>
            <w:r w:rsidRPr="003D6924">
              <w:rPr>
                <w:rFonts w:ascii="Times New Roman" w:hAnsi="Times New Roman" w:cs="Times New Roman"/>
                <w:sz w:val="20"/>
                <w:szCs w:val="20"/>
                <w:lang w:val="uk-UA"/>
              </w:rPr>
              <w:t xml:space="preserve">Адреса, телефон  </w:t>
            </w:r>
            <w:r w:rsidRPr="003D6924">
              <w:rPr>
                <w:rFonts w:ascii="Times New Roman" w:hAnsi="Times New Roman" w:cs="Times New Roman"/>
                <w:sz w:val="20"/>
                <w:szCs w:val="20"/>
                <w:u w:val="single"/>
                <w:lang w:val="uk-UA"/>
              </w:rPr>
              <w:t xml:space="preserve">вулиця </w:t>
            </w:r>
            <w:proofErr w:type="spellStart"/>
            <w:r w:rsidRPr="003D6924">
              <w:rPr>
                <w:rFonts w:ascii="Times New Roman" w:hAnsi="Times New Roman" w:cs="Times New Roman"/>
                <w:sz w:val="20"/>
                <w:szCs w:val="20"/>
                <w:u w:val="single"/>
                <w:lang w:val="uk-UA"/>
              </w:rPr>
              <w:t>Тарногородського</w:t>
            </w:r>
            <w:proofErr w:type="spellEnd"/>
            <w:r w:rsidRPr="003D6924">
              <w:rPr>
                <w:rFonts w:ascii="Times New Roman" w:hAnsi="Times New Roman" w:cs="Times New Roman"/>
                <w:sz w:val="20"/>
                <w:szCs w:val="20"/>
                <w:u w:val="single"/>
                <w:lang w:val="uk-UA"/>
              </w:rPr>
              <w:t>, буд 18, м. ВІННИЦЯ, ВІННИЦЬКА обл.. 21122</w:t>
            </w:r>
            <w:r w:rsidRPr="003D6924">
              <w:rPr>
                <w:rFonts w:ascii="Times New Roman" w:hAnsi="Times New Roman" w:cs="Times New Roman"/>
                <w:sz w:val="20"/>
                <w:szCs w:val="20"/>
                <w:lang w:val="uk-UA"/>
              </w:rPr>
              <w:t xml:space="preserve">         </w:t>
            </w:r>
            <w:r w:rsidRPr="003D6924">
              <w:rPr>
                <w:rFonts w:ascii="Times New Roman" w:hAnsi="Times New Roman" w:cs="Times New Roman"/>
                <w:sz w:val="20"/>
                <w:szCs w:val="20"/>
                <w:u w:val="single"/>
                <w:lang w:val="uk-UA"/>
              </w:rPr>
              <w:t>664805</w:t>
            </w:r>
          </w:p>
        </w:tc>
      </w:tr>
      <w:tr w:rsidR="00171433" w:rsidRPr="003D6924" w:rsidTr="00E67672">
        <w:trPr>
          <w:trHeight w:val="66"/>
        </w:trPr>
        <w:tc>
          <w:tcPr>
            <w:tcW w:w="10173" w:type="dxa"/>
            <w:gridSpan w:val="5"/>
            <w:tcBorders>
              <w:top w:val="nil"/>
              <w:left w:val="nil"/>
              <w:bottom w:val="nil"/>
              <w:right w:val="nil"/>
            </w:tcBorders>
          </w:tcPr>
          <w:p w:rsidR="00171433" w:rsidRPr="003D6924" w:rsidRDefault="00171433" w:rsidP="00F841F2">
            <w:pPr>
              <w:pStyle w:val="HTML"/>
              <w:rPr>
                <w:rFonts w:ascii="Times New Roman" w:hAnsi="Times New Roman" w:cs="Times New Roman"/>
                <w:color w:val="000000"/>
                <w:lang w:val="uk-UA"/>
              </w:rPr>
            </w:pPr>
            <w:r w:rsidRPr="003D6924">
              <w:rPr>
                <w:rFonts w:ascii="Times New Roman" w:hAnsi="Times New Roman" w:cs="Times New Roman"/>
                <w:lang w:val="uk-UA"/>
              </w:rPr>
              <w:t xml:space="preserve">Одиниця виміру: тис. грн. без десяткового знака </w:t>
            </w:r>
            <w:r w:rsidRPr="003D6924">
              <w:rPr>
                <w:rFonts w:ascii="Times New Roman" w:hAnsi="Times New Roman" w:cs="Times New Roman"/>
                <w:color w:val="000000"/>
                <w:lang w:val="uk-UA"/>
              </w:rPr>
              <w:t xml:space="preserve">(окрім  розділу IV Звіту про фінансові результати (Звіту </w:t>
            </w:r>
            <w:r w:rsidRPr="003D6924">
              <w:rPr>
                <w:rFonts w:ascii="Times New Roman" w:hAnsi="Times New Roman" w:cs="Times New Roman"/>
                <w:color w:val="000000"/>
                <w:lang w:val="uk-UA"/>
              </w:rPr>
              <w:br/>
              <w:t xml:space="preserve">про  сукупний  дохід)  (форма  N  2),  грошові   показники   якого </w:t>
            </w:r>
            <w:r w:rsidRPr="003D6924">
              <w:rPr>
                <w:rFonts w:ascii="Times New Roman" w:hAnsi="Times New Roman" w:cs="Times New Roman"/>
                <w:color w:val="000000"/>
                <w:lang w:val="uk-UA"/>
              </w:rPr>
              <w:br/>
              <w:t>наводяться в гривнях з копійками)</w:t>
            </w:r>
          </w:p>
          <w:p w:rsidR="00171433" w:rsidRPr="003D6924" w:rsidRDefault="00171433" w:rsidP="00F841F2">
            <w:pPr>
              <w:pStyle w:val="HTML"/>
              <w:rPr>
                <w:rFonts w:ascii="Times New Roman" w:hAnsi="Times New Roman" w:cs="Times New Roman"/>
                <w:lang w:val="uk-UA"/>
              </w:rPr>
            </w:pPr>
          </w:p>
        </w:tc>
      </w:tr>
      <w:tr w:rsidR="00171433" w:rsidRPr="003D6924" w:rsidTr="00E67672">
        <w:tc>
          <w:tcPr>
            <w:tcW w:w="10173" w:type="dxa"/>
            <w:gridSpan w:val="5"/>
            <w:tcBorders>
              <w:top w:val="nil"/>
              <w:left w:val="nil"/>
              <w:bottom w:val="nil"/>
              <w:right w:val="nil"/>
            </w:tcBorders>
          </w:tcPr>
          <w:p w:rsidR="00171433" w:rsidRPr="003D6924" w:rsidRDefault="00171433" w:rsidP="00060319">
            <w:pPr>
              <w:spacing w:before="100" w:beforeAutospacing="1" w:after="100" w:afterAutospacing="1"/>
              <w:rPr>
                <w:rFonts w:ascii="Times New Roman" w:hAnsi="Times New Roman" w:cs="Times New Roman"/>
                <w:sz w:val="20"/>
                <w:szCs w:val="20"/>
                <w:lang w:val="uk-UA"/>
              </w:rPr>
            </w:pPr>
            <w:r w:rsidRPr="003D6924">
              <w:rPr>
                <w:rFonts w:ascii="Times New Roman" w:hAnsi="Times New Roman" w:cs="Times New Roman"/>
                <w:sz w:val="20"/>
                <w:szCs w:val="20"/>
                <w:lang w:val="uk-UA"/>
              </w:rPr>
              <w:t xml:space="preserve"> Складено (зробити позначку «v» у відповідній клітинці):</w:t>
            </w:r>
          </w:p>
        </w:tc>
      </w:tr>
      <w:tr w:rsidR="00171433" w:rsidRPr="003D6924" w:rsidTr="00E67672">
        <w:tc>
          <w:tcPr>
            <w:tcW w:w="8897" w:type="dxa"/>
            <w:gridSpan w:val="2"/>
            <w:tcBorders>
              <w:top w:val="nil"/>
              <w:left w:val="nil"/>
              <w:bottom w:val="nil"/>
            </w:tcBorders>
          </w:tcPr>
          <w:p w:rsidR="00171433" w:rsidRPr="003D6924" w:rsidRDefault="00171433" w:rsidP="00F841F2">
            <w:pPr>
              <w:spacing w:before="100" w:beforeAutospacing="1" w:after="100" w:afterAutospacing="1"/>
              <w:rPr>
                <w:rFonts w:ascii="Times New Roman" w:hAnsi="Times New Roman" w:cs="Times New Roman"/>
                <w:sz w:val="20"/>
                <w:szCs w:val="20"/>
                <w:lang w:val="uk-UA"/>
              </w:rPr>
            </w:pPr>
            <w:r w:rsidRPr="003D6924">
              <w:rPr>
                <w:rFonts w:ascii="Times New Roman" w:hAnsi="Times New Roman" w:cs="Times New Roman"/>
                <w:sz w:val="20"/>
                <w:szCs w:val="20"/>
                <w:lang w:val="uk-UA"/>
              </w:rPr>
              <w:t>за положеннями (стандартами) бухгалтерського обліку</w:t>
            </w:r>
          </w:p>
        </w:tc>
        <w:tc>
          <w:tcPr>
            <w:tcW w:w="1276" w:type="dxa"/>
            <w:gridSpan w:val="3"/>
          </w:tcPr>
          <w:p w:rsidR="00171433" w:rsidRPr="003D6924" w:rsidRDefault="00171433" w:rsidP="00F841F2">
            <w:pPr>
              <w:spacing w:before="100" w:beforeAutospacing="1" w:after="100" w:afterAutospacing="1"/>
              <w:jc w:val="center"/>
              <w:rPr>
                <w:rFonts w:ascii="Times New Roman" w:hAnsi="Times New Roman" w:cs="Times New Roman"/>
                <w:sz w:val="20"/>
                <w:szCs w:val="20"/>
                <w:lang w:val="uk-UA"/>
              </w:rPr>
            </w:pPr>
            <w:r w:rsidRPr="003D6924">
              <w:rPr>
                <w:rFonts w:ascii="Times New Roman" w:hAnsi="Times New Roman" w:cs="Times New Roman"/>
                <w:sz w:val="20"/>
                <w:szCs w:val="20"/>
                <w:lang w:val="uk-UA"/>
              </w:rPr>
              <w:t>V</w:t>
            </w:r>
          </w:p>
        </w:tc>
      </w:tr>
      <w:tr w:rsidR="00171433" w:rsidRPr="003D6924" w:rsidTr="00E67672">
        <w:tc>
          <w:tcPr>
            <w:tcW w:w="8897" w:type="dxa"/>
            <w:gridSpan w:val="2"/>
            <w:tcBorders>
              <w:top w:val="nil"/>
              <w:left w:val="nil"/>
              <w:bottom w:val="nil"/>
            </w:tcBorders>
          </w:tcPr>
          <w:p w:rsidR="00171433" w:rsidRPr="003D6924" w:rsidRDefault="00171433" w:rsidP="00060319">
            <w:pPr>
              <w:spacing w:before="100" w:beforeAutospacing="1" w:after="100" w:afterAutospacing="1"/>
              <w:rPr>
                <w:rFonts w:ascii="Times New Roman" w:hAnsi="Times New Roman" w:cs="Times New Roman"/>
                <w:sz w:val="20"/>
                <w:szCs w:val="20"/>
                <w:lang w:val="uk-UA"/>
              </w:rPr>
            </w:pPr>
            <w:r w:rsidRPr="003D6924">
              <w:rPr>
                <w:rFonts w:ascii="Times New Roman" w:hAnsi="Times New Roman" w:cs="Times New Roman"/>
                <w:sz w:val="20"/>
                <w:szCs w:val="20"/>
                <w:lang w:val="uk-UA"/>
              </w:rPr>
              <w:t>за міжнародними стандартами фінансової звітності</w:t>
            </w:r>
          </w:p>
        </w:tc>
        <w:tc>
          <w:tcPr>
            <w:tcW w:w="1276" w:type="dxa"/>
            <w:gridSpan w:val="3"/>
          </w:tcPr>
          <w:p w:rsidR="00171433" w:rsidRPr="003D6924" w:rsidRDefault="00171433" w:rsidP="00F841F2">
            <w:pPr>
              <w:spacing w:before="100" w:beforeAutospacing="1" w:after="100" w:afterAutospacing="1"/>
              <w:jc w:val="center"/>
              <w:rPr>
                <w:rFonts w:ascii="Times New Roman" w:hAnsi="Times New Roman" w:cs="Times New Roman"/>
                <w:sz w:val="20"/>
                <w:szCs w:val="20"/>
                <w:lang w:val="uk-UA"/>
              </w:rPr>
            </w:pPr>
            <w:r w:rsidRPr="003D6924">
              <w:rPr>
                <w:rFonts w:ascii="Times New Roman" w:hAnsi="Times New Roman" w:cs="Times New Roman"/>
                <w:sz w:val="20"/>
                <w:szCs w:val="20"/>
                <w:lang w:val="uk-UA"/>
              </w:rPr>
              <w:t>-</w:t>
            </w:r>
          </w:p>
        </w:tc>
      </w:tr>
    </w:tbl>
    <w:p w:rsidR="00171433" w:rsidRPr="003D6924" w:rsidRDefault="00171433" w:rsidP="00171433">
      <w:pPr>
        <w:rPr>
          <w:rFonts w:ascii="Times New Roman" w:hAnsi="Times New Roman" w:cs="Times New Roman"/>
          <w:b/>
          <w:sz w:val="20"/>
          <w:szCs w:val="20"/>
          <w:lang w:val="uk-UA"/>
        </w:rPr>
      </w:pPr>
    </w:p>
    <w:p w:rsidR="00171433" w:rsidRPr="003D6924" w:rsidRDefault="00171433" w:rsidP="00171433">
      <w:pPr>
        <w:jc w:val="center"/>
        <w:rPr>
          <w:rFonts w:ascii="Times New Roman" w:hAnsi="Times New Roman" w:cs="Times New Roman"/>
          <w:b/>
          <w:sz w:val="20"/>
          <w:szCs w:val="20"/>
          <w:lang w:val="uk-UA"/>
        </w:rPr>
      </w:pPr>
      <w:r w:rsidRPr="003D6924">
        <w:rPr>
          <w:rFonts w:ascii="Times New Roman" w:hAnsi="Times New Roman" w:cs="Times New Roman"/>
          <w:b/>
          <w:sz w:val="20"/>
          <w:szCs w:val="20"/>
          <w:lang w:val="uk-UA"/>
        </w:rPr>
        <w:t>Баланс (Звіт про фінансовий стан)</w:t>
      </w:r>
    </w:p>
    <w:p w:rsidR="00171433" w:rsidRPr="003D6924" w:rsidRDefault="00686278" w:rsidP="00171433">
      <w:pPr>
        <w:jc w:val="center"/>
        <w:rPr>
          <w:rFonts w:ascii="Times New Roman" w:hAnsi="Times New Roman" w:cs="Times New Roman"/>
          <w:b/>
          <w:sz w:val="20"/>
          <w:szCs w:val="20"/>
          <w:lang w:val="uk-UA"/>
        </w:rPr>
      </w:pPr>
      <w:r w:rsidRPr="003D6924">
        <w:rPr>
          <w:rFonts w:ascii="Times New Roman" w:hAnsi="Times New Roman" w:cs="Times New Roman"/>
          <w:b/>
          <w:sz w:val="20"/>
          <w:szCs w:val="20"/>
          <w:lang w:val="uk-UA"/>
        </w:rPr>
        <w:t>на 31 грудня  2017</w:t>
      </w:r>
      <w:r w:rsidR="00171433" w:rsidRPr="003D6924">
        <w:rPr>
          <w:rFonts w:ascii="Times New Roman" w:hAnsi="Times New Roman" w:cs="Times New Roman"/>
          <w:b/>
          <w:sz w:val="20"/>
          <w:szCs w:val="20"/>
          <w:lang w:val="uk-UA"/>
        </w:rPr>
        <w:t xml:space="preserve"> р.</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3"/>
        <w:gridCol w:w="1417"/>
        <w:gridCol w:w="1276"/>
      </w:tblGrid>
      <w:tr w:rsidR="00171433" w:rsidRPr="003D6924" w:rsidTr="00F841F2">
        <w:tc>
          <w:tcPr>
            <w:tcW w:w="7763" w:type="dxa"/>
            <w:tcBorders>
              <w:top w:val="nil"/>
              <w:left w:val="nil"/>
              <w:bottom w:val="nil"/>
              <w:right w:val="nil"/>
            </w:tcBorders>
          </w:tcPr>
          <w:p w:rsidR="00171433" w:rsidRPr="003D6924" w:rsidRDefault="00171433" w:rsidP="00060319">
            <w:pPr>
              <w:spacing w:before="100" w:beforeAutospacing="1" w:after="100" w:afterAutospacing="1"/>
              <w:jc w:val="right"/>
              <w:rPr>
                <w:rFonts w:ascii="Times New Roman" w:hAnsi="Times New Roman" w:cs="Times New Roman"/>
                <w:sz w:val="20"/>
                <w:szCs w:val="20"/>
                <w:lang w:val="uk-UA"/>
              </w:rPr>
            </w:pPr>
            <w:r w:rsidRPr="003D6924">
              <w:rPr>
                <w:rFonts w:ascii="Times New Roman" w:hAnsi="Times New Roman" w:cs="Times New Roman"/>
                <w:sz w:val="20"/>
                <w:szCs w:val="20"/>
                <w:lang w:val="uk-UA"/>
              </w:rPr>
              <w:t>Форма № 1</w:t>
            </w:r>
          </w:p>
        </w:tc>
        <w:tc>
          <w:tcPr>
            <w:tcW w:w="1417" w:type="dxa"/>
            <w:tcBorders>
              <w:top w:val="nil"/>
              <w:left w:val="nil"/>
              <w:bottom w:val="nil"/>
            </w:tcBorders>
          </w:tcPr>
          <w:p w:rsidR="00171433" w:rsidRPr="003D6924" w:rsidRDefault="00171433" w:rsidP="00F841F2">
            <w:pPr>
              <w:spacing w:before="100" w:beforeAutospacing="1" w:after="100" w:afterAutospacing="1"/>
              <w:rPr>
                <w:rFonts w:ascii="Times New Roman" w:hAnsi="Times New Roman" w:cs="Times New Roman"/>
                <w:sz w:val="20"/>
                <w:szCs w:val="20"/>
                <w:lang w:val="uk-UA"/>
              </w:rPr>
            </w:pPr>
            <w:r w:rsidRPr="003D6924">
              <w:rPr>
                <w:rFonts w:ascii="Times New Roman" w:hAnsi="Times New Roman" w:cs="Times New Roman"/>
                <w:sz w:val="20"/>
                <w:szCs w:val="20"/>
                <w:lang w:val="uk-UA"/>
              </w:rPr>
              <w:t>Код за ДКУД</w:t>
            </w:r>
          </w:p>
        </w:tc>
        <w:tc>
          <w:tcPr>
            <w:tcW w:w="1276" w:type="dxa"/>
          </w:tcPr>
          <w:p w:rsidR="00171433" w:rsidRPr="003D6924" w:rsidRDefault="00171433" w:rsidP="00F841F2">
            <w:pPr>
              <w:spacing w:before="100" w:beforeAutospacing="1" w:after="100" w:afterAutospacing="1"/>
              <w:jc w:val="center"/>
              <w:rPr>
                <w:rFonts w:ascii="Times New Roman" w:hAnsi="Times New Roman" w:cs="Times New Roman"/>
                <w:sz w:val="20"/>
                <w:szCs w:val="20"/>
                <w:lang w:val="uk-UA"/>
              </w:rPr>
            </w:pPr>
            <w:r w:rsidRPr="003D6924">
              <w:rPr>
                <w:rFonts w:ascii="Times New Roman" w:hAnsi="Times New Roman" w:cs="Times New Roman"/>
                <w:sz w:val="20"/>
                <w:szCs w:val="20"/>
                <w:lang w:val="uk-UA"/>
              </w:rPr>
              <w:t>1801001</w:t>
            </w:r>
          </w:p>
        </w:tc>
      </w:tr>
    </w:tbl>
    <w:p w:rsidR="00171433" w:rsidRPr="003D6924" w:rsidRDefault="00171433" w:rsidP="00171433">
      <w:pPr>
        <w:rPr>
          <w:rFonts w:ascii="Times New Roman" w:hAnsi="Times New Roman" w:cs="Times New Roman"/>
          <w:sz w:val="16"/>
          <w:szCs w:val="16"/>
          <w:lang w:val="uk-UA"/>
        </w:rPr>
      </w:pPr>
    </w:p>
    <w:tbl>
      <w:tblPr>
        <w:tblW w:w="9864" w:type="dxa"/>
        <w:tblInd w:w="74"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6621"/>
        <w:gridCol w:w="704"/>
        <w:gridCol w:w="1270"/>
        <w:gridCol w:w="1269"/>
      </w:tblGrid>
      <w:tr w:rsidR="00171433" w:rsidRPr="003D6924" w:rsidTr="00F841F2">
        <w:trPr>
          <w:trHeight w:val="848"/>
        </w:trPr>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Актив</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Код рядка</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vertAlign w:val="superscript"/>
                <w:lang w:val="uk-UA"/>
              </w:rPr>
            </w:pPr>
            <w:r w:rsidRPr="003D6924">
              <w:rPr>
                <w:color w:val="000000"/>
                <w:sz w:val="20"/>
                <w:szCs w:val="20"/>
                <w:lang w:val="uk-UA"/>
              </w:rPr>
              <w:t>На початок звітного періоду </w:t>
            </w:r>
          </w:p>
        </w:tc>
        <w:tc>
          <w:tcPr>
            <w:tcW w:w="643" w:type="pct"/>
            <w:tcBorders>
              <w:top w:val="outset" w:sz="6" w:space="0" w:color="auto"/>
              <w:left w:val="outset" w:sz="6" w:space="0" w:color="auto"/>
              <w:bottom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vertAlign w:val="superscript"/>
                <w:lang w:val="uk-UA"/>
              </w:rPr>
            </w:pPr>
            <w:r w:rsidRPr="003D6924">
              <w:rPr>
                <w:color w:val="000000"/>
                <w:sz w:val="20"/>
                <w:szCs w:val="20"/>
                <w:lang w:val="uk-UA"/>
              </w:rPr>
              <w:t>На кінець звітного періоду</w:t>
            </w:r>
          </w:p>
        </w:tc>
      </w:tr>
      <w:tr w:rsidR="00171433" w:rsidRPr="003D6924" w:rsidTr="00F841F2">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2</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3 </w:t>
            </w:r>
          </w:p>
        </w:tc>
        <w:tc>
          <w:tcPr>
            <w:tcW w:w="643" w:type="pct"/>
            <w:tcBorders>
              <w:top w:val="outset" w:sz="6" w:space="0" w:color="auto"/>
              <w:left w:val="outset" w:sz="6" w:space="0" w:color="auto"/>
              <w:bottom w:val="outset" w:sz="6" w:space="0" w:color="auto"/>
            </w:tcBorders>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4</w:t>
            </w:r>
          </w:p>
        </w:tc>
      </w:tr>
      <w:tr w:rsidR="00171433" w:rsidRPr="003D6924" w:rsidTr="005C2C47">
        <w:trPr>
          <w:trHeight w:val="402"/>
        </w:trPr>
        <w:tc>
          <w:tcPr>
            <w:tcW w:w="3356" w:type="pct"/>
            <w:tcBorders>
              <w:top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b/>
                <w:bCs/>
                <w:color w:val="000000"/>
                <w:sz w:val="20"/>
                <w:szCs w:val="20"/>
                <w:lang w:val="uk-UA"/>
              </w:rPr>
              <w:t>I. Необоротні активи</w:t>
            </w:r>
            <w:r w:rsidRPr="003D6924">
              <w:rPr>
                <w:color w:val="000000"/>
                <w:sz w:val="20"/>
                <w:szCs w:val="20"/>
                <w:lang w:val="uk-UA"/>
              </w:rPr>
              <w:t> </w:t>
            </w:r>
          </w:p>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Нематеріальні активи</w:t>
            </w:r>
          </w:p>
        </w:tc>
        <w:tc>
          <w:tcPr>
            <w:tcW w:w="357" w:type="pct"/>
            <w:tcBorders>
              <w:top w:val="outset" w:sz="6" w:space="0" w:color="auto"/>
              <w:left w:val="outset" w:sz="6" w:space="0" w:color="auto"/>
              <w:right w:val="outset" w:sz="6" w:space="0" w:color="auto"/>
            </w:tcBorders>
            <w:vAlign w:val="bottom"/>
          </w:tcPr>
          <w:p w:rsidR="00171433" w:rsidRPr="003D6924" w:rsidRDefault="00171433" w:rsidP="00F841F2">
            <w:pPr>
              <w:pStyle w:val="ac"/>
              <w:spacing w:before="0" w:beforeAutospacing="0" w:after="0" w:afterAutospacing="0"/>
              <w:jc w:val="center"/>
              <w:rPr>
                <w:sz w:val="20"/>
                <w:szCs w:val="20"/>
                <w:lang w:val="uk-UA"/>
              </w:rPr>
            </w:pPr>
          </w:p>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1000</w:t>
            </w:r>
          </w:p>
        </w:tc>
        <w:tc>
          <w:tcPr>
            <w:tcW w:w="644" w:type="pct"/>
            <w:tcBorders>
              <w:top w:val="outset" w:sz="6" w:space="0" w:color="auto"/>
              <w:left w:val="outset" w:sz="6" w:space="0" w:color="auto"/>
              <w:right w:val="outset" w:sz="6" w:space="0" w:color="auto"/>
            </w:tcBorders>
            <w:vAlign w:val="center"/>
          </w:tcPr>
          <w:p w:rsidR="00171433" w:rsidRPr="003D6924" w:rsidRDefault="00686278" w:rsidP="005C2C47">
            <w:pPr>
              <w:pStyle w:val="ac"/>
              <w:spacing w:before="0" w:beforeAutospacing="0" w:after="0" w:afterAutospacing="0"/>
              <w:jc w:val="center"/>
              <w:rPr>
                <w:sz w:val="20"/>
                <w:szCs w:val="20"/>
                <w:lang w:val="uk-UA"/>
              </w:rPr>
            </w:pPr>
            <w:r w:rsidRPr="003D6924">
              <w:rPr>
                <w:color w:val="000000"/>
                <w:sz w:val="20"/>
                <w:szCs w:val="20"/>
                <w:lang w:val="uk-UA"/>
              </w:rPr>
              <w:t>16</w:t>
            </w:r>
          </w:p>
        </w:tc>
        <w:tc>
          <w:tcPr>
            <w:tcW w:w="643" w:type="pct"/>
            <w:tcBorders>
              <w:top w:val="outset" w:sz="6" w:space="0" w:color="auto"/>
              <w:left w:val="outset" w:sz="6" w:space="0" w:color="auto"/>
            </w:tcBorders>
            <w:vAlign w:val="center"/>
          </w:tcPr>
          <w:p w:rsidR="00171433" w:rsidRPr="003D6924" w:rsidRDefault="00686278" w:rsidP="005C2C47">
            <w:pPr>
              <w:pStyle w:val="ac"/>
              <w:spacing w:before="0" w:beforeAutospacing="0" w:after="0" w:afterAutospacing="0"/>
              <w:jc w:val="center"/>
              <w:rPr>
                <w:color w:val="000000"/>
                <w:sz w:val="20"/>
                <w:szCs w:val="20"/>
                <w:lang w:val="uk-UA"/>
              </w:rPr>
            </w:pPr>
            <w:r w:rsidRPr="003D6924">
              <w:rPr>
                <w:color w:val="000000"/>
                <w:sz w:val="20"/>
                <w:szCs w:val="20"/>
                <w:lang w:val="uk-UA"/>
              </w:rPr>
              <w:t>9</w:t>
            </w:r>
          </w:p>
        </w:tc>
      </w:tr>
      <w:tr w:rsidR="00171433" w:rsidRPr="003D6924" w:rsidTr="005C2C47">
        <w:trPr>
          <w:trHeight w:val="227"/>
        </w:trPr>
        <w:tc>
          <w:tcPr>
            <w:tcW w:w="3356" w:type="pct"/>
            <w:tcBorders>
              <w:top w:val="outset" w:sz="6" w:space="0" w:color="auto"/>
              <w:right w:val="outset" w:sz="6" w:space="0" w:color="auto"/>
            </w:tcBorders>
            <w:vAlign w:val="center"/>
          </w:tcPr>
          <w:p w:rsidR="00171433" w:rsidRPr="003D6924" w:rsidRDefault="00171433" w:rsidP="00F841F2">
            <w:pPr>
              <w:pStyle w:val="ac"/>
              <w:spacing w:before="0" w:beforeAutospacing="0" w:after="0" w:afterAutospacing="0"/>
              <w:rPr>
                <w:b/>
                <w:bCs/>
                <w:color w:val="000000"/>
                <w:sz w:val="20"/>
                <w:szCs w:val="20"/>
                <w:lang w:val="uk-UA"/>
              </w:rPr>
            </w:pPr>
            <w:r w:rsidRPr="003D6924">
              <w:rPr>
                <w:sz w:val="20"/>
                <w:szCs w:val="20"/>
                <w:lang w:val="uk-UA"/>
              </w:rPr>
              <w:t xml:space="preserve">    первісна вартість </w:t>
            </w:r>
          </w:p>
        </w:tc>
        <w:tc>
          <w:tcPr>
            <w:tcW w:w="357" w:type="pct"/>
            <w:tcBorders>
              <w:top w:val="outset" w:sz="6" w:space="0" w:color="auto"/>
              <w:left w:val="outset" w:sz="6" w:space="0" w:color="auto"/>
              <w:right w:val="outset" w:sz="6" w:space="0" w:color="auto"/>
            </w:tcBorders>
            <w:vAlign w:val="bottom"/>
          </w:tcPr>
          <w:p w:rsidR="00171433" w:rsidRPr="003D6924" w:rsidRDefault="00171433" w:rsidP="00F841F2">
            <w:pPr>
              <w:pStyle w:val="ac"/>
              <w:spacing w:before="0" w:beforeAutospacing="0" w:after="0" w:afterAutospacing="0"/>
              <w:jc w:val="center"/>
              <w:rPr>
                <w:sz w:val="20"/>
                <w:szCs w:val="20"/>
                <w:lang w:val="uk-UA"/>
              </w:rPr>
            </w:pPr>
            <w:r w:rsidRPr="003D6924">
              <w:rPr>
                <w:sz w:val="20"/>
                <w:szCs w:val="20"/>
                <w:lang w:val="uk-UA"/>
              </w:rPr>
              <w:t>1001</w:t>
            </w:r>
          </w:p>
        </w:tc>
        <w:tc>
          <w:tcPr>
            <w:tcW w:w="644" w:type="pct"/>
            <w:tcBorders>
              <w:top w:val="outset" w:sz="6" w:space="0" w:color="auto"/>
              <w:left w:val="outset" w:sz="6" w:space="0" w:color="auto"/>
              <w:right w:val="outset" w:sz="6" w:space="0" w:color="auto"/>
            </w:tcBorders>
            <w:vAlign w:val="center"/>
          </w:tcPr>
          <w:p w:rsidR="00171433" w:rsidRPr="003D6924" w:rsidRDefault="00686278" w:rsidP="005C2C47">
            <w:pPr>
              <w:pStyle w:val="ac"/>
              <w:spacing w:before="0" w:beforeAutospacing="0" w:after="0" w:afterAutospacing="0"/>
              <w:jc w:val="center"/>
              <w:rPr>
                <w:color w:val="000000"/>
                <w:sz w:val="20"/>
                <w:szCs w:val="20"/>
                <w:lang w:val="uk-UA"/>
              </w:rPr>
            </w:pPr>
            <w:r w:rsidRPr="003D6924">
              <w:rPr>
                <w:color w:val="000000"/>
                <w:sz w:val="20"/>
                <w:szCs w:val="20"/>
                <w:lang w:val="uk-UA"/>
              </w:rPr>
              <w:t>42</w:t>
            </w:r>
          </w:p>
        </w:tc>
        <w:tc>
          <w:tcPr>
            <w:tcW w:w="643" w:type="pct"/>
            <w:tcBorders>
              <w:top w:val="outset" w:sz="6" w:space="0" w:color="auto"/>
              <w:left w:val="outset" w:sz="6" w:space="0" w:color="auto"/>
            </w:tcBorders>
            <w:vAlign w:val="center"/>
          </w:tcPr>
          <w:p w:rsidR="00171433" w:rsidRPr="003D6924" w:rsidRDefault="00686278" w:rsidP="005C2C47">
            <w:pPr>
              <w:pStyle w:val="ac"/>
              <w:spacing w:before="0" w:beforeAutospacing="0" w:after="0" w:afterAutospacing="0"/>
              <w:jc w:val="center"/>
              <w:rPr>
                <w:color w:val="000000"/>
                <w:sz w:val="20"/>
                <w:szCs w:val="20"/>
                <w:lang w:val="uk-UA"/>
              </w:rPr>
            </w:pPr>
            <w:r w:rsidRPr="003D6924">
              <w:rPr>
                <w:color w:val="000000"/>
                <w:sz w:val="20"/>
                <w:szCs w:val="20"/>
                <w:lang w:val="uk-UA"/>
              </w:rPr>
              <w:t>33</w:t>
            </w:r>
          </w:p>
        </w:tc>
      </w:tr>
      <w:tr w:rsidR="00171433" w:rsidRPr="003D6924" w:rsidTr="005C2C47">
        <w:trPr>
          <w:trHeight w:val="227"/>
        </w:trPr>
        <w:tc>
          <w:tcPr>
            <w:tcW w:w="3356" w:type="pct"/>
            <w:tcBorders>
              <w:top w:val="outset" w:sz="6" w:space="0" w:color="auto"/>
              <w:right w:val="outset" w:sz="6" w:space="0" w:color="auto"/>
            </w:tcBorders>
            <w:vAlign w:val="center"/>
          </w:tcPr>
          <w:p w:rsidR="00171433" w:rsidRPr="003D6924" w:rsidRDefault="00171433" w:rsidP="00F841F2">
            <w:pPr>
              <w:pStyle w:val="ac"/>
              <w:widowControl w:val="0"/>
              <w:spacing w:before="0" w:beforeAutospacing="0" w:after="0" w:afterAutospacing="0"/>
              <w:rPr>
                <w:bCs/>
                <w:color w:val="000000"/>
                <w:sz w:val="20"/>
                <w:szCs w:val="20"/>
                <w:lang w:val="uk-UA"/>
              </w:rPr>
            </w:pPr>
            <w:r w:rsidRPr="003D6924">
              <w:rPr>
                <w:bCs/>
                <w:color w:val="000000"/>
                <w:sz w:val="20"/>
                <w:szCs w:val="20"/>
                <w:lang w:val="uk-UA"/>
              </w:rPr>
              <w:t xml:space="preserve">    накопичена амортизація </w:t>
            </w:r>
          </w:p>
        </w:tc>
        <w:tc>
          <w:tcPr>
            <w:tcW w:w="357" w:type="pct"/>
            <w:tcBorders>
              <w:top w:val="outset" w:sz="6" w:space="0" w:color="auto"/>
              <w:left w:val="outset" w:sz="6" w:space="0" w:color="auto"/>
              <w:right w:val="outset" w:sz="6" w:space="0" w:color="auto"/>
            </w:tcBorders>
            <w:vAlign w:val="center"/>
          </w:tcPr>
          <w:p w:rsidR="00171433" w:rsidRPr="003D6924" w:rsidRDefault="00171433" w:rsidP="00F841F2">
            <w:pPr>
              <w:pStyle w:val="ac"/>
              <w:widowControl w:val="0"/>
              <w:spacing w:before="0" w:beforeAutospacing="0" w:after="0" w:afterAutospacing="0"/>
              <w:jc w:val="center"/>
              <w:rPr>
                <w:sz w:val="20"/>
                <w:szCs w:val="20"/>
                <w:lang w:val="uk-UA"/>
              </w:rPr>
            </w:pPr>
            <w:r w:rsidRPr="003D6924">
              <w:rPr>
                <w:sz w:val="20"/>
                <w:szCs w:val="20"/>
                <w:lang w:val="uk-UA"/>
              </w:rPr>
              <w:t>1002</w:t>
            </w:r>
          </w:p>
        </w:tc>
        <w:tc>
          <w:tcPr>
            <w:tcW w:w="644" w:type="pct"/>
            <w:tcBorders>
              <w:top w:val="outset" w:sz="6" w:space="0" w:color="auto"/>
              <w:left w:val="outset" w:sz="6" w:space="0" w:color="auto"/>
              <w:right w:val="outset" w:sz="6" w:space="0" w:color="auto"/>
            </w:tcBorders>
            <w:vAlign w:val="center"/>
          </w:tcPr>
          <w:p w:rsidR="00171433" w:rsidRPr="003D6924" w:rsidRDefault="00686278" w:rsidP="005C2C47">
            <w:pPr>
              <w:pStyle w:val="ac"/>
              <w:widowControl w:val="0"/>
              <w:spacing w:before="0" w:beforeAutospacing="0" w:after="0" w:afterAutospacing="0"/>
              <w:jc w:val="center"/>
              <w:rPr>
                <w:color w:val="000000"/>
                <w:sz w:val="20"/>
                <w:szCs w:val="20"/>
                <w:lang w:val="uk-UA"/>
              </w:rPr>
            </w:pPr>
            <w:r w:rsidRPr="003D6924">
              <w:rPr>
                <w:color w:val="000000"/>
                <w:sz w:val="20"/>
                <w:szCs w:val="20"/>
                <w:lang w:val="uk-UA"/>
              </w:rPr>
              <w:t>26</w:t>
            </w:r>
          </w:p>
        </w:tc>
        <w:tc>
          <w:tcPr>
            <w:tcW w:w="643" w:type="pct"/>
            <w:tcBorders>
              <w:top w:val="outset" w:sz="6" w:space="0" w:color="auto"/>
              <w:left w:val="outset" w:sz="6" w:space="0" w:color="auto"/>
            </w:tcBorders>
            <w:vAlign w:val="center"/>
          </w:tcPr>
          <w:p w:rsidR="00171433" w:rsidRPr="003D6924" w:rsidRDefault="00686278" w:rsidP="005C2C47">
            <w:pPr>
              <w:pStyle w:val="ac"/>
              <w:widowControl w:val="0"/>
              <w:spacing w:before="0" w:beforeAutospacing="0" w:after="0" w:afterAutospacing="0"/>
              <w:jc w:val="center"/>
              <w:rPr>
                <w:color w:val="000000"/>
                <w:sz w:val="20"/>
                <w:szCs w:val="20"/>
                <w:lang w:val="uk-UA"/>
              </w:rPr>
            </w:pPr>
            <w:r w:rsidRPr="003D6924">
              <w:rPr>
                <w:color w:val="000000"/>
                <w:sz w:val="20"/>
                <w:szCs w:val="20"/>
                <w:lang w:val="uk-UA"/>
              </w:rPr>
              <w:t>-</w:t>
            </w: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sz w:val="20"/>
                <w:szCs w:val="20"/>
                <w:lang w:val="uk-UA"/>
              </w:rPr>
              <w:t>Незавершені капітальні інвестиції</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1005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686278" w:rsidP="005C2C47">
            <w:pPr>
              <w:pStyle w:val="ac"/>
              <w:spacing w:before="0" w:beforeAutospacing="0" w:after="0" w:afterAutospacing="0"/>
              <w:jc w:val="center"/>
              <w:rPr>
                <w:sz w:val="20"/>
                <w:szCs w:val="20"/>
                <w:lang w:val="uk-UA"/>
              </w:rPr>
            </w:pPr>
            <w:r w:rsidRPr="003D6924">
              <w:rPr>
                <w:color w:val="000000"/>
                <w:sz w:val="20"/>
                <w:szCs w:val="20"/>
                <w:lang w:val="uk-UA"/>
              </w:rPr>
              <w:t>1995</w:t>
            </w:r>
          </w:p>
        </w:tc>
        <w:tc>
          <w:tcPr>
            <w:tcW w:w="643" w:type="pct"/>
            <w:tcBorders>
              <w:top w:val="outset" w:sz="6" w:space="0" w:color="auto"/>
              <w:left w:val="outset" w:sz="6" w:space="0" w:color="auto"/>
              <w:bottom w:val="outset" w:sz="6" w:space="0" w:color="auto"/>
            </w:tcBorders>
            <w:vAlign w:val="center"/>
          </w:tcPr>
          <w:p w:rsidR="00171433" w:rsidRPr="003D6924" w:rsidRDefault="00686278" w:rsidP="005C2C47">
            <w:pPr>
              <w:pStyle w:val="ac"/>
              <w:spacing w:before="0" w:beforeAutospacing="0" w:after="0" w:afterAutospacing="0"/>
              <w:jc w:val="center"/>
              <w:rPr>
                <w:color w:val="000000"/>
                <w:sz w:val="20"/>
                <w:szCs w:val="20"/>
                <w:lang w:val="uk-UA"/>
              </w:rPr>
            </w:pPr>
            <w:r w:rsidRPr="003D6924">
              <w:rPr>
                <w:color w:val="000000"/>
                <w:sz w:val="20"/>
                <w:szCs w:val="20"/>
                <w:lang w:val="uk-UA"/>
              </w:rPr>
              <w:t>1668</w:t>
            </w: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Основні засоби</w:t>
            </w:r>
          </w:p>
        </w:tc>
        <w:tc>
          <w:tcPr>
            <w:tcW w:w="357" w:type="pct"/>
            <w:tcBorders>
              <w:top w:val="outset" w:sz="6" w:space="0" w:color="auto"/>
              <w:left w:val="outset" w:sz="6" w:space="0" w:color="auto"/>
              <w:bottom w:val="outset" w:sz="6" w:space="0" w:color="auto"/>
              <w:right w:val="outset" w:sz="6" w:space="0" w:color="auto"/>
            </w:tcBorders>
            <w:vAlign w:val="bottom"/>
          </w:tcPr>
          <w:p w:rsidR="00171433" w:rsidRPr="003D6924" w:rsidRDefault="00171433" w:rsidP="00F841F2">
            <w:pPr>
              <w:pStyle w:val="ac"/>
              <w:spacing w:before="0" w:beforeAutospacing="0" w:after="0" w:afterAutospacing="0"/>
              <w:jc w:val="center"/>
              <w:rPr>
                <w:sz w:val="20"/>
                <w:szCs w:val="20"/>
                <w:lang w:val="uk-UA"/>
              </w:rPr>
            </w:pPr>
            <w:r w:rsidRPr="003D6924">
              <w:rPr>
                <w:sz w:val="20"/>
                <w:szCs w:val="20"/>
                <w:lang w:val="uk-UA"/>
              </w:rPr>
              <w:t>1010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686278" w:rsidP="005C2C47">
            <w:pPr>
              <w:pStyle w:val="ac"/>
              <w:spacing w:before="0" w:beforeAutospacing="0" w:after="0" w:afterAutospacing="0"/>
              <w:jc w:val="center"/>
              <w:rPr>
                <w:sz w:val="20"/>
                <w:szCs w:val="20"/>
                <w:lang w:val="uk-UA"/>
              </w:rPr>
            </w:pPr>
            <w:r w:rsidRPr="003D6924">
              <w:rPr>
                <w:color w:val="000000"/>
                <w:sz w:val="20"/>
                <w:szCs w:val="20"/>
                <w:lang w:val="uk-UA"/>
              </w:rPr>
              <w:t>5674</w:t>
            </w:r>
          </w:p>
        </w:tc>
        <w:tc>
          <w:tcPr>
            <w:tcW w:w="643" w:type="pct"/>
            <w:tcBorders>
              <w:top w:val="outset" w:sz="6" w:space="0" w:color="auto"/>
              <w:left w:val="outset" w:sz="6" w:space="0" w:color="auto"/>
              <w:bottom w:val="outset" w:sz="6" w:space="0" w:color="auto"/>
            </w:tcBorders>
            <w:vAlign w:val="center"/>
          </w:tcPr>
          <w:p w:rsidR="00171433" w:rsidRPr="003D6924" w:rsidRDefault="00686278" w:rsidP="005C2C47">
            <w:pPr>
              <w:pStyle w:val="ac"/>
              <w:spacing w:before="0" w:beforeAutospacing="0" w:after="0" w:afterAutospacing="0"/>
              <w:jc w:val="center"/>
              <w:rPr>
                <w:color w:val="000000"/>
                <w:sz w:val="20"/>
                <w:szCs w:val="20"/>
                <w:lang w:val="uk-UA"/>
              </w:rPr>
            </w:pPr>
            <w:r w:rsidRPr="003D6924">
              <w:rPr>
                <w:color w:val="000000"/>
                <w:sz w:val="20"/>
                <w:szCs w:val="20"/>
                <w:lang w:val="uk-UA"/>
              </w:rPr>
              <w:t>5661</w:t>
            </w: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sz w:val="20"/>
                <w:szCs w:val="20"/>
                <w:lang w:val="uk-UA"/>
              </w:rPr>
              <w:t xml:space="preserve">    первісна вартість </w:t>
            </w:r>
          </w:p>
        </w:tc>
        <w:tc>
          <w:tcPr>
            <w:tcW w:w="357" w:type="pct"/>
            <w:tcBorders>
              <w:top w:val="outset" w:sz="6" w:space="0" w:color="auto"/>
              <w:left w:val="outset" w:sz="6" w:space="0" w:color="auto"/>
              <w:bottom w:val="outset" w:sz="6" w:space="0" w:color="auto"/>
              <w:right w:val="outset" w:sz="6" w:space="0" w:color="auto"/>
            </w:tcBorders>
            <w:vAlign w:val="bottom"/>
          </w:tcPr>
          <w:p w:rsidR="00171433" w:rsidRPr="003D6924" w:rsidRDefault="00171433" w:rsidP="00F841F2">
            <w:pPr>
              <w:pStyle w:val="ac"/>
              <w:spacing w:before="0" w:beforeAutospacing="0" w:after="0" w:afterAutospacing="0"/>
              <w:jc w:val="center"/>
              <w:rPr>
                <w:sz w:val="20"/>
                <w:szCs w:val="20"/>
                <w:lang w:val="uk-UA"/>
              </w:rPr>
            </w:pPr>
            <w:r w:rsidRPr="003D6924">
              <w:rPr>
                <w:sz w:val="20"/>
                <w:szCs w:val="20"/>
                <w:lang w:val="uk-UA"/>
              </w:rPr>
              <w:t>1011</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686278" w:rsidP="005C2C47">
            <w:pPr>
              <w:pStyle w:val="ac"/>
              <w:spacing w:before="0" w:beforeAutospacing="0" w:after="0" w:afterAutospacing="0"/>
              <w:jc w:val="center"/>
              <w:rPr>
                <w:color w:val="000000"/>
                <w:sz w:val="20"/>
                <w:szCs w:val="20"/>
                <w:lang w:val="uk-UA"/>
              </w:rPr>
            </w:pPr>
            <w:r w:rsidRPr="003D6924">
              <w:rPr>
                <w:color w:val="000000"/>
                <w:sz w:val="20"/>
                <w:szCs w:val="20"/>
                <w:lang w:val="uk-UA"/>
              </w:rPr>
              <w:t>3679</w:t>
            </w:r>
          </w:p>
        </w:tc>
        <w:tc>
          <w:tcPr>
            <w:tcW w:w="643" w:type="pct"/>
            <w:tcBorders>
              <w:top w:val="outset" w:sz="6" w:space="0" w:color="auto"/>
              <w:left w:val="outset" w:sz="6" w:space="0" w:color="auto"/>
              <w:bottom w:val="outset" w:sz="6" w:space="0" w:color="auto"/>
            </w:tcBorders>
            <w:vAlign w:val="center"/>
          </w:tcPr>
          <w:p w:rsidR="00171433" w:rsidRPr="003D6924" w:rsidRDefault="00686278" w:rsidP="005C2C47">
            <w:pPr>
              <w:pStyle w:val="ac"/>
              <w:spacing w:before="0" w:beforeAutospacing="0" w:after="0" w:afterAutospacing="0"/>
              <w:jc w:val="center"/>
              <w:rPr>
                <w:color w:val="000000"/>
                <w:sz w:val="20"/>
                <w:szCs w:val="20"/>
                <w:lang w:val="uk-UA"/>
              </w:rPr>
            </w:pPr>
            <w:r w:rsidRPr="003D6924">
              <w:rPr>
                <w:color w:val="000000"/>
                <w:sz w:val="20"/>
                <w:szCs w:val="20"/>
                <w:lang w:val="uk-UA"/>
              </w:rPr>
              <w:t>3993</w:t>
            </w: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 xml:space="preserve">    знос </w:t>
            </w:r>
          </w:p>
        </w:tc>
        <w:tc>
          <w:tcPr>
            <w:tcW w:w="357" w:type="pct"/>
            <w:tcBorders>
              <w:top w:val="outset" w:sz="6" w:space="0" w:color="auto"/>
              <w:left w:val="outset" w:sz="6" w:space="0" w:color="auto"/>
              <w:bottom w:val="outset" w:sz="6" w:space="0" w:color="auto"/>
              <w:right w:val="outset" w:sz="6" w:space="0" w:color="auto"/>
            </w:tcBorders>
            <w:vAlign w:val="bottom"/>
          </w:tcPr>
          <w:p w:rsidR="00171433" w:rsidRPr="003D6924" w:rsidRDefault="00171433" w:rsidP="00F841F2">
            <w:pPr>
              <w:pStyle w:val="ac"/>
              <w:spacing w:before="0" w:beforeAutospacing="0" w:after="0" w:afterAutospacing="0"/>
              <w:jc w:val="center"/>
              <w:rPr>
                <w:sz w:val="20"/>
                <w:szCs w:val="20"/>
                <w:lang w:val="uk-UA"/>
              </w:rPr>
            </w:pPr>
            <w:r w:rsidRPr="003D6924">
              <w:rPr>
                <w:sz w:val="20"/>
                <w:szCs w:val="20"/>
                <w:lang w:val="uk-UA"/>
              </w:rPr>
              <w:t>1012</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5C2C47">
            <w:pPr>
              <w:pStyle w:val="ac"/>
              <w:spacing w:before="0" w:beforeAutospacing="0" w:after="0" w:afterAutospacing="0"/>
              <w:jc w:val="center"/>
              <w:rPr>
                <w:color w:val="000000"/>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5C2C47">
            <w:pPr>
              <w:pStyle w:val="ac"/>
              <w:spacing w:before="0" w:beforeAutospacing="0" w:after="0" w:afterAutospacing="0"/>
              <w:jc w:val="center"/>
              <w:rPr>
                <w:color w:val="000000"/>
                <w:sz w:val="20"/>
                <w:szCs w:val="20"/>
                <w:lang w:val="uk-UA"/>
              </w:rPr>
            </w:pP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Інвестиційна нерухомість</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1015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5C2C47">
            <w:pPr>
              <w:pStyle w:val="ac"/>
              <w:spacing w:before="0" w:beforeAutospacing="0" w:after="0" w:afterAutospacing="0"/>
              <w:jc w:val="center"/>
              <w:rPr>
                <w:color w:val="000000"/>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5C2C47">
            <w:pPr>
              <w:pStyle w:val="ac"/>
              <w:spacing w:before="0" w:beforeAutospacing="0" w:after="0" w:afterAutospacing="0"/>
              <w:jc w:val="center"/>
              <w:rPr>
                <w:color w:val="000000"/>
                <w:sz w:val="20"/>
                <w:szCs w:val="20"/>
                <w:lang w:val="uk-UA"/>
              </w:rPr>
            </w:pP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Довгострокові біологічні активи</w:t>
            </w:r>
          </w:p>
        </w:tc>
        <w:tc>
          <w:tcPr>
            <w:tcW w:w="357" w:type="pct"/>
            <w:tcBorders>
              <w:top w:val="outset" w:sz="6" w:space="0" w:color="auto"/>
              <w:left w:val="outset" w:sz="6" w:space="0" w:color="auto"/>
              <w:bottom w:val="outset" w:sz="6" w:space="0" w:color="auto"/>
              <w:right w:val="outset" w:sz="6" w:space="0" w:color="auto"/>
            </w:tcBorders>
            <w:vAlign w:val="bottom"/>
          </w:tcPr>
          <w:p w:rsidR="00171433" w:rsidRPr="003D6924" w:rsidRDefault="00171433" w:rsidP="00F841F2">
            <w:pPr>
              <w:pStyle w:val="ac"/>
              <w:jc w:val="center"/>
              <w:rPr>
                <w:sz w:val="20"/>
                <w:szCs w:val="20"/>
                <w:lang w:val="uk-UA"/>
              </w:rPr>
            </w:pPr>
            <w:r w:rsidRPr="003D6924">
              <w:rPr>
                <w:color w:val="000000"/>
                <w:sz w:val="20"/>
                <w:szCs w:val="20"/>
                <w:lang w:val="uk-UA"/>
              </w:rPr>
              <w:t>1020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5C2C47">
            <w:pPr>
              <w:pStyle w:val="ac"/>
              <w:spacing w:before="0" w:beforeAutospacing="0" w:after="0" w:afterAutospacing="0"/>
              <w:jc w:val="center"/>
              <w:rPr>
                <w:color w:val="000000"/>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5C2C47">
            <w:pPr>
              <w:pStyle w:val="ac"/>
              <w:spacing w:before="0" w:beforeAutospacing="0" w:after="0" w:afterAutospacing="0"/>
              <w:jc w:val="center"/>
              <w:rPr>
                <w:color w:val="000000"/>
                <w:sz w:val="20"/>
                <w:szCs w:val="20"/>
                <w:lang w:val="uk-UA"/>
              </w:rPr>
            </w:pPr>
          </w:p>
        </w:tc>
      </w:tr>
      <w:tr w:rsidR="00171433" w:rsidRPr="003D6924" w:rsidTr="005C2C47">
        <w:tc>
          <w:tcPr>
            <w:tcW w:w="3356" w:type="pct"/>
            <w:tcBorders>
              <w:top w:val="outset" w:sz="6" w:space="0" w:color="auto"/>
              <w:bottom w:val="outset" w:sz="6" w:space="0" w:color="auto"/>
              <w:right w:val="outset" w:sz="6" w:space="0" w:color="auto"/>
            </w:tcBorders>
            <w:vAlign w:val="bottom"/>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Довгострокові фінансові інвестиції:</w:t>
            </w:r>
          </w:p>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які обліковуються за методом участі в капіталі інших підприємств</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1030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5C2C47">
            <w:pPr>
              <w:pStyle w:val="ac"/>
              <w:spacing w:before="0" w:beforeAutospacing="0" w:after="0" w:afterAutospacing="0"/>
              <w:jc w:val="center"/>
              <w:rPr>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5C2C47">
            <w:pPr>
              <w:pStyle w:val="ac"/>
              <w:spacing w:before="0" w:beforeAutospacing="0" w:after="0" w:afterAutospacing="0"/>
              <w:jc w:val="center"/>
              <w:rPr>
                <w:color w:val="000000"/>
                <w:sz w:val="20"/>
                <w:szCs w:val="20"/>
                <w:lang w:val="uk-UA"/>
              </w:rPr>
            </w:pP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інші фінансові інвестиції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1035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5C2C47">
            <w:pPr>
              <w:pStyle w:val="ac"/>
              <w:spacing w:before="0" w:beforeAutospacing="0" w:after="0" w:afterAutospacing="0"/>
              <w:jc w:val="center"/>
              <w:rPr>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5C2C47">
            <w:pPr>
              <w:pStyle w:val="ac"/>
              <w:spacing w:before="0" w:beforeAutospacing="0" w:after="0" w:afterAutospacing="0"/>
              <w:jc w:val="center"/>
              <w:rPr>
                <w:color w:val="000000"/>
                <w:sz w:val="20"/>
                <w:szCs w:val="20"/>
                <w:lang w:val="uk-UA"/>
              </w:rPr>
            </w:pP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Довгострокова дебіторська заборгованість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1040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5C2C47">
            <w:pPr>
              <w:pStyle w:val="ac"/>
              <w:spacing w:before="0" w:beforeAutospacing="0" w:after="0" w:afterAutospacing="0"/>
              <w:jc w:val="center"/>
              <w:rPr>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5C2C47">
            <w:pPr>
              <w:pStyle w:val="ac"/>
              <w:spacing w:before="0" w:beforeAutospacing="0" w:after="0" w:afterAutospacing="0"/>
              <w:jc w:val="center"/>
              <w:rPr>
                <w:color w:val="000000"/>
                <w:sz w:val="20"/>
                <w:szCs w:val="20"/>
                <w:lang w:val="uk-UA"/>
              </w:rPr>
            </w:pPr>
          </w:p>
        </w:tc>
      </w:tr>
      <w:tr w:rsidR="00171433" w:rsidRPr="003D6924" w:rsidTr="005C2C47">
        <w:trPr>
          <w:trHeight w:val="139"/>
        </w:trPr>
        <w:tc>
          <w:tcPr>
            <w:tcW w:w="3356" w:type="pct"/>
            <w:tcBorders>
              <w:top w:val="outset" w:sz="6" w:space="0" w:color="auto"/>
              <w:right w:val="outset" w:sz="6" w:space="0" w:color="auto"/>
            </w:tcBorders>
            <w:vAlign w:val="bottom"/>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Відстрочені податкові активи </w:t>
            </w:r>
          </w:p>
        </w:tc>
        <w:tc>
          <w:tcPr>
            <w:tcW w:w="357" w:type="pct"/>
            <w:tcBorders>
              <w:top w:val="outset" w:sz="6" w:space="0" w:color="auto"/>
              <w:left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1045</w:t>
            </w:r>
          </w:p>
        </w:tc>
        <w:tc>
          <w:tcPr>
            <w:tcW w:w="644" w:type="pct"/>
            <w:tcBorders>
              <w:top w:val="outset" w:sz="6" w:space="0" w:color="auto"/>
              <w:left w:val="outset" w:sz="6" w:space="0" w:color="auto"/>
              <w:right w:val="outset" w:sz="6" w:space="0" w:color="auto"/>
            </w:tcBorders>
            <w:vAlign w:val="center"/>
          </w:tcPr>
          <w:p w:rsidR="00171433" w:rsidRPr="003D6924" w:rsidRDefault="00171433" w:rsidP="005C2C47">
            <w:pPr>
              <w:pStyle w:val="ac"/>
              <w:jc w:val="center"/>
              <w:rPr>
                <w:sz w:val="20"/>
                <w:szCs w:val="20"/>
                <w:lang w:val="uk-UA"/>
              </w:rPr>
            </w:pPr>
          </w:p>
        </w:tc>
        <w:tc>
          <w:tcPr>
            <w:tcW w:w="643" w:type="pct"/>
            <w:tcBorders>
              <w:top w:val="outset" w:sz="6" w:space="0" w:color="auto"/>
              <w:left w:val="outset" w:sz="6" w:space="0" w:color="auto"/>
            </w:tcBorders>
            <w:vAlign w:val="center"/>
          </w:tcPr>
          <w:p w:rsidR="00171433" w:rsidRPr="003D6924" w:rsidRDefault="00171433" w:rsidP="005C2C47">
            <w:pPr>
              <w:pStyle w:val="ac"/>
              <w:spacing w:before="0" w:beforeAutospacing="0" w:after="0" w:afterAutospacing="0"/>
              <w:jc w:val="center"/>
              <w:rPr>
                <w:color w:val="000000"/>
                <w:sz w:val="20"/>
                <w:szCs w:val="20"/>
                <w:lang w:val="uk-UA"/>
              </w:rPr>
            </w:pP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Інші необоротні активи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1090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5C2C47">
            <w:pPr>
              <w:pStyle w:val="ac"/>
              <w:spacing w:before="0" w:beforeAutospacing="0" w:after="0" w:afterAutospacing="0"/>
              <w:jc w:val="center"/>
              <w:rPr>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5C2C47">
            <w:pPr>
              <w:pStyle w:val="ac"/>
              <w:spacing w:before="0" w:beforeAutospacing="0" w:after="0" w:afterAutospacing="0"/>
              <w:jc w:val="center"/>
              <w:rPr>
                <w:color w:val="000000"/>
                <w:sz w:val="20"/>
                <w:szCs w:val="20"/>
                <w:lang w:val="uk-UA"/>
              </w:rPr>
            </w:pP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b/>
                <w:bCs/>
                <w:color w:val="000000"/>
                <w:sz w:val="20"/>
                <w:szCs w:val="20"/>
                <w:lang w:val="uk-UA"/>
              </w:rPr>
              <w:t>Усього за розділом I</w:t>
            </w:r>
            <w:r w:rsidRPr="003D6924">
              <w:rPr>
                <w:i/>
                <w:iCs/>
                <w:color w:val="000000"/>
                <w:sz w:val="20"/>
                <w:szCs w:val="20"/>
                <w:lang w:val="uk-UA"/>
              </w:rPr>
              <w:t>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b/>
                <w:bCs/>
                <w:color w:val="000000"/>
                <w:sz w:val="20"/>
                <w:szCs w:val="20"/>
                <w:lang w:val="uk-UA"/>
              </w:rPr>
              <w:t>1095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A073E" w:rsidP="005C2C47">
            <w:pPr>
              <w:pStyle w:val="ac"/>
              <w:spacing w:before="0" w:beforeAutospacing="0" w:after="0" w:afterAutospacing="0"/>
              <w:jc w:val="center"/>
              <w:rPr>
                <w:sz w:val="20"/>
                <w:szCs w:val="20"/>
                <w:lang w:val="uk-UA"/>
              </w:rPr>
            </w:pPr>
            <w:r w:rsidRPr="003D6924">
              <w:rPr>
                <w:color w:val="000000"/>
                <w:sz w:val="20"/>
                <w:szCs w:val="20"/>
                <w:lang w:val="uk-UA"/>
              </w:rPr>
              <w:t>2011</w:t>
            </w:r>
          </w:p>
        </w:tc>
        <w:tc>
          <w:tcPr>
            <w:tcW w:w="643" w:type="pct"/>
            <w:tcBorders>
              <w:top w:val="outset" w:sz="6" w:space="0" w:color="auto"/>
              <w:left w:val="outset" w:sz="6" w:space="0" w:color="auto"/>
              <w:bottom w:val="outset" w:sz="6" w:space="0" w:color="auto"/>
            </w:tcBorders>
            <w:vAlign w:val="center"/>
          </w:tcPr>
          <w:p w:rsidR="00171433" w:rsidRPr="003D6924" w:rsidRDefault="001A073E" w:rsidP="005C2C47">
            <w:pPr>
              <w:pStyle w:val="ac"/>
              <w:spacing w:before="0" w:beforeAutospacing="0" w:after="0" w:afterAutospacing="0"/>
              <w:jc w:val="center"/>
              <w:rPr>
                <w:color w:val="000000"/>
                <w:sz w:val="20"/>
                <w:szCs w:val="20"/>
                <w:lang w:val="uk-UA"/>
              </w:rPr>
            </w:pPr>
            <w:r w:rsidRPr="003D6924">
              <w:rPr>
                <w:color w:val="000000"/>
                <w:sz w:val="20"/>
                <w:szCs w:val="20"/>
                <w:lang w:val="uk-UA"/>
              </w:rPr>
              <w:t>1677</w:t>
            </w:r>
          </w:p>
        </w:tc>
      </w:tr>
      <w:tr w:rsidR="00171433" w:rsidRPr="003D6924" w:rsidTr="005C2C47">
        <w:trPr>
          <w:trHeight w:val="204"/>
        </w:trPr>
        <w:tc>
          <w:tcPr>
            <w:tcW w:w="3356" w:type="pct"/>
            <w:tcBorders>
              <w:top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b/>
                <w:bCs/>
                <w:color w:val="000000"/>
                <w:sz w:val="20"/>
                <w:szCs w:val="20"/>
                <w:lang w:val="uk-UA"/>
              </w:rPr>
              <w:t>II. Оборотні активи</w:t>
            </w:r>
            <w:r w:rsidRPr="003D6924">
              <w:rPr>
                <w:color w:val="000000"/>
                <w:sz w:val="20"/>
                <w:szCs w:val="20"/>
                <w:lang w:val="uk-UA"/>
              </w:rPr>
              <w:t> </w:t>
            </w:r>
          </w:p>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Запаси </w:t>
            </w:r>
          </w:p>
        </w:tc>
        <w:tc>
          <w:tcPr>
            <w:tcW w:w="357" w:type="pct"/>
            <w:tcBorders>
              <w:top w:val="outset" w:sz="6" w:space="0" w:color="auto"/>
              <w:left w:val="outset" w:sz="6" w:space="0" w:color="auto"/>
              <w:right w:val="outset" w:sz="6" w:space="0" w:color="auto"/>
            </w:tcBorders>
            <w:vAlign w:val="bottom"/>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1100</w:t>
            </w:r>
          </w:p>
        </w:tc>
        <w:tc>
          <w:tcPr>
            <w:tcW w:w="644" w:type="pct"/>
            <w:tcBorders>
              <w:top w:val="outset" w:sz="6" w:space="0" w:color="auto"/>
              <w:left w:val="outset" w:sz="6" w:space="0" w:color="auto"/>
              <w:right w:val="outset" w:sz="6" w:space="0" w:color="auto"/>
            </w:tcBorders>
            <w:vAlign w:val="center"/>
          </w:tcPr>
          <w:p w:rsidR="00171433" w:rsidRPr="003D6924" w:rsidRDefault="00171433" w:rsidP="005C2C47">
            <w:pPr>
              <w:pStyle w:val="ac"/>
              <w:spacing w:before="0" w:beforeAutospacing="0" w:after="0" w:afterAutospacing="0"/>
              <w:jc w:val="center"/>
              <w:rPr>
                <w:sz w:val="20"/>
                <w:szCs w:val="20"/>
                <w:lang w:val="uk-UA"/>
              </w:rPr>
            </w:pPr>
          </w:p>
          <w:p w:rsidR="00171433" w:rsidRPr="003D6924" w:rsidRDefault="001A073E" w:rsidP="005C2C47">
            <w:pPr>
              <w:pStyle w:val="ac"/>
              <w:spacing w:before="0" w:beforeAutospacing="0" w:after="0" w:afterAutospacing="0"/>
              <w:jc w:val="center"/>
              <w:rPr>
                <w:sz w:val="20"/>
                <w:szCs w:val="20"/>
                <w:lang w:val="uk-UA"/>
              </w:rPr>
            </w:pPr>
            <w:r w:rsidRPr="003D6924">
              <w:rPr>
                <w:color w:val="000000"/>
                <w:sz w:val="20"/>
                <w:szCs w:val="20"/>
                <w:lang w:val="uk-UA"/>
              </w:rPr>
              <w:t>1185</w:t>
            </w:r>
          </w:p>
        </w:tc>
        <w:tc>
          <w:tcPr>
            <w:tcW w:w="643" w:type="pct"/>
            <w:tcBorders>
              <w:top w:val="outset" w:sz="6" w:space="0" w:color="auto"/>
              <w:left w:val="outset" w:sz="6" w:space="0" w:color="auto"/>
            </w:tcBorders>
            <w:vAlign w:val="center"/>
          </w:tcPr>
          <w:p w:rsidR="00171433" w:rsidRPr="003D6924" w:rsidRDefault="001A073E" w:rsidP="005C2C47">
            <w:pPr>
              <w:pStyle w:val="ac"/>
              <w:spacing w:before="0" w:beforeAutospacing="0" w:after="0" w:afterAutospacing="0"/>
              <w:jc w:val="center"/>
              <w:rPr>
                <w:color w:val="000000"/>
                <w:sz w:val="20"/>
                <w:szCs w:val="20"/>
                <w:lang w:val="uk-UA"/>
              </w:rPr>
            </w:pPr>
            <w:r w:rsidRPr="003D6924">
              <w:rPr>
                <w:color w:val="000000"/>
                <w:sz w:val="20"/>
                <w:szCs w:val="20"/>
                <w:lang w:val="uk-UA"/>
              </w:rPr>
              <w:t>3451</w:t>
            </w: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Поточні біологічні активи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1110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5C2C47">
            <w:pPr>
              <w:pStyle w:val="ac"/>
              <w:spacing w:before="0" w:beforeAutospacing="0" w:after="0" w:afterAutospacing="0"/>
              <w:jc w:val="center"/>
              <w:rPr>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5C2C47">
            <w:pPr>
              <w:pStyle w:val="ac"/>
              <w:spacing w:before="0" w:beforeAutospacing="0" w:after="0" w:afterAutospacing="0"/>
              <w:jc w:val="center"/>
              <w:rPr>
                <w:color w:val="000000"/>
                <w:sz w:val="20"/>
                <w:szCs w:val="20"/>
                <w:lang w:val="uk-UA"/>
              </w:rPr>
            </w:pPr>
          </w:p>
        </w:tc>
      </w:tr>
      <w:tr w:rsidR="00171433" w:rsidRPr="003D6924" w:rsidTr="005C2C47">
        <w:trPr>
          <w:trHeight w:val="333"/>
        </w:trPr>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Дебіторська заборгованість за продукцію, товари, роботи, послуги</w:t>
            </w:r>
          </w:p>
        </w:tc>
        <w:tc>
          <w:tcPr>
            <w:tcW w:w="357" w:type="pct"/>
            <w:tcBorders>
              <w:top w:val="outset" w:sz="6" w:space="0" w:color="auto"/>
              <w:left w:val="outset" w:sz="6" w:space="0" w:color="auto"/>
              <w:bottom w:val="outset" w:sz="6" w:space="0" w:color="auto"/>
              <w:right w:val="outset" w:sz="6" w:space="0" w:color="auto"/>
            </w:tcBorders>
            <w:vAlign w:val="bottom"/>
          </w:tcPr>
          <w:p w:rsidR="00171433" w:rsidRPr="003D6924" w:rsidRDefault="00171433" w:rsidP="00F841F2">
            <w:pPr>
              <w:pStyle w:val="ac"/>
              <w:spacing w:before="0" w:beforeAutospacing="0" w:after="0" w:afterAutospacing="0"/>
              <w:jc w:val="center"/>
              <w:rPr>
                <w:sz w:val="20"/>
                <w:szCs w:val="20"/>
                <w:lang w:val="uk-UA"/>
              </w:rPr>
            </w:pPr>
            <w:r w:rsidRPr="003D6924">
              <w:rPr>
                <w:sz w:val="20"/>
                <w:szCs w:val="20"/>
                <w:lang w:val="uk-UA"/>
              </w:rPr>
              <w:t>1125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A073E" w:rsidP="005C2C47">
            <w:pPr>
              <w:pStyle w:val="ac"/>
              <w:spacing w:before="0" w:beforeAutospacing="0" w:after="0" w:afterAutospacing="0"/>
              <w:jc w:val="center"/>
              <w:rPr>
                <w:sz w:val="20"/>
                <w:szCs w:val="20"/>
                <w:lang w:val="uk-UA"/>
              </w:rPr>
            </w:pPr>
            <w:r w:rsidRPr="003D6924">
              <w:rPr>
                <w:color w:val="000000"/>
                <w:sz w:val="20"/>
                <w:szCs w:val="20"/>
                <w:lang w:val="uk-UA"/>
              </w:rPr>
              <w:t>57</w:t>
            </w:r>
          </w:p>
        </w:tc>
        <w:tc>
          <w:tcPr>
            <w:tcW w:w="643" w:type="pct"/>
            <w:tcBorders>
              <w:top w:val="outset" w:sz="6" w:space="0" w:color="auto"/>
              <w:left w:val="outset" w:sz="6" w:space="0" w:color="auto"/>
              <w:bottom w:val="outset" w:sz="6" w:space="0" w:color="auto"/>
            </w:tcBorders>
            <w:vAlign w:val="center"/>
          </w:tcPr>
          <w:p w:rsidR="00171433" w:rsidRPr="003D6924" w:rsidRDefault="001A073E" w:rsidP="005C2C47">
            <w:pPr>
              <w:pStyle w:val="ac"/>
              <w:spacing w:before="0" w:beforeAutospacing="0" w:after="0" w:afterAutospacing="0"/>
              <w:jc w:val="center"/>
              <w:rPr>
                <w:color w:val="000000"/>
                <w:sz w:val="20"/>
                <w:szCs w:val="20"/>
                <w:lang w:val="uk-UA"/>
              </w:rPr>
            </w:pPr>
            <w:r w:rsidRPr="003D6924">
              <w:rPr>
                <w:color w:val="000000"/>
                <w:sz w:val="20"/>
                <w:szCs w:val="20"/>
                <w:lang w:val="uk-UA"/>
              </w:rPr>
              <w:t>6184</w:t>
            </w: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Дебіторська заборгованість за розрахунками:</w:t>
            </w:r>
          </w:p>
          <w:p w:rsidR="00171433" w:rsidRPr="003D6924" w:rsidRDefault="00171433" w:rsidP="00F841F2">
            <w:pPr>
              <w:pStyle w:val="ac"/>
              <w:spacing w:before="0" w:beforeAutospacing="0" w:after="0" w:afterAutospacing="0"/>
              <w:ind w:firstLine="210"/>
              <w:rPr>
                <w:sz w:val="20"/>
                <w:szCs w:val="20"/>
                <w:lang w:val="uk-UA"/>
              </w:rPr>
            </w:pPr>
            <w:r w:rsidRPr="003D6924">
              <w:rPr>
                <w:color w:val="000000"/>
                <w:sz w:val="20"/>
                <w:szCs w:val="20"/>
                <w:lang w:val="uk-UA"/>
              </w:rPr>
              <w:t>за виданими авансами</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1130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A073E" w:rsidP="005C2C47">
            <w:pPr>
              <w:pStyle w:val="ac"/>
              <w:spacing w:before="0" w:beforeAutospacing="0" w:after="0" w:afterAutospacing="0"/>
              <w:jc w:val="center"/>
              <w:rPr>
                <w:sz w:val="20"/>
                <w:szCs w:val="20"/>
                <w:lang w:val="uk-UA"/>
              </w:rPr>
            </w:pPr>
            <w:r w:rsidRPr="003D6924">
              <w:rPr>
                <w:color w:val="000000"/>
                <w:sz w:val="20"/>
                <w:szCs w:val="20"/>
                <w:lang w:val="uk-UA"/>
              </w:rPr>
              <w:t>235</w:t>
            </w:r>
          </w:p>
        </w:tc>
        <w:tc>
          <w:tcPr>
            <w:tcW w:w="643" w:type="pct"/>
            <w:tcBorders>
              <w:top w:val="outset" w:sz="6" w:space="0" w:color="auto"/>
              <w:left w:val="outset" w:sz="6" w:space="0" w:color="auto"/>
              <w:bottom w:val="outset" w:sz="6" w:space="0" w:color="auto"/>
            </w:tcBorders>
            <w:vAlign w:val="center"/>
          </w:tcPr>
          <w:p w:rsidR="00171433" w:rsidRPr="003D6924" w:rsidRDefault="001A073E" w:rsidP="005C2C47">
            <w:pPr>
              <w:pStyle w:val="ac"/>
              <w:spacing w:before="0" w:beforeAutospacing="0" w:after="0" w:afterAutospacing="0"/>
              <w:jc w:val="center"/>
              <w:rPr>
                <w:color w:val="000000"/>
                <w:sz w:val="20"/>
                <w:szCs w:val="20"/>
                <w:lang w:val="uk-UA"/>
              </w:rPr>
            </w:pPr>
            <w:r w:rsidRPr="003D6924">
              <w:rPr>
                <w:color w:val="000000"/>
                <w:sz w:val="20"/>
                <w:szCs w:val="20"/>
                <w:lang w:val="uk-UA"/>
              </w:rPr>
              <w:t>112</w:t>
            </w: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ind w:left="210"/>
              <w:rPr>
                <w:color w:val="000000"/>
                <w:sz w:val="20"/>
                <w:szCs w:val="20"/>
                <w:lang w:val="uk-UA"/>
              </w:rPr>
            </w:pPr>
            <w:r w:rsidRPr="003D6924">
              <w:rPr>
                <w:color w:val="000000"/>
                <w:sz w:val="20"/>
                <w:szCs w:val="20"/>
                <w:lang w:val="uk-UA"/>
              </w:rPr>
              <w:t>з бюджетом</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1135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A073E" w:rsidP="005C2C47">
            <w:pPr>
              <w:pStyle w:val="ac"/>
              <w:spacing w:before="0" w:beforeAutospacing="0" w:after="0" w:afterAutospacing="0"/>
              <w:jc w:val="center"/>
              <w:rPr>
                <w:color w:val="000000"/>
                <w:sz w:val="20"/>
                <w:szCs w:val="20"/>
                <w:lang w:val="uk-UA"/>
              </w:rPr>
            </w:pPr>
            <w:r w:rsidRPr="003D6924">
              <w:rPr>
                <w:color w:val="000000"/>
                <w:sz w:val="20"/>
                <w:szCs w:val="20"/>
                <w:lang w:val="uk-UA"/>
              </w:rPr>
              <w:t>4</w:t>
            </w:r>
          </w:p>
        </w:tc>
        <w:tc>
          <w:tcPr>
            <w:tcW w:w="643" w:type="pct"/>
            <w:tcBorders>
              <w:top w:val="outset" w:sz="6" w:space="0" w:color="auto"/>
              <w:left w:val="outset" w:sz="6" w:space="0" w:color="auto"/>
              <w:bottom w:val="outset" w:sz="6" w:space="0" w:color="auto"/>
            </w:tcBorders>
            <w:vAlign w:val="center"/>
          </w:tcPr>
          <w:p w:rsidR="00171433" w:rsidRPr="003D6924" w:rsidRDefault="001A073E" w:rsidP="005C2C47">
            <w:pPr>
              <w:pStyle w:val="ac"/>
              <w:spacing w:before="0" w:beforeAutospacing="0" w:after="0" w:afterAutospacing="0"/>
              <w:jc w:val="center"/>
              <w:rPr>
                <w:color w:val="000000"/>
                <w:sz w:val="20"/>
                <w:szCs w:val="20"/>
                <w:lang w:val="uk-UA"/>
              </w:rPr>
            </w:pPr>
            <w:r w:rsidRPr="003D6924">
              <w:rPr>
                <w:color w:val="000000"/>
                <w:sz w:val="20"/>
                <w:szCs w:val="20"/>
                <w:lang w:val="uk-UA"/>
              </w:rPr>
              <w:t>41</w:t>
            </w: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ind w:left="210"/>
              <w:rPr>
                <w:color w:val="000000"/>
                <w:sz w:val="20"/>
                <w:szCs w:val="20"/>
                <w:lang w:val="uk-UA"/>
              </w:rPr>
            </w:pPr>
            <w:r w:rsidRPr="003D6924">
              <w:rPr>
                <w:color w:val="000000"/>
                <w:sz w:val="20"/>
                <w:szCs w:val="20"/>
                <w:lang w:val="uk-UA"/>
              </w:rPr>
              <w:t>у тому числі з податку на прибуток</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1136</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A073E" w:rsidP="005C2C47">
            <w:pPr>
              <w:pStyle w:val="ac"/>
              <w:spacing w:before="0" w:beforeAutospacing="0" w:after="0" w:afterAutospacing="0"/>
              <w:jc w:val="center"/>
              <w:rPr>
                <w:color w:val="000000"/>
                <w:sz w:val="20"/>
                <w:szCs w:val="20"/>
                <w:lang w:val="uk-UA"/>
              </w:rPr>
            </w:pPr>
            <w:r w:rsidRPr="003D6924">
              <w:rPr>
                <w:color w:val="000000"/>
                <w:sz w:val="20"/>
                <w:szCs w:val="20"/>
                <w:lang w:val="uk-UA"/>
              </w:rPr>
              <w:t>-</w:t>
            </w:r>
          </w:p>
        </w:tc>
        <w:tc>
          <w:tcPr>
            <w:tcW w:w="643" w:type="pct"/>
            <w:tcBorders>
              <w:top w:val="outset" w:sz="6" w:space="0" w:color="auto"/>
              <w:left w:val="outset" w:sz="6" w:space="0" w:color="auto"/>
              <w:bottom w:val="outset" w:sz="6" w:space="0" w:color="auto"/>
            </w:tcBorders>
            <w:vAlign w:val="center"/>
          </w:tcPr>
          <w:p w:rsidR="00171433" w:rsidRPr="003D6924" w:rsidRDefault="001A073E" w:rsidP="005C2C47">
            <w:pPr>
              <w:pStyle w:val="ac"/>
              <w:spacing w:before="0" w:beforeAutospacing="0" w:after="0" w:afterAutospacing="0"/>
              <w:jc w:val="center"/>
              <w:rPr>
                <w:color w:val="000000"/>
                <w:sz w:val="20"/>
                <w:szCs w:val="20"/>
                <w:lang w:val="uk-UA"/>
              </w:rPr>
            </w:pPr>
            <w:r w:rsidRPr="003D6924">
              <w:rPr>
                <w:color w:val="000000"/>
                <w:sz w:val="20"/>
                <w:szCs w:val="20"/>
                <w:lang w:val="uk-UA"/>
              </w:rPr>
              <w:t>41</w:t>
            </w: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Інша поточна дебіторська заборгованість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sz w:val="20"/>
                <w:szCs w:val="20"/>
                <w:lang w:val="uk-UA"/>
              </w:rPr>
              <w:t>1155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A073E" w:rsidP="005C2C47">
            <w:pPr>
              <w:pStyle w:val="ac"/>
              <w:spacing w:before="0" w:beforeAutospacing="0" w:after="0" w:afterAutospacing="0"/>
              <w:jc w:val="center"/>
              <w:rPr>
                <w:sz w:val="20"/>
                <w:szCs w:val="20"/>
                <w:lang w:val="uk-UA"/>
              </w:rPr>
            </w:pPr>
            <w:r w:rsidRPr="003D6924">
              <w:rPr>
                <w:color w:val="000000"/>
                <w:sz w:val="20"/>
                <w:szCs w:val="20"/>
                <w:lang w:val="uk-UA"/>
              </w:rPr>
              <w:t>29</w:t>
            </w:r>
          </w:p>
        </w:tc>
        <w:tc>
          <w:tcPr>
            <w:tcW w:w="643" w:type="pct"/>
            <w:tcBorders>
              <w:top w:val="outset" w:sz="6" w:space="0" w:color="auto"/>
              <w:left w:val="outset" w:sz="6" w:space="0" w:color="auto"/>
              <w:bottom w:val="outset" w:sz="6" w:space="0" w:color="auto"/>
            </w:tcBorders>
            <w:vAlign w:val="center"/>
          </w:tcPr>
          <w:p w:rsidR="00171433" w:rsidRPr="003D6924" w:rsidRDefault="001A073E" w:rsidP="005C2C47">
            <w:pPr>
              <w:pStyle w:val="ac"/>
              <w:spacing w:before="0" w:beforeAutospacing="0" w:after="0" w:afterAutospacing="0"/>
              <w:jc w:val="center"/>
              <w:rPr>
                <w:color w:val="000000"/>
                <w:sz w:val="20"/>
                <w:szCs w:val="20"/>
                <w:lang w:val="uk-UA"/>
              </w:rPr>
            </w:pPr>
            <w:r w:rsidRPr="003D6924">
              <w:rPr>
                <w:color w:val="000000"/>
                <w:sz w:val="20"/>
                <w:szCs w:val="20"/>
                <w:lang w:val="uk-UA"/>
              </w:rPr>
              <w:t>2</w:t>
            </w: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Поточні фінансові інвестиції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sz w:val="20"/>
                <w:szCs w:val="20"/>
                <w:lang w:val="uk-UA"/>
              </w:rPr>
              <w:t>1160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5C2C47">
            <w:pPr>
              <w:pStyle w:val="ac"/>
              <w:spacing w:before="0" w:beforeAutospacing="0" w:after="0" w:afterAutospacing="0"/>
              <w:jc w:val="center"/>
              <w:rPr>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5C2C47">
            <w:pPr>
              <w:pStyle w:val="ac"/>
              <w:spacing w:before="0" w:beforeAutospacing="0" w:after="0" w:afterAutospacing="0"/>
              <w:jc w:val="center"/>
              <w:rPr>
                <w:color w:val="000000"/>
                <w:sz w:val="20"/>
                <w:szCs w:val="20"/>
                <w:lang w:val="uk-UA"/>
              </w:rPr>
            </w:pP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 xml:space="preserve">Гроші та їх еквіваленти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sz w:val="20"/>
                <w:szCs w:val="20"/>
                <w:lang w:val="uk-UA"/>
              </w:rPr>
              <w:t>1165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A073E" w:rsidP="005C2C47">
            <w:pPr>
              <w:pStyle w:val="ac"/>
              <w:spacing w:before="0" w:beforeAutospacing="0" w:after="0" w:afterAutospacing="0"/>
              <w:jc w:val="center"/>
              <w:rPr>
                <w:sz w:val="20"/>
                <w:szCs w:val="20"/>
                <w:lang w:val="uk-UA"/>
              </w:rPr>
            </w:pPr>
            <w:r w:rsidRPr="003D6924">
              <w:rPr>
                <w:color w:val="000000"/>
                <w:sz w:val="20"/>
                <w:szCs w:val="20"/>
                <w:lang w:val="uk-UA"/>
              </w:rPr>
              <w:t>874</w:t>
            </w:r>
          </w:p>
        </w:tc>
        <w:tc>
          <w:tcPr>
            <w:tcW w:w="643" w:type="pct"/>
            <w:tcBorders>
              <w:top w:val="outset" w:sz="6" w:space="0" w:color="auto"/>
              <w:left w:val="outset" w:sz="6" w:space="0" w:color="auto"/>
              <w:bottom w:val="outset" w:sz="6" w:space="0" w:color="auto"/>
            </w:tcBorders>
            <w:vAlign w:val="center"/>
          </w:tcPr>
          <w:p w:rsidR="00171433" w:rsidRPr="003D6924" w:rsidRDefault="001A073E" w:rsidP="005C2C47">
            <w:pPr>
              <w:pStyle w:val="ac"/>
              <w:spacing w:before="0" w:beforeAutospacing="0" w:after="0" w:afterAutospacing="0"/>
              <w:jc w:val="center"/>
              <w:rPr>
                <w:color w:val="000000"/>
                <w:sz w:val="20"/>
                <w:szCs w:val="20"/>
                <w:lang w:val="uk-UA"/>
              </w:rPr>
            </w:pPr>
            <w:r w:rsidRPr="003D6924">
              <w:rPr>
                <w:color w:val="000000"/>
                <w:sz w:val="20"/>
                <w:szCs w:val="20"/>
                <w:lang w:val="uk-UA"/>
              </w:rPr>
              <w:t>11</w:t>
            </w:r>
          </w:p>
        </w:tc>
      </w:tr>
      <w:tr w:rsidR="00171433" w:rsidRPr="003D6924" w:rsidTr="005C2C47">
        <w:trPr>
          <w:trHeight w:val="169"/>
        </w:trPr>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bCs/>
                <w:color w:val="000000"/>
                <w:sz w:val="20"/>
                <w:szCs w:val="20"/>
                <w:lang w:val="uk-UA"/>
              </w:rPr>
              <w:t>Витрати майбутніх періодів</w:t>
            </w:r>
          </w:p>
        </w:tc>
        <w:tc>
          <w:tcPr>
            <w:tcW w:w="357" w:type="pct"/>
            <w:tcBorders>
              <w:top w:val="outset" w:sz="6" w:space="0" w:color="auto"/>
              <w:left w:val="outset" w:sz="6" w:space="0" w:color="auto"/>
              <w:bottom w:val="outset" w:sz="6" w:space="0" w:color="auto"/>
              <w:right w:val="outset" w:sz="6" w:space="0" w:color="auto"/>
            </w:tcBorders>
            <w:vAlign w:val="bottom"/>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1170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5C2C47">
            <w:pPr>
              <w:pStyle w:val="ac"/>
              <w:spacing w:before="0" w:beforeAutospacing="0" w:after="0" w:afterAutospacing="0"/>
              <w:jc w:val="center"/>
              <w:rPr>
                <w:color w:val="000000"/>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5C2C47">
            <w:pPr>
              <w:pStyle w:val="ac"/>
              <w:spacing w:before="0" w:beforeAutospacing="0" w:after="0" w:afterAutospacing="0"/>
              <w:jc w:val="center"/>
              <w:rPr>
                <w:color w:val="000000"/>
                <w:sz w:val="20"/>
                <w:szCs w:val="20"/>
                <w:lang w:val="uk-UA"/>
              </w:rPr>
            </w:pP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Інші оборотні активи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1190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A073E" w:rsidP="005C2C47">
            <w:pPr>
              <w:pStyle w:val="ac"/>
              <w:spacing w:before="0" w:beforeAutospacing="0" w:after="0" w:afterAutospacing="0"/>
              <w:jc w:val="center"/>
              <w:rPr>
                <w:color w:val="000000"/>
                <w:sz w:val="20"/>
                <w:szCs w:val="20"/>
                <w:lang w:val="uk-UA"/>
              </w:rPr>
            </w:pPr>
            <w:r w:rsidRPr="003D6924">
              <w:rPr>
                <w:color w:val="000000"/>
                <w:sz w:val="20"/>
                <w:szCs w:val="20"/>
                <w:lang w:val="uk-UA"/>
              </w:rPr>
              <w:t>2696</w:t>
            </w:r>
          </w:p>
        </w:tc>
        <w:tc>
          <w:tcPr>
            <w:tcW w:w="643" w:type="pct"/>
            <w:tcBorders>
              <w:top w:val="outset" w:sz="6" w:space="0" w:color="auto"/>
              <w:left w:val="outset" w:sz="6" w:space="0" w:color="auto"/>
              <w:bottom w:val="outset" w:sz="6" w:space="0" w:color="auto"/>
            </w:tcBorders>
            <w:vAlign w:val="center"/>
          </w:tcPr>
          <w:p w:rsidR="00171433" w:rsidRPr="003D6924" w:rsidRDefault="001A073E" w:rsidP="005C2C47">
            <w:pPr>
              <w:pStyle w:val="ac"/>
              <w:spacing w:before="0" w:beforeAutospacing="0" w:after="0" w:afterAutospacing="0"/>
              <w:jc w:val="center"/>
              <w:rPr>
                <w:color w:val="000000"/>
                <w:sz w:val="20"/>
                <w:szCs w:val="20"/>
                <w:lang w:val="uk-UA"/>
              </w:rPr>
            </w:pPr>
            <w:r w:rsidRPr="003D6924">
              <w:rPr>
                <w:color w:val="000000"/>
                <w:sz w:val="20"/>
                <w:szCs w:val="20"/>
                <w:lang w:val="uk-UA"/>
              </w:rPr>
              <w:t>10389</w:t>
            </w: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b/>
                <w:bCs/>
                <w:color w:val="000000"/>
                <w:sz w:val="20"/>
                <w:szCs w:val="20"/>
                <w:lang w:val="uk-UA"/>
              </w:rPr>
              <w:t>Усього за розділом II</w:t>
            </w:r>
            <w:r w:rsidRPr="003D6924">
              <w:rPr>
                <w:color w:val="000000"/>
                <w:sz w:val="20"/>
                <w:szCs w:val="20"/>
                <w:lang w:val="uk-UA"/>
              </w:rPr>
              <w:t>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b/>
                <w:sz w:val="20"/>
                <w:szCs w:val="20"/>
                <w:lang w:val="uk-UA"/>
              </w:rPr>
            </w:pPr>
            <w:r w:rsidRPr="003D6924">
              <w:rPr>
                <w:b/>
                <w:color w:val="000000"/>
                <w:sz w:val="20"/>
                <w:szCs w:val="20"/>
                <w:lang w:val="uk-UA"/>
              </w:rPr>
              <w:t>1195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A073E" w:rsidP="005C2C47">
            <w:pPr>
              <w:pStyle w:val="ac"/>
              <w:spacing w:before="0" w:beforeAutospacing="0" w:after="0" w:afterAutospacing="0"/>
              <w:jc w:val="center"/>
              <w:rPr>
                <w:sz w:val="20"/>
                <w:szCs w:val="20"/>
                <w:lang w:val="uk-UA"/>
              </w:rPr>
            </w:pPr>
            <w:r w:rsidRPr="003D6924">
              <w:rPr>
                <w:color w:val="000000"/>
                <w:sz w:val="20"/>
                <w:szCs w:val="20"/>
                <w:lang w:val="uk-UA"/>
              </w:rPr>
              <w:t>20</w:t>
            </w:r>
          </w:p>
        </w:tc>
        <w:tc>
          <w:tcPr>
            <w:tcW w:w="643" w:type="pct"/>
            <w:tcBorders>
              <w:top w:val="outset" w:sz="6" w:space="0" w:color="auto"/>
              <w:left w:val="outset" w:sz="6" w:space="0" w:color="auto"/>
              <w:bottom w:val="outset" w:sz="6" w:space="0" w:color="auto"/>
            </w:tcBorders>
            <w:vAlign w:val="center"/>
          </w:tcPr>
          <w:p w:rsidR="00171433" w:rsidRPr="003D6924" w:rsidRDefault="001A073E" w:rsidP="005C2C47">
            <w:pPr>
              <w:pStyle w:val="ac"/>
              <w:spacing w:before="0" w:beforeAutospacing="0" w:after="0" w:afterAutospacing="0"/>
              <w:jc w:val="center"/>
              <w:rPr>
                <w:color w:val="000000"/>
                <w:sz w:val="20"/>
                <w:szCs w:val="20"/>
                <w:lang w:val="uk-UA"/>
              </w:rPr>
            </w:pPr>
            <w:r w:rsidRPr="003D6924">
              <w:rPr>
                <w:color w:val="000000"/>
                <w:sz w:val="20"/>
                <w:szCs w:val="20"/>
                <w:lang w:val="uk-UA"/>
              </w:rPr>
              <w:t>16</w:t>
            </w: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b/>
                <w:bCs/>
                <w:color w:val="000000"/>
                <w:sz w:val="20"/>
                <w:szCs w:val="20"/>
                <w:lang w:val="uk-UA"/>
              </w:rPr>
              <w:t xml:space="preserve">III. </w:t>
            </w:r>
            <w:r w:rsidRPr="003D6924">
              <w:rPr>
                <w:b/>
                <w:sz w:val="20"/>
                <w:szCs w:val="20"/>
                <w:lang w:val="uk-UA"/>
              </w:rPr>
              <w:t>Необоротні активи, утримувані для продажу, та групи вибуття</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b/>
                <w:sz w:val="20"/>
                <w:szCs w:val="20"/>
                <w:lang w:val="uk-UA"/>
              </w:rPr>
            </w:pPr>
            <w:r w:rsidRPr="003D6924">
              <w:rPr>
                <w:b/>
                <w:color w:val="000000"/>
                <w:sz w:val="20"/>
                <w:szCs w:val="20"/>
                <w:lang w:val="uk-UA"/>
              </w:rPr>
              <w:t>1200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A073E" w:rsidP="005C2C47">
            <w:pPr>
              <w:pStyle w:val="ac"/>
              <w:spacing w:before="0" w:beforeAutospacing="0" w:after="0" w:afterAutospacing="0"/>
              <w:jc w:val="center"/>
              <w:rPr>
                <w:sz w:val="20"/>
                <w:szCs w:val="20"/>
                <w:lang w:val="uk-UA"/>
              </w:rPr>
            </w:pPr>
            <w:r w:rsidRPr="003D6924">
              <w:rPr>
                <w:color w:val="000000"/>
                <w:sz w:val="20"/>
                <w:szCs w:val="20"/>
                <w:lang w:val="uk-UA"/>
              </w:rPr>
              <w:t>4707</w:t>
            </w:r>
          </w:p>
        </w:tc>
        <w:tc>
          <w:tcPr>
            <w:tcW w:w="643" w:type="pct"/>
            <w:tcBorders>
              <w:top w:val="outset" w:sz="6" w:space="0" w:color="auto"/>
              <w:left w:val="outset" w:sz="6" w:space="0" w:color="auto"/>
              <w:bottom w:val="outset" w:sz="6" w:space="0" w:color="auto"/>
            </w:tcBorders>
            <w:vAlign w:val="center"/>
          </w:tcPr>
          <w:p w:rsidR="00171433" w:rsidRPr="003D6924" w:rsidRDefault="001A073E" w:rsidP="005C2C47">
            <w:pPr>
              <w:pStyle w:val="ac"/>
              <w:spacing w:before="0" w:beforeAutospacing="0" w:after="0" w:afterAutospacing="0"/>
              <w:jc w:val="center"/>
              <w:rPr>
                <w:color w:val="000000"/>
                <w:sz w:val="20"/>
                <w:szCs w:val="20"/>
                <w:lang w:val="uk-UA"/>
              </w:rPr>
            </w:pPr>
            <w:r w:rsidRPr="003D6924">
              <w:rPr>
                <w:color w:val="000000"/>
                <w:sz w:val="20"/>
                <w:szCs w:val="20"/>
                <w:lang w:val="uk-UA"/>
              </w:rPr>
              <w:t>12066</w:t>
            </w:r>
          </w:p>
        </w:tc>
      </w:tr>
      <w:tr w:rsidR="00171433" w:rsidRPr="003D6924" w:rsidTr="005C2C47">
        <w:tc>
          <w:tcPr>
            <w:tcW w:w="3356" w:type="pct"/>
            <w:tcBorders>
              <w:top w:val="outset" w:sz="6" w:space="0" w:color="auto"/>
              <w:bottom w:val="single" w:sz="4" w:space="0" w:color="auto"/>
              <w:right w:val="outset" w:sz="6" w:space="0" w:color="auto"/>
            </w:tcBorders>
            <w:vAlign w:val="center"/>
          </w:tcPr>
          <w:p w:rsidR="00171433" w:rsidRPr="003D6924" w:rsidRDefault="00171433" w:rsidP="00F841F2">
            <w:pPr>
              <w:pStyle w:val="ac"/>
              <w:spacing w:before="0" w:beforeAutospacing="0" w:after="0" w:afterAutospacing="0"/>
              <w:rPr>
                <w:b/>
                <w:sz w:val="20"/>
                <w:szCs w:val="20"/>
                <w:lang w:val="uk-UA"/>
              </w:rPr>
            </w:pPr>
            <w:r w:rsidRPr="003D6924">
              <w:rPr>
                <w:b/>
                <w:bCs/>
                <w:color w:val="000000"/>
                <w:sz w:val="20"/>
                <w:szCs w:val="20"/>
                <w:lang w:val="uk-UA"/>
              </w:rPr>
              <w:t>Баланс </w:t>
            </w:r>
          </w:p>
        </w:tc>
        <w:tc>
          <w:tcPr>
            <w:tcW w:w="357" w:type="pct"/>
            <w:tcBorders>
              <w:top w:val="outset" w:sz="6" w:space="0" w:color="auto"/>
              <w:left w:val="outset" w:sz="6" w:space="0" w:color="auto"/>
              <w:bottom w:val="single" w:sz="4" w:space="0" w:color="auto"/>
              <w:right w:val="outset" w:sz="6" w:space="0" w:color="auto"/>
            </w:tcBorders>
            <w:vAlign w:val="center"/>
          </w:tcPr>
          <w:p w:rsidR="00171433" w:rsidRPr="003D6924" w:rsidRDefault="00171433" w:rsidP="00F841F2">
            <w:pPr>
              <w:pStyle w:val="ac"/>
              <w:spacing w:before="0" w:beforeAutospacing="0" w:after="0" w:afterAutospacing="0"/>
              <w:jc w:val="center"/>
              <w:rPr>
                <w:b/>
                <w:sz w:val="20"/>
                <w:szCs w:val="20"/>
                <w:lang w:val="uk-UA"/>
              </w:rPr>
            </w:pPr>
            <w:r w:rsidRPr="003D6924">
              <w:rPr>
                <w:b/>
                <w:sz w:val="20"/>
                <w:szCs w:val="20"/>
                <w:lang w:val="uk-UA"/>
              </w:rPr>
              <w:t>1300</w:t>
            </w:r>
          </w:p>
        </w:tc>
        <w:tc>
          <w:tcPr>
            <w:tcW w:w="644" w:type="pct"/>
            <w:tcBorders>
              <w:top w:val="outset" w:sz="6" w:space="0" w:color="auto"/>
              <w:left w:val="outset" w:sz="6" w:space="0" w:color="auto"/>
              <w:bottom w:val="single" w:sz="4" w:space="0" w:color="auto"/>
              <w:right w:val="outset" w:sz="6" w:space="0" w:color="auto"/>
            </w:tcBorders>
            <w:vAlign w:val="center"/>
          </w:tcPr>
          <w:p w:rsidR="00171433" w:rsidRPr="003D6924" w:rsidRDefault="00171433" w:rsidP="005C2C47">
            <w:pPr>
              <w:pStyle w:val="ac"/>
              <w:spacing w:before="0" w:beforeAutospacing="0" w:after="0" w:afterAutospacing="0"/>
              <w:jc w:val="center"/>
              <w:rPr>
                <w:sz w:val="20"/>
                <w:szCs w:val="20"/>
                <w:lang w:val="uk-UA"/>
              </w:rPr>
            </w:pPr>
          </w:p>
        </w:tc>
        <w:tc>
          <w:tcPr>
            <w:tcW w:w="643" w:type="pct"/>
            <w:tcBorders>
              <w:top w:val="outset" w:sz="6" w:space="0" w:color="auto"/>
              <w:left w:val="outset" w:sz="6" w:space="0" w:color="auto"/>
              <w:bottom w:val="single" w:sz="4" w:space="0" w:color="auto"/>
            </w:tcBorders>
            <w:vAlign w:val="center"/>
          </w:tcPr>
          <w:p w:rsidR="00171433" w:rsidRPr="003D6924" w:rsidRDefault="00171433" w:rsidP="005C2C47">
            <w:pPr>
              <w:pStyle w:val="ac"/>
              <w:spacing w:before="0" w:beforeAutospacing="0" w:after="0" w:afterAutospacing="0"/>
              <w:jc w:val="center"/>
              <w:rPr>
                <w:color w:val="000000"/>
                <w:sz w:val="20"/>
                <w:szCs w:val="20"/>
                <w:lang w:val="uk-UA"/>
              </w:rPr>
            </w:pPr>
          </w:p>
        </w:tc>
      </w:tr>
      <w:tr w:rsidR="00171433" w:rsidRPr="003D6924" w:rsidTr="005C2C47">
        <w:trPr>
          <w:trHeight w:val="817"/>
        </w:trPr>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bCs/>
                <w:color w:val="000000"/>
                <w:sz w:val="20"/>
                <w:szCs w:val="20"/>
                <w:lang w:val="uk-UA"/>
              </w:rPr>
            </w:pPr>
            <w:r w:rsidRPr="003D6924">
              <w:rPr>
                <w:bCs/>
                <w:color w:val="000000"/>
                <w:sz w:val="20"/>
                <w:szCs w:val="20"/>
                <w:lang w:val="uk-UA"/>
              </w:rPr>
              <w:t>Пасив</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bCs/>
                <w:color w:val="000000"/>
                <w:sz w:val="20"/>
                <w:szCs w:val="20"/>
                <w:lang w:val="uk-UA"/>
              </w:rPr>
            </w:pPr>
            <w:r w:rsidRPr="003D6924">
              <w:rPr>
                <w:bCs/>
                <w:color w:val="000000"/>
                <w:sz w:val="20"/>
                <w:szCs w:val="20"/>
                <w:lang w:val="uk-UA"/>
              </w:rPr>
              <w:t>Код</w:t>
            </w:r>
          </w:p>
          <w:p w:rsidR="00171433" w:rsidRPr="003D6924" w:rsidRDefault="00171433" w:rsidP="00F841F2">
            <w:pPr>
              <w:pStyle w:val="ac"/>
              <w:spacing w:before="0" w:beforeAutospacing="0" w:after="0" w:afterAutospacing="0"/>
              <w:jc w:val="center"/>
              <w:rPr>
                <w:bCs/>
                <w:color w:val="000000"/>
                <w:sz w:val="20"/>
                <w:szCs w:val="20"/>
                <w:lang w:val="uk-UA"/>
              </w:rPr>
            </w:pPr>
            <w:r w:rsidRPr="003D6924">
              <w:rPr>
                <w:bCs/>
                <w:color w:val="000000"/>
                <w:sz w:val="20"/>
                <w:szCs w:val="20"/>
                <w:lang w:val="uk-UA"/>
              </w:rPr>
              <w:t>рядка</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5C2C47">
            <w:pPr>
              <w:pStyle w:val="ac"/>
              <w:spacing w:before="0" w:beforeAutospacing="0" w:after="0" w:afterAutospacing="0"/>
              <w:jc w:val="center"/>
              <w:rPr>
                <w:sz w:val="20"/>
                <w:szCs w:val="20"/>
                <w:vertAlign w:val="superscript"/>
                <w:lang w:val="uk-UA"/>
              </w:rPr>
            </w:pPr>
            <w:r w:rsidRPr="003D6924">
              <w:rPr>
                <w:color w:val="000000"/>
                <w:sz w:val="20"/>
                <w:szCs w:val="20"/>
                <w:lang w:val="uk-UA"/>
              </w:rPr>
              <w:t>На початок звітного періоду</w:t>
            </w:r>
          </w:p>
        </w:tc>
        <w:tc>
          <w:tcPr>
            <w:tcW w:w="643" w:type="pct"/>
            <w:tcBorders>
              <w:top w:val="outset" w:sz="6" w:space="0" w:color="auto"/>
              <w:left w:val="outset" w:sz="6" w:space="0" w:color="auto"/>
              <w:bottom w:val="outset" w:sz="6" w:space="0" w:color="auto"/>
            </w:tcBorders>
            <w:vAlign w:val="center"/>
          </w:tcPr>
          <w:p w:rsidR="00171433" w:rsidRPr="003D6924" w:rsidRDefault="00171433" w:rsidP="005C2C47">
            <w:pPr>
              <w:pStyle w:val="ac"/>
              <w:spacing w:before="0" w:beforeAutospacing="0" w:after="0" w:afterAutospacing="0"/>
              <w:jc w:val="center"/>
              <w:rPr>
                <w:color w:val="000000"/>
                <w:sz w:val="20"/>
                <w:szCs w:val="20"/>
                <w:vertAlign w:val="superscript"/>
                <w:lang w:val="uk-UA"/>
              </w:rPr>
            </w:pPr>
            <w:r w:rsidRPr="003D6924">
              <w:rPr>
                <w:color w:val="000000"/>
                <w:sz w:val="20"/>
                <w:szCs w:val="20"/>
                <w:lang w:val="uk-UA"/>
              </w:rPr>
              <w:t>На кінець звітного періоду</w:t>
            </w:r>
          </w:p>
        </w:tc>
      </w:tr>
      <w:tr w:rsidR="00171433" w:rsidRPr="003D6924" w:rsidTr="005C2C47">
        <w:trPr>
          <w:trHeight w:val="123"/>
        </w:trPr>
        <w:tc>
          <w:tcPr>
            <w:tcW w:w="3356" w:type="pct"/>
            <w:tcBorders>
              <w:top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sz w:val="20"/>
                <w:szCs w:val="20"/>
                <w:lang w:val="uk-UA"/>
              </w:rPr>
              <w:t>1</w:t>
            </w:r>
          </w:p>
        </w:tc>
        <w:tc>
          <w:tcPr>
            <w:tcW w:w="357" w:type="pct"/>
            <w:tcBorders>
              <w:top w:val="outset" w:sz="6" w:space="0" w:color="auto"/>
              <w:left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sz w:val="20"/>
                <w:szCs w:val="20"/>
                <w:lang w:val="uk-UA"/>
              </w:rPr>
              <w:t>2</w:t>
            </w:r>
          </w:p>
        </w:tc>
        <w:tc>
          <w:tcPr>
            <w:tcW w:w="644" w:type="pct"/>
            <w:tcBorders>
              <w:top w:val="outset" w:sz="6" w:space="0" w:color="auto"/>
              <w:left w:val="outset" w:sz="6" w:space="0" w:color="auto"/>
              <w:right w:val="outset" w:sz="6" w:space="0" w:color="auto"/>
            </w:tcBorders>
            <w:vAlign w:val="center"/>
          </w:tcPr>
          <w:p w:rsidR="00171433" w:rsidRPr="003D6924" w:rsidRDefault="00171433" w:rsidP="005C2C47">
            <w:pPr>
              <w:pStyle w:val="ac"/>
              <w:spacing w:before="0" w:beforeAutospacing="0" w:after="0" w:afterAutospacing="0"/>
              <w:jc w:val="center"/>
              <w:rPr>
                <w:sz w:val="20"/>
                <w:szCs w:val="20"/>
                <w:lang w:val="uk-UA"/>
              </w:rPr>
            </w:pPr>
            <w:r w:rsidRPr="003D6924">
              <w:rPr>
                <w:sz w:val="20"/>
                <w:szCs w:val="20"/>
                <w:lang w:val="uk-UA"/>
              </w:rPr>
              <w:t>3</w:t>
            </w:r>
          </w:p>
        </w:tc>
        <w:tc>
          <w:tcPr>
            <w:tcW w:w="643" w:type="pct"/>
            <w:tcBorders>
              <w:top w:val="outset" w:sz="6" w:space="0" w:color="auto"/>
              <w:left w:val="outset" w:sz="6" w:space="0" w:color="auto"/>
            </w:tcBorders>
            <w:vAlign w:val="center"/>
          </w:tcPr>
          <w:p w:rsidR="00171433" w:rsidRPr="003D6924" w:rsidRDefault="00171433" w:rsidP="005C2C47">
            <w:pPr>
              <w:pStyle w:val="ac"/>
              <w:spacing w:before="0" w:beforeAutospacing="0" w:after="0" w:afterAutospacing="0"/>
              <w:jc w:val="center"/>
              <w:rPr>
                <w:color w:val="000000"/>
                <w:sz w:val="20"/>
                <w:szCs w:val="20"/>
                <w:lang w:val="uk-UA"/>
              </w:rPr>
            </w:pPr>
            <w:r w:rsidRPr="003D6924">
              <w:rPr>
                <w:color w:val="000000"/>
                <w:sz w:val="20"/>
                <w:szCs w:val="20"/>
                <w:lang w:val="uk-UA"/>
              </w:rPr>
              <w:t>4</w:t>
            </w:r>
          </w:p>
        </w:tc>
      </w:tr>
      <w:tr w:rsidR="00171433" w:rsidRPr="003D6924" w:rsidTr="005C2C47">
        <w:trPr>
          <w:trHeight w:val="317"/>
        </w:trPr>
        <w:tc>
          <w:tcPr>
            <w:tcW w:w="3356" w:type="pct"/>
            <w:tcBorders>
              <w:top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b/>
                <w:bCs/>
                <w:color w:val="000000"/>
                <w:sz w:val="20"/>
                <w:szCs w:val="20"/>
                <w:lang w:val="uk-UA"/>
              </w:rPr>
              <w:t>I. Власний капітал</w:t>
            </w:r>
            <w:r w:rsidRPr="003D6924">
              <w:rPr>
                <w:color w:val="000000"/>
                <w:sz w:val="20"/>
                <w:szCs w:val="20"/>
                <w:lang w:val="uk-UA"/>
              </w:rPr>
              <w:t> </w:t>
            </w:r>
          </w:p>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Зареєстрований (пайовий) капітал </w:t>
            </w:r>
          </w:p>
        </w:tc>
        <w:tc>
          <w:tcPr>
            <w:tcW w:w="357" w:type="pct"/>
            <w:tcBorders>
              <w:top w:val="outset" w:sz="6" w:space="0" w:color="auto"/>
              <w:left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p>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1400</w:t>
            </w:r>
          </w:p>
        </w:tc>
        <w:tc>
          <w:tcPr>
            <w:tcW w:w="644" w:type="pct"/>
            <w:tcBorders>
              <w:top w:val="outset" w:sz="6" w:space="0" w:color="auto"/>
              <w:left w:val="outset" w:sz="6" w:space="0" w:color="auto"/>
              <w:right w:val="outset" w:sz="6" w:space="0" w:color="auto"/>
            </w:tcBorders>
            <w:vAlign w:val="center"/>
          </w:tcPr>
          <w:p w:rsidR="00171433" w:rsidRPr="003D6924" w:rsidRDefault="00171433" w:rsidP="005C2C47">
            <w:pPr>
              <w:pStyle w:val="ac"/>
              <w:spacing w:before="0" w:beforeAutospacing="0" w:after="0" w:afterAutospacing="0"/>
              <w:jc w:val="center"/>
              <w:rPr>
                <w:sz w:val="20"/>
                <w:szCs w:val="20"/>
                <w:lang w:val="uk-UA"/>
              </w:rPr>
            </w:pPr>
          </w:p>
          <w:p w:rsidR="00171433" w:rsidRPr="003D6924" w:rsidRDefault="00171433" w:rsidP="005C2C47">
            <w:pPr>
              <w:pStyle w:val="ac"/>
              <w:spacing w:before="0" w:beforeAutospacing="0" w:after="0" w:afterAutospacing="0"/>
              <w:jc w:val="center"/>
              <w:rPr>
                <w:sz w:val="20"/>
                <w:szCs w:val="20"/>
                <w:lang w:val="uk-UA"/>
              </w:rPr>
            </w:pPr>
          </w:p>
        </w:tc>
        <w:tc>
          <w:tcPr>
            <w:tcW w:w="643" w:type="pct"/>
            <w:tcBorders>
              <w:top w:val="outset" w:sz="6" w:space="0" w:color="auto"/>
              <w:left w:val="outset" w:sz="6" w:space="0" w:color="auto"/>
            </w:tcBorders>
            <w:vAlign w:val="center"/>
          </w:tcPr>
          <w:p w:rsidR="00171433" w:rsidRPr="003D6924" w:rsidRDefault="00171433" w:rsidP="005C2C47">
            <w:pPr>
              <w:pStyle w:val="ac"/>
              <w:spacing w:before="0" w:beforeAutospacing="0" w:after="0" w:afterAutospacing="0"/>
              <w:jc w:val="center"/>
              <w:rPr>
                <w:color w:val="000000"/>
                <w:sz w:val="20"/>
                <w:szCs w:val="20"/>
                <w:lang w:val="uk-UA"/>
              </w:rPr>
            </w:pP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Капітал у дооцінках</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1405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A073E" w:rsidP="005C2C47">
            <w:pPr>
              <w:pStyle w:val="ac"/>
              <w:spacing w:before="0" w:beforeAutospacing="0" w:after="0" w:afterAutospacing="0"/>
              <w:jc w:val="center"/>
              <w:rPr>
                <w:color w:val="000000"/>
                <w:sz w:val="20"/>
                <w:szCs w:val="20"/>
                <w:lang w:val="uk-UA"/>
              </w:rPr>
            </w:pPr>
            <w:r w:rsidRPr="003D6924">
              <w:rPr>
                <w:color w:val="000000"/>
                <w:sz w:val="20"/>
                <w:szCs w:val="20"/>
                <w:lang w:val="uk-UA"/>
              </w:rPr>
              <w:t>1309</w:t>
            </w:r>
          </w:p>
        </w:tc>
        <w:tc>
          <w:tcPr>
            <w:tcW w:w="643" w:type="pct"/>
            <w:tcBorders>
              <w:top w:val="outset" w:sz="6" w:space="0" w:color="auto"/>
              <w:left w:val="outset" w:sz="6" w:space="0" w:color="auto"/>
              <w:bottom w:val="outset" w:sz="6" w:space="0" w:color="auto"/>
            </w:tcBorders>
            <w:vAlign w:val="center"/>
          </w:tcPr>
          <w:p w:rsidR="00171433" w:rsidRPr="003D6924" w:rsidRDefault="001A073E" w:rsidP="005C2C47">
            <w:pPr>
              <w:pStyle w:val="ac"/>
              <w:spacing w:before="0" w:beforeAutospacing="0" w:after="0" w:afterAutospacing="0"/>
              <w:jc w:val="center"/>
              <w:rPr>
                <w:color w:val="000000"/>
                <w:sz w:val="20"/>
                <w:szCs w:val="20"/>
                <w:lang w:val="uk-UA"/>
              </w:rPr>
            </w:pPr>
            <w:r w:rsidRPr="003D6924">
              <w:rPr>
                <w:color w:val="000000"/>
                <w:sz w:val="20"/>
                <w:szCs w:val="20"/>
                <w:lang w:val="uk-UA"/>
              </w:rPr>
              <w:t>-</w:t>
            </w: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Додатковий капітал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1410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A073E" w:rsidP="005C2C47">
            <w:pPr>
              <w:pStyle w:val="ac"/>
              <w:spacing w:before="0" w:beforeAutospacing="0" w:after="0" w:afterAutospacing="0"/>
              <w:jc w:val="center"/>
              <w:rPr>
                <w:sz w:val="20"/>
                <w:szCs w:val="20"/>
                <w:lang w:val="uk-UA"/>
              </w:rPr>
            </w:pPr>
            <w:r w:rsidRPr="003D6924">
              <w:rPr>
                <w:color w:val="000000"/>
                <w:sz w:val="20"/>
                <w:szCs w:val="20"/>
                <w:lang w:val="uk-UA"/>
              </w:rPr>
              <w:t>162</w:t>
            </w:r>
          </w:p>
        </w:tc>
        <w:tc>
          <w:tcPr>
            <w:tcW w:w="643" w:type="pct"/>
            <w:tcBorders>
              <w:top w:val="outset" w:sz="6" w:space="0" w:color="auto"/>
              <w:left w:val="outset" w:sz="6" w:space="0" w:color="auto"/>
              <w:bottom w:val="outset" w:sz="6" w:space="0" w:color="auto"/>
            </w:tcBorders>
            <w:vAlign w:val="center"/>
          </w:tcPr>
          <w:p w:rsidR="00171433" w:rsidRPr="003D6924" w:rsidRDefault="001A073E" w:rsidP="005C2C47">
            <w:pPr>
              <w:pStyle w:val="ac"/>
              <w:spacing w:before="0" w:beforeAutospacing="0" w:after="0" w:afterAutospacing="0"/>
              <w:jc w:val="center"/>
              <w:rPr>
                <w:color w:val="000000"/>
                <w:sz w:val="20"/>
                <w:szCs w:val="20"/>
                <w:lang w:val="uk-UA"/>
              </w:rPr>
            </w:pPr>
            <w:r w:rsidRPr="003D6924">
              <w:rPr>
                <w:color w:val="000000"/>
                <w:sz w:val="20"/>
                <w:szCs w:val="20"/>
                <w:lang w:val="uk-UA"/>
              </w:rPr>
              <w:t>1309</w:t>
            </w: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Резервний капітал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1415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A073E" w:rsidP="005C2C47">
            <w:pPr>
              <w:pStyle w:val="ac"/>
              <w:spacing w:before="0" w:beforeAutospacing="0" w:after="0" w:afterAutospacing="0"/>
              <w:jc w:val="center"/>
              <w:rPr>
                <w:sz w:val="20"/>
                <w:szCs w:val="20"/>
                <w:lang w:val="uk-UA"/>
              </w:rPr>
            </w:pPr>
            <w:r w:rsidRPr="003D6924">
              <w:rPr>
                <w:color w:val="000000"/>
                <w:sz w:val="20"/>
                <w:szCs w:val="20"/>
                <w:lang w:val="uk-UA"/>
              </w:rPr>
              <w:t>497</w:t>
            </w:r>
          </w:p>
        </w:tc>
        <w:tc>
          <w:tcPr>
            <w:tcW w:w="643" w:type="pct"/>
            <w:tcBorders>
              <w:top w:val="outset" w:sz="6" w:space="0" w:color="auto"/>
              <w:left w:val="outset" w:sz="6" w:space="0" w:color="auto"/>
              <w:bottom w:val="outset" w:sz="6" w:space="0" w:color="auto"/>
            </w:tcBorders>
            <w:vAlign w:val="center"/>
          </w:tcPr>
          <w:p w:rsidR="00171433" w:rsidRPr="003D6924" w:rsidRDefault="001A073E" w:rsidP="005C2C47">
            <w:pPr>
              <w:pStyle w:val="ac"/>
              <w:spacing w:before="0" w:beforeAutospacing="0" w:after="0" w:afterAutospacing="0"/>
              <w:jc w:val="center"/>
              <w:rPr>
                <w:color w:val="000000"/>
                <w:sz w:val="20"/>
                <w:szCs w:val="20"/>
                <w:lang w:val="uk-UA"/>
              </w:rPr>
            </w:pPr>
            <w:r w:rsidRPr="003D6924">
              <w:rPr>
                <w:color w:val="000000"/>
                <w:sz w:val="20"/>
                <w:szCs w:val="20"/>
                <w:lang w:val="uk-UA"/>
              </w:rPr>
              <w:t>-</w:t>
            </w: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Нерозподілений прибуток (непокритий збиток)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1420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5C2C47">
            <w:pPr>
              <w:pStyle w:val="ac"/>
              <w:spacing w:before="0" w:beforeAutospacing="0" w:after="0" w:afterAutospacing="0"/>
              <w:jc w:val="center"/>
              <w:rPr>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5C2C47">
            <w:pPr>
              <w:pStyle w:val="ac"/>
              <w:spacing w:before="0" w:beforeAutospacing="0" w:after="0" w:afterAutospacing="0"/>
              <w:jc w:val="center"/>
              <w:rPr>
                <w:color w:val="000000"/>
                <w:sz w:val="20"/>
                <w:szCs w:val="20"/>
                <w:lang w:val="uk-UA"/>
              </w:rPr>
            </w:pP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Неоплачений капітал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1425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5C2C47">
            <w:pPr>
              <w:pStyle w:val="ac"/>
              <w:spacing w:before="0" w:beforeAutospacing="0" w:after="0" w:afterAutospacing="0"/>
              <w:jc w:val="center"/>
              <w:rPr>
                <w:sz w:val="20"/>
                <w:szCs w:val="20"/>
                <w:lang w:val="uk-UA"/>
              </w:rPr>
            </w:pPr>
            <w:r w:rsidRPr="003D6924">
              <w:rPr>
                <w:color w:val="000000"/>
                <w:sz w:val="20"/>
                <w:szCs w:val="20"/>
                <w:lang w:val="uk-UA"/>
              </w:rPr>
              <w:t>(             )</w:t>
            </w:r>
          </w:p>
        </w:tc>
        <w:tc>
          <w:tcPr>
            <w:tcW w:w="643" w:type="pct"/>
            <w:tcBorders>
              <w:top w:val="outset" w:sz="6" w:space="0" w:color="auto"/>
              <w:left w:val="outset" w:sz="6" w:space="0" w:color="auto"/>
              <w:bottom w:val="outset" w:sz="6" w:space="0" w:color="auto"/>
            </w:tcBorders>
            <w:vAlign w:val="center"/>
          </w:tcPr>
          <w:p w:rsidR="00171433" w:rsidRPr="003D6924" w:rsidRDefault="00171433" w:rsidP="005C2C47">
            <w:pPr>
              <w:pStyle w:val="ac"/>
              <w:spacing w:before="0" w:beforeAutospacing="0" w:after="0" w:afterAutospacing="0"/>
              <w:jc w:val="center"/>
              <w:rPr>
                <w:sz w:val="20"/>
                <w:szCs w:val="20"/>
                <w:lang w:val="uk-UA"/>
              </w:rPr>
            </w:pPr>
            <w:r w:rsidRPr="003D6924">
              <w:rPr>
                <w:color w:val="000000"/>
                <w:sz w:val="20"/>
                <w:szCs w:val="20"/>
                <w:lang w:val="uk-UA"/>
              </w:rPr>
              <w:t>(             )</w:t>
            </w: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Вилучений капітал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bCs/>
                <w:color w:val="000000"/>
                <w:sz w:val="20"/>
                <w:szCs w:val="20"/>
                <w:lang w:val="uk-UA"/>
              </w:rPr>
              <w:t>1430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5C2C47">
            <w:pPr>
              <w:pStyle w:val="ac"/>
              <w:spacing w:before="0" w:beforeAutospacing="0" w:after="0" w:afterAutospacing="0"/>
              <w:jc w:val="center"/>
              <w:rPr>
                <w:sz w:val="20"/>
                <w:szCs w:val="20"/>
                <w:lang w:val="uk-UA"/>
              </w:rPr>
            </w:pPr>
            <w:r w:rsidRPr="003D6924">
              <w:rPr>
                <w:color w:val="000000"/>
                <w:sz w:val="20"/>
                <w:szCs w:val="20"/>
                <w:lang w:val="uk-UA"/>
              </w:rPr>
              <w:t>(             )</w:t>
            </w:r>
          </w:p>
        </w:tc>
        <w:tc>
          <w:tcPr>
            <w:tcW w:w="643" w:type="pct"/>
            <w:tcBorders>
              <w:top w:val="outset" w:sz="6" w:space="0" w:color="auto"/>
              <w:left w:val="outset" w:sz="6" w:space="0" w:color="auto"/>
              <w:bottom w:val="outset" w:sz="6" w:space="0" w:color="auto"/>
            </w:tcBorders>
            <w:vAlign w:val="center"/>
          </w:tcPr>
          <w:p w:rsidR="00171433" w:rsidRPr="003D6924" w:rsidRDefault="00171433" w:rsidP="005C2C47">
            <w:pPr>
              <w:pStyle w:val="ac"/>
              <w:spacing w:before="0" w:beforeAutospacing="0" w:after="0" w:afterAutospacing="0"/>
              <w:jc w:val="center"/>
              <w:rPr>
                <w:sz w:val="20"/>
                <w:szCs w:val="20"/>
                <w:lang w:val="uk-UA"/>
              </w:rPr>
            </w:pPr>
            <w:r w:rsidRPr="003D6924">
              <w:rPr>
                <w:color w:val="000000"/>
                <w:sz w:val="20"/>
                <w:szCs w:val="20"/>
                <w:lang w:val="uk-UA"/>
              </w:rPr>
              <w:t>(             )</w:t>
            </w: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bCs/>
                <w:color w:val="000000"/>
                <w:sz w:val="20"/>
                <w:szCs w:val="20"/>
                <w:vertAlign w:val="superscript"/>
                <w:lang w:val="uk-UA"/>
              </w:rPr>
            </w:pPr>
            <w:r w:rsidRPr="003D6924">
              <w:rPr>
                <w:b/>
                <w:bCs/>
                <w:color w:val="000000"/>
                <w:sz w:val="20"/>
                <w:szCs w:val="20"/>
                <w:lang w:val="uk-UA"/>
              </w:rPr>
              <w:t>Усього за розділом I</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b/>
                <w:bCs/>
                <w:color w:val="000000"/>
                <w:sz w:val="20"/>
                <w:szCs w:val="20"/>
                <w:lang w:val="uk-UA"/>
              </w:rPr>
            </w:pPr>
            <w:r w:rsidRPr="003D6924">
              <w:rPr>
                <w:b/>
                <w:bCs/>
                <w:color w:val="000000"/>
                <w:sz w:val="20"/>
                <w:szCs w:val="20"/>
                <w:lang w:val="uk-UA"/>
              </w:rPr>
              <w:t>1495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A073E" w:rsidP="005C2C47">
            <w:pPr>
              <w:pStyle w:val="ac"/>
              <w:spacing w:before="0" w:beforeAutospacing="0" w:after="0" w:afterAutospacing="0"/>
              <w:jc w:val="center"/>
              <w:rPr>
                <w:color w:val="000000"/>
                <w:sz w:val="20"/>
                <w:szCs w:val="20"/>
                <w:lang w:val="uk-UA"/>
              </w:rPr>
            </w:pPr>
            <w:r w:rsidRPr="003D6924">
              <w:rPr>
                <w:color w:val="000000"/>
                <w:sz w:val="20"/>
                <w:szCs w:val="20"/>
                <w:lang w:val="uk-UA"/>
              </w:rPr>
              <w:t>2214</w:t>
            </w:r>
          </w:p>
        </w:tc>
        <w:tc>
          <w:tcPr>
            <w:tcW w:w="643" w:type="pct"/>
            <w:tcBorders>
              <w:top w:val="outset" w:sz="6" w:space="0" w:color="auto"/>
              <w:left w:val="outset" w:sz="6" w:space="0" w:color="auto"/>
              <w:bottom w:val="outset" w:sz="6" w:space="0" w:color="auto"/>
            </w:tcBorders>
            <w:vAlign w:val="center"/>
          </w:tcPr>
          <w:p w:rsidR="00171433" w:rsidRPr="003D6924" w:rsidRDefault="001A073E" w:rsidP="005C2C47">
            <w:pPr>
              <w:pStyle w:val="ac"/>
              <w:spacing w:before="0" w:beforeAutospacing="0" w:after="0" w:afterAutospacing="0"/>
              <w:jc w:val="center"/>
              <w:rPr>
                <w:color w:val="000000"/>
                <w:sz w:val="20"/>
                <w:szCs w:val="20"/>
                <w:lang w:val="uk-UA"/>
              </w:rPr>
            </w:pPr>
            <w:r w:rsidRPr="003D6924">
              <w:rPr>
                <w:color w:val="000000"/>
                <w:sz w:val="20"/>
                <w:szCs w:val="20"/>
                <w:lang w:val="uk-UA"/>
              </w:rPr>
              <w:t>6318</w:t>
            </w:r>
          </w:p>
        </w:tc>
      </w:tr>
      <w:tr w:rsidR="00171433" w:rsidRPr="003D6924" w:rsidTr="005C2C47">
        <w:trPr>
          <w:trHeight w:val="486"/>
        </w:trPr>
        <w:tc>
          <w:tcPr>
            <w:tcW w:w="3356" w:type="pct"/>
            <w:tcBorders>
              <w:top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b/>
                <w:bCs/>
                <w:color w:val="000000"/>
                <w:sz w:val="20"/>
                <w:szCs w:val="20"/>
                <w:lang w:val="uk-UA"/>
              </w:rPr>
              <w:t>II. Довгострокові зобов’язання і забезпечення</w:t>
            </w:r>
          </w:p>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Відстрочені податкові зобов’язання</w:t>
            </w:r>
          </w:p>
        </w:tc>
        <w:tc>
          <w:tcPr>
            <w:tcW w:w="357" w:type="pct"/>
            <w:tcBorders>
              <w:top w:val="outset" w:sz="6" w:space="0" w:color="auto"/>
              <w:left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p>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1500</w:t>
            </w:r>
          </w:p>
        </w:tc>
        <w:tc>
          <w:tcPr>
            <w:tcW w:w="644" w:type="pct"/>
            <w:tcBorders>
              <w:top w:val="outset" w:sz="6" w:space="0" w:color="auto"/>
              <w:left w:val="outset" w:sz="6" w:space="0" w:color="auto"/>
              <w:right w:val="outset" w:sz="6" w:space="0" w:color="auto"/>
            </w:tcBorders>
            <w:vAlign w:val="center"/>
          </w:tcPr>
          <w:p w:rsidR="00171433" w:rsidRPr="003D6924" w:rsidRDefault="00171433" w:rsidP="005C2C47">
            <w:pPr>
              <w:pStyle w:val="ac"/>
              <w:spacing w:before="0" w:beforeAutospacing="0" w:after="0" w:afterAutospacing="0"/>
              <w:jc w:val="center"/>
              <w:rPr>
                <w:sz w:val="20"/>
                <w:szCs w:val="20"/>
                <w:lang w:val="uk-UA"/>
              </w:rPr>
            </w:pPr>
          </w:p>
          <w:p w:rsidR="00171433" w:rsidRPr="003D6924" w:rsidRDefault="001A073E" w:rsidP="005C2C47">
            <w:pPr>
              <w:pStyle w:val="ac"/>
              <w:spacing w:before="0" w:beforeAutospacing="0" w:after="0" w:afterAutospacing="0"/>
              <w:jc w:val="center"/>
              <w:rPr>
                <w:sz w:val="20"/>
                <w:szCs w:val="20"/>
                <w:lang w:val="uk-UA"/>
              </w:rPr>
            </w:pPr>
            <w:r w:rsidRPr="003D6924">
              <w:rPr>
                <w:color w:val="000000"/>
                <w:sz w:val="20"/>
                <w:szCs w:val="20"/>
                <w:lang w:val="uk-UA"/>
              </w:rPr>
              <w:t>4</w:t>
            </w:r>
          </w:p>
        </w:tc>
        <w:tc>
          <w:tcPr>
            <w:tcW w:w="643" w:type="pct"/>
            <w:tcBorders>
              <w:top w:val="outset" w:sz="6" w:space="0" w:color="auto"/>
              <w:left w:val="outset" w:sz="6" w:space="0" w:color="auto"/>
            </w:tcBorders>
            <w:vAlign w:val="center"/>
          </w:tcPr>
          <w:p w:rsidR="00171433" w:rsidRPr="003D6924" w:rsidRDefault="001A073E" w:rsidP="005C2C47">
            <w:pPr>
              <w:pStyle w:val="ac"/>
              <w:spacing w:before="0" w:beforeAutospacing="0" w:after="0" w:afterAutospacing="0"/>
              <w:jc w:val="center"/>
              <w:rPr>
                <w:color w:val="000000"/>
                <w:sz w:val="20"/>
                <w:szCs w:val="20"/>
                <w:lang w:val="uk-UA"/>
              </w:rPr>
            </w:pPr>
            <w:r w:rsidRPr="003D6924">
              <w:rPr>
                <w:color w:val="000000"/>
                <w:sz w:val="20"/>
                <w:szCs w:val="20"/>
                <w:lang w:val="uk-UA"/>
              </w:rPr>
              <w:t>-</w:t>
            </w: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Довгострокові кредити банків</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1510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5C2C47">
            <w:pPr>
              <w:pStyle w:val="ac"/>
              <w:spacing w:before="0" w:beforeAutospacing="0" w:after="0" w:afterAutospacing="0"/>
              <w:jc w:val="center"/>
              <w:rPr>
                <w:color w:val="000000"/>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5C2C47">
            <w:pPr>
              <w:pStyle w:val="ac"/>
              <w:spacing w:before="0" w:beforeAutospacing="0" w:after="0" w:afterAutospacing="0"/>
              <w:jc w:val="center"/>
              <w:rPr>
                <w:color w:val="000000"/>
                <w:sz w:val="20"/>
                <w:szCs w:val="20"/>
                <w:lang w:val="uk-UA"/>
              </w:rPr>
            </w:pP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Інші довгострокові зобов’язання</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1515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5C2C47">
            <w:pPr>
              <w:pStyle w:val="ac"/>
              <w:spacing w:before="0" w:beforeAutospacing="0" w:after="0" w:afterAutospacing="0"/>
              <w:jc w:val="center"/>
              <w:rPr>
                <w:color w:val="000000"/>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5C2C47">
            <w:pPr>
              <w:pStyle w:val="ac"/>
              <w:spacing w:before="0" w:beforeAutospacing="0" w:after="0" w:afterAutospacing="0"/>
              <w:jc w:val="center"/>
              <w:rPr>
                <w:color w:val="000000"/>
                <w:sz w:val="20"/>
                <w:szCs w:val="20"/>
                <w:lang w:val="uk-UA"/>
              </w:rPr>
            </w:pP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Довгострокові забезпечення</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1520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5C2C47">
            <w:pPr>
              <w:pStyle w:val="ac"/>
              <w:spacing w:before="0" w:beforeAutospacing="0" w:after="0" w:afterAutospacing="0"/>
              <w:jc w:val="center"/>
              <w:rPr>
                <w:color w:val="000000"/>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5C2C47">
            <w:pPr>
              <w:pStyle w:val="ac"/>
              <w:spacing w:before="0" w:beforeAutospacing="0" w:after="0" w:afterAutospacing="0"/>
              <w:jc w:val="center"/>
              <w:rPr>
                <w:color w:val="000000"/>
                <w:sz w:val="20"/>
                <w:szCs w:val="20"/>
                <w:lang w:val="uk-UA"/>
              </w:rPr>
            </w:pP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Цільове фінансування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1525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5C2C47">
            <w:pPr>
              <w:pStyle w:val="ac"/>
              <w:spacing w:before="0" w:beforeAutospacing="0" w:after="0" w:afterAutospacing="0"/>
              <w:jc w:val="center"/>
              <w:rPr>
                <w:color w:val="000000"/>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5C2C47">
            <w:pPr>
              <w:pStyle w:val="ac"/>
              <w:spacing w:before="0" w:beforeAutospacing="0" w:after="0" w:afterAutospacing="0"/>
              <w:jc w:val="center"/>
              <w:rPr>
                <w:color w:val="000000"/>
                <w:sz w:val="20"/>
                <w:szCs w:val="20"/>
                <w:lang w:val="uk-UA"/>
              </w:rPr>
            </w:pP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b/>
                <w:bCs/>
                <w:color w:val="000000"/>
                <w:sz w:val="20"/>
                <w:szCs w:val="20"/>
                <w:lang w:val="uk-UA"/>
              </w:rPr>
              <w:t>Усього за розділом II</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b/>
                <w:bCs/>
                <w:color w:val="000000"/>
                <w:sz w:val="20"/>
                <w:szCs w:val="20"/>
                <w:lang w:val="uk-UA"/>
              </w:rPr>
              <w:t>1595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5C2C47" w:rsidP="005C2C47">
            <w:pPr>
              <w:pStyle w:val="ac"/>
              <w:spacing w:before="0" w:beforeAutospacing="0" w:after="0" w:afterAutospacing="0"/>
              <w:jc w:val="center"/>
              <w:rPr>
                <w:sz w:val="20"/>
                <w:szCs w:val="20"/>
                <w:lang w:val="uk-UA"/>
              </w:rPr>
            </w:pPr>
            <w:r w:rsidRPr="003D6924">
              <w:rPr>
                <w:color w:val="000000"/>
                <w:sz w:val="20"/>
                <w:szCs w:val="20"/>
                <w:lang w:val="uk-UA"/>
              </w:rPr>
              <w:t>4</w:t>
            </w:r>
          </w:p>
        </w:tc>
        <w:tc>
          <w:tcPr>
            <w:tcW w:w="643" w:type="pct"/>
            <w:tcBorders>
              <w:top w:val="outset" w:sz="6" w:space="0" w:color="auto"/>
              <w:left w:val="outset" w:sz="6" w:space="0" w:color="auto"/>
              <w:bottom w:val="outset" w:sz="6" w:space="0" w:color="auto"/>
            </w:tcBorders>
            <w:vAlign w:val="center"/>
          </w:tcPr>
          <w:p w:rsidR="00171433" w:rsidRPr="003D6924" w:rsidRDefault="005C2C47" w:rsidP="005C2C47">
            <w:pPr>
              <w:pStyle w:val="ac"/>
              <w:spacing w:before="0" w:beforeAutospacing="0" w:after="0" w:afterAutospacing="0"/>
              <w:jc w:val="center"/>
              <w:rPr>
                <w:color w:val="000000"/>
                <w:sz w:val="20"/>
                <w:szCs w:val="20"/>
                <w:lang w:val="uk-UA"/>
              </w:rPr>
            </w:pPr>
            <w:r w:rsidRPr="003D6924">
              <w:rPr>
                <w:color w:val="000000"/>
                <w:sz w:val="20"/>
                <w:szCs w:val="20"/>
                <w:lang w:val="uk-UA"/>
              </w:rPr>
              <w:t>-</w:t>
            </w:r>
          </w:p>
        </w:tc>
      </w:tr>
      <w:tr w:rsidR="00171433" w:rsidRPr="003D6924" w:rsidTr="005C2C47">
        <w:trPr>
          <w:trHeight w:val="499"/>
        </w:trPr>
        <w:tc>
          <w:tcPr>
            <w:tcW w:w="3356" w:type="pct"/>
            <w:tcBorders>
              <w:top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b/>
                <w:bCs/>
                <w:color w:val="000000"/>
                <w:sz w:val="20"/>
                <w:szCs w:val="20"/>
                <w:lang w:val="uk-UA"/>
              </w:rPr>
              <w:t>IІІ. Поточні зобов’язання</w:t>
            </w:r>
            <w:r w:rsidRPr="003D6924">
              <w:rPr>
                <w:color w:val="000000"/>
                <w:sz w:val="20"/>
                <w:szCs w:val="20"/>
                <w:lang w:val="uk-UA"/>
              </w:rPr>
              <w:t> </w:t>
            </w:r>
            <w:r w:rsidRPr="003D6924">
              <w:rPr>
                <w:b/>
                <w:bCs/>
                <w:color w:val="000000"/>
                <w:sz w:val="20"/>
                <w:szCs w:val="20"/>
                <w:lang w:val="uk-UA"/>
              </w:rPr>
              <w:t>і забезпечення</w:t>
            </w:r>
          </w:p>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Короткострокові кредити банків </w:t>
            </w:r>
          </w:p>
        </w:tc>
        <w:tc>
          <w:tcPr>
            <w:tcW w:w="357" w:type="pct"/>
            <w:tcBorders>
              <w:top w:val="outset" w:sz="6" w:space="0" w:color="auto"/>
              <w:left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p>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1600</w:t>
            </w:r>
          </w:p>
        </w:tc>
        <w:tc>
          <w:tcPr>
            <w:tcW w:w="644" w:type="pct"/>
            <w:tcBorders>
              <w:top w:val="outset" w:sz="6" w:space="0" w:color="auto"/>
              <w:left w:val="outset" w:sz="6" w:space="0" w:color="auto"/>
              <w:right w:val="outset" w:sz="6" w:space="0" w:color="auto"/>
            </w:tcBorders>
            <w:vAlign w:val="center"/>
          </w:tcPr>
          <w:p w:rsidR="00171433" w:rsidRPr="003D6924" w:rsidRDefault="00171433" w:rsidP="005C2C47">
            <w:pPr>
              <w:pStyle w:val="ac"/>
              <w:spacing w:before="0" w:beforeAutospacing="0" w:after="0" w:afterAutospacing="0"/>
              <w:jc w:val="center"/>
              <w:rPr>
                <w:sz w:val="20"/>
                <w:szCs w:val="20"/>
                <w:lang w:val="uk-UA"/>
              </w:rPr>
            </w:pPr>
          </w:p>
          <w:p w:rsidR="00171433" w:rsidRPr="003D6924" w:rsidRDefault="00171433" w:rsidP="005C2C47">
            <w:pPr>
              <w:pStyle w:val="ac"/>
              <w:spacing w:before="0" w:beforeAutospacing="0" w:after="0" w:afterAutospacing="0"/>
              <w:jc w:val="center"/>
              <w:rPr>
                <w:sz w:val="20"/>
                <w:szCs w:val="20"/>
                <w:lang w:val="uk-UA"/>
              </w:rPr>
            </w:pPr>
          </w:p>
        </w:tc>
        <w:tc>
          <w:tcPr>
            <w:tcW w:w="643" w:type="pct"/>
            <w:tcBorders>
              <w:top w:val="outset" w:sz="6" w:space="0" w:color="auto"/>
              <w:left w:val="outset" w:sz="6" w:space="0" w:color="auto"/>
            </w:tcBorders>
            <w:vAlign w:val="center"/>
          </w:tcPr>
          <w:p w:rsidR="00171433" w:rsidRPr="003D6924" w:rsidRDefault="00171433" w:rsidP="005C2C47">
            <w:pPr>
              <w:pStyle w:val="ac"/>
              <w:spacing w:before="0" w:beforeAutospacing="0" w:after="0" w:afterAutospacing="0"/>
              <w:jc w:val="center"/>
              <w:rPr>
                <w:color w:val="000000"/>
                <w:sz w:val="20"/>
                <w:szCs w:val="20"/>
                <w:lang w:val="uk-UA"/>
              </w:rPr>
            </w:pP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Поточна кредиторська заборгованість за:</w:t>
            </w:r>
          </w:p>
          <w:p w:rsidR="00171433" w:rsidRPr="003D6924" w:rsidRDefault="00171433" w:rsidP="00F841F2">
            <w:pPr>
              <w:pStyle w:val="ac"/>
              <w:spacing w:before="0" w:beforeAutospacing="0" w:after="0" w:afterAutospacing="0"/>
              <w:ind w:left="208"/>
              <w:rPr>
                <w:sz w:val="20"/>
                <w:szCs w:val="20"/>
                <w:lang w:val="uk-UA"/>
              </w:rPr>
            </w:pPr>
            <w:r w:rsidRPr="003D6924">
              <w:rPr>
                <w:color w:val="000000"/>
                <w:sz w:val="20"/>
                <w:szCs w:val="20"/>
                <w:lang w:val="uk-UA"/>
              </w:rPr>
              <w:t xml:space="preserve">довгостроковими зобов’язаннями </w:t>
            </w:r>
          </w:p>
        </w:tc>
        <w:tc>
          <w:tcPr>
            <w:tcW w:w="357" w:type="pct"/>
            <w:tcBorders>
              <w:top w:val="outset" w:sz="6" w:space="0" w:color="auto"/>
              <w:left w:val="outset" w:sz="6" w:space="0" w:color="auto"/>
              <w:bottom w:val="outset" w:sz="6" w:space="0" w:color="auto"/>
              <w:right w:val="outset" w:sz="6" w:space="0" w:color="auto"/>
            </w:tcBorders>
            <w:vAlign w:val="bottom"/>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1610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5C2C47">
            <w:pPr>
              <w:pStyle w:val="ac"/>
              <w:spacing w:before="0" w:beforeAutospacing="0" w:after="0" w:afterAutospacing="0"/>
              <w:jc w:val="center"/>
              <w:rPr>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5C2C47">
            <w:pPr>
              <w:pStyle w:val="ac"/>
              <w:spacing w:before="0" w:beforeAutospacing="0" w:after="0" w:afterAutospacing="0"/>
              <w:jc w:val="center"/>
              <w:rPr>
                <w:color w:val="000000"/>
                <w:sz w:val="20"/>
                <w:szCs w:val="20"/>
                <w:lang w:val="uk-UA"/>
              </w:rPr>
            </w:pP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ind w:left="208"/>
              <w:rPr>
                <w:sz w:val="20"/>
                <w:szCs w:val="20"/>
                <w:lang w:val="uk-UA"/>
              </w:rPr>
            </w:pPr>
            <w:r w:rsidRPr="003D6924">
              <w:rPr>
                <w:color w:val="000000"/>
                <w:sz w:val="20"/>
                <w:szCs w:val="20"/>
                <w:lang w:val="uk-UA"/>
              </w:rPr>
              <w:t>товари, роботи, послуги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1615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5C2C47" w:rsidP="005C2C47">
            <w:pPr>
              <w:pStyle w:val="ac"/>
              <w:spacing w:before="0" w:beforeAutospacing="0" w:after="0" w:afterAutospacing="0"/>
              <w:jc w:val="center"/>
              <w:rPr>
                <w:sz w:val="20"/>
                <w:szCs w:val="20"/>
                <w:lang w:val="uk-UA"/>
              </w:rPr>
            </w:pPr>
            <w:r w:rsidRPr="003D6924">
              <w:rPr>
                <w:color w:val="000000"/>
                <w:sz w:val="20"/>
                <w:szCs w:val="20"/>
                <w:lang w:val="uk-UA"/>
              </w:rPr>
              <w:t>75</w:t>
            </w:r>
          </w:p>
        </w:tc>
        <w:tc>
          <w:tcPr>
            <w:tcW w:w="643" w:type="pct"/>
            <w:tcBorders>
              <w:top w:val="outset" w:sz="6" w:space="0" w:color="auto"/>
              <w:left w:val="outset" w:sz="6" w:space="0" w:color="auto"/>
              <w:bottom w:val="outset" w:sz="6" w:space="0" w:color="auto"/>
            </w:tcBorders>
            <w:vAlign w:val="center"/>
          </w:tcPr>
          <w:p w:rsidR="00171433" w:rsidRPr="003D6924" w:rsidRDefault="005C2C47" w:rsidP="005C2C47">
            <w:pPr>
              <w:pStyle w:val="ac"/>
              <w:spacing w:before="0" w:beforeAutospacing="0" w:after="0" w:afterAutospacing="0"/>
              <w:jc w:val="center"/>
              <w:rPr>
                <w:color w:val="000000"/>
                <w:sz w:val="20"/>
                <w:szCs w:val="20"/>
                <w:lang w:val="uk-UA"/>
              </w:rPr>
            </w:pPr>
            <w:r w:rsidRPr="003D6924">
              <w:rPr>
                <w:color w:val="000000"/>
                <w:sz w:val="20"/>
                <w:szCs w:val="20"/>
                <w:lang w:val="uk-UA"/>
              </w:rPr>
              <w:t>528</w:t>
            </w: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ind w:left="208"/>
              <w:rPr>
                <w:color w:val="000000"/>
                <w:sz w:val="20"/>
                <w:szCs w:val="20"/>
                <w:lang w:val="uk-UA"/>
              </w:rPr>
            </w:pPr>
            <w:r w:rsidRPr="003D6924">
              <w:rPr>
                <w:color w:val="000000"/>
                <w:sz w:val="20"/>
                <w:szCs w:val="20"/>
                <w:lang w:val="uk-UA"/>
              </w:rPr>
              <w:t>розрахунками з бюджетом</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1620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5C2C47" w:rsidP="005C2C47">
            <w:pPr>
              <w:pStyle w:val="ac"/>
              <w:spacing w:before="0" w:beforeAutospacing="0" w:after="0" w:afterAutospacing="0"/>
              <w:jc w:val="center"/>
              <w:rPr>
                <w:color w:val="000000"/>
                <w:sz w:val="20"/>
                <w:szCs w:val="20"/>
                <w:lang w:val="uk-UA"/>
              </w:rPr>
            </w:pPr>
            <w:r w:rsidRPr="003D6924">
              <w:rPr>
                <w:color w:val="000000"/>
                <w:sz w:val="20"/>
                <w:szCs w:val="20"/>
                <w:lang w:val="uk-UA"/>
              </w:rPr>
              <w:t>287</w:t>
            </w:r>
          </w:p>
        </w:tc>
        <w:tc>
          <w:tcPr>
            <w:tcW w:w="643" w:type="pct"/>
            <w:tcBorders>
              <w:top w:val="outset" w:sz="6" w:space="0" w:color="auto"/>
              <w:left w:val="outset" w:sz="6" w:space="0" w:color="auto"/>
              <w:bottom w:val="outset" w:sz="6" w:space="0" w:color="auto"/>
            </w:tcBorders>
            <w:vAlign w:val="center"/>
          </w:tcPr>
          <w:p w:rsidR="00171433" w:rsidRPr="003D6924" w:rsidRDefault="005C2C47" w:rsidP="005C2C47">
            <w:pPr>
              <w:pStyle w:val="ac"/>
              <w:spacing w:before="0" w:beforeAutospacing="0" w:after="0" w:afterAutospacing="0"/>
              <w:jc w:val="center"/>
              <w:rPr>
                <w:color w:val="000000"/>
                <w:sz w:val="20"/>
                <w:szCs w:val="20"/>
                <w:lang w:val="uk-UA"/>
              </w:rPr>
            </w:pPr>
            <w:r w:rsidRPr="003D6924">
              <w:rPr>
                <w:color w:val="000000"/>
                <w:sz w:val="20"/>
                <w:szCs w:val="20"/>
                <w:lang w:val="uk-UA"/>
              </w:rPr>
              <w:t>171</w:t>
            </w: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ind w:left="208"/>
              <w:rPr>
                <w:color w:val="000000"/>
                <w:sz w:val="20"/>
                <w:szCs w:val="20"/>
                <w:lang w:val="uk-UA"/>
              </w:rPr>
            </w:pPr>
            <w:r w:rsidRPr="003D6924">
              <w:rPr>
                <w:color w:val="000000"/>
                <w:sz w:val="20"/>
                <w:szCs w:val="20"/>
                <w:lang w:val="uk-UA"/>
              </w:rPr>
              <w:t>у тому числі з податку на прибуток</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1621</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5C2C47" w:rsidP="005C2C47">
            <w:pPr>
              <w:pStyle w:val="ac"/>
              <w:spacing w:before="0" w:beforeAutospacing="0" w:after="0" w:afterAutospacing="0"/>
              <w:jc w:val="center"/>
              <w:rPr>
                <w:color w:val="000000"/>
                <w:sz w:val="20"/>
                <w:szCs w:val="20"/>
                <w:lang w:val="uk-UA"/>
              </w:rPr>
            </w:pPr>
            <w:r w:rsidRPr="003D6924">
              <w:rPr>
                <w:color w:val="000000"/>
                <w:sz w:val="20"/>
                <w:szCs w:val="20"/>
                <w:lang w:val="uk-UA"/>
              </w:rPr>
              <w:t>63</w:t>
            </w:r>
          </w:p>
        </w:tc>
        <w:tc>
          <w:tcPr>
            <w:tcW w:w="643" w:type="pct"/>
            <w:tcBorders>
              <w:top w:val="outset" w:sz="6" w:space="0" w:color="auto"/>
              <w:left w:val="outset" w:sz="6" w:space="0" w:color="auto"/>
              <w:bottom w:val="outset" w:sz="6" w:space="0" w:color="auto"/>
            </w:tcBorders>
            <w:vAlign w:val="center"/>
          </w:tcPr>
          <w:p w:rsidR="00171433" w:rsidRPr="003D6924" w:rsidRDefault="005C2C47" w:rsidP="005C2C47">
            <w:pPr>
              <w:pStyle w:val="ac"/>
              <w:spacing w:before="0" w:beforeAutospacing="0" w:after="0" w:afterAutospacing="0"/>
              <w:jc w:val="center"/>
              <w:rPr>
                <w:color w:val="000000"/>
                <w:sz w:val="20"/>
                <w:szCs w:val="20"/>
                <w:lang w:val="uk-UA"/>
              </w:rPr>
            </w:pPr>
            <w:r w:rsidRPr="003D6924">
              <w:rPr>
                <w:color w:val="000000"/>
                <w:sz w:val="20"/>
                <w:szCs w:val="20"/>
                <w:lang w:val="uk-UA"/>
              </w:rPr>
              <w:t>-</w:t>
            </w: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ind w:left="208"/>
              <w:rPr>
                <w:color w:val="000000"/>
                <w:sz w:val="20"/>
                <w:szCs w:val="20"/>
                <w:lang w:val="uk-UA"/>
              </w:rPr>
            </w:pPr>
            <w:r w:rsidRPr="003D6924">
              <w:rPr>
                <w:color w:val="000000"/>
                <w:sz w:val="20"/>
                <w:szCs w:val="20"/>
                <w:lang w:val="uk-UA"/>
              </w:rPr>
              <w:t>розрахунками зі страхування</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1625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5C2C47" w:rsidP="005C2C47">
            <w:pPr>
              <w:pStyle w:val="ac"/>
              <w:spacing w:before="0" w:beforeAutospacing="0" w:after="0" w:afterAutospacing="0"/>
              <w:jc w:val="center"/>
              <w:rPr>
                <w:color w:val="000000"/>
                <w:sz w:val="20"/>
                <w:szCs w:val="20"/>
                <w:lang w:val="uk-UA"/>
              </w:rPr>
            </w:pPr>
            <w:r w:rsidRPr="003D6924">
              <w:rPr>
                <w:color w:val="000000"/>
                <w:sz w:val="20"/>
                <w:szCs w:val="20"/>
                <w:lang w:val="uk-UA"/>
              </w:rPr>
              <w:t>-</w:t>
            </w:r>
          </w:p>
        </w:tc>
        <w:tc>
          <w:tcPr>
            <w:tcW w:w="643" w:type="pct"/>
            <w:tcBorders>
              <w:top w:val="outset" w:sz="6" w:space="0" w:color="auto"/>
              <w:left w:val="outset" w:sz="6" w:space="0" w:color="auto"/>
              <w:bottom w:val="outset" w:sz="6" w:space="0" w:color="auto"/>
            </w:tcBorders>
            <w:vAlign w:val="center"/>
          </w:tcPr>
          <w:p w:rsidR="00171433" w:rsidRPr="003D6924" w:rsidRDefault="005C2C47" w:rsidP="005C2C47">
            <w:pPr>
              <w:pStyle w:val="ac"/>
              <w:spacing w:before="0" w:beforeAutospacing="0" w:after="0" w:afterAutospacing="0"/>
              <w:jc w:val="center"/>
              <w:rPr>
                <w:color w:val="000000"/>
                <w:sz w:val="20"/>
                <w:szCs w:val="20"/>
                <w:lang w:val="uk-UA"/>
              </w:rPr>
            </w:pPr>
            <w:r w:rsidRPr="003D6924">
              <w:rPr>
                <w:color w:val="000000"/>
                <w:sz w:val="20"/>
                <w:szCs w:val="20"/>
                <w:lang w:val="uk-UA"/>
              </w:rPr>
              <w:t>81</w:t>
            </w: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ind w:left="208"/>
              <w:rPr>
                <w:color w:val="000000"/>
                <w:sz w:val="20"/>
                <w:szCs w:val="20"/>
                <w:lang w:val="uk-UA"/>
              </w:rPr>
            </w:pPr>
            <w:r w:rsidRPr="003D6924">
              <w:rPr>
                <w:color w:val="000000"/>
                <w:sz w:val="20"/>
                <w:szCs w:val="20"/>
                <w:lang w:val="uk-UA"/>
              </w:rPr>
              <w:t>розрахунками з оплати праці</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1630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5C2C47" w:rsidP="005C2C47">
            <w:pPr>
              <w:pStyle w:val="ac"/>
              <w:spacing w:before="0" w:beforeAutospacing="0" w:after="0" w:afterAutospacing="0"/>
              <w:jc w:val="center"/>
              <w:rPr>
                <w:color w:val="000000"/>
                <w:sz w:val="20"/>
                <w:szCs w:val="20"/>
                <w:lang w:val="uk-UA"/>
              </w:rPr>
            </w:pPr>
            <w:r w:rsidRPr="003D6924">
              <w:rPr>
                <w:color w:val="000000"/>
                <w:sz w:val="20"/>
                <w:szCs w:val="20"/>
                <w:lang w:val="uk-UA"/>
              </w:rPr>
              <w:t>-</w:t>
            </w:r>
          </w:p>
        </w:tc>
        <w:tc>
          <w:tcPr>
            <w:tcW w:w="643" w:type="pct"/>
            <w:tcBorders>
              <w:top w:val="outset" w:sz="6" w:space="0" w:color="auto"/>
              <w:left w:val="outset" w:sz="6" w:space="0" w:color="auto"/>
              <w:bottom w:val="outset" w:sz="6" w:space="0" w:color="auto"/>
            </w:tcBorders>
            <w:vAlign w:val="center"/>
          </w:tcPr>
          <w:p w:rsidR="00171433" w:rsidRPr="003D6924" w:rsidRDefault="005C2C47" w:rsidP="005C2C47">
            <w:pPr>
              <w:pStyle w:val="ac"/>
              <w:spacing w:before="0" w:beforeAutospacing="0" w:after="0" w:afterAutospacing="0"/>
              <w:jc w:val="center"/>
              <w:rPr>
                <w:color w:val="000000"/>
                <w:sz w:val="20"/>
                <w:szCs w:val="20"/>
                <w:lang w:val="uk-UA"/>
              </w:rPr>
            </w:pPr>
            <w:r w:rsidRPr="003D6924">
              <w:rPr>
                <w:color w:val="000000"/>
                <w:sz w:val="20"/>
                <w:szCs w:val="20"/>
                <w:lang w:val="uk-UA"/>
              </w:rPr>
              <w:t>259</w:t>
            </w: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Поточні забезпечення</w:t>
            </w:r>
          </w:p>
        </w:tc>
        <w:tc>
          <w:tcPr>
            <w:tcW w:w="357" w:type="pct"/>
            <w:tcBorders>
              <w:top w:val="outset" w:sz="6" w:space="0" w:color="auto"/>
              <w:left w:val="outset" w:sz="6" w:space="0" w:color="auto"/>
              <w:bottom w:val="outset" w:sz="6" w:space="0" w:color="auto"/>
              <w:right w:val="outset" w:sz="6" w:space="0" w:color="auto"/>
            </w:tcBorders>
            <w:vAlign w:val="bottom"/>
          </w:tcPr>
          <w:p w:rsidR="00171433" w:rsidRPr="003D6924" w:rsidRDefault="00171433" w:rsidP="00F841F2">
            <w:pPr>
              <w:pStyle w:val="ac"/>
              <w:spacing w:before="0" w:beforeAutospacing="0" w:after="0" w:afterAutospacing="0"/>
              <w:jc w:val="center"/>
              <w:rPr>
                <w:color w:val="000000"/>
                <w:sz w:val="20"/>
                <w:szCs w:val="20"/>
                <w:lang w:val="uk-UA"/>
              </w:rPr>
            </w:pPr>
            <w:r w:rsidRPr="003D6924">
              <w:rPr>
                <w:sz w:val="20"/>
                <w:szCs w:val="20"/>
                <w:lang w:val="uk-UA"/>
              </w:rPr>
              <w:t>1660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5C2C47">
            <w:pPr>
              <w:pStyle w:val="ac"/>
              <w:spacing w:before="0" w:beforeAutospacing="0" w:after="0" w:afterAutospacing="0"/>
              <w:jc w:val="center"/>
              <w:rPr>
                <w:color w:val="000000"/>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5C2C47">
            <w:pPr>
              <w:pStyle w:val="ac"/>
              <w:spacing w:before="0" w:beforeAutospacing="0" w:after="0" w:afterAutospacing="0"/>
              <w:jc w:val="center"/>
              <w:rPr>
                <w:color w:val="000000"/>
                <w:sz w:val="20"/>
                <w:szCs w:val="20"/>
                <w:lang w:val="uk-UA"/>
              </w:rPr>
            </w:pP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bCs/>
                <w:color w:val="000000"/>
                <w:sz w:val="20"/>
                <w:szCs w:val="20"/>
                <w:lang w:val="uk-UA"/>
              </w:rPr>
              <w:t>Доходи майбутніх періодів</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1665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5C2C47" w:rsidP="005C2C47">
            <w:pPr>
              <w:pStyle w:val="ac"/>
              <w:spacing w:before="0" w:beforeAutospacing="0" w:after="0" w:afterAutospacing="0"/>
              <w:jc w:val="center"/>
              <w:rPr>
                <w:color w:val="000000"/>
                <w:sz w:val="20"/>
                <w:szCs w:val="20"/>
                <w:lang w:val="uk-UA"/>
              </w:rPr>
            </w:pPr>
            <w:r w:rsidRPr="003D6924">
              <w:rPr>
                <w:color w:val="000000"/>
                <w:sz w:val="20"/>
                <w:szCs w:val="20"/>
                <w:lang w:val="uk-UA"/>
              </w:rPr>
              <w:t>333</w:t>
            </w:r>
          </w:p>
        </w:tc>
        <w:tc>
          <w:tcPr>
            <w:tcW w:w="643" w:type="pct"/>
            <w:tcBorders>
              <w:top w:val="outset" w:sz="6" w:space="0" w:color="auto"/>
              <w:left w:val="outset" w:sz="6" w:space="0" w:color="auto"/>
              <w:bottom w:val="outset" w:sz="6" w:space="0" w:color="auto"/>
            </w:tcBorders>
            <w:vAlign w:val="center"/>
          </w:tcPr>
          <w:p w:rsidR="00171433" w:rsidRPr="003D6924" w:rsidRDefault="005C2C47" w:rsidP="005C2C47">
            <w:pPr>
              <w:pStyle w:val="ac"/>
              <w:spacing w:before="0" w:beforeAutospacing="0" w:after="0" w:afterAutospacing="0"/>
              <w:jc w:val="center"/>
              <w:rPr>
                <w:color w:val="000000"/>
                <w:sz w:val="20"/>
                <w:szCs w:val="20"/>
                <w:lang w:val="uk-UA"/>
              </w:rPr>
            </w:pPr>
            <w:r w:rsidRPr="003D6924">
              <w:rPr>
                <w:color w:val="000000"/>
                <w:sz w:val="20"/>
                <w:szCs w:val="20"/>
                <w:lang w:val="uk-UA"/>
              </w:rPr>
              <w:t>-</w:t>
            </w: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Інші поточні зобов’язання</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1690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5C2C47" w:rsidP="005C2C47">
            <w:pPr>
              <w:pStyle w:val="ac"/>
              <w:spacing w:before="0" w:beforeAutospacing="0" w:after="0" w:afterAutospacing="0"/>
              <w:jc w:val="center"/>
              <w:rPr>
                <w:sz w:val="20"/>
                <w:szCs w:val="20"/>
                <w:lang w:val="uk-UA"/>
              </w:rPr>
            </w:pPr>
            <w:r w:rsidRPr="003D6924">
              <w:rPr>
                <w:color w:val="000000"/>
                <w:sz w:val="20"/>
                <w:szCs w:val="20"/>
                <w:lang w:val="uk-UA"/>
              </w:rPr>
              <w:t>39</w:t>
            </w:r>
          </w:p>
        </w:tc>
        <w:tc>
          <w:tcPr>
            <w:tcW w:w="643" w:type="pct"/>
            <w:tcBorders>
              <w:top w:val="outset" w:sz="6" w:space="0" w:color="auto"/>
              <w:left w:val="outset" w:sz="6" w:space="0" w:color="auto"/>
              <w:bottom w:val="outset" w:sz="6" w:space="0" w:color="auto"/>
            </w:tcBorders>
            <w:vAlign w:val="center"/>
          </w:tcPr>
          <w:p w:rsidR="00171433" w:rsidRPr="003D6924" w:rsidRDefault="005C2C47" w:rsidP="005C2C47">
            <w:pPr>
              <w:pStyle w:val="ac"/>
              <w:spacing w:before="0" w:beforeAutospacing="0" w:after="0" w:afterAutospacing="0"/>
              <w:jc w:val="center"/>
              <w:rPr>
                <w:color w:val="000000"/>
                <w:sz w:val="20"/>
                <w:szCs w:val="20"/>
                <w:lang w:val="uk-UA"/>
              </w:rPr>
            </w:pPr>
            <w:r w:rsidRPr="003D6924">
              <w:rPr>
                <w:color w:val="000000"/>
                <w:sz w:val="20"/>
                <w:szCs w:val="20"/>
                <w:lang w:val="uk-UA"/>
              </w:rPr>
              <w:t>475</w:t>
            </w: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b/>
                <w:bCs/>
                <w:color w:val="000000"/>
                <w:sz w:val="20"/>
                <w:szCs w:val="20"/>
                <w:lang w:val="uk-UA"/>
              </w:rPr>
              <w:t>Усього за розділом IІІ</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b/>
                <w:bCs/>
                <w:color w:val="000000"/>
                <w:sz w:val="20"/>
                <w:szCs w:val="20"/>
                <w:lang w:val="uk-UA"/>
              </w:rPr>
              <w:t>1695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5C2C47" w:rsidP="005C2C47">
            <w:pPr>
              <w:pStyle w:val="ac"/>
              <w:spacing w:before="0" w:beforeAutospacing="0" w:after="0" w:afterAutospacing="0"/>
              <w:jc w:val="center"/>
              <w:rPr>
                <w:color w:val="000000"/>
                <w:sz w:val="20"/>
                <w:szCs w:val="20"/>
                <w:lang w:val="uk-UA"/>
              </w:rPr>
            </w:pPr>
            <w:r w:rsidRPr="003D6924">
              <w:rPr>
                <w:color w:val="000000"/>
                <w:sz w:val="20"/>
                <w:szCs w:val="20"/>
                <w:lang w:val="uk-UA"/>
              </w:rPr>
              <w:t>2489</w:t>
            </w:r>
          </w:p>
        </w:tc>
        <w:tc>
          <w:tcPr>
            <w:tcW w:w="643" w:type="pct"/>
            <w:tcBorders>
              <w:top w:val="outset" w:sz="6" w:space="0" w:color="auto"/>
              <w:left w:val="outset" w:sz="6" w:space="0" w:color="auto"/>
              <w:bottom w:val="outset" w:sz="6" w:space="0" w:color="auto"/>
            </w:tcBorders>
            <w:vAlign w:val="center"/>
          </w:tcPr>
          <w:p w:rsidR="00171433" w:rsidRPr="003D6924" w:rsidRDefault="005C2C47" w:rsidP="005C2C47">
            <w:pPr>
              <w:pStyle w:val="ac"/>
              <w:spacing w:before="0" w:beforeAutospacing="0" w:after="0" w:afterAutospacing="0"/>
              <w:jc w:val="center"/>
              <w:rPr>
                <w:color w:val="000000"/>
                <w:sz w:val="20"/>
                <w:szCs w:val="20"/>
                <w:lang w:val="uk-UA"/>
              </w:rPr>
            </w:pPr>
            <w:r w:rsidRPr="003D6924">
              <w:rPr>
                <w:color w:val="000000"/>
                <w:sz w:val="20"/>
                <w:szCs w:val="20"/>
                <w:lang w:val="uk-UA"/>
              </w:rPr>
              <w:t>5748</w:t>
            </w: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b/>
                <w:color w:val="000000"/>
                <w:sz w:val="20"/>
                <w:szCs w:val="20"/>
                <w:lang w:val="uk-UA"/>
              </w:rPr>
            </w:pPr>
            <w:r w:rsidRPr="003D6924">
              <w:rPr>
                <w:b/>
                <w:bCs/>
                <w:color w:val="000000"/>
                <w:sz w:val="20"/>
                <w:szCs w:val="20"/>
                <w:lang w:val="uk-UA"/>
              </w:rPr>
              <w:t xml:space="preserve">ІV. </w:t>
            </w:r>
            <w:r w:rsidRPr="003D6924">
              <w:rPr>
                <w:b/>
                <w:color w:val="000000"/>
                <w:sz w:val="20"/>
                <w:szCs w:val="20"/>
                <w:lang w:val="uk-UA"/>
              </w:rPr>
              <w:t xml:space="preserve">Зобов’язання, пов’язані з необоротними активами, </w:t>
            </w:r>
          </w:p>
          <w:p w:rsidR="00171433" w:rsidRPr="003D6924" w:rsidRDefault="00171433" w:rsidP="00F841F2">
            <w:pPr>
              <w:pStyle w:val="ac"/>
              <w:spacing w:before="0" w:beforeAutospacing="0" w:after="0" w:afterAutospacing="0"/>
              <w:jc w:val="center"/>
              <w:rPr>
                <w:sz w:val="20"/>
                <w:szCs w:val="20"/>
                <w:lang w:val="uk-UA"/>
              </w:rPr>
            </w:pPr>
            <w:r w:rsidRPr="003D6924">
              <w:rPr>
                <w:b/>
                <w:color w:val="000000"/>
                <w:sz w:val="20"/>
                <w:szCs w:val="20"/>
                <w:lang w:val="uk-UA"/>
              </w:rPr>
              <w:t>утримуваними для продажу, та групами вибуття</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b/>
                <w:bCs/>
                <w:color w:val="000000"/>
                <w:sz w:val="20"/>
                <w:szCs w:val="20"/>
                <w:lang w:val="uk-UA"/>
              </w:rPr>
              <w:t>1700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5C2C47">
            <w:pPr>
              <w:pStyle w:val="ac"/>
              <w:spacing w:before="0" w:beforeAutospacing="0" w:after="0" w:afterAutospacing="0"/>
              <w:jc w:val="center"/>
              <w:rPr>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5C2C47">
            <w:pPr>
              <w:pStyle w:val="ac"/>
              <w:spacing w:before="0" w:beforeAutospacing="0" w:after="0" w:afterAutospacing="0"/>
              <w:jc w:val="center"/>
              <w:rPr>
                <w:color w:val="000000"/>
                <w:sz w:val="20"/>
                <w:szCs w:val="20"/>
                <w:lang w:val="uk-UA"/>
              </w:rPr>
            </w:pPr>
          </w:p>
        </w:tc>
      </w:tr>
      <w:tr w:rsidR="00171433" w:rsidRPr="003D6924" w:rsidTr="005C2C47">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b/>
                <w:bCs/>
                <w:color w:val="000000"/>
                <w:sz w:val="20"/>
                <w:szCs w:val="20"/>
                <w:lang w:val="uk-UA"/>
              </w:rPr>
              <w:t>Баланс</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b/>
                <w:bCs/>
                <w:color w:val="000000"/>
                <w:sz w:val="20"/>
                <w:szCs w:val="20"/>
                <w:lang w:val="uk-UA"/>
              </w:rPr>
              <w:t>1900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5C2C47" w:rsidP="005C2C47">
            <w:pPr>
              <w:pStyle w:val="ac"/>
              <w:spacing w:before="0" w:beforeAutospacing="0" w:after="0" w:afterAutospacing="0"/>
              <w:jc w:val="center"/>
              <w:rPr>
                <w:sz w:val="20"/>
                <w:szCs w:val="20"/>
                <w:lang w:val="uk-UA"/>
              </w:rPr>
            </w:pPr>
            <w:r w:rsidRPr="003D6924">
              <w:rPr>
                <w:color w:val="000000"/>
                <w:sz w:val="20"/>
                <w:szCs w:val="20"/>
                <w:lang w:val="uk-UA"/>
              </w:rPr>
              <w:t>4707</w:t>
            </w:r>
          </w:p>
        </w:tc>
        <w:tc>
          <w:tcPr>
            <w:tcW w:w="643" w:type="pct"/>
            <w:tcBorders>
              <w:top w:val="outset" w:sz="6" w:space="0" w:color="auto"/>
              <w:left w:val="outset" w:sz="6" w:space="0" w:color="auto"/>
              <w:bottom w:val="outset" w:sz="6" w:space="0" w:color="auto"/>
            </w:tcBorders>
            <w:vAlign w:val="center"/>
          </w:tcPr>
          <w:p w:rsidR="00171433" w:rsidRPr="003D6924" w:rsidRDefault="005C2C47" w:rsidP="005C2C47">
            <w:pPr>
              <w:pStyle w:val="ac"/>
              <w:spacing w:before="0" w:beforeAutospacing="0" w:after="0" w:afterAutospacing="0"/>
              <w:jc w:val="center"/>
              <w:rPr>
                <w:color w:val="000000"/>
                <w:sz w:val="20"/>
                <w:szCs w:val="20"/>
                <w:lang w:val="uk-UA"/>
              </w:rPr>
            </w:pPr>
            <w:r w:rsidRPr="003D6924">
              <w:rPr>
                <w:color w:val="000000"/>
                <w:sz w:val="20"/>
                <w:szCs w:val="20"/>
                <w:lang w:val="uk-UA"/>
              </w:rPr>
              <w:t>12066</w:t>
            </w:r>
          </w:p>
        </w:tc>
      </w:tr>
    </w:tbl>
    <w:p w:rsidR="00171433" w:rsidRPr="003D6924" w:rsidRDefault="00171433" w:rsidP="00171433">
      <w:pPr>
        <w:pStyle w:val="ac"/>
        <w:spacing w:before="0" w:beforeAutospacing="0" w:after="0" w:afterAutospacing="0"/>
        <w:jc w:val="both"/>
        <w:rPr>
          <w:color w:val="000000"/>
          <w:sz w:val="20"/>
          <w:szCs w:val="20"/>
          <w:lang w:val="uk-UA"/>
        </w:rPr>
      </w:pPr>
    </w:p>
    <w:p w:rsidR="00171433" w:rsidRPr="003D6924" w:rsidRDefault="00171433" w:rsidP="00171433">
      <w:pPr>
        <w:pStyle w:val="ac"/>
        <w:spacing w:before="0" w:beforeAutospacing="0" w:after="0" w:afterAutospacing="0"/>
        <w:jc w:val="both"/>
        <w:rPr>
          <w:color w:val="000000"/>
          <w:sz w:val="20"/>
          <w:szCs w:val="20"/>
          <w:lang w:val="uk-UA"/>
        </w:rPr>
      </w:pPr>
    </w:p>
    <w:p w:rsidR="00171433" w:rsidRPr="003D6924" w:rsidRDefault="00171433" w:rsidP="00E67672">
      <w:pPr>
        <w:pStyle w:val="ac"/>
        <w:spacing w:before="0" w:beforeAutospacing="0" w:after="0" w:afterAutospacing="0"/>
        <w:jc w:val="both"/>
        <w:rPr>
          <w:color w:val="000000"/>
          <w:sz w:val="20"/>
          <w:szCs w:val="20"/>
          <w:lang w:val="uk-UA"/>
        </w:rPr>
      </w:pPr>
      <w:r w:rsidRPr="003D6924">
        <w:rPr>
          <w:color w:val="000000"/>
          <w:sz w:val="20"/>
          <w:szCs w:val="20"/>
          <w:lang w:val="uk-UA"/>
        </w:rPr>
        <w:t>Керівник</w:t>
      </w:r>
      <w:r w:rsidR="005B7407" w:rsidRPr="003D6924">
        <w:rPr>
          <w:color w:val="000000"/>
          <w:sz w:val="20"/>
          <w:szCs w:val="20"/>
          <w:lang w:val="uk-UA"/>
        </w:rPr>
        <w:t xml:space="preserve"> </w:t>
      </w:r>
      <w:proofErr w:type="spellStart"/>
      <w:r w:rsidR="005B7407" w:rsidRPr="003D6924">
        <w:rPr>
          <w:color w:val="000000"/>
          <w:sz w:val="20"/>
          <w:szCs w:val="20"/>
          <w:u w:val="single"/>
          <w:lang w:val="uk-UA"/>
        </w:rPr>
        <w:t>Хухуа</w:t>
      </w:r>
      <w:proofErr w:type="spellEnd"/>
      <w:r w:rsidR="005B7407" w:rsidRPr="003D6924">
        <w:rPr>
          <w:color w:val="000000"/>
          <w:sz w:val="20"/>
          <w:szCs w:val="20"/>
          <w:u w:val="single"/>
          <w:lang w:val="uk-UA"/>
        </w:rPr>
        <w:t xml:space="preserve"> </w:t>
      </w:r>
      <w:proofErr w:type="spellStart"/>
      <w:r w:rsidR="005B7407" w:rsidRPr="003D6924">
        <w:rPr>
          <w:color w:val="000000"/>
          <w:sz w:val="20"/>
          <w:szCs w:val="20"/>
          <w:u w:val="single"/>
          <w:lang w:val="uk-UA"/>
        </w:rPr>
        <w:t>Гігла</w:t>
      </w:r>
      <w:proofErr w:type="spellEnd"/>
      <w:r w:rsidR="005B7407" w:rsidRPr="003D6924">
        <w:rPr>
          <w:color w:val="000000"/>
          <w:sz w:val="20"/>
          <w:szCs w:val="20"/>
          <w:u w:val="single"/>
          <w:lang w:val="uk-UA"/>
        </w:rPr>
        <w:t xml:space="preserve"> Варламович</w:t>
      </w:r>
      <w:r w:rsidR="00E67672" w:rsidRPr="003D6924">
        <w:rPr>
          <w:color w:val="000000"/>
          <w:sz w:val="20"/>
          <w:szCs w:val="20"/>
          <w:lang w:val="uk-UA"/>
        </w:rPr>
        <w:t xml:space="preserve">                                </w:t>
      </w:r>
      <w:r w:rsidRPr="003D6924">
        <w:rPr>
          <w:color w:val="000000"/>
          <w:sz w:val="20"/>
          <w:szCs w:val="20"/>
          <w:lang w:val="uk-UA"/>
        </w:rPr>
        <w:t>Головний бухгалтер</w:t>
      </w:r>
      <w:r w:rsidR="005B7407" w:rsidRPr="003D6924">
        <w:rPr>
          <w:color w:val="000000"/>
          <w:sz w:val="20"/>
          <w:szCs w:val="20"/>
          <w:lang w:val="uk-UA"/>
        </w:rPr>
        <w:t xml:space="preserve"> </w:t>
      </w:r>
      <w:r w:rsidR="005B7407" w:rsidRPr="003D6924">
        <w:rPr>
          <w:color w:val="000000"/>
          <w:sz w:val="20"/>
          <w:szCs w:val="20"/>
          <w:u w:val="single"/>
          <w:lang w:val="uk-UA"/>
        </w:rPr>
        <w:t>Палій Марія Володимирівна</w:t>
      </w:r>
    </w:p>
    <w:p w:rsidR="00171433" w:rsidRPr="003D6924" w:rsidRDefault="00171433" w:rsidP="00171433">
      <w:pPr>
        <w:pStyle w:val="ac"/>
        <w:spacing w:before="0" w:beforeAutospacing="0" w:after="0" w:afterAutospacing="0"/>
        <w:rPr>
          <w:color w:val="000000"/>
          <w:sz w:val="20"/>
          <w:szCs w:val="20"/>
          <w:lang w:val="uk-UA"/>
        </w:rPr>
      </w:pPr>
    </w:p>
    <w:p w:rsidR="00171433" w:rsidRPr="003D6924" w:rsidRDefault="00171433" w:rsidP="00171433">
      <w:pPr>
        <w:rPr>
          <w:rFonts w:ascii="Times New Roman" w:hAnsi="Times New Roman" w:cs="Times New Roman"/>
          <w:sz w:val="18"/>
          <w:szCs w:val="18"/>
          <w:lang w:val="uk-UA"/>
        </w:rPr>
      </w:pPr>
      <w:r w:rsidRPr="003D6924">
        <w:rPr>
          <w:rFonts w:ascii="Times New Roman" w:hAnsi="Times New Roman" w:cs="Times New Roman"/>
          <w:sz w:val="18"/>
          <w:szCs w:val="18"/>
          <w:vertAlign w:val="superscript"/>
          <w:lang w:val="uk-UA"/>
        </w:rPr>
        <w:t>1</w:t>
      </w:r>
      <w:r w:rsidRPr="003D6924">
        <w:rPr>
          <w:rFonts w:ascii="Times New Roman" w:hAnsi="Times New Roman" w:cs="Times New Roman"/>
          <w:sz w:val="18"/>
          <w:szCs w:val="18"/>
          <w:lang w:val="uk-UA"/>
        </w:rPr>
        <w:t xml:space="preserve"> Визначається в порядку, встановленому</w:t>
      </w:r>
      <w:r w:rsidRPr="003D6924">
        <w:rPr>
          <w:rFonts w:ascii="Times New Roman" w:hAnsi="Times New Roman" w:cs="Times New Roman"/>
          <w:lang w:val="uk-UA"/>
        </w:rPr>
        <w:t xml:space="preserve"> </w:t>
      </w:r>
      <w:r w:rsidRPr="003D6924">
        <w:rPr>
          <w:rFonts w:ascii="Times New Roman" w:hAnsi="Times New Roman" w:cs="Times New Roman"/>
          <w:sz w:val="18"/>
          <w:szCs w:val="18"/>
          <w:lang w:val="uk-UA"/>
        </w:rPr>
        <w:t>центральним орган</w:t>
      </w:r>
      <w:r w:rsidR="005B7407" w:rsidRPr="003D6924">
        <w:rPr>
          <w:rFonts w:ascii="Times New Roman" w:hAnsi="Times New Roman" w:cs="Times New Roman"/>
          <w:sz w:val="18"/>
          <w:szCs w:val="18"/>
          <w:lang w:val="uk-UA"/>
        </w:rPr>
        <w:t xml:space="preserve">ом </w:t>
      </w:r>
      <w:r w:rsidRPr="003D6924">
        <w:rPr>
          <w:rFonts w:ascii="Times New Roman" w:hAnsi="Times New Roman" w:cs="Times New Roman"/>
          <w:sz w:val="18"/>
          <w:szCs w:val="18"/>
          <w:lang w:val="uk-UA"/>
        </w:rPr>
        <w:t>виконавчої влади, що реалізує державну політику у сфері статистики.</w:t>
      </w:r>
    </w:p>
    <w:p w:rsidR="005B7407" w:rsidRPr="003D6924" w:rsidRDefault="00E67672" w:rsidP="00E67672">
      <w:pPr>
        <w:jc w:val="right"/>
        <w:rPr>
          <w:rFonts w:ascii="Times New Roman" w:hAnsi="Times New Roman" w:cs="Times New Roman"/>
          <w:sz w:val="28"/>
          <w:szCs w:val="18"/>
          <w:lang w:val="uk-UA"/>
        </w:rPr>
      </w:pPr>
      <w:r w:rsidRPr="003D6924">
        <w:rPr>
          <w:rFonts w:ascii="Times New Roman" w:hAnsi="Times New Roman" w:cs="Times New Roman"/>
          <w:sz w:val="28"/>
          <w:szCs w:val="18"/>
          <w:lang w:val="uk-UA"/>
        </w:rPr>
        <w:t>ДОДАТОК Г</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3"/>
        <w:gridCol w:w="1134"/>
        <w:gridCol w:w="283"/>
        <w:gridCol w:w="143"/>
        <w:gridCol w:w="425"/>
        <w:gridCol w:w="425"/>
        <w:gridCol w:w="283"/>
      </w:tblGrid>
      <w:tr w:rsidR="00171433" w:rsidRPr="003D6924" w:rsidTr="00E67672">
        <w:trPr>
          <w:gridAfter w:val="1"/>
          <w:wAfter w:w="283" w:type="dxa"/>
        </w:trPr>
        <w:tc>
          <w:tcPr>
            <w:tcW w:w="8897" w:type="dxa"/>
            <w:gridSpan w:val="2"/>
            <w:tcBorders>
              <w:top w:val="nil"/>
              <w:left w:val="nil"/>
              <w:bottom w:val="nil"/>
            </w:tcBorders>
          </w:tcPr>
          <w:p w:rsidR="00171433" w:rsidRPr="003D6924" w:rsidRDefault="00171433" w:rsidP="00060319">
            <w:pPr>
              <w:spacing w:before="100" w:beforeAutospacing="1" w:after="100" w:afterAutospacing="1"/>
              <w:jc w:val="right"/>
              <w:rPr>
                <w:rFonts w:ascii="Times New Roman" w:hAnsi="Times New Roman" w:cs="Times New Roman"/>
                <w:sz w:val="20"/>
                <w:szCs w:val="20"/>
                <w:lang w:val="uk-UA"/>
              </w:rPr>
            </w:pPr>
          </w:p>
        </w:tc>
        <w:tc>
          <w:tcPr>
            <w:tcW w:w="1276" w:type="dxa"/>
            <w:gridSpan w:val="4"/>
          </w:tcPr>
          <w:p w:rsidR="00171433" w:rsidRPr="003D6924" w:rsidRDefault="00171433" w:rsidP="00F841F2">
            <w:pPr>
              <w:spacing w:before="100" w:beforeAutospacing="1" w:after="100" w:afterAutospacing="1"/>
              <w:jc w:val="center"/>
              <w:rPr>
                <w:rFonts w:ascii="Times New Roman" w:hAnsi="Times New Roman" w:cs="Times New Roman"/>
                <w:sz w:val="20"/>
                <w:szCs w:val="20"/>
                <w:lang w:val="uk-UA"/>
              </w:rPr>
            </w:pPr>
            <w:r w:rsidRPr="003D6924">
              <w:rPr>
                <w:rFonts w:ascii="Times New Roman" w:hAnsi="Times New Roman" w:cs="Times New Roman"/>
                <w:sz w:val="20"/>
                <w:szCs w:val="20"/>
                <w:lang w:val="uk-UA"/>
              </w:rPr>
              <w:t>КОДИ</w:t>
            </w:r>
          </w:p>
        </w:tc>
      </w:tr>
      <w:tr w:rsidR="00171433" w:rsidRPr="003D6924" w:rsidTr="00E67672">
        <w:trPr>
          <w:gridAfter w:val="1"/>
          <w:wAfter w:w="283" w:type="dxa"/>
          <w:trHeight w:val="412"/>
        </w:trPr>
        <w:tc>
          <w:tcPr>
            <w:tcW w:w="8897" w:type="dxa"/>
            <w:gridSpan w:val="2"/>
            <w:tcBorders>
              <w:top w:val="nil"/>
              <w:left w:val="nil"/>
              <w:bottom w:val="nil"/>
            </w:tcBorders>
          </w:tcPr>
          <w:p w:rsidR="00171433" w:rsidRPr="003D6924" w:rsidRDefault="00171433" w:rsidP="00F841F2">
            <w:pPr>
              <w:spacing w:before="100" w:beforeAutospacing="1" w:after="100" w:afterAutospacing="1"/>
              <w:jc w:val="right"/>
              <w:rPr>
                <w:rFonts w:ascii="Times New Roman" w:hAnsi="Times New Roman" w:cs="Times New Roman"/>
                <w:sz w:val="20"/>
                <w:szCs w:val="20"/>
                <w:lang w:val="uk-UA"/>
              </w:rPr>
            </w:pPr>
            <w:r w:rsidRPr="003D6924">
              <w:rPr>
                <w:rFonts w:ascii="Times New Roman" w:hAnsi="Times New Roman" w:cs="Times New Roman"/>
                <w:sz w:val="20"/>
                <w:szCs w:val="20"/>
                <w:lang w:val="uk-UA"/>
              </w:rPr>
              <w:t>Дата (рік, місяць, число)</w:t>
            </w:r>
          </w:p>
        </w:tc>
        <w:tc>
          <w:tcPr>
            <w:tcW w:w="426" w:type="dxa"/>
            <w:gridSpan w:val="2"/>
          </w:tcPr>
          <w:p w:rsidR="00171433" w:rsidRPr="003D6924" w:rsidRDefault="00A229A9" w:rsidP="00F841F2">
            <w:pPr>
              <w:spacing w:before="100" w:beforeAutospacing="1" w:after="100" w:afterAutospacing="1"/>
              <w:jc w:val="center"/>
              <w:rPr>
                <w:rFonts w:ascii="Times New Roman" w:hAnsi="Times New Roman" w:cs="Times New Roman"/>
                <w:sz w:val="20"/>
                <w:szCs w:val="20"/>
                <w:lang w:val="uk-UA"/>
              </w:rPr>
            </w:pPr>
            <w:r w:rsidRPr="003D6924">
              <w:rPr>
                <w:rFonts w:ascii="Times New Roman" w:hAnsi="Times New Roman" w:cs="Times New Roman"/>
                <w:sz w:val="20"/>
                <w:szCs w:val="20"/>
                <w:lang w:val="uk-UA"/>
              </w:rPr>
              <w:t>19</w:t>
            </w:r>
          </w:p>
        </w:tc>
        <w:tc>
          <w:tcPr>
            <w:tcW w:w="425" w:type="dxa"/>
          </w:tcPr>
          <w:p w:rsidR="00171433" w:rsidRPr="003D6924" w:rsidRDefault="00171433" w:rsidP="00F841F2">
            <w:pPr>
              <w:spacing w:before="100" w:beforeAutospacing="1" w:after="100" w:afterAutospacing="1"/>
              <w:jc w:val="center"/>
              <w:rPr>
                <w:rFonts w:ascii="Times New Roman" w:hAnsi="Times New Roman" w:cs="Times New Roman"/>
                <w:sz w:val="20"/>
                <w:szCs w:val="20"/>
                <w:lang w:val="uk-UA"/>
              </w:rPr>
            </w:pPr>
            <w:r w:rsidRPr="003D6924">
              <w:rPr>
                <w:rFonts w:ascii="Times New Roman" w:hAnsi="Times New Roman" w:cs="Times New Roman"/>
                <w:sz w:val="20"/>
                <w:szCs w:val="20"/>
                <w:lang w:val="uk-UA"/>
              </w:rPr>
              <w:t>01</w:t>
            </w:r>
          </w:p>
        </w:tc>
        <w:tc>
          <w:tcPr>
            <w:tcW w:w="425" w:type="dxa"/>
          </w:tcPr>
          <w:p w:rsidR="00171433" w:rsidRPr="003D6924" w:rsidRDefault="00171433" w:rsidP="00F841F2">
            <w:pPr>
              <w:spacing w:before="100" w:beforeAutospacing="1" w:after="100" w:afterAutospacing="1"/>
              <w:jc w:val="center"/>
              <w:rPr>
                <w:rFonts w:ascii="Times New Roman" w:hAnsi="Times New Roman" w:cs="Times New Roman"/>
                <w:sz w:val="20"/>
                <w:szCs w:val="20"/>
                <w:lang w:val="uk-UA"/>
              </w:rPr>
            </w:pPr>
            <w:r w:rsidRPr="003D6924">
              <w:rPr>
                <w:rFonts w:ascii="Times New Roman" w:hAnsi="Times New Roman" w:cs="Times New Roman"/>
                <w:sz w:val="20"/>
                <w:szCs w:val="20"/>
                <w:lang w:val="uk-UA"/>
              </w:rPr>
              <w:t>01</w:t>
            </w:r>
          </w:p>
        </w:tc>
      </w:tr>
      <w:tr w:rsidR="00171433" w:rsidRPr="003D6924" w:rsidTr="00E67672">
        <w:trPr>
          <w:gridAfter w:val="1"/>
          <w:wAfter w:w="283" w:type="dxa"/>
        </w:trPr>
        <w:tc>
          <w:tcPr>
            <w:tcW w:w="7763" w:type="dxa"/>
            <w:tcBorders>
              <w:top w:val="nil"/>
              <w:left w:val="nil"/>
              <w:bottom w:val="nil"/>
              <w:right w:val="nil"/>
            </w:tcBorders>
          </w:tcPr>
          <w:p w:rsidR="00171433" w:rsidRPr="003D6924" w:rsidRDefault="00171433" w:rsidP="00F841F2">
            <w:pPr>
              <w:spacing w:before="100" w:beforeAutospacing="1" w:after="100" w:afterAutospacing="1"/>
              <w:rPr>
                <w:rFonts w:ascii="Times New Roman" w:hAnsi="Times New Roman" w:cs="Times New Roman"/>
                <w:sz w:val="20"/>
                <w:szCs w:val="20"/>
                <w:lang w:val="uk-UA"/>
              </w:rPr>
            </w:pPr>
            <w:r w:rsidRPr="003D6924">
              <w:rPr>
                <w:rFonts w:ascii="Times New Roman" w:hAnsi="Times New Roman" w:cs="Times New Roman"/>
                <w:sz w:val="20"/>
                <w:szCs w:val="20"/>
                <w:lang w:val="uk-UA"/>
              </w:rPr>
              <w:t xml:space="preserve">Підприємство  </w:t>
            </w:r>
            <w:r w:rsidRPr="003D6924">
              <w:rPr>
                <w:rFonts w:ascii="Times New Roman" w:hAnsi="Times New Roman" w:cs="Times New Roman"/>
                <w:sz w:val="20"/>
                <w:szCs w:val="20"/>
                <w:u w:val="single"/>
                <w:lang w:val="uk-UA"/>
              </w:rPr>
              <w:t>Приватне підприємство «Спеціалізоване будівельно-монтажне управління №8</w:t>
            </w:r>
          </w:p>
        </w:tc>
        <w:tc>
          <w:tcPr>
            <w:tcW w:w="1134" w:type="dxa"/>
            <w:tcBorders>
              <w:top w:val="nil"/>
              <w:left w:val="nil"/>
              <w:bottom w:val="nil"/>
            </w:tcBorders>
          </w:tcPr>
          <w:p w:rsidR="00171433" w:rsidRPr="003D6924" w:rsidRDefault="00171433" w:rsidP="00F841F2">
            <w:pPr>
              <w:spacing w:before="100" w:beforeAutospacing="1" w:after="100" w:afterAutospacing="1"/>
              <w:rPr>
                <w:rFonts w:ascii="Times New Roman" w:hAnsi="Times New Roman" w:cs="Times New Roman"/>
                <w:sz w:val="20"/>
                <w:szCs w:val="20"/>
                <w:lang w:val="uk-UA"/>
              </w:rPr>
            </w:pPr>
            <w:r w:rsidRPr="003D6924">
              <w:rPr>
                <w:rFonts w:ascii="Times New Roman" w:hAnsi="Times New Roman" w:cs="Times New Roman"/>
                <w:sz w:val="20"/>
                <w:szCs w:val="20"/>
                <w:lang w:val="uk-UA"/>
              </w:rPr>
              <w:t>за ЄДРПОУ</w:t>
            </w:r>
          </w:p>
        </w:tc>
        <w:tc>
          <w:tcPr>
            <w:tcW w:w="1276" w:type="dxa"/>
            <w:gridSpan w:val="4"/>
          </w:tcPr>
          <w:p w:rsidR="00171433" w:rsidRPr="003D6924" w:rsidRDefault="00171433" w:rsidP="00F841F2">
            <w:pPr>
              <w:spacing w:before="100" w:beforeAutospacing="1" w:after="100" w:afterAutospacing="1"/>
              <w:jc w:val="center"/>
              <w:rPr>
                <w:rFonts w:ascii="Times New Roman" w:hAnsi="Times New Roman" w:cs="Times New Roman"/>
                <w:sz w:val="20"/>
                <w:szCs w:val="20"/>
                <w:lang w:val="uk-UA"/>
              </w:rPr>
            </w:pPr>
            <w:r w:rsidRPr="003D6924">
              <w:rPr>
                <w:rFonts w:ascii="Times New Roman" w:hAnsi="Times New Roman" w:cs="Times New Roman"/>
                <w:sz w:val="20"/>
                <w:szCs w:val="20"/>
                <w:lang w:val="uk-UA"/>
              </w:rPr>
              <w:t>01273496</w:t>
            </w:r>
          </w:p>
        </w:tc>
      </w:tr>
      <w:tr w:rsidR="00171433" w:rsidRPr="003D6924" w:rsidTr="00E67672">
        <w:trPr>
          <w:gridAfter w:val="1"/>
          <w:wAfter w:w="283" w:type="dxa"/>
        </w:trPr>
        <w:tc>
          <w:tcPr>
            <w:tcW w:w="7763" w:type="dxa"/>
            <w:tcBorders>
              <w:top w:val="nil"/>
              <w:left w:val="nil"/>
              <w:bottom w:val="nil"/>
              <w:right w:val="nil"/>
            </w:tcBorders>
          </w:tcPr>
          <w:p w:rsidR="00171433" w:rsidRPr="003D6924" w:rsidRDefault="00171433" w:rsidP="00F841F2">
            <w:pPr>
              <w:spacing w:before="100" w:beforeAutospacing="1" w:after="100" w:afterAutospacing="1"/>
              <w:rPr>
                <w:rFonts w:ascii="Times New Roman" w:hAnsi="Times New Roman" w:cs="Times New Roman"/>
                <w:sz w:val="20"/>
                <w:szCs w:val="20"/>
                <w:lang w:val="uk-UA"/>
              </w:rPr>
            </w:pPr>
            <w:r w:rsidRPr="003D6924">
              <w:rPr>
                <w:rFonts w:ascii="Times New Roman" w:hAnsi="Times New Roman" w:cs="Times New Roman"/>
                <w:sz w:val="20"/>
                <w:szCs w:val="20"/>
                <w:lang w:val="uk-UA"/>
              </w:rPr>
              <w:t>Територія </w:t>
            </w:r>
            <w:r w:rsidRPr="003D6924">
              <w:rPr>
                <w:rFonts w:ascii="Times New Roman" w:hAnsi="Times New Roman" w:cs="Times New Roman"/>
                <w:sz w:val="20"/>
                <w:szCs w:val="20"/>
                <w:u w:val="single"/>
                <w:lang w:val="uk-UA"/>
              </w:rPr>
              <w:t>ВІННИЦЬКА</w:t>
            </w:r>
          </w:p>
        </w:tc>
        <w:tc>
          <w:tcPr>
            <w:tcW w:w="1134" w:type="dxa"/>
            <w:tcBorders>
              <w:top w:val="nil"/>
              <w:left w:val="nil"/>
              <w:bottom w:val="nil"/>
            </w:tcBorders>
          </w:tcPr>
          <w:p w:rsidR="00171433" w:rsidRPr="003D6924" w:rsidRDefault="00171433" w:rsidP="00F841F2">
            <w:pPr>
              <w:spacing w:before="100" w:beforeAutospacing="1" w:after="100" w:afterAutospacing="1"/>
              <w:rPr>
                <w:rFonts w:ascii="Times New Roman" w:hAnsi="Times New Roman" w:cs="Times New Roman"/>
                <w:sz w:val="20"/>
                <w:szCs w:val="20"/>
                <w:lang w:val="uk-UA"/>
              </w:rPr>
            </w:pPr>
            <w:r w:rsidRPr="003D6924">
              <w:rPr>
                <w:rFonts w:ascii="Times New Roman" w:hAnsi="Times New Roman" w:cs="Times New Roman"/>
                <w:sz w:val="20"/>
                <w:szCs w:val="20"/>
                <w:lang w:val="uk-UA"/>
              </w:rPr>
              <w:t>за КОАТУУ</w:t>
            </w:r>
          </w:p>
        </w:tc>
        <w:tc>
          <w:tcPr>
            <w:tcW w:w="1276" w:type="dxa"/>
            <w:gridSpan w:val="4"/>
          </w:tcPr>
          <w:p w:rsidR="00171433" w:rsidRPr="003D6924" w:rsidRDefault="00171433" w:rsidP="00F841F2">
            <w:pPr>
              <w:spacing w:before="100" w:beforeAutospacing="1" w:after="100" w:afterAutospacing="1"/>
              <w:jc w:val="center"/>
              <w:rPr>
                <w:rFonts w:ascii="Times New Roman" w:hAnsi="Times New Roman" w:cs="Times New Roman"/>
                <w:sz w:val="20"/>
                <w:szCs w:val="20"/>
                <w:lang w:val="uk-UA"/>
              </w:rPr>
            </w:pPr>
            <w:r w:rsidRPr="003D6924">
              <w:rPr>
                <w:rFonts w:ascii="Times New Roman" w:hAnsi="Times New Roman" w:cs="Times New Roman"/>
                <w:sz w:val="20"/>
                <w:szCs w:val="20"/>
                <w:lang w:val="uk-UA"/>
              </w:rPr>
              <w:t>0510100000</w:t>
            </w:r>
          </w:p>
        </w:tc>
      </w:tr>
      <w:tr w:rsidR="00171433" w:rsidRPr="003D6924" w:rsidTr="00E67672">
        <w:trPr>
          <w:gridAfter w:val="1"/>
          <w:wAfter w:w="283" w:type="dxa"/>
        </w:trPr>
        <w:tc>
          <w:tcPr>
            <w:tcW w:w="7763" w:type="dxa"/>
            <w:tcBorders>
              <w:top w:val="nil"/>
              <w:left w:val="nil"/>
              <w:bottom w:val="nil"/>
              <w:right w:val="nil"/>
            </w:tcBorders>
          </w:tcPr>
          <w:p w:rsidR="00171433" w:rsidRPr="003D6924" w:rsidRDefault="00171433" w:rsidP="00F841F2">
            <w:pPr>
              <w:spacing w:before="100" w:beforeAutospacing="1" w:after="100" w:afterAutospacing="1"/>
              <w:rPr>
                <w:rFonts w:ascii="Times New Roman" w:hAnsi="Times New Roman" w:cs="Times New Roman"/>
                <w:sz w:val="20"/>
                <w:szCs w:val="20"/>
                <w:u w:val="single"/>
                <w:lang w:val="uk-UA"/>
              </w:rPr>
            </w:pPr>
            <w:r w:rsidRPr="003D6924">
              <w:rPr>
                <w:rFonts w:ascii="Times New Roman" w:hAnsi="Times New Roman" w:cs="Times New Roman"/>
                <w:sz w:val="20"/>
                <w:szCs w:val="20"/>
                <w:lang w:val="uk-UA"/>
              </w:rPr>
              <w:t>Організаційно-правова форма господарювання </w:t>
            </w:r>
            <w:r w:rsidRPr="003D6924">
              <w:rPr>
                <w:rFonts w:ascii="Times New Roman" w:hAnsi="Times New Roman" w:cs="Times New Roman"/>
                <w:sz w:val="20"/>
                <w:szCs w:val="20"/>
                <w:u w:val="single"/>
                <w:lang w:val="uk-UA"/>
              </w:rPr>
              <w:t>Приватне підприємство</w:t>
            </w:r>
          </w:p>
        </w:tc>
        <w:tc>
          <w:tcPr>
            <w:tcW w:w="1134" w:type="dxa"/>
            <w:tcBorders>
              <w:top w:val="nil"/>
              <w:left w:val="nil"/>
              <w:bottom w:val="nil"/>
            </w:tcBorders>
          </w:tcPr>
          <w:p w:rsidR="00171433" w:rsidRPr="003D6924" w:rsidRDefault="00171433" w:rsidP="00F841F2">
            <w:pPr>
              <w:spacing w:before="100" w:beforeAutospacing="1" w:after="100" w:afterAutospacing="1"/>
              <w:rPr>
                <w:rFonts w:ascii="Times New Roman" w:hAnsi="Times New Roman" w:cs="Times New Roman"/>
                <w:sz w:val="20"/>
                <w:szCs w:val="20"/>
                <w:lang w:val="uk-UA"/>
              </w:rPr>
            </w:pPr>
            <w:r w:rsidRPr="003D6924">
              <w:rPr>
                <w:rFonts w:ascii="Times New Roman" w:hAnsi="Times New Roman" w:cs="Times New Roman"/>
                <w:sz w:val="20"/>
                <w:szCs w:val="20"/>
                <w:lang w:val="uk-UA"/>
              </w:rPr>
              <w:t>за КОПФГ</w:t>
            </w:r>
          </w:p>
        </w:tc>
        <w:tc>
          <w:tcPr>
            <w:tcW w:w="1276" w:type="dxa"/>
            <w:gridSpan w:val="4"/>
          </w:tcPr>
          <w:p w:rsidR="00171433" w:rsidRPr="003D6924" w:rsidRDefault="00171433" w:rsidP="00F841F2">
            <w:pPr>
              <w:spacing w:before="100" w:beforeAutospacing="1" w:after="100" w:afterAutospacing="1"/>
              <w:jc w:val="center"/>
              <w:rPr>
                <w:rFonts w:ascii="Times New Roman" w:hAnsi="Times New Roman" w:cs="Times New Roman"/>
                <w:sz w:val="20"/>
                <w:szCs w:val="20"/>
                <w:lang w:val="uk-UA"/>
              </w:rPr>
            </w:pPr>
            <w:r w:rsidRPr="003D6924">
              <w:rPr>
                <w:rFonts w:ascii="Times New Roman" w:hAnsi="Times New Roman" w:cs="Times New Roman"/>
                <w:sz w:val="20"/>
                <w:szCs w:val="20"/>
                <w:lang w:val="uk-UA"/>
              </w:rPr>
              <w:t>120</w:t>
            </w:r>
          </w:p>
        </w:tc>
      </w:tr>
      <w:tr w:rsidR="00171433" w:rsidRPr="003D6924" w:rsidTr="00E67672">
        <w:trPr>
          <w:gridAfter w:val="1"/>
          <w:wAfter w:w="283" w:type="dxa"/>
        </w:trPr>
        <w:tc>
          <w:tcPr>
            <w:tcW w:w="7763" w:type="dxa"/>
            <w:tcBorders>
              <w:top w:val="nil"/>
              <w:left w:val="nil"/>
              <w:bottom w:val="nil"/>
              <w:right w:val="nil"/>
            </w:tcBorders>
          </w:tcPr>
          <w:p w:rsidR="00171433" w:rsidRPr="003D6924" w:rsidRDefault="00171433" w:rsidP="00F841F2">
            <w:pPr>
              <w:spacing w:before="100" w:beforeAutospacing="1" w:after="100" w:afterAutospacing="1"/>
              <w:rPr>
                <w:rFonts w:ascii="Times New Roman" w:hAnsi="Times New Roman" w:cs="Times New Roman"/>
                <w:sz w:val="20"/>
                <w:szCs w:val="20"/>
                <w:u w:val="single"/>
                <w:lang w:val="uk-UA"/>
              </w:rPr>
            </w:pPr>
            <w:r w:rsidRPr="003D6924">
              <w:rPr>
                <w:rFonts w:ascii="Times New Roman" w:hAnsi="Times New Roman" w:cs="Times New Roman"/>
                <w:sz w:val="20"/>
                <w:szCs w:val="20"/>
                <w:lang w:val="uk-UA"/>
              </w:rPr>
              <w:t xml:space="preserve">Вид економічної діяльності  </w:t>
            </w:r>
            <w:r w:rsidRPr="003D6924">
              <w:rPr>
                <w:rFonts w:ascii="Times New Roman" w:hAnsi="Times New Roman" w:cs="Times New Roman"/>
                <w:sz w:val="20"/>
                <w:szCs w:val="20"/>
                <w:u w:val="single"/>
                <w:lang w:val="uk-UA"/>
              </w:rPr>
              <w:t>Будівництво житлових і нежитлових будівель</w:t>
            </w:r>
          </w:p>
        </w:tc>
        <w:tc>
          <w:tcPr>
            <w:tcW w:w="1134" w:type="dxa"/>
            <w:tcBorders>
              <w:top w:val="nil"/>
              <w:left w:val="nil"/>
              <w:bottom w:val="nil"/>
            </w:tcBorders>
          </w:tcPr>
          <w:p w:rsidR="00171433" w:rsidRPr="003D6924" w:rsidRDefault="00171433" w:rsidP="00F841F2">
            <w:pPr>
              <w:spacing w:before="100" w:beforeAutospacing="1" w:after="100" w:afterAutospacing="1"/>
              <w:rPr>
                <w:rFonts w:ascii="Times New Roman" w:hAnsi="Times New Roman" w:cs="Times New Roman"/>
                <w:sz w:val="20"/>
                <w:szCs w:val="20"/>
                <w:lang w:val="uk-UA"/>
              </w:rPr>
            </w:pPr>
            <w:r w:rsidRPr="003D6924">
              <w:rPr>
                <w:rFonts w:ascii="Times New Roman" w:hAnsi="Times New Roman" w:cs="Times New Roman"/>
                <w:sz w:val="20"/>
                <w:szCs w:val="20"/>
                <w:lang w:val="uk-UA"/>
              </w:rPr>
              <w:t>за КВЕД</w:t>
            </w:r>
          </w:p>
        </w:tc>
        <w:tc>
          <w:tcPr>
            <w:tcW w:w="1276" w:type="dxa"/>
            <w:gridSpan w:val="4"/>
          </w:tcPr>
          <w:p w:rsidR="00171433" w:rsidRPr="003D6924" w:rsidRDefault="00171433" w:rsidP="00F841F2">
            <w:pPr>
              <w:spacing w:before="100" w:beforeAutospacing="1" w:after="100" w:afterAutospacing="1"/>
              <w:jc w:val="center"/>
              <w:rPr>
                <w:rFonts w:ascii="Times New Roman" w:hAnsi="Times New Roman" w:cs="Times New Roman"/>
                <w:sz w:val="20"/>
                <w:szCs w:val="20"/>
                <w:lang w:val="uk-UA"/>
              </w:rPr>
            </w:pPr>
            <w:r w:rsidRPr="003D6924">
              <w:rPr>
                <w:rFonts w:ascii="Times New Roman" w:hAnsi="Times New Roman" w:cs="Times New Roman"/>
                <w:sz w:val="20"/>
                <w:szCs w:val="20"/>
                <w:lang w:val="uk-UA"/>
              </w:rPr>
              <w:t>41,20</w:t>
            </w:r>
          </w:p>
        </w:tc>
      </w:tr>
      <w:tr w:rsidR="00171433" w:rsidRPr="003D6924" w:rsidTr="00F841F2">
        <w:tc>
          <w:tcPr>
            <w:tcW w:w="10456" w:type="dxa"/>
            <w:gridSpan w:val="7"/>
            <w:tcBorders>
              <w:top w:val="nil"/>
              <w:left w:val="nil"/>
              <w:bottom w:val="nil"/>
              <w:right w:val="nil"/>
            </w:tcBorders>
          </w:tcPr>
          <w:p w:rsidR="00171433" w:rsidRPr="003D6924" w:rsidRDefault="00171433" w:rsidP="00F841F2">
            <w:pPr>
              <w:spacing w:before="100" w:beforeAutospacing="1" w:after="100" w:afterAutospacing="1"/>
              <w:rPr>
                <w:rFonts w:ascii="Times New Roman" w:hAnsi="Times New Roman" w:cs="Times New Roman"/>
                <w:sz w:val="20"/>
                <w:szCs w:val="20"/>
                <w:lang w:val="uk-UA"/>
              </w:rPr>
            </w:pPr>
            <w:r w:rsidRPr="003D6924">
              <w:rPr>
                <w:rFonts w:ascii="Times New Roman" w:hAnsi="Times New Roman" w:cs="Times New Roman"/>
                <w:sz w:val="20"/>
                <w:szCs w:val="20"/>
                <w:lang w:val="uk-UA"/>
              </w:rPr>
              <w:t>Середня кількість працівників</w:t>
            </w:r>
            <w:r w:rsidRPr="003D6924">
              <w:rPr>
                <w:rFonts w:ascii="Times New Roman" w:hAnsi="Times New Roman" w:cs="Times New Roman"/>
                <w:sz w:val="20"/>
                <w:szCs w:val="20"/>
                <w:vertAlign w:val="superscript"/>
                <w:lang w:val="uk-UA"/>
              </w:rPr>
              <w:t>1</w:t>
            </w:r>
            <w:r w:rsidRPr="003D6924">
              <w:rPr>
                <w:rFonts w:ascii="Times New Roman" w:hAnsi="Times New Roman" w:cs="Times New Roman"/>
                <w:sz w:val="20"/>
                <w:szCs w:val="20"/>
                <w:lang w:val="uk-UA"/>
              </w:rPr>
              <w:t> </w:t>
            </w:r>
            <w:r w:rsidR="00D4252A" w:rsidRPr="003D6924">
              <w:rPr>
                <w:rFonts w:ascii="Times New Roman" w:hAnsi="Times New Roman" w:cs="Times New Roman"/>
                <w:sz w:val="20"/>
                <w:szCs w:val="20"/>
                <w:u w:val="single"/>
                <w:lang w:val="uk-UA"/>
              </w:rPr>
              <w:t xml:space="preserve"> 79</w:t>
            </w:r>
          </w:p>
        </w:tc>
      </w:tr>
      <w:tr w:rsidR="00171433" w:rsidRPr="003D6924" w:rsidTr="00F841F2">
        <w:tc>
          <w:tcPr>
            <w:tcW w:w="10456" w:type="dxa"/>
            <w:gridSpan w:val="7"/>
            <w:tcBorders>
              <w:top w:val="nil"/>
              <w:left w:val="nil"/>
              <w:bottom w:val="nil"/>
              <w:right w:val="nil"/>
            </w:tcBorders>
          </w:tcPr>
          <w:p w:rsidR="00171433" w:rsidRPr="003D6924" w:rsidRDefault="00171433" w:rsidP="00F841F2">
            <w:pPr>
              <w:spacing w:before="100" w:beforeAutospacing="1" w:after="100" w:afterAutospacing="1"/>
              <w:rPr>
                <w:rFonts w:ascii="Times New Roman" w:hAnsi="Times New Roman" w:cs="Times New Roman"/>
                <w:sz w:val="20"/>
                <w:szCs w:val="20"/>
                <w:lang w:val="uk-UA"/>
              </w:rPr>
            </w:pPr>
            <w:r w:rsidRPr="003D6924">
              <w:rPr>
                <w:rFonts w:ascii="Times New Roman" w:hAnsi="Times New Roman" w:cs="Times New Roman"/>
                <w:sz w:val="20"/>
                <w:szCs w:val="20"/>
                <w:lang w:val="uk-UA"/>
              </w:rPr>
              <w:t xml:space="preserve">Адреса, телефон  </w:t>
            </w:r>
            <w:r w:rsidRPr="003D6924">
              <w:rPr>
                <w:rFonts w:ascii="Times New Roman" w:hAnsi="Times New Roman" w:cs="Times New Roman"/>
                <w:sz w:val="20"/>
                <w:szCs w:val="20"/>
                <w:u w:val="single"/>
                <w:lang w:val="uk-UA"/>
              </w:rPr>
              <w:t xml:space="preserve">вулиця </w:t>
            </w:r>
            <w:proofErr w:type="spellStart"/>
            <w:r w:rsidRPr="003D6924">
              <w:rPr>
                <w:rFonts w:ascii="Times New Roman" w:hAnsi="Times New Roman" w:cs="Times New Roman"/>
                <w:sz w:val="20"/>
                <w:szCs w:val="20"/>
                <w:u w:val="single"/>
                <w:lang w:val="uk-UA"/>
              </w:rPr>
              <w:t>Тарногородського</w:t>
            </w:r>
            <w:proofErr w:type="spellEnd"/>
            <w:r w:rsidRPr="003D6924">
              <w:rPr>
                <w:rFonts w:ascii="Times New Roman" w:hAnsi="Times New Roman" w:cs="Times New Roman"/>
                <w:sz w:val="20"/>
                <w:szCs w:val="20"/>
                <w:u w:val="single"/>
                <w:lang w:val="uk-UA"/>
              </w:rPr>
              <w:t>, буд 18, м. ВІННИЦЯ, ВІННИЦЬКА обл.. 21122</w:t>
            </w:r>
            <w:r w:rsidRPr="003D6924">
              <w:rPr>
                <w:rFonts w:ascii="Times New Roman" w:hAnsi="Times New Roman" w:cs="Times New Roman"/>
                <w:sz w:val="20"/>
                <w:szCs w:val="20"/>
                <w:lang w:val="uk-UA"/>
              </w:rPr>
              <w:t xml:space="preserve">         </w:t>
            </w:r>
            <w:r w:rsidRPr="003D6924">
              <w:rPr>
                <w:rFonts w:ascii="Times New Roman" w:hAnsi="Times New Roman" w:cs="Times New Roman"/>
                <w:sz w:val="20"/>
                <w:szCs w:val="20"/>
                <w:u w:val="single"/>
                <w:lang w:val="uk-UA"/>
              </w:rPr>
              <w:t>664805</w:t>
            </w:r>
          </w:p>
        </w:tc>
      </w:tr>
      <w:tr w:rsidR="00171433" w:rsidRPr="003D6924" w:rsidTr="00F841F2">
        <w:trPr>
          <w:trHeight w:val="66"/>
        </w:trPr>
        <w:tc>
          <w:tcPr>
            <w:tcW w:w="10456" w:type="dxa"/>
            <w:gridSpan w:val="7"/>
            <w:tcBorders>
              <w:top w:val="nil"/>
              <w:left w:val="nil"/>
              <w:bottom w:val="nil"/>
              <w:right w:val="nil"/>
            </w:tcBorders>
          </w:tcPr>
          <w:p w:rsidR="00171433" w:rsidRPr="003D6924" w:rsidRDefault="00171433" w:rsidP="00F841F2">
            <w:pPr>
              <w:pStyle w:val="HTML"/>
              <w:rPr>
                <w:rFonts w:ascii="Times New Roman" w:hAnsi="Times New Roman" w:cs="Times New Roman"/>
                <w:color w:val="000000"/>
                <w:lang w:val="uk-UA"/>
              </w:rPr>
            </w:pPr>
            <w:r w:rsidRPr="003D6924">
              <w:rPr>
                <w:rFonts w:ascii="Times New Roman" w:hAnsi="Times New Roman" w:cs="Times New Roman"/>
                <w:lang w:val="uk-UA"/>
              </w:rPr>
              <w:t xml:space="preserve">Одиниця виміру: тис. грн. без десяткового знака </w:t>
            </w:r>
            <w:r w:rsidRPr="003D6924">
              <w:rPr>
                <w:rFonts w:ascii="Times New Roman" w:hAnsi="Times New Roman" w:cs="Times New Roman"/>
                <w:color w:val="000000"/>
                <w:lang w:val="uk-UA"/>
              </w:rPr>
              <w:t xml:space="preserve">(окрім  розділу IV Звіту про фінансові результати (Звіту </w:t>
            </w:r>
            <w:r w:rsidRPr="003D6924">
              <w:rPr>
                <w:rFonts w:ascii="Times New Roman" w:hAnsi="Times New Roman" w:cs="Times New Roman"/>
                <w:color w:val="000000"/>
                <w:lang w:val="uk-UA"/>
              </w:rPr>
              <w:br/>
              <w:t xml:space="preserve">про  сукупний  дохід)  (форма  N  2),  грошові   показники   якого </w:t>
            </w:r>
            <w:r w:rsidRPr="003D6924">
              <w:rPr>
                <w:rFonts w:ascii="Times New Roman" w:hAnsi="Times New Roman" w:cs="Times New Roman"/>
                <w:color w:val="000000"/>
                <w:lang w:val="uk-UA"/>
              </w:rPr>
              <w:br/>
              <w:t>наводяться в гривнях з копійками)</w:t>
            </w:r>
          </w:p>
          <w:p w:rsidR="00171433" w:rsidRPr="003D6924" w:rsidRDefault="00171433" w:rsidP="00F841F2">
            <w:pPr>
              <w:pStyle w:val="HTML"/>
              <w:rPr>
                <w:rFonts w:ascii="Times New Roman" w:hAnsi="Times New Roman" w:cs="Times New Roman"/>
                <w:lang w:val="uk-UA"/>
              </w:rPr>
            </w:pPr>
          </w:p>
        </w:tc>
      </w:tr>
      <w:tr w:rsidR="00171433" w:rsidRPr="003D6924" w:rsidTr="00F841F2">
        <w:tc>
          <w:tcPr>
            <w:tcW w:w="10456" w:type="dxa"/>
            <w:gridSpan w:val="7"/>
            <w:tcBorders>
              <w:top w:val="nil"/>
              <w:left w:val="nil"/>
              <w:bottom w:val="nil"/>
              <w:right w:val="nil"/>
            </w:tcBorders>
          </w:tcPr>
          <w:p w:rsidR="00171433" w:rsidRPr="003D6924" w:rsidRDefault="00171433" w:rsidP="00F841F2">
            <w:pPr>
              <w:spacing w:before="100" w:beforeAutospacing="1" w:after="100" w:afterAutospacing="1"/>
              <w:rPr>
                <w:rFonts w:ascii="Times New Roman" w:hAnsi="Times New Roman" w:cs="Times New Roman"/>
                <w:sz w:val="20"/>
                <w:szCs w:val="20"/>
                <w:lang w:val="uk-UA"/>
              </w:rPr>
            </w:pPr>
            <w:r w:rsidRPr="003D6924">
              <w:rPr>
                <w:rFonts w:ascii="Times New Roman" w:hAnsi="Times New Roman" w:cs="Times New Roman"/>
                <w:sz w:val="20"/>
                <w:szCs w:val="20"/>
                <w:lang w:val="uk-UA"/>
              </w:rPr>
              <w:t xml:space="preserve"> Складено (зробити позначку «v» у відповідній клітинці):</w:t>
            </w:r>
          </w:p>
        </w:tc>
      </w:tr>
      <w:tr w:rsidR="00171433" w:rsidRPr="003D6924" w:rsidTr="00F841F2">
        <w:tc>
          <w:tcPr>
            <w:tcW w:w="9180" w:type="dxa"/>
            <w:gridSpan w:val="3"/>
            <w:tcBorders>
              <w:top w:val="nil"/>
              <w:left w:val="nil"/>
              <w:bottom w:val="nil"/>
            </w:tcBorders>
          </w:tcPr>
          <w:p w:rsidR="00171433" w:rsidRPr="003D6924" w:rsidRDefault="00171433" w:rsidP="00F841F2">
            <w:pPr>
              <w:spacing w:before="100" w:beforeAutospacing="1" w:after="100" w:afterAutospacing="1"/>
              <w:rPr>
                <w:rFonts w:ascii="Times New Roman" w:hAnsi="Times New Roman" w:cs="Times New Roman"/>
                <w:sz w:val="20"/>
                <w:szCs w:val="20"/>
                <w:lang w:val="uk-UA"/>
              </w:rPr>
            </w:pPr>
            <w:r w:rsidRPr="003D6924">
              <w:rPr>
                <w:rFonts w:ascii="Times New Roman" w:hAnsi="Times New Roman" w:cs="Times New Roman"/>
                <w:sz w:val="20"/>
                <w:szCs w:val="20"/>
                <w:lang w:val="uk-UA"/>
              </w:rPr>
              <w:t>за положеннями (стандартами) бухгалтерського обліку</w:t>
            </w:r>
          </w:p>
        </w:tc>
        <w:tc>
          <w:tcPr>
            <w:tcW w:w="1276" w:type="dxa"/>
            <w:gridSpan w:val="4"/>
          </w:tcPr>
          <w:p w:rsidR="00171433" w:rsidRPr="003D6924" w:rsidRDefault="00171433" w:rsidP="00F841F2">
            <w:pPr>
              <w:spacing w:before="100" w:beforeAutospacing="1" w:after="100" w:afterAutospacing="1"/>
              <w:jc w:val="center"/>
              <w:rPr>
                <w:rFonts w:ascii="Times New Roman" w:hAnsi="Times New Roman" w:cs="Times New Roman"/>
                <w:sz w:val="20"/>
                <w:szCs w:val="20"/>
                <w:lang w:val="uk-UA"/>
              </w:rPr>
            </w:pPr>
            <w:r w:rsidRPr="003D6924">
              <w:rPr>
                <w:rFonts w:ascii="Times New Roman" w:hAnsi="Times New Roman" w:cs="Times New Roman"/>
                <w:sz w:val="20"/>
                <w:szCs w:val="20"/>
                <w:lang w:val="uk-UA"/>
              </w:rPr>
              <w:t>V</w:t>
            </w:r>
          </w:p>
        </w:tc>
      </w:tr>
      <w:tr w:rsidR="00171433" w:rsidRPr="003D6924" w:rsidTr="00F841F2">
        <w:tc>
          <w:tcPr>
            <w:tcW w:w="9180" w:type="dxa"/>
            <w:gridSpan w:val="3"/>
            <w:tcBorders>
              <w:top w:val="nil"/>
              <w:left w:val="nil"/>
              <w:bottom w:val="nil"/>
            </w:tcBorders>
          </w:tcPr>
          <w:p w:rsidR="00171433" w:rsidRPr="003D6924" w:rsidRDefault="00171433" w:rsidP="00F841F2">
            <w:pPr>
              <w:spacing w:before="100" w:beforeAutospacing="1" w:after="100" w:afterAutospacing="1"/>
              <w:rPr>
                <w:rFonts w:ascii="Times New Roman" w:hAnsi="Times New Roman" w:cs="Times New Roman"/>
                <w:sz w:val="20"/>
                <w:szCs w:val="20"/>
                <w:lang w:val="uk-UA"/>
              </w:rPr>
            </w:pPr>
            <w:r w:rsidRPr="003D6924">
              <w:rPr>
                <w:rFonts w:ascii="Times New Roman" w:hAnsi="Times New Roman" w:cs="Times New Roman"/>
                <w:sz w:val="20"/>
                <w:szCs w:val="20"/>
                <w:lang w:val="uk-UA"/>
              </w:rPr>
              <w:t>за міжнародними стандартами фінансової звітності</w:t>
            </w:r>
          </w:p>
        </w:tc>
        <w:tc>
          <w:tcPr>
            <w:tcW w:w="1276" w:type="dxa"/>
            <w:gridSpan w:val="4"/>
          </w:tcPr>
          <w:p w:rsidR="00171433" w:rsidRPr="003D6924" w:rsidRDefault="00171433" w:rsidP="00F841F2">
            <w:pPr>
              <w:spacing w:before="100" w:beforeAutospacing="1" w:after="100" w:afterAutospacing="1"/>
              <w:jc w:val="center"/>
              <w:rPr>
                <w:rFonts w:ascii="Times New Roman" w:hAnsi="Times New Roman" w:cs="Times New Roman"/>
                <w:sz w:val="20"/>
                <w:szCs w:val="20"/>
                <w:lang w:val="uk-UA"/>
              </w:rPr>
            </w:pPr>
            <w:r w:rsidRPr="003D6924">
              <w:rPr>
                <w:rFonts w:ascii="Times New Roman" w:hAnsi="Times New Roman" w:cs="Times New Roman"/>
                <w:sz w:val="20"/>
                <w:szCs w:val="20"/>
                <w:lang w:val="uk-UA"/>
              </w:rPr>
              <w:t>-</w:t>
            </w:r>
          </w:p>
        </w:tc>
      </w:tr>
    </w:tbl>
    <w:p w:rsidR="00171433" w:rsidRPr="003D6924" w:rsidRDefault="00171433" w:rsidP="00171433">
      <w:pPr>
        <w:rPr>
          <w:rFonts w:ascii="Times New Roman" w:hAnsi="Times New Roman" w:cs="Times New Roman"/>
          <w:b/>
          <w:sz w:val="20"/>
          <w:szCs w:val="20"/>
          <w:lang w:val="uk-UA"/>
        </w:rPr>
      </w:pPr>
    </w:p>
    <w:p w:rsidR="00171433" w:rsidRPr="003D6924" w:rsidRDefault="00171433" w:rsidP="00171433">
      <w:pPr>
        <w:jc w:val="center"/>
        <w:rPr>
          <w:rFonts w:ascii="Times New Roman" w:hAnsi="Times New Roman" w:cs="Times New Roman"/>
          <w:b/>
          <w:sz w:val="20"/>
          <w:szCs w:val="20"/>
          <w:lang w:val="uk-UA"/>
        </w:rPr>
      </w:pPr>
      <w:r w:rsidRPr="003D6924">
        <w:rPr>
          <w:rFonts w:ascii="Times New Roman" w:hAnsi="Times New Roman" w:cs="Times New Roman"/>
          <w:b/>
          <w:sz w:val="20"/>
          <w:szCs w:val="20"/>
          <w:lang w:val="uk-UA"/>
        </w:rPr>
        <w:t>Баланс (Звіт про фінансовий стан)</w:t>
      </w:r>
    </w:p>
    <w:p w:rsidR="00171433" w:rsidRPr="003D6924" w:rsidRDefault="00D02601" w:rsidP="00171433">
      <w:pPr>
        <w:jc w:val="center"/>
        <w:rPr>
          <w:rFonts w:ascii="Times New Roman" w:hAnsi="Times New Roman" w:cs="Times New Roman"/>
          <w:b/>
          <w:sz w:val="20"/>
          <w:szCs w:val="20"/>
          <w:lang w:val="uk-UA"/>
        </w:rPr>
      </w:pPr>
      <w:r w:rsidRPr="003D6924">
        <w:rPr>
          <w:rFonts w:ascii="Times New Roman" w:hAnsi="Times New Roman" w:cs="Times New Roman"/>
          <w:b/>
          <w:sz w:val="20"/>
          <w:szCs w:val="20"/>
          <w:lang w:val="uk-UA"/>
        </w:rPr>
        <w:t xml:space="preserve">на  31 грудня 2018 </w:t>
      </w:r>
      <w:r w:rsidR="00171433" w:rsidRPr="003D6924">
        <w:rPr>
          <w:rFonts w:ascii="Times New Roman" w:hAnsi="Times New Roman" w:cs="Times New Roman"/>
          <w:b/>
          <w:sz w:val="20"/>
          <w:szCs w:val="20"/>
          <w:lang w:val="uk-UA"/>
        </w:rPr>
        <w:t>р.</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3"/>
        <w:gridCol w:w="1417"/>
        <w:gridCol w:w="1276"/>
      </w:tblGrid>
      <w:tr w:rsidR="00171433" w:rsidRPr="003D6924" w:rsidTr="00F841F2">
        <w:tc>
          <w:tcPr>
            <w:tcW w:w="7763" w:type="dxa"/>
            <w:tcBorders>
              <w:top w:val="nil"/>
              <w:left w:val="nil"/>
              <w:bottom w:val="nil"/>
              <w:right w:val="nil"/>
            </w:tcBorders>
          </w:tcPr>
          <w:p w:rsidR="00171433" w:rsidRPr="003D6924" w:rsidRDefault="00171433" w:rsidP="00F841F2">
            <w:pPr>
              <w:spacing w:before="100" w:beforeAutospacing="1" w:after="100" w:afterAutospacing="1"/>
              <w:jc w:val="right"/>
              <w:rPr>
                <w:rFonts w:ascii="Times New Roman" w:hAnsi="Times New Roman" w:cs="Times New Roman"/>
                <w:sz w:val="20"/>
                <w:szCs w:val="20"/>
                <w:lang w:val="uk-UA"/>
              </w:rPr>
            </w:pPr>
            <w:r w:rsidRPr="003D6924">
              <w:rPr>
                <w:rFonts w:ascii="Times New Roman" w:hAnsi="Times New Roman" w:cs="Times New Roman"/>
                <w:sz w:val="20"/>
                <w:szCs w:val="20"/>
                <w:lang w:val="uk-UA"/>
              </w:rPr>
              <w:t>Форма № 1</w:t>
            </w:r>
          </w:p>
        </w:tc>
        <w:tc>
          <w:tcPr>
            <w:tcW w:w="1417" w:type="dxa"/>
            <w:tcBorders>
              <w:top w:val="nil"/>
              <w:left w:val="nil"/>
              <w:bottom w:val="nil"/>
            </w:tcBorders>
          </w:tcPr>
          <w:p w:rsidR="00171433" w:rsidRPr="003D6924" w:rsidRDefault="00171433" w:rsidP="00F841F2">
            <w:pPr>
              <w:spacing w:before="100" w:beforeAutospacing="1" w:after="100" w:afterAutospacing="1"/>
              <w:rPr>
                <w:rFonts w:ascii="Times New Roman" w:hAnsi="Times New Roman" w:cs="Times New Roman"/>
                <w:sz w:val="20"/>
                <w:szCs w:val="20"/>
                <w:lang w:val="uk-UA"/>
              </w:rPr>
            </w:pPr>
            <w:r w:rsidRPr="003D6924">
              <w:rPr>
                <w:rFonts w:ascii="Times New Roman" w:hAnsi="Times New Roman" w:cs="Times New Roman"/>
                <w:sz w:val="20"/>
                <w:szCs w:val="20"/>
                <w:lang w:val="uk-UA"/>
              </w:rPr>
              <w:t>Код за ДКУД</w:t>
            </w:r>
          </w:p>
        </w:tc>
        <w:tc>
          <w:tcPr>
            <w:tcW w:w="1276" w:type="dxa"/>
          </w:tcPr>
          <w:p w:rsidR="00171433" w:rsidRPr="003D6924" w:rsidRDefault="00171433" w:rsidP="00F841F2">
            <w:pPr>
              <w:spacing w:before="100" w:beforeAutospacing="1" w:after="100" w:afterAutospacing="1"/>
              <w:jc w:val="center"/>
              <w:rPr>
                <w:rFonts w:ascii="Times New Roman" w:hAnsi="Times New Roman" w:cs="Times New Roman"/>
                <w:sz w:val="20"/>
                <w:szCs w:val="20"/>
                <w:lang w:val="uk-UA"/>
              </w:rPr>
            </w:pPr>
            <w:r w:rsidRPr="003D6924">
              <w:rPr>
                <w:rFonts w:ascii="Times New Roman" w:hAnsi="Times New Roman" w:cs="Times New Roman"/>
                <w:sz w:val="20"/>
                <w:szCs w:val="20"/>
                <w:lang w:val="uk-UA"/>
              </w:rPr>
              <w:t>1801001</w:t>
            </w:r>
          </w:p>
        </w:tc>
      </w:tr>
    </w:tbl>
    <w:p w:rsidR="00171433" w:rsidRPr="003D6924" w:rsidRDefault="00171433" w:rsidP="00171433">
      <w:pPr>
        <w:rPr>
          <w:rFonts w:ascii="Times New Roman" w:hAnsi="Times New Roman" w:cs="Times New Roman"/>
          <w:sz w:val="16"/>
          <w:szCs w:val="16"/>
          <w:lang w:val="uk-UA"/>
        </w:rPr>
      </w:pPr>
    </w:p>
    <w:tbl>
      <w:tblPr>
        <w:tblW w:w="9864" w:type="dxa"/>
        <w:tblInd w:w="74"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6621"/>
        <w:gridCol w:w="704"/>
        <w:gridCol w:w="1270"/>
        <w:gridCol w:w="1269"/>
      </w:tblGrid>
      <w:tr w:rsidR="00171433" w:rsidRPr="003D6924" w:rsidTr="00F841F2">
        <w:trPr>
          <w:trHeight w:val="848"/>
        </w:trPr>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Актив</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Код рядка</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vertAlign w:val="superscript"/>
                <w:lang w:val="uk-UA"/>
              </w:rPr>
            </w:pPr>
            <w:r w:rsidRPr="003D6924">
              <w:rPr>
                <w:color w:val="000000"/>
                <w:sz w:val="20"/>
                <w:szCs w:val="20"/>
                <w:lang w:val="uk-UA"/>
              </w:rPr>
              <w:t>На початок звітного періоду </w:t>
            </w:r>
          </w:p>
        </w:tc>
        <w:tc>
          <w:tcPr>
            <w:tcW w:w="643" w:type="pct"/>
            <w:tcBorders>
              <w:top w:val="outset" w:sz="6" w:space="0" w:color="auto"/>
              <w:left w:val="outset" w:sz="6" w:space="0" w:color="auto"/>
              <w:bottom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vertAlign w:val="superscript"/>
                <w:lang w:val="uk-UA"/>
              </w:rPr>
            </w:pPr>
            <w:r w:rsidRPr="003D6924">
              <w:rPr>
                <w:color w:val="000000"/>
                <w:sz w:val="20"/>
                <w:szCs w:val="20"/>
                <w:lang w:val="uk-UA"/>
              </w:rPr>
              <w:t>На кінець звітного періоду</w:t>
            </w:r>
          </w:p>
        </w:tc>
      </w:tr>
      <w:tr w:rsidR="00171433" w:rsidRPr="003D6924" w:rsidTr="00F841F2">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2</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3 </w:t>
            </w:r>
          </w:p>
        </w:tc>
        <w:tc>
          <w:tcPr>
            <w:tcW w:w="643" w:type="pct"/>
            <w:tcBorders>
              <w:top w:val="outset" w:sz="6" w:space="0" w:color="auto"/>
              <w:left w:val="outset" w:sz="6" w:space="0" w:color="auto"/>
              <w:bottom w:val="outset" w:sz="6" w:space="0" w:color="auto"/>
            </w:tcBorders>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4</w:t>
            </w:r>
          </w:p>
        </w:tc>
      </w:tr>
      <w:tr w:rsidR="00171433" w:rsidRPr="003D6924" w:rsidTr="00D4252A">
        <w:trPr>
          <w:trHeight w:val="402"/>
        </w:trPr>
        <w:tc>
          <w:tcPr>
            <w:tcW w:w="3356" w:type="pct"/>
            <w:tcBorders>
              <w:top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b/>
                <w:bCs/>
                <w:color w:val="000000"/>
                <w:sz w:val="20"/>
                <w:szCs w:val="20"/>
                <w:lang w:val="uk-UA"/>
              </w:rPr>
              <w:t>I. Необоротні активи</w:t>
            </w:r>
            <w:r w:rsidRPr="003D6924">
              <w:rPr>
                <w:color w:val="000000"/>
                <w:sz w:val="20"/>
                <w:szCs w:val="20"/>
                <w:lang w:val="uk-UA"/>
              </w:rPr>
              <w:t> </w:t>
            </w:r>
          </w:p>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Нематеріальні активи</w:t>
            </w:r>
          </w:p>
        </w:tc>
        <w:tc>
          <w:tcPr>
            <w:tcW w:w="357" w:type="pct"/>
            <w:tcBorders>
              <w:top w:val="outset" w:sz="6" w:space="0" w:color="auto"/>
              <w:left w:val="outset" w:sz="6" w:space="0" w:color="auto"/>
              <w:right w:val="outset" w:sz="6" w:space="0" w:color="auto"/>
            </w:tcBorders>
            <w:vAlign w:val="bottom"/>
          </w:tcPr>
          <w:p w:rsidR="00171433" w:rsidRPr="003D6924" w:rsidRDefault="00171433" w:rsidP="00F841F2">
            <w:pPr>
              <w:pStyle w:val="ac"/>
              <w:spacing w:before="0" w:beforeAutospacing="0" w:after="0" w:afterAutospacing="0"/>
              <w:jc w:val="center"/>
              <w:rPr>
                <w:sz w:val="20"/>
                <w:szCs w:val="20"/>
                <w:lang w:val="uk-UA"/>
              </w:rPr>
            </w:pPr>
          </w:p>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1000</w:t>
            </w:r>
          </w:p>
        </w:tc>
        <w:tc>
          <w:tcPr>
            <w:tcW w:w="644" w:type="pct"/>
            <w:tcBorders>
              <w:top w:val="outset" w:sz="6" w:space="0" w:color="auto"/>
              <w:left w:val="outset" w:sz="6" w:space="0" w:color="auto"/>
              <w:right w:val="outset" w:sz="6" w:space="0" w:color="auto"/>
            </w:tcBorders>
            <w:vAlign w:val="center"/>
          </w:tcPr>
          <w:p w:rsidR="00171433" w:rsidRPr="003D6924" w:rsidRDefault="00F841F2" w:rsidP="00D4252A">
            <w:pPr>
              <w:pStyle w:val="ac"/>
              <w:spacing w:before="0" w:beforeAutospacing="0" w:after="0" w:afterAutospacing="0"/>
              <w:jc w:val="center"/>
              <w:rPr>
                <w:sz w:val="20"/>
                <w:szCs w:val="20"/>
                <w:lang w:val="uk-UA"/>
              </w:rPr>
            </w:pPr>
            <w:r w:rsidRPr="003D6924">
              <w:rPr>
                <w:color w:val="000000"/>
                <w:sz w:val="20"/>
                <w:szCs w:val="20"/>
                <w:lang w:val="uk-UA"/>
              </w:rPr>
              <w:t>32</w:t>
            </w:r>
          </w:p>
        </w:tc>
        <w:tc>
          <w:tcPr>
            <w:tcW w:w="643" w:type="pct"/>
            <w:tcBorders>
              <w:top w:val="outset" w:sz="6" w:space="0" w:color="auto"/>
              <w:left w:val="outset" w:sz="6" w:space="0" w:color="auto"/>
            </w:tcBorders>
            <w:vAlign w:val="center"/>
          </w:tcPr>
          <w:p w:rsidR="00171433" w:rsidRPr="003D6924" w:rsidRDefault="00F841F2" w:rsidP="00D4252A">
            <w:pPr>
              <w:pStyle w:val="ac"/>
              <w:spacing w:before="0" w:beforeAutospacing="0" w:after="0" w:afterAutospacing="0"/>
              <w:jc w:val="center"/>
              <w:rPr>
                <w:color w:val="000000"/>
                <w:sz w:val="20"/>
                <w:szCs w:val="20"/>
                <w:lang w:val="uk-UA"/>
              </w:rPr>
            </w:pPr>
            <w:r w:rsidRPr="003D6924">
              <w:rPr>
                <w:color w:val="000000"/>
                <w:sz w:val="20"/>
                <w:szCs w:val="20"/>
                <w:lang w:val="uk-UA"/>
              </w:rPr>
              <w:t>24</w:t>
            </w:r>
          </w:p>
        </w:tc>
      </w:tr>
      <w:tr w:rsidR="00171433" w:rsidRPr="003D6924" w:rsidTr="00D4252A">
        <w:trPr>
          <w:trHeight w:val="227"/>
        </w:trPr>
        <w:tc>
          <w:tcPr>
            <w:tcW w:w="3356" w:type="pct"/>
            <w:tcBorders>
              <w:top w:val="outset" w:sz="6" w:space="0" w:color="auto"/>
              <w:right w:val="outset" w:sz="6" w:space="0" w:color="auto"/>
            </w:tcBorders>
            <w:vAlign w:val="center"/>
          </w:tcPr>
          <w:p w:rsidR="00171433" w:rsidRPr="003D6924" w:rsidRDefault="00171433" w:rsidP="00F841F2">
            <w:pPr>
              <w:pStyle w:val="ac"/>
              <w:spacing w:before="0" w:beforeAutospacing="0" w:after="0" w:afterAutospacing="0"/>
              <w:rPr>
                <w:b/>
                <w:bCs/>
                <w:color w:val="000000"/>
                <w:sz w:val="20"/>
                <w:szCs w:val="20"/>
                <w:lang w:val="uk-UA"/>
              </w:rPr>
            </w:pPr>
            <w:r w:rsidRPr="003D6924">
              <w:rPr>
                <w:sz w:val="20"/>
                <w:szCs w:val="20"/>
                <w:lang w:val="uk-UA"/>
              </w:rPr>
              <w:t xml:space="preserve">    первісна вартість </w:t>
            </w:r>
          </w:p>
        </w:tc>
        <w:tc>
          <w:tcPr>
            <w:tcW w:w="357" w:type="pct"/>
            <w:tcBorders>
              <w:top w:val="outset" w:sz="6" w:space="0" w:color="auto"/>
              <w:left w:val="outset" w:sz="6" w:space="0" w:color="auto"/>
              <w:right w:val="outset" w:sz="6" w:space="0" w:color="auto"/>
            </w:tcBorders>
            <w:vAlign w:val="bottom"/>
          </w:tcPr>
          <w:p w:rsidR="00171433" w:rsidRPr="003D6924" w:rsidRDefault="00171433" w:rsidP="00F841F2">
            <w:pPr>
              <w:pStyle w:val="ac"/>
              <w:spacing w:before="0" w:beforeAutospacing="0" w:after="0" w:afterAutospacing="0"/>
              <w:jc w:val="center"/>
              <w:rPr>
                <w:sz w:val="20"/>
                <w:szCs w:val="20"/>
                <w:lang w:val="uk-UA"/>
              </w:rPr>
            </w:pPr>
            <w:r w:rsidRPr="003D6924">
              <w:rPr>
                <w:sz w:val="20"/>
                <w:szCs w:val="20"/>
                <w:lang w:val="uk-UA"/>
              </w:rPr>
              <w:t>1001</w:t>
            </w:r>
          </w:p>
        </w:tc>
        <w:tc>
          <w:tcPr>
            <w:tcW w:w="644" w:type="pct"/>
            <w:tcBorders>
              <w:top w:val="outset" w:sz="6" w:space="0" w:color="auto"/>
              <w:left w:val="outset" w:sz="6" w:space="0" w:color="auto"/>
              <w:right w:val="outset" w:sz="6" w:space="0" w:color="auto"/>
            </w:tcBorders>
            <w:vAlign w:val="center"/>
          </w:tcPr>
          <w:p w:rsidR="00171433" w:rsidRPr="003D6924" w:rsidRDefault="00F841F2" w:rsidP="00D4252A">
            <w:pPr>
              <w:pStyle w:val="ac"/>
              <w:spacing w:before="0" w:beforeAutospacing="0" w:after="0" w:afterAutospacing="0"/>
              <w:jc w:val="center"/>
              <w:rPr>
                <w:color w:val="000000"/>
                <w:sz w:val="20"/>
                <w:szCs w:val="20"/>
                <w:lang w:val="uk-UA"/>
              </w:rPr>
            </w:pPr>
            <w:r w:rsidRPr="003D6924">
              <w:rPr>
                <w:color w:val="000000"/>
                <w:sz w:val="20"/>
                <w:szCs w:val="20"/>
                <w:lang w:val="uk-UA"/>
              </w:rPr>
              <w:t>42</w:t>
            </w:r>
          </w:p>
        </w:tc>
        <w:tc>
          <w:tcPr>
            <w:tcW w:w="643" w:type="pct"/>
            <w:tcBorders>
              <w:top w:val="outset" w:sz="6" w:space="0" w:color="auto"/>
              <w:left w:val="outset" w:sz="6" w:space="0" w:color="auto"/>
            </w:tcBorders>
            <w:vAlign w:val="center"/>
          </w:tcPr>
          <w:p w:rsidR="00171433" w:rsidRPr="003D6924" w:rsidRDefault="00F841F2" w:rsidP="00D4252A">
            <w:pPr>
              <w:pStyle w:val="ac"/>
              <w:spacing w:before="0" w:beforeAutospacing="0" w:after="0" w:afterAutospacing="0"/>
              <w:jc w:val="center"/>
              <w:rPr>
                <w:color w:val="000000"/>
                <w:sz w:val="20"/>
                <w:szCs w:val="20"/>
                <w:lang w:val="uk-UA"/>
              </w:rPr>
            </w:pPr>
            <w:r w:rsidRPr="003D6924">
              <w:rPr>
                <w:color w:val="000000"/>
                <w:sz w:val="20"/>
                <w:szCs w:val="20"/>
                <w:lang w:val="uk-UA"/>
              </w:rPr>
              <w:t>42</w:t>
            </w:r>
          </w:p>
        </w:tc>
      </w:tr>
      <w:tr w:rsidR="00171433" w:rsidRPr="003D6924" w:rsidTr="00D4252A">
        <w:trPr>
          <w:trHeight w:val="227"/>
        </w:trPr>
        <w:tc>
          <w:tcPr>
            <w:tcW w:w="3356" w:type="pct"/>
            <w:tcBorders>
              <w:top w:val="outset" w:sz="6" w:space="0" w:color="auto"/>
              <w:right w:val="outset" w:sz="6" w:space="0" w:color="auto"/>
            </w:tcBorders>
            <w:vAlign w:val="center"/>
          </w:tcPr>
          <w:p w:rsidR="00171433" w:rsidRPr="003D6924" w:rsidRDefault="00171433" w:rsidP="00F841F2">
            <w:pPr>
              <w:pStyle w:val="ac"/>
              <w:widowControl w:val="0"/>
              <w:spacing w:before="0" w:beforeAutospacing="0" w:after="0" w:afterAutospacing="0"/>
              <w:rPr>
                <w:bCs/>
                <w:color w:val="000000"/>
                <w:sz w:val="20"/>
                <w:szCs w:val="20"/>
                <w:lang w:val="uk-UA"/>
              </w:rPr>
            </w:pPr>
            <w:r w:rsidRPr="003D6924">
              <w:rPr>
                <w:bCs/>
                <w:color w:val="000000"/>
                <w:sz w:val="20"/>
                <w:szCs w:val="20"/>
                <w:lang w:val="uk-UA"/>
              </w:rPr>
              <w:t xml:space="preserve">    накопичена амортизація </w:t>
            </w:r>
          </w:p>
        </w:tc>
        <w:tc>
          <w:tcPr>
            <w:tcW w:w="357" w:type="pct"/>
            <w:tcBorders>
              <w:top w:val="outset" w:sz="6" w:space="0" w:color="auto"/>
              <w:left w:val="outset" w:sz="6" w:space="0" w:color="auto"/>
              <w:right w:val="outset" w:sz="6" w:space="0" w:color="auto"/>
            </w:tcBorders>
            <w:vAlign w:val="center"/>
          </w:tcPr>
          <w:p w:rsidR="00171433" w:rsidRPr="003D6924" w:rsidRDefault="00171433" w:rsidP="00F841F2">
            <w:pPr>
              <w:pStyle w:val="ac"/>
              <w:widowControl w:val="0"/>
              <w:spacing w:before="0" w:beforeAutospacing="0" w:after="0" w:afterAutospacing="0"/>
              <w:jc w:val="center"/>
              <w:rPr>
                <w:sz w:val="20"/>
                <w:szCs w:val="20"/>
                <w:lang w:val="uk-UA"/>
              </w:rPr>
            </w:pPr>
            <w:r w:rsidRPr="003D6924">
              <w:rPr>
                <w:sz w:val="20"/>
                <w:szCs w:val="20"/>
                <w:lang w:val="uk-UA"/>
              </w:rPr>
              <w:t>1002</w:t>
            </w:r>
          </w:p>
        </w:tc>
        <w:tc>
          <w:tcPr>
            <w:tcW w:w="644" w:type="pct"/>
            <w:tcBorders>
              <w:top w:val="outset" w:sz="6" w:space="0" w:color="auto"/>
              <w:left w:val="outset" w:sz="6" w:space="0" w:color="auto"/>
              <w:right w:val="outset" w:sz="6" w:space="0" w:color="auto"/>
            </w:tcBorders>
            <w:vAlign w:val="center"/>
          </w:tcPr>
          <w:p w:rsidR="00171433" w:rsidRPr="003D6924" w:rsidRDefault="00F841F2" w:rsidP="00D4252A">
            <w:pPr>
              <w:pStyle w:val="ac"/>
              <w:widowControl w:val="0"/>
              <w:spacing w:before="0" w:beforeAutospacing="0" w:after="0" w:afterAutospacing="0"/>
              <w:jc w:val="center"/>
              <w:rPr>
                <w:color w:val="000000"/>
                <w:sz w:val="20"/>
                <w:szCs w:val="20"/>
                <w:lang w:val="uk-UA"/>
              </w:rPr>
            </w:pPr>
            <w:r w:rsidRPr="003D6924">
              <w:rPr>
                <w:color w:val="000000"/>
                <w:sz w:val="20"/>
                <w:szCs w:val="20"/>
                <w:lang w:val="uk-UA"/>
              </w:rPr>
              <w:t>10</w:t>
            </w:r>
          </w:p>
        </w:tc>
        <w:tc>
          <w:tcPr>
            <w:tcW w:w="643" w:type="pct"/>
            <w:tcBorders>
              <w:top w:val="outset" w:sz="6" w:space="0" w:color="auto"/>
              <w:left w:val="outset" w:sz="6" w:space="0" w:color="auto"/>
            </w:tcBorders>
            <w:vAlign w:val="center"/>
          </w:tcPr>
          <w:p w:rsidR="00171433" w:rsidRPr="003D6924" w:rsidRDefault="00F841F2" w:rsidP="00D4252A">
            <w:pPr>
              <w:pStyle w:val="ac"/>
              <w:widowControl w:val="0"/>
              <w:spacing w:before="0" w:beforeAutospacing="0" w:after="0" w:afterAutospacing="0"/>
              <w:jc w:val="center"/>
              <w:rPr>
                <w:color w:val="000000"/>
                <w:sz w:val="20"/>
                <w:szCs w:val="20"/>
                <w:lang w:val="uk-UA"/>
              </w:rPr>
            </w:pPr>
            <w:r w:rsidRPr="003D6924">
              <w:rPr>
                <w:color w:val="000000"/>
                <w:sz w:val="20"/>
                <w:szCs w:val="20"/>
                <w:lang w:val="uk-UA"/>
              </w:rPr>
              <w:t>18</w:t>
            </w: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sz w:val="20"/>
                <w:szCs w:val="20"/>
                <w:lang w:val="uk-UA"/>
              </w:rPr>
              <w:t>Незавершені капітальні інвестиції</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1005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F841F2" w:rsidP="00D4252A">
            <w:pPr>
              <w:pStyle w:val="ac"/>
              <w:spacing w:before="0" w:beforeAutospacing="0" w:after="0" w:afterAutospacing="0"/>
              <w:jc w:val="center"/>
              <w:rPr>
                <w:sz w:val="20"/>
                <w:szCs w:val="20"/>
                <w:lang w:val="uk-UA"/>
              </w:rPr>
            </w:pPr>
            <w:r w:rsidRPr="003D6924">
              <w:rPr>
                <w:color w:val="000000"/>
                <w:sz w:val="20"/>
                <w:szCs w:val="20"/>
                <w:lang w:val="uk-UA"/>
              </w:rPr>
              <w:t>1</w:t>
            </w:r>
          </w:p>
        </w:tc>
        <w:tc>
          <w:tcPr>
            <w:tcW w:w="643" w:type="pct"/>
            <w:tcBorders>
              <w:top w:val="outset" w:sz="6" w:space="0" w:color="auto"/>
              <w:left w:val="outset" w:sz="6" w:space="0" w:color="auto"/>
              <w:bottom w:val="outset" w:sz="6" w:space="0" w:color="auto"/>
            </w:tcBorders>
            <w:vAlign w:val="center"/>
          </w:tcPr>
          <w:p w:rsidR="00171433" w:rsidRPr="003D6924" w:rsidRDefault="00F841F2" w:rsidP="00D4252A">
            <w:pPr>
              <w:pStyle w:val="ac"/>
              <w:spacing w:before="0" w:beforeAutospacing="0" w:after="0" w:afterAutospacing="0"/>
              <w:jc w:val="center"/>
              <w:rPr>
                <w:color w:val="000000"/>
                <w:sz w:val="20"/>
                <w:szCs w:val="20"/>
                <w:lang w:val="uk-UA"/>
              </w:rPr>
            </w:pPr>
            <w:r w:rsidRPr="003D6924">
              <w:rPr>
                <w:color w:val="000000"/>
                <w:sz w:val="20"/>
                <w:szCs w:val="20"/>
                <w:lang w:val="uk-UA"/>
              </w:rPr>
              <w:t>-</w:t>
            </w: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Основні засоби</w:t>
            </w:r>
          </w:p>
        </w:tc>
        <w:tc>
          <w:tcPr>
            <w:tcW w:w="357" w:type="pct"/>
            <w:tcBorders>
              <w:top w:val="outset" w:sz="6" w:space="0" w:color="auto"/>
              <w:left w:val="outset" w:sz="6" w:space="0" w:color="auto"/>
              <w:bottom w:val="outset" w:sz="6" w:space="0" w:color="auto"/>
              <w:right w:val="outset" w:sz="6" w:space="0" w:color="auto"/>
            </w:tcBorders>
            <w:vAlign w:val="bottom"/>
          </w:tcPr>
          <w:p w:rsidR="00171433" w:rsidRPr="003D6924" w:rsidRDefault="00171433" w:rsidP="00F841F2">
            <w:pPr>
              <w:pStyle w:val="ac"/>
              <w:spacing w:before="0" w:beforeAutospacing="0" w:after="0" w:afterAutospacing="0"/>
              <w:jc w:val="center"/>
              <w:rPr>
                <w:sz w:val="20"/>
                <w:szCs w:val="20"/>
                <w:lang w:val="uk-UA"/>
              </w:rPr>
            </w:pPr>
            <w:r w:rsidRPr="003D6924">
              <w:rPr>
                <w:sz w:val="20"/>
                <w:szCs w:val="20"/>
                <w:lang w:val="uk-UA"/>
              </w:rPr>
              <w:t>1010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F841F2" w:rsidP="00D4252A">
            <w:pPr>
              <w:pStyle w:val="ac"/>
              <w:spacing w:before="0" w:beforeAutospacing="0" w:after="0" w:afterAutospacing="0"/>
              <w:jc w:val="center"/>
              <w:rPr>
                <w:sz w:val="20"/>
                <w:szCs w:val="20"/>
                <w:lang w:val="uk-UA"/>
              </w:rPr>
            </w:pPr>
            <w:r w:rsidRPr="003D6924">
              <w:rPr>
                <w:color w:val="000000"/>
                <w:sz w:val="20"/>
                <w:szCs w:val="20"/>
                <w:lang w:val="uk-UA"/>
              </w:rPr>
              <w:t>2598</w:t>
            </w:r>
          </w:p>
        </w:tc>
        <w:tc>
          <w:tcPr>
            <w:tcW w:w="643" w:type="pct"/>
            <w:tcBorders>
              <w:top w:val="outset" w:sz="6" w:space="0" w:color="auto"/>
              <w:left w:val="outset" w:sz="6" w:space="0" w:color="auto"/>
              <w:bottom w:val="outset" w:sz="6" w:space="0" w:color="auto"/>
            </w:tcBorders>
            <w:vAlign w:val="center"/>
          </w:tcPr>
          <w:p w:rsidR="00171433" w:rsidRPr="003D6924" w:rsidRDefault="00F841F2" w:rsidP="00D4252A">
            <w:pPr>
              <w:pStyle w:val="ac"/>
              <w:spacing w:before="0" w:beforeAutospacing="0" w:after="0" w:afterAutospacing="0"/>
              <w:jc w:val="center"/>
              <w:rPr>
                <w:color w:val="000000"/>
                <w:sz w:val="20"/>
                <w:szCs w:val="20"/>
                <w:lang w:val="uk-UA"/>
              </w:rPr>
            </w:pPr>
            <w:r w:rsidRPr="003D6924">
              <w:rPr>
                <w:color w:val="000000"/>
                <w:sz w:val="20"/>
                <w:szCs w:val="20"/>
                <w:lang w:val="uk-UA"/>
              </w:rPr>
              <w:t>2051</w:t>
            </w: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sz w:val="20"/>
                <w:szCs w:val="20"/>
                <w:lang w:val="uk-UA"/>
              </w:rPr>
              <w:t xml:space="preserve">    первісна вартість </w:t>
            </w:r>
          </w:p>
        </w:tc>
        <w:tc>
          <w:tcPr>
            <w:tcW w:w="357" w:type="pct"/>
            <w:tcBorders>
              <w:top w:val="outset" w:sz="6" w:space="0" w:color="auto"/>
              <w:left w:val="outset" w:sz="6" w:space="0" w:color="auto"/>
              <w:bottom w:val="outset" w:sz="6" w:space="0" w:color="auto"/>
              <w:right w:val="outset" w:sz="6" w:space="0" w:color="auto"/>
            </w:tcBorders>
            <w:vAlign w:val="bottom"/>
          </w:tcPr>
          <w:p w:rsidR="00171433" w:rsidRPr="003D6924" w:rsidRDefault="00171433" w:rsidP="00F841F2">
            <w:pPr>
              <w:pStyle w:val="ac"/>
              <w:spacing w:before="0" w:beforeAutospacing="0" w:after="0" w:afterAutospacing="0"/>
              <w:jc w:val="center"/>
              <w:rPr>
                <w:sz w:val="20"/>
                <w:szCs w:val="20"/>
                <w:lang w:val="uk-UA"/>
              </w:rPr>
            </w:pPr>
            <w:r w:rsidRPr="003D6924">
              <w:rPr>
                <w:sz w:val="20"/>
                <w:szCs w:val="20"/>
                <w:lang w:val="uk-UA"/>
              </w:rPr>
              <w:t>1011</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F841F2" w:rsidP="00D4252A">
            <w:pPr>
              <w:pStyle w:val="ac"/>
              <w:spacing w:before="0" w:beforeAutospacing="0" w:after="0" w:afterAutospacing="0"/>
              <w:jc w:val="center"/>
              <w:rPr>
                <w:color w:val="000000"/>
                <w:sz w:val="20"/>
                <w:szCs w:val="20"/>
                <w:lang w:val="uk-UA"/>
              </w:rPr>
            </w:pPr>
            <w:r w:rsidRPr="003D6924">
              <w:rPr>
                <w:color w:val="000000"/>
                <w:sz w:val="20"/>
                <w:szCs w:val="20"/>
                <w:lang w:val="uk-UA"/>
              </w:rPr>
              <w:t>5514</w:t>
            </w:r>
          </w:p>
        </w:tc>
        <w:tc>
          <w:tcPr>
            <w:tcW w:w="643" w:type="pct"/>
            <w:tcBorders>
              <w:top w:val="outset" w:sz="6" w:space="0" w:color="auto"/>
              <w:left w:val="outset" w:sz="6" w:space="0" w:color="auto"/>
              <w:bottom w:val="outset" w:sz="6" w:space="0" w:color="auto"/>
            </w:tcBorders>
            <w:vAlign w:val="center"/>
          </w:tcPr>
          <w:p w:rsidR="00171433" w:rsidRPr="003D6924" w:rsidRDefault="00F841F2" w:rsidP="00D4252A">
            <w:pPr>
              <w:pStyle w:val="ac"/>
              <w:spacing w:before="0" w:beforeAutospacing="0" w:after="0" w:afterAutospacing="0"/>
              <w:jc w:val="center"/>
              <w:rPr>
                <w:color w:val="000000"/>
                <w:sz w:val="20"/>
                <w:szCs w:val="20"/>
                <w:lang w:val="uk-UA"/>
              </w:rPr>
            </w:pPr>
            <w:r w:rsidRPr="003D6924">
              <w:rPr>
                <w:color w:val="000000"/>
                <w:sz w:val="20"/>
                <w:szCs w:val="20"/>
                <w:lang w:val="uk-UA"/>
              </w:rPr>
              <w:t>5356</w:t>
            </w: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 xml:space="preserve">    знос </w:t>
            </w:r>
          </w:p>
        </w:tc>
        <w:tc>
          <w:tcPr>
            <w:tcW w:w="357" w:type="pct"/>
            <w:tcBorders>
              <w:top w:val="outset" w:sz="6" w:space="0" w:color="auto"/>
              <w:left w:val="outset" w:sz="6" w:space="0" w:color="auto"/>
              <w:bottom w:val="outset" w:sz="6" w:space="0" w:color="auto"/>
              <w:right w:val="outset" w:sz="6" w:space="0" w:color="auto"/>
            </w:tcBorders>
            <w:vAlign w:val="bottom"/>
          </w:tcPr>
          <w:p w:rsidR="00171433" w:rsidRPr="003D6924" w:rsidRDefault="00171433" w:rsidP="00F841F2">
            <w:pPr>
              <w:pStyle w:val="ac"/>
              <w:spacing w:before="0" w:beforeAutospacing="0" w:after="0" w:afterAutospacing="0"/>
              <w:jc w:val="center"/>
              <w:rPr>
                <w:sz w:val="20"/>
                <w:szCs w:val="20"/>
                <w:lang w:val="uk-UA"/>
              </w:rPr>
            </w:pPr>
            <w:r w:rsidRPr="003D6924">
              <w:rPr>
                <w:sz w:val="20"/>
                <w:szCs w:val="20"/>
                <w:lang w:val="uk-UA"/>
              </w:rPr>
              <w:t>1012</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F841F2" w:rsidP="00D4252A">
            <w:pPr>
              <w:pStyle w:val="ac"/>
              <w:spacing w:before="0" w:beforeAutospacing="0" w:after="0" w:afterAutospacing="0"/>
              <w:jc w:val="center"/>
              <w:rPr>
                <w:color w:val="000000"/>
                <w:sz w:val="20"/>
                <w:szCs w:val="20"/>
                <w:lang w:val="uk-UA"/>
              </w:rPr>
            </w:pPr>
            <w:r w:rsidRPr="003D6924">
              <w:rPr>
                <w:color w:val="000000"/>
                <w:sz w:val="20"/>
                <w:szCs w:val="20"/>
                <w:lang w:val="uk-UA"/>
              </w:rPr>
              <w:t>2916</w:t>
            </w:r>
          </w:p>
        </w:tc>
        <w:tc>
          <w:tcPr>
            <w:tcW w:w="643" w:type="pct"/>
            <w:tcBorders>
              <w:top w:val="outset" w:sz="6" w:space="0" w:color="auto"/>
              <w:left w:val="outset" w:sz="6" w:space="0" w:color="auto"/>
              <w:bottom w:val="outset" w:sz="6" w:space="0" w:color="auto"/>
            </w:tcBorders>
            <w:vAlign w:val="center"/>
          </w:tcPr>
          <w:p w:rsidR="00171433" w:rsidRPr="003D6924" w:rsidRDefault="00F841F2" w:rsidP="00D4252A">
            <w:pPr>
              <w:pStyle w:val="ac"/>
              <w:spacing w:before="0" w:beforeAutospacing="0" w:after="0" w:afterAutospacing="0"/>
              <w:jc w:val="center"/>
              <w:rPr>
                <w:color w:val="000000"/>
                <w:sz w:val="20"/>
                <w:szCs w:val="20"/>
                <w:lang w:val="uk-UA"/>
              </w:rPr>
            </w:pPr>
            <w:r w:rsidRPr="003D6924">
              <w:rPr>
                <w:color w:val="000000"/>
                <w:sz w:val="20"/>
                <w:szCs w:val="20"/>
                <w:lang w:val="uk-UA"/>
              </w:rPr>
              <w:t>3305</w:t>
            </w: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Інвестиційна нерухомість</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1015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D4252A">
            <w:pPr>
              <w:pStyle w:val="ac"/>
              <w:spacing w:before="0" w:beforeAutospacing="0" w:after="0" w:afterAutospacing="0"/>
              <w:jc w:val="center"/>
              <w:rPr>
                <w:color w:val="000000"/>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D4252A">
            <w:pPr>
              <w:pStyle w:val="ac"/>
              <w:spacing w:before="0" w:beforeAutospacing="0" w:after="0" w:afterAutospacing="0"/>
              <w:jc w:val="center"/>
              <w:rPr>
                <w:color w:val="000000"/>
                <w:sz w:val="20"/>
                <w:szCs w:val="20"/>
                <w:lang w:val="uk-UA"/>
              </w:rPr>
            </w:pP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Довгострокові біологічні активи</w:t>
            </w:r>
          </w:p>
        </w:tc>
        <w:tc>
          <w:tcPr>
            <w:tcW w:w="357" w:type="pct"/>
            <w:tcBorders>
              <w:top w:val="outset" w:sz="6" w:space="0" w:color="auto"/>
              <w:left w:val="outset" w:sz="6" w:space="0" w:color="auto"/>
              <w:bottom w:val="outset" w:sz="6" w:space="0" w:color="auto"/>
              <w:right w:val="outset" w:sz="6" w:space="0" w:color="auto"/>
            </w:tcBorders>
            <w:vAlign w:val="bottom"/>
          </w:tcPr>
          <w:p w:rsidR="00171433" w:rsidRPr="003D6924" w:rsidRDefault="00171433" w:rsidP="00F841F2">
            <w:pPr>
              <w:pStyle w:val="ac"/>
              <w:jc w:val="center"/>
              <w:rPr>
                <w:sz w:val="20"/>
                <w:szCs w:val="20"/>
                <w:lang w:val="uk-UA"/>
              </w:rPr>
            </w:pPr>
            <w:r w:rsidRPr="003D6924">
              <w:rPr>
                <w:color w:val="000000"/>
                <w:sz w:val="20"/>
                <w:szCs w:val="20"/>
                <w:lang w:val="uk-UA"/>
              </w:rPr>
              <w:t>1020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D4252A">
            <w:pPr>
              <w:pStyle w:val="ac"/>
              <w:spacing w:before="0" w:beforeAutospacing="0" w:after="0" w:afterAutospacing="0"/>
              <w:jc w:val="center"/>
              <w:rPr>
                <w:color w:val="000000"/>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D4252A">
            <w:pPr>
              <w:pStyle w:val="ac"/>
              <w:spacing w:before="0" w:beforeAutospacing="0" w:after="0" w:afterAutospacing="0"/>
              <w:jc w:val="center"/>
              <w:rPr>
                <w:color w:val="000000"/>
                <w:sz w:val="20"/>
                <w:szCs w:val="20"/>
                <w:lang w:val="uk-UA"/>
              </w:rPr>
            </w:pPr>
          </w:p>
        </w:tc>
      </w:tr>
      <w:tr w:rsidR="00171433" w:rsidRPr="003D6924" w:rsidTr="00D4252A">
        <w:tc>
          <w:tcPr>
            <w:tcW w:w="3356" w:type="pct"/>
            <w:tcBorders>
              <w:top w:val="outset" w:sz="6" w:space="0" w:color="auto"/>
              <w:bottom w:val="outset" w:sz="6" w:space="0" w:color="auto"/>
              <w:right w:val="outset" w:sz="6" w:space="0" w:color="auto"/>
            </w:tcBorders>
            <w:vAlign w:val="bottom"/>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Довгострокові фінансові інвестиції:</w:t>
            </w:r>
          </w:p>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які обліковуються за методом участі в капіталі інших підприємств</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1030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D4252A">
            <w:pPr>
              <w:pStyle w:val="ac"/>
              <w:spacing w:before="0" w:beforeAutospacing="0" w:after="0" w:afterAutospacing="0"/>
              <w:jc w:val="center"/>
              <w:rPr>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D4252A">
            <w:pPr>
              <w:pStyle w:val="ac"/>
              <w:spacing w:before="0" w:beforeAutospacing="0" w:after="0" w:afterAutospacing="0"/>
              <w:jc w:val="center"/>
              <w:rPr>
                <w:color w:val="000000"/>
                <w:sz w:val="20"/>
                <w:szCs w:val="20"/>
                <w:lang w:val="uk-UA"/>
              </w:rPr>
            </w:pP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інші фінансові інвестиції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1035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D4252A">
            <w:pPr>
              <w:pStyle w:val="ac"/>
              <w:spacing w:before="0" w:beforeAutospacing="0" w:after="0" w:afterAutospacing="0"/>
              <w:jc w:val="center"/>
              <w:rPr>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D4252A">
            <w:pPr>
              <w:pStyle w:val="ac"/>
              <w:spacing w:before="0" w:beforeAutospacing="0" w:after="0" w:afterAutospacing="0"/>
              <w:jc w:val="center"/>
              <w:rPr>
                <w:color w:val="000000"/>
                <w:sz w:val="20"/>
                <w:szCs w:val="20"/>
                <w:lang w:val="uk-UA"/>
              </w:rPr>
            </w:pP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Довгострокова дебіторська заборгованість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1040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D4252A">
            <w:pPr>
              <w:pStyle w:val="ac"/>
              <w:spacing w:before="0" w:beforeAutospacing="0" w:after="0" w:afterAutospacing="0"/>
              <w:jc w:val="center"/>
              <w:rPr>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D4252A">
            <w:pPr>
              <w:pStyle w:val="ac"/>
              <w:spacing w:before="0" w:beforeAutospacing="0" w:after="0" w:afterAutospacing="0"/>
              <w:jc w:val="center"/>
              <w:rPr>
                <w:color w:val="000000"/>
                <w:sz w:val="20"/>
                <w:szCs w:val="20"/>
                <w:lang w:val="uk-UA"/>
              </w:rPr>
            </w:pPr>
          </w:p>
        </w:tc>
      </w:tr>
      <w:tr w:rsidR="00171433" w:rsidRPr="003D6924" w:rsidTr="00D4252A">
        <w:trPr>
          <w:trHeight w:val="139"/>
        </w:trPr>
        <w:tc>
          <w:tcPr>
            <w:tcW w:w="3356" w:type="pct"/>
            <w:tcBorders>
              <w:top w:val="outset" w:sz="6" w:space="0" w:color="auto"/>
              <w:right w:val="outset" w:sz="6" w:space="0" w:color="auto"/>
            </w:tcBorders>
            <w:vAlign w:val="bottom"/>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Відстрочені податкові активи </w:t>
            </w:r>
          </w:p>
        </w:tc>
        <w:tc>
          <w:tcPr>
            <w:tcW w:w="357" w:type="pct"/>
            <w:tcBorders>
              <w:top w:val="outset" w:sz="6" w:space="0" w:color="auto"/>
              <w:left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1045</w:t>
            </w:r>
          </w:p>
        </w:tc>
        <w:tc>
          <w:tcPr>
            <w:tcW w:w="644" w:type="pct"/>
            <w:tcBorders>
              <w:top w:val="outset" w:sz="6" w:space="0" w:color="auto"/>
              <w:left w:val="outset" w:sz="6" w:space="0" w:color="auto"/>
              <w:right w:val="outset" w:sz="6" w:space="0" w:color="auto"/>
            </w:tcBorders>
            <w:vAlign w:val="center"/>
          </w:tcPr>
          <w:p w:rsidR="00171433" w:rsidRPr="003D6924" w:rsidRDefault="00171433" w:rsidP="00D4252A">
            <w:pPr>
              <w:pStyle w:val="ac"/>
              <w:jc w:val="center"/>
              <w:rPr>
                <w:sz w:val="20"/>
                <w:szCs w:val="20"/>
                <w:lang w:val="uk-UA"/>
              </w:rPr>
            </w:pPr>
          </w:p>
        </w:tc>
        <w:tc>
          <w:tcPr>
            <w:tcW w:w="643" w:type="pct"/>
            <w:tcBorders>
              <w:top w:val="outset" w:sz="6" w:space="0" w:color="auto"/>
              <w:left w:val="outset" w:sz="6" w:space="0" w:color="auto"/>
            </w:tcBorders>
            <w:vAlign w:val="center"/>
          </w:tcPr>
          <w:p w:rsidR="00171433" w:rsidRPr="003D6924" w:rsidRDefault="00171433" w:rsidP="00D4252A">
            <w:pPr>
              <w:pStyle w:val="ac"/>
              <w:spacing w:before="0" w:beforeAutospacing="0" w:after="0" w:afterAutospacing="0"/>
              <w:jc w:val="center"/>
              <w:rPr>
                <w:color w:val="000000"/>
                <w:sz w:val="20"/>
                <w:szCs w:val="20"/>
                <w:lang w:val="uk-UA"/>
              </w:rPr>
            </w:pP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Інші необоротні активи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1090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D4252A">
            <w:pPr>
              <w:pStyle w:val="ac"/>
              <w:spacing w:before="0" w:beforeAutospacing="0" w:after="0" w:afterAutospacing="0"/>
              <w:jc w:val="center"/>
              <w:rPr>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D4252A">
            <w:pPr>
              <w:pStyle w:val="ac"/>
              <w:spacing w:before="0" w:beforeAutospacing="0" w:after="0" w:afterAutospacing="0"/>
              <w:jc w:val="center"/>
              <w:rPr>
                <w:color w:val="000000"/>
                <w:sz w:val="20"/>
                <w:szCs w:val="20"/>
                <w:lang w:val="uk-UA"/>
              </w:rPr>
            </w:pP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b/>
                <w:bCs/>
                <w:color w:val="000000"/>
                <w:sz w:val="20"/>
                <w:szCs w:val="20"/>
                <w:lang w:val="uk-UA"/>
              </w:rPr>
              <w:t>Усього за розділом I</w:t>
            </w:r>
            <w:r w:rsidRPr="003D6924">
              <w:rPr>
                <w:i/>
                <w:iCs/>
                <w:color w:val="000000"/>
                <w:sz w:val="20"/>
                <w:szCs w:val="20"/>
                <w:lang w:val="uk-UA"/>
              </w:rPr>
              <w:t>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b/>
                <w:bCs/>
                <w:color w:val="000000"/>
                <w:sz w:val="20"/>
                <w:szCs w:val="20"/>
                <w:lang w:val="uk-UA"/>
              </w:rPr>
              <w:t>1095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F841F2" w:rsidP="00D4252A">
            <w:pPr>
              <w:pStyle w:val="ac"/>
              <w:spacing w:before="0" w:beforeAutospacing="0" w:after="0" w:afterAutospacing="0"/>
              <w:jc w:val="center"/>
              <w:rPr>
                <w:sz w:val="20"/>
                <w:szCs w:val="20"/>
                <w:lang w:val="uk-UA"/>
              </w:rPr>
            </w:pPr>
            <w:r w:rsidRPr="003D6924">
              <w:rPr>
                <w:color w:val="000000"/>
                <w:sz w:val="20"/>
                <w:szCs w:val="20"/>
                <w:lang w:val="uk-UA"/>
              </w:rPr>
              <w:t>2631</w:t>
            </w:r>
          </w:p>
        </w:tc>
        <w:tc>
          <w:tcPr>
            <w:tcW w:w="643" w:type="pct"/>
            <w:tcBorders>
              <w:top w:val="outset" w:sz="6" w:space="0" w:color="auto"/>
              <w:left w:val="outset" w:sz="6" w:space="0" w:color="auto"/>
              <w:bottom w:val="outset" w:sz="6" w:space="0" w:color="auto"/>
            </w:tcBorders>
            <w:vAlign w:val="center"/>
          </w:tcPr>
          <w:p w:rsidR="00171433" w:rsidRPr="003D6924" w:rsidRDefault="00F841F2" w:rsidP="00D4252A">
            <w:pPr>
              <w:pStyle w:val="ac"/>
              <w:spacing w:before="0" w:beforeAutospacing="0" w:after="0" w:afterAutospacing="0"/>
              <w:jc w:val="center"/>
              <w:rPr>
                <w:color w:val="000000"/>
                <w:sz w:val="20"/>
                <w:szCs w:val="20"/>
                <w:lang w:val="uk-UA"/>
              </w:rPr>
            </w:pPr>
            <w:r w:rsidRPr="003D6924">
              <w:rPr>
                <w:color w:val="000000"/>
                <w:sz w:val="20"/>
                <w:szCs w:val="20"/>
                <w:lang w:val="uk-UA"/>
              </w:rPr>
              <w:t>2116</w:t>
            </w:r>
          </w:p>
        </w:tc>
      </w:tr>
      <w:tr w:rsidR="00171433" w:rsidRPr="003D6924" w:rsidTr="00D4252A">
        <w:trPr>
          <w:trHeight w:val="204"/>
        </w:trPr>
        <w:tc>
          <w:tcPr>
            <w:tcW w:w="3356" w:type="pct"/>
            <w:tcBorders>
              <w:top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b/>
                <w:bCs/>
                <w:color w:val="000000"/>
                <w:sz w:val="20"/>
                <w:szCs w:val="20"/>
                <w:lang w:val="uk-UA"/>
              </w:rPr>
              <w:t>II. Оборотні активи</w:t>
            </w:r>
            <w:r w:rsidRPr="003D6924">
              <w:rPr>
                <w:color w:val="000000"/>
                <w:sz w:val="20"/>
                <w:szCs w:val="20"/>
                <w:lang w:val="uk-UA"/>
              </w:rPr>
              <w:t> </w:t>
            </w:r>
          </w:p>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Запаси </w:t>
            </w:r>
          </w:p>
        </w:tc>
        <w:tc>
          <w:tcPr>
            <w:tcW w:w="357" w:type="pct"/>
            <w:tcBorders>
              <w:top w:val="outset" w:sz="6" w:space="0" w:color="auto"/>
              <w:left w:val="outset" w:sz="6" w:space="0" w:color="auto"/>
              <w:right w:val="outset" w:sz="6" w:space="0" w:color="auto"/>
            </w:tcBorders>
            <w:vAlign w:val="bottom"/>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1100</w:t>
            </w:r>
          </w:p>
        </w:tc>
        <w:tc>
          <w:tcPr>
            <w:tcW w:w="644" w:type="pct"/>
            <w:tcBorders>
              <w:top w:val="outset" w:sz="6" w:space="0" w:color="auto"/>
              <w:left w:val="outset" w:sz="6" w:space="0" w:color="auto"/>
              <w:right w:val="outset" w:sz="6" w:space="0" w:color="auto"/>
            </w:tcBorders>
            <w:vAlign w:val="center"/>
          </w:tcPr>
          <w:p w:rsidR="00171433" w:rsidRPr="003D6924" w:rsidRDefault="00171433" w:rsidP="00D4252A">
            <w:pPr>
              <w:pStyle w:val="ac"/>
              <w:spacing w:before="0" w:beforeAutospacing="0" w:after="0" w:afterAutospacing="0"/>
              <w:jc w:val="center"/>
              <w:rPr>
                <w:sz w:val="20"/>
                <w:szCs w:val="20"/>
                <w:lang w:val="uk-UA"/>
              </w:rPr>
            </w:pPr>
          </w:p>
          <w:p w:rsidR="00171433" w:rsidRPr="003D6924" w:rsidRDefault="00F841F2" w:rsidP="00D4252A">
            <w:pPr>
              <w:pStyle w:val="ac"/>
              <w:spacing w:before="0" w:beforeAutospacing="0" w:after="0" w:afterAutospacing="0"/>
              <w:jc w:val="center"/>
              <w:rPr>
                <w:sz w:val="20"/>
                <w:szCs w:val="20"/>
                <w:lang w:val="uk-UA"/>
              </w:rPr>
            </w:pPr>
            <w:r w:rsidRPr="003D6924">
              <w:rPr>
                <w:color w:val="000000"/>
                <w:sz w:val="20"/>
                <w:szCs w:val="20"/>
                <w:lang w:val="uk-UA"/>
              </w:rPr>
              <w:t>996</w:t>
            </w:r>
          </w:p>
        </w:tc>
        <w:tc>
          <w:tcPr>
            <w:tcW w:w="643" w:type="pct"/>
            <w:tcBorders>
              <w:top w:val="outset" w:sz="6" w:space="0" w:color="auto"/>
              <w:left w:val="outset" w:sz="6" w:space="0" w:color="auto"/>
            </w:tcBorders>
            <w:vAlign w:val="center"/>
          </w:tcPr>
          <w:p w:rsidR="00171433" w:rsidRPr="003D6924" w:rsidRDefault="00F841F2" w:rsidP="00D4252A">
            <w:pPr>
              <w:pStyle w:val="ac"/>
              <w:spacing w:before="0" w:beforeAutospacing="0" w:after="0" w:afterAutospacing="0"/>
              <w:jc w:val="center"/>
              <w:rPr>
                <w:color w:val="000000"/>
                <w:sz w:val="20"/>
                <w:szCs w:val="20"/>
                <w:lang w:val="uk-UA"/>
              </w:rPr>
            </w:pPr>
            <w:r w:rsidRPr="003D6924">
              <w:rPr>
                <w:color w:val="000000"/>
                <w:sz w:val="20"/>
                <w:szCs w:val="20"/>
                <w:lang w:val="uk-UA"/>
              </w:rPr>
              <w:t>1902</w:t>
            </w: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Поточні біологічні активи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1110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D4252A">
            <w:pPr>
              <w:pStyle w:val="ac"/>
              <w:spacing w:before="0" w:beforeAutospacing="0" w:after="0" w:afterAutospacing="0"/>
              <w:jc w:val="center"/>
              <w:rPr>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D4252A">
            <w:pPr>
              <w:pStyle w:val="ac"/>
              <w:spacing w:before="0" w:beforeAutospacing="0" w:after="0" w:afterAutospacing="0"/>
              <w:jc w:val="center"/>
              <w:rPr>
                <w:color w:val="000000"/>
                <w:sz w:val="20"/>
                <w:szCs w:val="20"/>
                <w:lang w:val="uk-UA"/>
              </w:rPr>
            </w:pPr>
          </w:p>
        </w:tc>
      </w:tr>
      <w:tr w:rsidR="00171433" w:rsidRPr="003D6924" w:rsidTr="00D4252A">
        <w:trPr>
          <w:trHeight w:val="333"/>
        </w:trPr>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Дебіторська заборгованість за продукцію, товари, роботи, послуги</w:t>
            </w:r>
          </w:p>
        </w:tc>
        <w:tc>
          <w:tcPr>
            <w:tcW w:w="357" w:type="pct"/>
            <w:tcBorders>
              <w:top w:val="outset" w:sz="6" w:space="0" w:color="auto"/>
              <w:left w:val="outset" w:sz="6" w:space="0" w:color="auto"/>
              <w:bottom w:val="outset" w:sz="6" w:space="0" w:color="auto"/>
              <w:right w:val="outset" w:sz="6" w:space="0" w:color="auto"/>
            </w:tcBorders>
            <w:vAlign w:val="bottom"/>
          </w:tcPr>
          <w:p w:rsidR="00171433" w:rsidRPr="003D6924" w:rsidRDefault="00171433" w:rsidP="00F841F2">
            <w:pPr>
              <w:pStyle w:val="ac"/>
              <w:spacing w:before="0" w:beforeAutospacing="0" w:after="0" w:afterAutospacing="0"/>
              <w:jc w:val="center"/>
              <w:rPr>
                <w:sz w:val="20"/>
                <w:szCs w:val="20"/>
                <w:lang w:val="uk-UA"/>
              </w:rPr>
            </w:pPr>
            <w:r w:rsidRPr="003D6924">
              <w:rPr>
                <w:sz w:val="20"/>
                <w:szCs w:val="20"/>
                <w:lang w:val="uk-UA"/>
              </w:rPr>
              <w:t>1125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F841F2" w:rsidP="00D4252A">
            <w:pPr>
              <w:pStyle w:val="ac"/>
              <w:spacing w:before="0" w:beforeAutospacing="0" w:after="0" w:afterAutospacing="0"/>
              <w:jc w:val="center"/>
              <w:rPr>
                <w:sz w:val="20"/>
                <w:szCs w:val="20"/>
                <w:lang w:val="uk-UA"/>
              </w:rPr>
            </w:pPr>
            <w:r w:rsidRPr="003D6924">
              <w:rPr>
                <w:color w:val="000000"/>
                <w:sz w:val="20"/>
                <w:szCs w:val="20"/>
                <w:lang w:val="uk-UA"/>
              </w:rPr>
              <w:t>774</w:t>
            </w:r>
          </w:p>
        </w:tc>
        <w:tc>
          <w:tcPr>
            <w:tcW w:w="643" w:type="pct"/>
            <w:tcBorders>
              <w:top w:val="outset" w:sz="6" w:space="0" w:color="auto"/>
              <w:left w:val="outset" w:sz="6" w:space="0" w:color="auto"/>
              <w:bottom w:val="outset" w:sz="6" w:space="0" w:color="auto"/>
            </w:tcBorders>
            <w:vAlign w:val="center"/>
          </w:tcPr>
          <w:p w:rsidR="00171433" w:rsidRPr="003D6924" w:rsidRDefault="00F841F2" w:rsidP="00D4252A">
            <w:pPr>
              <w:pStyle w:val="ac"/>
              <w:spacing w:before="0" w:beforeAutospacing="0" w:after="0" w:afterAutospacing="0"/>
              <w:jc w:val="center"/>
              <w:rPr>
                <w:color w:val="000000"/>
                <w:sz w:val="20"/>
                <w:szCs w:val="20"/>
                <w:lang w:val="uk-UA"/>
              </w:rPr>
            </w:pPr>
            <w:r w:rsidRPr="003D6924">
              <w:rPr>
                <w:color w:val="000000"/>
                <w:sz w:val="20"/>
                <w:szCs w:val="20"/>
                <w:lang w:val="uk-UA"/>
              </w:rPr>
              <w:t>613</w:t>
            </w: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Дебіторська заборгованість за розрахунками:</w:t>
            </w:r>
          </w:p>
          <w:p w:rsidR="00171433" w:rsidRPr="003D6924" w:rsidRDefault="00171433" w:rsidP="00F841F2">
            <w:pPr>
              <w:pStyle w:val="ac"/>
              <w:spacing w:before="0" w:beforeAutospacing="0" w:after="0" w:afterAutospacing="0"/>
              <w:ind w:firstLine="210"/>
              <w:rPr>
                <w:sz w:val="20"/>
                <w:szCs w:val="20"/>
                <w:lang w:val="uk-UA"/>
              </w:rPr>
            </w:pPr>
            <w:r w:rsidRPr="003D6924">
              <w:rPr>
                <w:color w:val="000000"/>
                <w:sz w:val="20"/>
                <w:szCs w:val="20"/>
                <w:lang w:val="uk-UA"/>
              </w:rPr>
              <w:t>за виданими авансами</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1130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F841F2" w:rsidP="00D4252A">
            <w:pPr>
              <w:pStyle w:val="ac"/>
              <w:spacing w:before="0" w:beforeAutospacing="0" w:after="0" w:afterAutospacing="0"/>
              <w:jc w:val="center"/>
              <w:rPr>
                <w:sz w:val="20"/>
                <w:szCs w:val="20"/>
                <w:lang w:val="uk-UA"/>
              </w:rPr>
            </w:pPr>
            <w:r w:rsidRPr="003D6924">
              <w:rPr>
                <w:color w:val="000000"/>
                <w:sz w:val="20"/>
                <w:szCs w:val="20"/>
                <w:lang w:val="uk-UA"/>
              </w:rPr>
              <w:t>32</w:t>
            </w:r>
          </w:p>
        </w:tc>
        <w:tc>
          <w:tcPr>
            <w:tcW w:w="643" w:type="pct"/>
            <w:tcBorders>
              <w:top w:val="outset" w:sz="6" w:space="0" w:color="auto"/>
              <w:left w:val="outset" w:sz="6" w:space="0" w:color="auto"/>
              <w:bottom w:val="outset" w:sz="6" w:space="0" w:color="auto"/>
            </w:tcBorders>
            <w:vAlign w:val="center"/>
          </w:tcPr>
          <w:p w:rsidR="00171433" w:rsidRPr="003D6924" w:rsidRDefault="00F841F2" w:rsidP="00D4252A">
            <w:pPr>
              <w:pStyle w:val="ac"/>
              <w:spacing w:before="0" w:beforeAutospacing="0" w:after="0" w:afterAutospacing="0"/>
              <w:jc w:val="center"/>
              <w:rPr>
                <w:color w:val="000000"/>
                <w:sz w:val="20"/>
                <w:szCs w:val="20"/>
                <w:lang w:val="uk-UA"/>
              </w:rPr>
            </w:pPr>
            <w:r w:rsidRPr="003D6924">
              <w:rPr>
                <w:color w:val="000000"/>
                <w:sz w:val="20"/>
                <w:szCs w:val="20"/>
                <w:lang w:val="uk-UA"/>
              </w:rPr>
              <w:t>104</w:t>
            </w: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ind w:left="210"/>
              <w:rPr>
                <w:color w:val="000000"/>
                <w:sz w:val="20"/>
                <w:szCs w:val="20"/>
                <w:lang w:val="uk-UA"/>
              </w:rPr>
            </w:pPr>
            <w:r w:rsidRPr="003D6924">
              <w:rPr>
                <w:color w:val="000000"/>
                <w:sz w:val="20"/>
                <w:szCs w:val="20"/>
                <w:lang w:val="uk-UA"/>
              </w:rPr>
              <w:t>з бюджетом</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1135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F841F2" w:rsidP="00D4252A">
            <w:pPr>
              <w:pStyle w:val="ac"/>
              <w:spacing w:before="0" w:beforeAutospacing="0" w:after="0" w:afterAutospacing="0"/>
              <w:jc w:val="center"/>
              <w:rPr>
                <w:color w:val="000000"/>
                <w:sz w:val="20"/>
                <w:szCs w:val="20"/>
                <w:lang w:val="uk-UA"/>
              </w:rPr>
            </w:pPr>
            <w:r w:rsidRPr="003D6924">
              <w:rPr>
                <w:color w:val="000000"/>
                <w:sz w:val="20"/>
                <w:szCs w:val="20"/>
                <w:lang w:val="uk-UA"/>
              </w:rPr>
              <w:t>37</w:t>
            </w:r>
          </w:p>
        </w:tc>
        <w:tc>
          <w:tcPr>
            <w:tcW w:w="643" w:type="pct"/>
            <w:tcBorders>
              <w:top w:val="outset" w:sz="6" w:space="0" w:color="auto"/>
              <w:left w:val="outset" w:sz="6" w:space="0" w:color="auto"/>
              <w:bottom w:val="outset" w:sz="6" w:space="0" w:color="auto"/>
            </w:tcBorders>
            <w:vAlign w:val="center"/>
          </w:tcPr>
          <w:p w:rsidR="00171433" w:rsidRPr="003D6924" w:rsidRDefault="00F841F2" w:rsidP="00D4252A">
            <w:pPr>
              <w:pStyle w:val="ac"/>
              <w:spacing w:before="0" w:beforeAutospacing="0" w:after="0" w:afterAutospacing="0"/>
              <w:jc w:val="center"/>
              <w:rPr>
                <w:color w:val="000000"/>
                <w:sz w:val="20"/>
                <w:szCs w:val="20"/>
                <w:lang w:val="uk-UA"/>
              </w:rPr>
            </w:pPr>
            <w:r w:rsidRPr="003D6924">
              <w:rPr>
                <w:color w:val="000000"/>
                <w:sz w:val="20"/>
                <w:szCs w:val="20"/>
                <w:lang w:val="uk-UA"/>
              </w:rPr>
              <w:t>-</w:t>
            </w: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ind w:left="210"/>
              <w:rPr>
                <w:color w:val="000000"/>
                <w:sz w:val="20"/>
                <w:szCs w:val="20"/>
                <w:lang w:val="uk-UA"/>
              </w:rPr>
            </w:pPr>
            <w:r w:rsidRPr="003D6924">
              <w:rPr>
                <w:color w:val="000000"/>
                <w:sz w:val="20"/>
                <w:szCs w:val="20"/>
                <w:lang w:val="uk-UA"/>
              </w:rPr>
              <w:t>у тому числі з податку на прибуток</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1136</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F841F2" w:rsidP="00D4252A">
            <w:pPr>
              <w:pStyle w:val="ac"/>
              <w:spacing w:before="0" w:beforeAutospacing="0" w:after="0" w:afterAutospacing="0"/>
              <w:jc w:val="center"/>
              <w:rPr>
                <w:color w:val="000000"/>
                <w:sz w:val="20"/>
                <w:szCs w:val="20"/>
                <w:lang w:val="uk-UA"/>
              </w:rPr>
            </w:pPr>
            <w:r w:rsidRPr="003D6924">
              <w:rPr>
                <w:color w:val="000000"/>
                <w:sz w:val="20"/>
                <w:szCs w:val="20"/>
                <w:lang w:val="uk-UA"/>
              </w:rPr>
              <w:t>26</w:t>
            </w:r>
          </w:p>
        </w:tc>
        <w:tc>
          <w:tcPr>
            <w:tcW w:w="643" w:type="pct"/>
            <w:tcBorders>
              <w:top w:val="outset" w:sz="6" w:space="0" w:color="auto"/>
              <w:left w:val="outset" w:sz="6" w:space="0" w:color="auto"/>
              <w:bottom w:val="outset" w:sz="6" w:space="0" w:color="auto"/>
            </w:tcBorders>
            <w:vAlign w:val="center"/>
          </w:tcPr>
          <w:p w:rsidR="00171433" w:rsidRPr="003D6924" w:rsidRDefault="00F841F2" w:rsidP="00D4252A">
            <w:pPr>
              <w:pStyle w:val="ac"/>
              <w:spacing w:before="0" w:beforeAutospacing="0" w:after="0" w:afterAutospacing="0"/>
              <w:jc w:val="center"/>
              <w:rPr>
                <w:color w:val="000000"/>
                <w:sz w:val="20"/>
                <w:szCs w:val="20"/>
                <w:lang w:val="uk-UA"/>
              </w:rPr>
            </w:pPr>
            <w:r w:rsidRPr="003D6924">
              <w:rPr>
                <w:color w:val="000000"/>
                <w:sz w:val="20"/>
                <w:szCs w:val="20"/>
                <w:lang w:val="uk-UA"/>
              </w:rPr>
              <w:t>-</w:t>
            </w: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Інша поточна дебіторська заборгованість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sz w:val="20"/>
                <w:szCs w:val="20"/>
                <w:lang w:val="uk-UA"/>
              </w:rPr>
              <w:t>1155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F841F2" w:rsidP="00D4252A">
            <w:pPr>
              <w:pStyle w:val="ac"/>
              <w:spacing w:before="0" w:beforeAutospacing="0" w:after="0" w:afterAutospacing="0"/>
              <w:jc w:val="center"/>
              <w:rPr>
                <w:sz w:val="20"/>
                <w:szCs w:val="20"/>
                <w:lang w:val="uk-UA"/>
              </w:rPr>
            </w:pPr>
            <w:r w:rsidRPr="003D6924">
              <w:rPr>
                <w:color w:val="000000"/>
                <w:sz w:val="20"/>
                <w:szCs w:val="20"/>
                <w:lang w:val="uk-UA"/>
              </w:rPr>
              <w:t>33</w:t>
            </w:r>
          </w:p>
        </w:tc>
        <w:tc>
          <w:tcPr>
            <w:tcW w:w="643" w:type="pct"/>
            <w:tcBorders>
              <w:top w:val="outset" w:sz="6" w:space="0" w:color="auto"/>
              <w:left w:val="outset" w:sz="6" w:space="0" w:color="auto"/>
              <w:bottom w:val="outset" w:sz="6" w:space="0" w:color="auto"/>
            </w:tcBorders>
            <w:vAlign w:val="center"/>
          </w:tcPr>
          <w:p w:rsidR="00171433" w:rsidRPr="003D6924" w:rsidRDefault="00F841F2" w:rsidP="00D4252A">
            <w:pPr>
              <w:pStyle w:val="ac"/>
              <w:spacing w:before="0" w:beforeAutospacing="0" w:after="0" w:afterAutospacing="0"/>
              <w:jc w:val="center"/>
              <w:rPr>
                <w:color w:val="000000"/>
                <w:sz w:val="20"/>
                <w:szCs w:val="20"/>
                <w:lang w:val="uk-UA"/>
              </w:rPr>
            </w:pPr>
            <w:r w:rsidRPr="003D6924">
              <w:rPr>
                <w:color w:val="000000"/>
                <w:sz w:val="20"/>
                <w:szCs w:val="20"/>
                <w:lang w:val="uk-UA"/>
              </w:rPr>
              <w:t>18</w:t>
            </w: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Поточні фінансові інвестиції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sz w:val="20"/>
                <w:szCs w:val="20"/>
                <w:lang w:val="uk-UA"/>
              </w:rPr>
              <w:t>1160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D4252A">
            <w:pPr>
              <w:pStyle w:val="ac"/>
              <w:spacing w:before="0" w:beforeAutospacing="0" w:after="0" w:afterAutospacing="0"/>
              <w:jc w:val="center"/>
              <w:rPr>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D4252A">
            <w:pPr>
              <w:pStyle w:val="ac"/>
              <w:spacing w:before="0" w:beforeAutospacing="0" w:after="0" w:afterAutospacing="0"/>
              <w:jc w:val="center"/>
              <w:rPr>
                <w:color w:val="000000"/>
                <w:sz w:val="20"/>
                <w:szCs w:val="20"/>
                <w:lang w:val="uk-UA"/>
              </w:rPr>
            </w:pP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 xml:space="preserve">Гроші та їх еквіваленти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sz w:val="20"/>
                <w:szCs w:val="20"/>
                <w:lang w:val="uk-UA"/>
              </w:rPr>
              <w:t>1165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F841F2" w:rsidP="00D4252A">
            <w:pPr>
              <w:pStyle w:val="ac"/>
              <w:spacing w:before="0" w:beforeAutospacing="0" w:after="0" w:afterAutospacing="0"/>
              <w:jc w:val="center"/>
              <w:rPr>
                <w:sz w:val="20"/>
                <w:szCs w:val="20"/>
                <w:lang w:val="uk-UA"/>
              </w:rPr>
            </w:pPr>
            <w:r w:rsidRPr="003D6924">
              <w:rPr>
                <w:color w:val="000000"/>
                <w:sz w:val="20"/>
                <w:szCs w:val="20"/>
                <w:lang w:val="uk-UA"/>
              </w:rPr>
              <w:t>228</w:t>
            </w:r>
          </w:p>
        </w:tc>
        <w:tc>
          <w:tcPr>
            <w:tcW w:w="643" w:type="pct"/>
            <w:tcBorders>
              <w:top w:val="outset" w:sz="6" w:space="0" w:color="auto"/>
              <w:left w:val="outset" w:sz="6" w:space="0" w:color="auto"/>
              <w:bottom w:val="outset" w:sz="6" w:space="0" w:color="auto"/>
            </w:tcBorders>
            <w:vAlign w:val="center"/>
          </w:tcPr>
          <w:p w:rsidR="00171433" w:rsidRPr="003D6924" w:rsidRDefault="00F841F2" w:rsidP="00D4252A">
            <w:pPr>
              <w:pStyle w:val="ac"/>
              <w:spacing w:before="0" w:beforeAutospacing="0" w:after="0" w:afterAutospacing="0"/>
              <w:jc w:val="center"/>
              <w:rPr>
                <w:color w:val="000000"/>
                <w:sz w:val="20"/>
                <w:szCs w:val="20"/>
                <w:lang w:val="uk-UA"/>
              </w:rPr>
            </w:pPr>
            <w:r w:rsidRPr="003D6924">
              <w:rPr>
                <w:color w:val="000000"/>
                <w:sz w:val="20"/>
                <w:szCs w:val="20"/>
                <w:lang w:val="uk-UA"/>
              </w:rPr>
              <w:t>60</w:t>
            </w:r>
          </w:p>
        </w:tc>
      </w:tr>
      <w:tr w:rsidR="00171433" w:rsidRPr="003D6924" w:rsidTr="00D4252A">
        <w:trPr>
          <w:trHeight w:val="169"/>
        </w:trPr>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bCs/>
                <w:color w:val="000000"/>
                <w:sz w:val="20"/>
                <w:szCs w:val="20"/>
                <w:lang w:val="uk-UA"/>
              </w:rPr>
              <w:t>Витрати майбутніх періодів</w:t>
            </w:r>
          </w:p>
        </w:tc>
        <w:tc>
          <w:tcPr>
            <w:tcW w:w="357" w:type="pct"/>
            <w:tcBorders>
              <w:top w:val="outset" w:sz="6" w:space="0" w:color="auto"/>
              <w:left w:val="outset" w:sz="6" w:space="0" w:color="auto"/>
              <w:bottom w:val="outset" w:sz="6" w:space="0" w:color="auto"/>
              <w:right w:val="outset" w:sz="6" w:space="0" w:color="auto"/>
            </w:tcBorders>
            <w:vAlign w:val="bottom"/>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1170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D4252A">
            <w:pPr>
              <w:pStyle w:val="ac"/>
              <w:spacing w:before="0" w:beforeAutospacing="0" w:after="0" w:afterAutospacing="0"/>
              <w:jc w:val="center"/>
              <w:rPr>
                <w:color w:val="000000"/>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D4252A">
            <w:pPr>
              <w:pStyle w:val="ac"/>
              <w:spacing w:before="0" w:beforeAutospacing="0" w:after="0" w:afterAutospacing="0"/>
              <w:jc w:val="center"/>
              <w:rPr>
                <w:color w:val="000000"/>
                <w:sz w:val="20"/>
                <w:szCs w:val="20"/>
                <w:lang w:val="uk-UA"/>
              </w:rPr>
            </w:pP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Інші оборотні активи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1190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F841F2" w:rsidP="00D4252A">
            <w:pPr>
              <w:pStyle w:val="ac"/>
              <w:spacing w:before="0" w:beforeAutospacing="0" w:after="0" w:afterAutospacing="0"/>
              <w:jc w:val="center"/>
              <w:rPr>
                <w:color w:val="000000"/>
                <w:sz w:val="20"/>
                <w:szCs w:val="20"/>
                <w:lang w:val="uk-UA"/>
              </w:rPr>
            </w:pPr>
            <w:r w:rsidRPr="003D6924">
              <w:rPr>
                <w:color w:val="000000"/>
                <w:sz w:val="20"/>
                <w:szCs w:val="20"/>
                <w:lang w:val="uk-UA"/>
              </w:rPr>
              <w:t>161</w:t>
            </w:r>
          </w:p>
        </w:tc>
        <w:tc>
          <w:tcPr>
            <w:tcW w:w="643" w:type="pct"/>
            <w:tcBorders>
              <w:top w:val="outset" w:sz="6" w:space="0" w:color="auto"/>
              <w:left w:val="outset" w:sz="6" w:space="0" w:color="auto"/>
              <w:bottom w:val="outset" w:sz="6" w:space="0" w:color="auto"/>
            </w:tcBorders>
            <w:vAlign w:val="center"/>
          </w:tcPr>
          <w:p w:rsidR="00171433" w:rsidRPr="003D6924" w:rsidRDefault="00F841F2" w:rsidP="00D4252A">
            <w:pPr>
              <w:pStyle w:val="ac"/>
              <w:spacing w:before="0" w:beforeAutospacing="0" w:after="0" w:afterAutospacing="0"/>
              <w:jc w:val="center"/>
              <w:rPr>
                <w:color w:val="000000"/>
                <w:sz w:val="20"/>
                <w:szCs w:val="20"/>
                <w:lang w:val="uk-UA"/>
              </w:rPr>
            </w:pPr>
            <w:r w:rsidRPr="003D6924">
              <w:rPr>
                <w:color w:val="000000"/>
                <w:sz w:val="20"/>
                <w:szCs w:val="20"/>
                <w:lang w:val="uk-UA"/>
              </w:rPr>
              <w:t>437</w:t>
            </w: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b/>
                <w:bCs/>
                <w:color w:val="000000"/>
                <w:sz w:val="20"/>
                <w:szCs w:val="20"/>
                <w:lang w:val="uk-UA"/>
              </w:rPr>
              <w:t>Усього за розділом II</w:t>
            </w:r>
            <w:r w:rsidRPr="003D6924">
              <w:rPr>
                <w:color w:val="000000"/>
                <w:sz w:val="20"/>
                <w:szCs w:val="20"/>
                <w:lang w:val="uk-UA"/>
              </w:rPr>
              <w:t>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b/>
                <w:sz w:val="20"/>
                <w:szCs w:val="20"/>
                <w:lang w:val="uk-UA"/>
              </w:rPr>
            </w:pPr>
            <w:r w:rsidRPr="003D6924">
              <w:rPr>
                <w:b/>
                <w:color w:val="000000"/>
                <w:sz w:val="20"/>
                <w:szCs w:val="20"/>
                <w:lang w:val="uk-UA"/>
              </w:rPr>
              <w:t>1195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F841F2" w:rsidP="00D4252A">
            <w:pPr>
              <w:pStyle w:val="ac"/>
              <w:spacing w:before="0" w:beforeAutospacing="0" w:after="0" w:afterAutospacing="0"/>
              <w:jc w:val="center"/>
              <w:rPr>
                <w:sz w:val="20"/>
                <w:szCs w:val="20"/>
                <w:lang w:val="uk-UA"/>
              </w:rPr>
            </w:pPr>
            <w:r w:rsidRPr="003D6924">
              <w:rPr>
                <w:color w:val="000000"/>
                <w:sz w:val="20"/>
                <w:szCs w:val="20"/>
                <w:lang w:val="uk-UA"/>
              </w:rPr>
              <w:t>2272</w:t>
            </w:r>
          </w:p>
        </w:tc>
        <w:tc>
          <w:tcPr>
            <w:tcW w:w="643" w:type="pct"/>
            <w:tcBorders>
              <w:top w:val="outset" w:sz="6" w:space="0" w:color="auto"/>
              <w:left w:val="outset" w:sz="6" w:space="0" w:color="auto"/>
              <w:bottom w:val="outset" w:sz="6" w:space="0" w:color="auto"/>
            </w:tcBorders>
            <w:vAlign w:val="center"/>
          </w:tcPr>
          <w:p w:rsidR="00171433" w:rsidRPr="003D6924" w:rsidRDefault="00F841F2" w:rsidP="00D4252A">
            <w:pPr>
              <w:pStyle w:val="ac"/>
              <w:spacing w:before="0" w:beforeAutospacing="0" w:after="0" w:afterAutospacing="0"/>
              <w:jc w:val="center"/>
              <w:rPr>
                <w:color w:val="000000"/>
                <w:sz w:val="20"/>
                <w:szCs w:val="20"/>
                <w:lang w:val="uk-UA"/>
              </w:rPr>
            </w:pPr>
            <w:r w:rsidRPr="003D6924">
              <w:rPr>
                <w:color w:val="000000"/>
                <w:sz w:val="20"/>
                <w:szCs w:val="20"/>
                <w:lang w:val="uk-UA"/>
              </w:rPr>
              <w:t>3144</w:t>
            </w: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b/>
                <w:bCs/>
                <w:color w:val="000000"/>
                <w:sz w:val="20"/>
                <w:szCs w:val="20"/>
                <w:lang w:val="uk-UA"/>
              </w:rPr>
              <w:t xml:space="preserve">III. </w:t>
            </w:r>
            <w:r w:rsidRPr="003D6924">
              <w:rPr>
                <w:b/>
                <w:sz w:val="20"/>
                <w:szCs w:val="20"/>
                <w:lang w:val="uk-UA"/>
              </w:rPr>
              <w:t>Необоротні активи, утримувані для продажу, та групи вибуття</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b/>
                <w:sz w:val="20"/>
                <w:szCs w:val="20"/>
                <w:lang w:val="uk-UA"/>
              </w:rPr>
            </w:pPr>
            <w:r w:rsidRPr="003D6924">
              <w:rPr>
                <w:b/>
                <w:color w:val="000000"/>
                <w:sz w:val="20"/>
                <w:szCs w:val="20"/>
                <w:lang w:val="uk-UA"/>
              </w:rPr>
              <w:t>1200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F841F2" w:rsidP="00D4252A">
            <w:pPr>
              <w:pStyle w:val="ac"/>
              <w:spacing w:before="0" w:beforeAutospacing="0" w:after="0" w:afterAutospacing="0"/>
              <w:jc w:val="center"/>
              <w:rPr>
                <w:sz w:val="20"/>
                <w:szCs w:val="20"/>
                <w:lang w:val="uk-UA"/>
              </w:rPr>
            </w:pPr>
            <w:r w:rsidRPr="003D6924">
              <w:rPr>
                <w:color w:val="000000"/>
                <w:sz w:val="20"/>
                <w:szCs w:val="20"/>
                <w:lang w:val="uk-UA"/>
              </w:rPr>
              <w:t>-</w:t>
            </w:r>
          </w:p>
        </w:tc>
        <w:tc>
          <w:tcPr>
            <w:tcW w:w="643" w:type="pct"/>
            <w:tcBorders>
              <w:top w:val="outset" w:sz="6" w:space="0" w:color="auto"/>
              <w:left w:val="outset" w:sz="6" w:space="0" w:color="auto"/>
              <w:bottom w:val="outset" w:sz="6" w:space="0" w:color="auto"/>
            </w:tcBorders>
            <w:vAlign w:val="center"/>
          </w:tcPr>
          <w:p w:rsidR="00171433" w:rsidRPr="003D6924" w:rsidRDefault="00F841F2" w:rsidP="00D4252A">
            <w:pPr>
              <w:pStyle w:val="ac"/>
              <w:spacing w:before="0" w:beforeAutospacing="0" w:after="0" w:afterAutospacing="0"/>
              <w:jc w:val="center"/>
              <w:rPr>
                <w:color w:val="000000"/>
                <w:sz w:val="20"/>
                <w:szCs w:val="20"/>
                <w:lang w:val="uk-UA"/>
              </w:rPr>
            </w:pPr>
            <w:r w:rsidRPr="003D6924">
              <w:rPr>
                <w:color w:val="000000"/>
                <w:sz w:val="20"/>
                <w:szCs w:val="20"/>
                <w:lang w:val="uk-UA"/>
              </w:rPr>
              <w:t>47</w:t>
            </w:r>
          </w:p>
        </w:tc>
      </w:tr>
      <w:tr w:rsidR="00171433" w:rsidRPr="003D6924" w:rsidTr="00D4252A">
        <w:tc>
          <w:tcPr>
            <w:tcW w:w="3356" w:type="pct"/>
            <w:tcBorders>
              <w:top w:val="outset" w:sz="6" w:space="0" w:color="auto"/>
              <w:bottom w:val="single" w:sz="4" w:space="0" w:color="auto"/>
              <w:right w:val="outset" w:sz="6" w:space="0" w:color="auto"/>
            </w:tcBorders>
            <w:vAlign w:val="center"/>
          </w:tcPr>
          <w:p w:rsidR="00171433" w:rsidRPr="003D6924" w:rsidRDefault="00171433" w:rsidP="00F841F2">
            <w:pPr>
              <w:pStyle w:val="ac"/>
              <w:spacing w:before="0" w:beforeAutospacing="0" w:after="0" w:afterAutospacing="0"/>
              <w:rPr>
                <w:b/>
                <w:sz w:val="20"/>
                <w:szCs w:val="20"/>
                <w:lang w:val="uk-UA"/>
              </w:rPr>
            </w:pPr>
            <w:r w:rsidRPr="003D6924">
              <w:rPr>
                <w:b/>
                <w:bCs/>
                <w:color w:val="000000"/>
                <w:sz w:val="20"/>
                <w:szCs w:val="20"/>
                <w:lang w:val="uk-UA"/>
              </w:rPr>
              <w:t>Баланс </w:t>
            </w:r>
          </w:p>
        </w:tc>
        <w:tc>
          <w:tcPr>
            <w:tcW w:w="357" w:type="pct"/>
            <w:tcBorders>
              <w:top w:val="outset" w:sz="6" w:space="0" w:color="auto"/>
              <w:left w:val="outset" w:sz="6" w:space="0" w:color="auto"/>
              <w:bottom w:val="single" w:sz="4" w:space="0" w:color="auto"/>
              <w:right w:val="outset" w:sz="6" w:space="0" w:color="auto"/>
            </w:tcBorders>
            <w:vAlign w:val="center"/>
          </w:tcPr>
          <w:p w:rsidR="00171433" w:rsidRPr="003D6924" w:rsidRDefault="00171433" w:rsidP="00F841F2">
            <w:pPr>
              <w:pStyle w:val="ac"/>
              <w:spacing w:before="0" w:beforeAutospacing="0" w:after="0" w:afterAutospacing="0"/>
              <w:jc w:val="center"/>
              <w:rPr>
                <w:b/>
                <w:sz w:val="20"/>
                <w:szCs w:val="20"/>
                <w:lang w:val="uk-UA"/>
              </w:rPr>
            </w:pPr>
            <w:r w:rsidRPr="003D6924">
              <w:rPr>
                <w:b/>
                <w:sz w:val="20"/>
                <w:szCs w:val="20"/>
                <w:lang w:val="uk-UA"/>
              </w:rPr>
              <w:t>1300</w:t>
            </w:r>
          </w:p>
        </w:tc>
        <w:tc>
          <w:tcPr>
            <w:tcW w:w="644" w:type="pct"/>
            <w:tcBorders>
              <w:top w:val="outset" w:sz="6" w:space="0" w:color="auto"/>
              <w:left w:val="outset" w:sz="6" w:space="0" w:color="auto"/>
              <w:bottom w:val="single" w:sz="4" w:space="0" w:color="auto"/>
              <w:right w:val="outset" w:sz="6" w:space="0" w:color="auto"/>
            </w:tcBorders>
            <w:vAlign w:val="center"/>
          </w:tcPr>
          <w:p w:rsidR="00171433" w:rsidRPr="003D6924" w:rsidRDefault="00F841F2" w:rsidP="00D4252A">
            <w:pPr>
              <w:pStyle w:val="ac"/>
              <w:spacing w:before="0" w:beforeAutospacing="0" w:after="0" w:afterAutospacing="0"/>
              <w:jc w:val="center"/>
              <w:rPr>
                <w:sz w:val="20"/>
                <w:szCs w:val="20"/>
                <w:lang w:val="uk-UA"/>
              </w:rPr>
            </w:pPr>
            <w:r w:rsidRPr="003D6924">
              <w:rPr>
                <w:color w:val="000000"/>
                <w:sz w:val="20"/>
                <w:szCs w:val="20"/>
                <w:lang w:val="uk-UA"/>
              </w:rPr>
              <w:t>4903</w:t>
            </w:r>
          </w:p>
        </w:tc>
        <w:tc>
          <w:tcPr>
            <w:tcW w:w="643" w:type="pct"/>
            <w:tcBorders>
              <w:top w:val="outset" w:sz="6" w:space="0" w:color="auto"/>
              <w:left w:val="outset" w:sz="6" w:space="0" w:color="auto"/>
              <w:bottom w:val="single" w:sz="4" w:space="0" w:color="auto"/>
            </w:tcBorders>
            <w:vAlign w:val="center"/>
          </w:tcPr>
          <w:p w:rsidR="00171433" w:rsidRPr="003D6924" w:rsidRDefault="00F841F2" w:rsidP="00D4252A">
            <w:pPr>
              <w:pStyle w:val="ac"/>
              <w:spacing w:before="0" w:beforeAutospacing="0" w:after="0" w:afterAutospacing="0"/>
              <w:jc w:val="center"/>
              <w:rPr>
                <w:color w:val="000000"/>
                <w:sz w:val="20"/>
                <w:szCs w:val="20"/>
                <w:lang w:val="uk-UA"/>
              </w:rPr>
            </w:pPr>
            <w:r w:rsidRPr="003D6924">
              <w:rPr>
                <w:color w:val="000000"/>
                <w:sz w:val="20"/>
                <w:szCs w:val="20"/>
                <w:lang w:val="uk-UA"/>
              </w:rPr>
              <w:t>5307</w:t>
            </w:r>
          </w:p>
        </w:tc>
      </w:tr>
      <w:tr w:rsidR="00171433" w:rsidRPr="003D6924" w:rsidTr="00D4252A">
        <w:trPr>
          <w:trHeight w:val="817"/>
        </w:trPr>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bCs/>
                <w:color w:val="000000"/>
                <w:sz w:val="20"/>
                <w:szCs w:val="20"/>
                <w:lang w:val="uk-UA"/>
              </w:rPr>
            </w:pPr>
            <w:r w:rsidRPr="003D6924">
              <w:rPr>
                <w:bCs/>
                <w:color w:val="000000"/>
                <w:sz w:val="20"/>
                <w:szCs w:val="20"/>
                <w:lang w:val="uk-UA"/>
              </w:rPr>
              <w:t>Пасив</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bCs/>
                <w:color w:val="000000"/>
                <w:sz w:val="20"/>
                <w:szCs w:val="20"/>
                <w:lang w:val="uk-UA"/>
              </w:rPr>
            </w:pPr>
            <w:r w:rsidRPr="003D6924">
              <w:rPr>
                <w:bCs/>
                <w:color w:val="000000"/>
                <w:sz w:val="20"/>
                <w:szCs w:val="20"/>
                <w:lang w:val="uk-UA"/>
              </w:rPr>
              <w:t>Код</w:t>
            </w:r>
          </w:p>
          <w:p w:rsidR="00171433" w:rsidRPr="003D6924" w:rsidRDefault="00171433" w:rsidP="00F841F2">
            <w:pPr>
              <w:pStyle w:val="ac"/>
              <w:spacing w:before="0" w:beforeAutospacing="0" w:after="0" w:afterAutospacing="0"/>
              <w:jc w:val="center"/>
              <w:rPr>
                <w:bCs/>
                <w:color w:val="000000"/>
                <w:sz w:val="20"/>
                <w:szCs w:val="20"/>
                <w:lang w:val="uk-UA"/>
              </w:rPr>
            </w:pPr>
            <w:r w:rsidRPr="003D6924">
              <w:rPr>
                <w:bCs/>
                <w:color w:val="000000"/>
                <w:sz w:val="20"/>
                <w:szCs w:val="20"/>
                <w:lang w:val="uk-UA"/>
              </w:rPr>
              <w:t>рядка</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D4252A">
            <w:pPr>
              <w:pStyle w:val="ac"/>
              <w:spacing w:before="0" w:beforeAutospacing="0" w:after="0" w:afterAutospacing="0"/>
              <w:jc w:val="center"/>
              <w:rPr>
                <w:sz w:val="20"/>
                <w:szCs w:val="20"/>
                <w:vertAlign w:val="superscript"/>
                <w:lang w:val="uk-UA"/>
              </w:rPr>
            </w:pPr>
            <w:r w:rsidRPr="003D6924">
              <w:rPr>
                <w:color w:val="000000"/>
                <w:sz w:val="20"/>
                <w:szCs w:val="20"/>
                <w:lang w:val="uk-UA"/>
              </w:rPr>
              <w:t>На початок звітного періоду</w:t>
            </w:r>
          </w:p>
        </w:tc>
        <w:tc>
          <w:tcPr>
            <w:tcW w:w="643" w:type="pct"/>
            <w:tcBorders>
              <w:top w:val="outset" w:sz="6" w:space="0" w:color="auto"/>
              <w:left w:val="outset" w:sz="6" w:space="0" w:color="auto"/>
              <w:bottom w:val="outset" w:sz="6" w:space="0" w:color="auto"/>
            </w:tcBorders>
            <w:vAlign w:val="center"/>
          </w:tcPr>
          <w:p w:rsidR="00171433" w:rsidRPr="003D6924" w:rsidRDefault="00171433" w:rsidP="00D4252A">
            <w:pPr>
              <w:pStyle w:val="ac"/>
              <w:spacing w:before="0" w:beforeAutospacing="0" w:after="0" w:afterAutospacing="0"/>
              <w:jc w:val="center"/>
              <w:rPr>
                <w:color w:val="000000"/>
                <w:sz w:val="20"/>
                <w:szCs w:val="20"/>
                <w:vertAlign w:val="superscript"/>
                <w:lang w:val="uk-UA"/>
              </w:rPr>
            </w:pPr>
            <w:r w:rsidRPr="003D6924">
              <w:rPr>
                <w:color w:val="000000"/>
                <w:sz w:val="20"/>
                <w:szCs w:val="20"/>
                <w:lang w:val="uk-UA"/>
              </w:rPr>
              <w:t>На кінець звітного періоду</w:t>
            </w:r>
          </w:p>
        </w:tc>
      </w:tr>
      <w:tr w:rsidR="00171433" w:rsidRPr="003D6924" w:rsidTr="00D4252A">
        <w:trPr>
          <w:trHeight w:val="123"/>
        </w:trPr>
        <w:tc>
          <w:tcPr>
            <w:tcW w:w="3356" w:type="pct"/>
            <w:tcBorders>
              <w:top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sz w:val="20"/>
                <w:szCs w:val="20"/>
                <w:lang w:val="uk-UA"/>
              </w:rPr>
              <w:t>1</w:t>
            </w:r>
          </w:p>
        </w:tc>
        <w:tc>
          <w:tcPr>
            <w:tcW w:w="357" w:type="pct"/>
            <w:tcBorders>
              <w:top w:val="outset" w:sz="6" w:space="0" w:color="auto"/>
              <w:left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sz w:val="20"/>
                <w:szCs w:val="20"/>
                <w:lang w:val="uk-UA"/>
              </w:rPr>
              <w:t>2</w:t>
            </w:r>
          </w:p>
        </w:tc>
        <w:tc>
          <w:tcPr>
            <w:tcW w:w="644" w:type="pct"/>
            <w:tcBorders>
              <w:top w:val="outset" w:sz="6" w:space="0" w:color="auto"/>
              <w:left w:val="outset" w:sz="6" w:space="0" w:color="auto"/>
              <w:right w:val="outset" w:sz="6" w:space="0" w:color="auto"/>
            </w:tcBorders>
            <w:vAlign w:val="center"/>
          </w:tcPr>
          <w:p w:rsidR="00171433" w:rsidRPr="003D6924" w:rsidRDefault="00171433" w:rsidP="00D4252A">
            <w:pPr>
              <w:pStyle w:val="ac"/>
              <w:spacing w:before="0" w:beforeAutospacing="0" w:after="0" w:afterAutospacing="0"/>
              <w:jc w:val="center"/>
              <w:rPr>
                <w:sz w:val="20"/>
                <w:szCs w:val="20"/>
                <w:lang w:val="uk-UA"/>
              </w:rPr>
            </w:pPr>
            <w:r w:rsidRPr="003D6924">
              <w:rPr>
                <w:sz w:val="20"/>
                <w:szCs w:val="20"/>
                <w:lang w:val="uk-UA"/>
              </w:rPr>
              <w:t>3</w:t>
            </w:r>
          </w:p>
        </w:tc>
        <w:tc>
          <w:tcPr>
            <w:tcW w:w="643" w:type="pct"/>
            <w:tcBorders>
              <w:top w:val="outset" w:sz="6" w:space="0" w:color="auto"/>
              <w:left w:val="outset" w:sz="6" w:space="0" w:color="auto"/>
            </w:tcBorders>
            <w:vAlign w:val="center"/>
          </w:tcPr>
          <w:p w:rsidR="00171433" w:rsidRPr="003D6924" w:rsidRDefault="00171433" w:rsidP="00D4252A">
            <w:pPr>
              <w:pStyle w:val="ac"/>
              <w:spacing w:before="0" w:beforeAutospacing="0" w:after="0" w:afterAutospacing="0"/>
              <w:jc w:val="center"/>
              <w:rPr>
                <w:color w:val="000000"/>
                <w:sz w:val="20"/>
                <w:szCs w:val="20"/>
                <w:lang w:val="uk-UA"/>
              </w:rPr>
            </w:pPr>
            <w:r w:rsidRPr="003D6924">
              <w:rPr>
                <w:color w:val="000000"/>
                <w:sz w:val="20"/>
                <w:szCs w:val="20"/>
                <w:lang w:val="uk-UA"/>
              </w:rPr>
              <w:t>4</w:t>
            </w:r>
          </w:p>
        </w:tc>
      </w:tr>
      <w:tr w:rsidR="00171433" w:rsidRPr="003D6924" w:rsidTr="00D4252A">
        <w:trPr>
          <w:trHeight w:val="317"/>
        </w:trPr>
        <w:tc>
          <w:tcPr>
            <w:tcW w:w="3356" w:type="pct"/>
            <w:tcBorders>
              <w:top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b/>
                <w:bCs/>
                <w:color w:val="000000"/>
                <w:sz w:val="20"/>
                <w:szCs w:val="20"/>
                <w:lang w:val="uk-UA"/>
              </w:rPr>
              <w:t>I. Власний капітал</w:t>
            </w:r>
            <w:r w:rsidRPr="003D6924">
              <w:rPr>
                <w:color w:val="000000"/>
                <w:sz w:val="20"/>
                <w:szCs w:val="20"/>
                <w:lang w:val="uk-UA"/>
              </w:rPr>
              <w:t> </w:t>
            </w:r>
          </w:p>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Зареєстрований (пайовий) капітал </w:t>
            </w:r>
          </w:p>
        </w:tc>
        <w:tc>
          <w:tcPr>
            <w:tcW w:w="357" w:type="pct"/>
            <w:tcBorders>
              <w:top w:val="outset" w:sz="6" w:space="0" w:color="auto"/>
              <w:left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p>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1400</w:t>
            </w:r>
          </w:p>
        </w:tc>
        <w:tc>
          <w:tcPr>
            <w:tcW w:w="644" w:type="pct"/>
            <w:tcBorders>
              <w:top w:val="outset" w:sz="6" w:space="0" w:color="auto"/>
              <w:left w:val="outset" w:sz="6" w:space="0" w:color="auto"/>
              <w:right w:val="outset" w:sz="6" w:space="0" w:color="auto"/>
            </w:tcBorders>
            <w:vAlign w:val="center"/>
          </w:tcPr>
          <w:p w:rsidR="00171433" w:rsidRPr="003D6924" w:rsidRDefault="00171433" w:rsidP="00D4252A">
            <w:pPr>
              <w:pStyle w:val="ac"/>
              <w:spacing w:before="0" w:beforeAutospacing="0" w:after="0" w:afterAutospacing="0"/>
              <w:jc w:val="center"/>
              <w:rPr>
                <w:sz w:val="20"/>
                <w:szCs w:val="20"/>
                <w:lang w:val="uk-UA"/>
              </w:rPr>
            </w:pPr>
          </w:p>
          <w:p w:rsidR="00171433" w:rsidRPr="003D6924" w:rsidRDefault="00F841F2" w:rsidP="00D4252A">
            <w:pPr>
              <w:pStyle w:val="ac"/>
              <w:spacing w:before="0" w:beforeAutospacing="0" w:after="0" w:afterAutospacing="0"/>
              <w:jc w:val="center"/>
              <w:rPr>
                <w:sz w:val="20"/>
                <w:szCs w:val="20"/>
                <w:lang w:val="uk-UA"/>
              </w:rPr>
            </w:pPr>
            <w:r w:rsidRPr="003D6924">
              <w:rPr>
                <w:color w:val="000000"/>
                <w:sz w:val="20"/>
                <w:szCs w:val="20"/>
                <w:lang w:val="uk-UA"/>
              </w:rPr>
              <w:t>246</w:t>
            </w:r>
          </w:p>
        </w:tc>
        <w:tc>
          <w:tcPr>
            <w:tcW w:w="643" w:type="pct"/>
            <w:tcBorders>
              <w:top w:val="outset" w:sz="6" w:space="0" w:color="auto"/>
              <w:left w:val="outset" w:sz="6" w:space="0" w:color="auto"/>
            </w:tcBorders>
            <w:vAlign w:val="center"/>
          </w:tcPr>
          <w:p w:rsidR="00171433" w:rsidRPr="003D6924" w:rsidRDefault="00F841F2" w:rsidP="00D4252A">
            <w:pPr>
              <w:pStyle w:val="ac"/>
              <w:spacing w:before="0" w:beforeAutospacing="0" w:after="0" w:afterAutospacing="0"/>
              <w:jc w:val="center"/>
              <w:rPr>
                <w:color w:val="000000"/>
                <w:sz w:val="20"/>
                <w:szCs w:val="20"/>
                <w:lang w:val="uk-UA"/>
              </w:rPr>
            </w:pPr>
            <w:r w:rsidRPr="003D6924">
              <w:rPr>
                <w:color w:val="000000"/>
                <w:sz w:val="20"/>
                <w:szCs w:val="20"/>
                <w:lang w:val="uk-UA"/>
              </w:rPr>
              <w:t>246</w:t>
            </w: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Капітал у дооцінках</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1405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D4252A" w:rsidP="00D4252A">
            <w:pPr>
              <w:pStyle w:val="ac"/>
              <w:spacing w:before="0" w:beforeAutospacing="0" w:after="0" w:afterAutospacing="0"/>
              <w:jc w:val="center"/>
              <w:rPr>
                <w:color w:val="000000"/>
                <w:sz w:val="20"/>
                <w:szCs w:val="20"/>
                <w:lang w:val="uk-UA"/>
              </w:rPr>
            </w:pPr>
            <w:r w:rsidRPr="003D6924">
              <w:rPr>
                <w:color w:val="000000"/>
                <w:sz w:val="20"/>
                <w:szCs w:val="20"/>
                <w:lang w:val="uk-UA"/>
              </w:rPr>
              <w:t>1318</w:t>
            </w:r>
          </w:p>
        </w:tc>
        <w:tc>
          <w:tcPr>
            <w:tcW w:w="643" w:type="pct"/>
            <w:tcBorders>
              <w:top w:val="outset" w:sz="6" w:space="0" w:color="auto"/>
              <w:left w:val="outset" w:sz="6" w:space="0" w:color="auto"/>
              <w:bottom w:val="outset" w:sz="6" w:space="0" w:color="auto"/>
            </w:tcBorders>
            <w:vAlign w:val="center"/>
          </w:tcPr>
          <w:p w:rsidR="00171433" w:rsidRPr="003D6924" w:rsidRDefault="00D4252A" w:rsidP="00D4252A">
            <w:pPr>
              <w:pStyle w:val="ac"/>
              <w:spacing w:before="0" w:beforeAutospacing="0" w:after="0" w:afterAutospacing="0"/>
              <w:jc w:val="center"/>
              <w:rPr>
                <w:color w:val="000000"/>
                <w:sz w:val="20"/>
                <w:szCs w:val="20"/>
                <w:lang w:val="uk-UA"/>
              </w:rPr>
            </w:pPr>
            <w:r w:rsidRPr="003D6924">
              <w:rPr>
                <w:color w:val="000000"/>
                <w:sz w:val="20"/>
                <w:szCs w:val="20"/>
                <w:lang w:val="uk-UA"/>
              </w:rPr>
              <w:t>1318</w:t>
            </w: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Додатковий капітал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1410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D4252A" w:rsidP="00D4252A">
            <w:pPr>
              <w:pStyle w:val="ac"/>
              <w:spacing w:before="0" w:beforeAutospacing="0" w:after="0" w:afterAutospacing="0"/>
              <w:jc w:val="center"/>
              <w:rPr>
                <w:sz w:val="20"/>
                <w:szCs w:val="20"/>
                <w:lang w:val="uk-UA"/>
              </w:rPr>
            </w:pPr>
            <w:r w:rsidRPr="003D6924">
              <w:rPr>
                <w:color w:val="000000"/>
                <w:sz w:val="20"/>
                <w:szCs w:val="20"/>
                <w:lang w:val="uk-UA"/>
              </w:rPr>
              <w:t>91</w:t>
            </w:r>
          </w:p>
        </w:tc>
        <w:tc>
          <w:tcPr>
            <w:tcW w:w="643" w:type="pct"/>
            <w:tcBorders>
              <w:top w:val="outset" w:sz="6" w:space="0" w:color="auto"/>
              <w:left w:val="outset" w:sz="6" w:space="0" w:color="auto"/>
              <w:bottom w:val="outset" w:sz="6" w:space="0" w:color="auto"/>
            </w:tcBorders>
            <w:vAlign w:val="center"/>
          </w:tcPr>
          <w:p w:rsidR="00171433" w:rsidRPr="003D6924" w:rsidRDefault="00D4252A" w:rsidP="00D4252A">
            <w:pPr>
              <w:pStyle w:val="ac"/>
              <w:spacing w:before="0" w:beforeAutospacing="0" w:after="0" w:afterAutospacing="0"/>
              <w:jc w:val="center"/>
              <w:rPr>
                <w:color w:val="000000"/>
                <w:sz w:val="20"/>
                <w:szCs w:val="20"/>
                <w:lang w:val="uk-UA"/>
              </w:rPr>
            </w:pPr>
            <w:r w:rsidRPr="003D6924">
              <w:rPr>
                <w:color w:val="000000"/>
                <w:sz w:val="20"/>
                <w:szCs w:val="20"/>
                <w:lang w:val="uk-UA"/>
              </w:rPr>
              <w:t>91</w:t>
            </w: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Резервний капітал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1415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D4252A">
            <w:pPr>
              <w:pStyle w:val="ac"/>
              <w:spacing w:before="0" w:beforeAutospacing="0" w:after="0" w:afterAutospacing="0"/>
              <w:jc w:val="center"/>
              <w:rPr>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D4252A">
            <w:pPr>
              <w:pStyle w:val="ac"/>
              <w:spacing w:before="0" w:beforeAutospacing="0" w:after="0" w:afterAutospacing="0"/>
              <w:jc w:val="center"/>
              <w:rPr>
                <w:color w:val="000000"/>
                <w:sz w:val="20"/>
                <w:szCs w:val="20"/>
                <w:lang w:val="uk-UA"/>
              </w:rPr>
            </w:pP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Нерозподілений прибуток (непокритий збиток)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1420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D4252A" w:rsidP="00D4252A">
            <w:pPr>
              <w:pStyle w:val="ac"/>
              <w:spacing w:before="0" w:beforeAutospacing="0" w:after="0" w:afterAutospacing="0"/>
              <w:jc w:val="center"/>
              <w:rPr>
                <w:sz w:val="20"/>
                <w:szCs w:val="20"/>
                <w:lang w:val="uk-UA"/>
              </w:rPr>
            </w:pPr>
            <w:r w:rsidRPr="003D6924">
              <w:rPr>
                <w:color w:val="000000"/>
                <w:sz w:val="20"/>
                <w:szCs w:val="20"/>
                <w:lang w:val="uk-UA"/>
              </w:rPr>
              <w:t>2027</w:t>
            </w:r>
          </w:p>
        </w:tc>
        <w:tc>
          <w:tcPr>
            <w:tcW w:w="643" w:type="pct"/>
            <w:tcBorders>
              <w:top w:val="outset" w:sz="6" w:space="0" w:color="auto"/>
              <w:left w:val="outset" w:sz="6" w:space="0" w:color="auto"/>
              <w:bottom w:val="outset" w:sz="6" w:space="0" w:color="auto"/>
            </w:tcBorders>
            <w:vAlign w:val="center"/>
          </w:tcPr>
          <w:p w:rsidR="00171433" w:rsidRPr="003D6924" w:rsidRDefault="00D4252A" w:rsidP="00D4252A">
            <w:pPr>
              <w:pStyle w:val="ac"/>
              <w:spacing w:before="0" w:beforeAutospacing="0" w:after="0" w:afterAutospacing="0"/>
              <w:jc w:val="center"/>
              <w:rPr>
                <w:color w:val="000000"/>
                <w:sz w:val="20"/>
                <w:szCs w:val="20"/>
                <w:lang w:val="uk-UA"/>
              </w:rPr>
            </w:pPr>
            <w:r w:rsidRPr="003D6924">
              <w:rPr>
                <w:color w:val="000000"/>
                <w:sz w:val="20"/>
                <w:szCs w:val="20"/>
                <w:lang w:val="uk-UA"/>
              </w:rPr>
              <w:t>353</w:t>
            </w: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Неоплачений капітал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1425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D4252A">
            <w:pPr>
              <w:pStyle w:val="ac"/>
              <w:spacing w:before="0" w:beforeAutospacing="0" w:after="0" w:afterAutospacing="0"/>
              <w:jc w:val="center"/>
              <w:rPr>
                <w:sz w:val="20"/>
                <w:szCs w:val="20"/>
                <w:lang w:val="uk-UA"/>
              </w:rPr>
            </w:pPr>
            <w:r w:rsidRPr="003D6924">
              <w:rPr>
                <w:color w:val="000000"/>
                <w:sz w:val="20"/>
                <w:szCs w:val="20"/>
                <w:lang w:val="uk-UA"/>
              </w:rPr>
              <w:t>(             )</w:t>
            </w:r>
          </w:p>
        </w:tc>
        <w:tc>
          <w:tcPr>
            <w:tcW w:w="643" w:type="pct"/>
            <w:tcBorders>
              <w:top w:val="outset" w:sz="6" w:space="0" w:color="auto"/>
              <w:left w:val="outset" w:sz="6" w:space="0" w:color="auto"/>
              <w:bottom w:val="outset" w:sz="6" w:space="0" w:color="auto"/>
            </w:tcBorders>
            <w:vAlign w:val="center"/>
          </w:tcPr>
          <w:p w:rsidR="00171433" w:rsidRPr="003D6924" w:rsidRDefault="00171433" w:rsidP="00D4252A">
            <w:pPr>
              <w:pStyle w:val="ac"/>
              <w:spacing w:before="0" w:beforeAutospacing="0" w:after="0" w:afterAutospacing="0"/>
              <w:jc w:val="center"/>
              <w:rPr>
                <w:sz w:val="20"/>
                <w:szCs w:val="20"/>
                <w:lang w:val="uk-UA"/>
              </w:rPr>
            </w:pPr>
            <w:r w:rsidRPr="003D6924">
              <w:rPr>
                <w:color w:val="000000"/>
                <w:sz w:val="20"/>
                <w:szCs w:val="20"/>
                <w:lang w:val="uk-UA"/>
              </w:rPr>
              <w:t>(             )</w:t>
            </w: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Вилучений капітал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bCs/>
                <w:color w:val="000000"/>
                <w:sz w:val="20"/>
                <w:szCs w:val="20"/>
                <w:lang w:val="uk-UA"/>
              </w:rPr>
              <w:t>1430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D4252A">
            <w:pPr>
              <w:pStyle w:val="ac"/>
              <w:spacing w:before="0" w:beforeAutospacing="0" w:after="0" w:afterAutospacing="0"/>
              <w:jc w:val="center"/>
              <w:rPr>
                <w:sz w:val="20"/>
                <w:szCs w:val="20"/>
                <w:lang w:val="uk-UA"/>
              </w:rPr>
            </w:pPr>
            <w:r w:rsidRPr="003D6924">
              <w:rPr>
                <w:color w:val="000000"/>
                <w:sz w:val="20"/>
                <w:szCs w:val="20"/>
                <w:lang w:val="uk-UA"/>
              </w:rPr>
              <w:t>(             )</w:t>
            </w:r>
          </w:p>
        </w:tc>
        <w:tc>
          <w:tcPr>
            <w:tcW w:w="643" w:type="pct"/>
            <w:tcBorders>
              <w:top w:val="outset" w:sz="6" w:space="0" w:color="auto"/>
              <w:left w:val="outset" w:sz="6" w:space="0" w:color="auto"/>
              <w:bottom w:val="outset" w:sz="6" w:space="0" w:color="auto"/>
            </w:tcBorders>
            <w:vAlign w:val="center"/>
          </w:tcPr>
          <w:p w:rsidR="00171433" w:rsidRPr="003D6924" w:rsidRDefault="00171433" w:rsidP="00D4252A">
            <w:pPr>
              <w:pStyle w:val="ac"/>
              <w:spacing w:before="0" w:beforeAutospacing="0" w:after="0" w:afterAutospacing="0"/>
              <w:jc w:val="center"/>
              <w:rPr>
                <w:sz w:val="20"/>
                <w:szCs w:val="20"/>
                <w:lang w:val="uk-UA"/>
              </w:rPr>
            </w:pPr>
            <w:r w:rsidRPr="003D6924">
              <w:rPr>
                <w:color w:val="000000"/>
                <w:sz w:val="20"/>
                <w:szCs w:val="20"/>
                <w:lang w:val="uk-UA"/>
              </w:rPr>
              <w:t>(             )</w:t>
            </w: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bCs/>
                <w:color w:val="000000"/>
                <w:sz w:val="20"/>
                <w:szCs w:val="20"/>
                <w:vertAlign w:val="superscript"/>
                <w:lang w:val="uk-UA"/>
              </w:rPr>
            </w:pPr>
            <w:r w:rsidRPr="003D6924">
              <w:rPr>
                <w:b/>
                <w:bCs/>
                <w:color w:val="000000"/>
                <w:sz w:val="20"/>
                <w:szCs w:val="20"/>
                <w:lang w:val="uk-UA"/>
              </w:rPr>
              <w:t>Усього за розділом I</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b/>
                <w:bCs/>
                <w:color w:val="000000"/>
                <w:sz w:val="20"/>
                <w:szCs w:val="20"/>
                <w:lang w:val="uk-UA"/>
              </w:rPr>
            </w:pPr>
            <w:r w:rsidRPr="003D6924">
              <w:rPr>
                <w:b/>
                <w:bCs/>
                <w:color w:val="000000"/>
                <w:sz w:val="20"/>
                <w:szCs w:val="20"/>
                <w:lang w:val="uk-UA"/>
              </w:rPr>
              <w:t>1495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D4252A" w:rsidP="00D4252A">
            <w:pPr>
              <w:pStyle w:val="ac"/>
              <w:spacing w:before="0" w:beforeAutospacing="0" w:after="0" w:afterAutospacing="0"/>
              <w:jc w:val="center"/>
              <w:rPr>
                <w:color w:val="000000"/>
                <w:sz w:val="20"/>
                <w:szCs w:val="20"/>
                <w:lang w:val="uk-UA"/>
              </w:rPr>
            </w:pPr>
            <w:r w:rsidRPr="003D6924">
              <w:rPr>
                <w:color w:val="000000"/>
                <w:sz w:val="20"/>
                <w:szCs w:val="20"/>
                <w:lang w:val="uk-UA"/>
              </w:rPr>
              <w:t>3682</w:t>
            </w:r>
          </w:p>
        </w:tc>
        <w:tc>
          <w:tcPr>
            <w:tcW w:w="643" w:type="pct"/>
            <w:tcBorders>
              <w:top w:val="outset" w:sz="6" w:space="0" w:color="auto"/>
              <w:left w:val="outset" w:sz="6" w:space="0" w:color="auto"/>
              <w:bottom w:val="outset" w:sz="6" w:space="0" w:color="auto"/>
            </w:tcBorders>
            <w:vAlign w:val="center"/>
          </w:tcPr>
          <w:p w:rsidR="00171433" w:rsidRPr="003D6924" w:rsidRDefault="00D4252A" w:rsidP="00D4252A">
            <w:pPr>
              <w:pStyle w:val="ac"/>
              <w:spacing w:before="0" w:beforeAutospacing="0" w:after="0" w:afterAutospacing="0"/>
              <w:jc w:val="center"/>
              <w:rPr>
                <w:color w:val="000000"/>
                <w:sz w:val="20"/>
                <w:szCs w:val="20"/>
                <w:lang w:val="uk-UA"/>
              </w:rPr>
            </w:pPr>
            <w:r w:rsidRPr="003D6924">
              <w:rPr>
                <w:color w:val="000000"/>
                <w:sz w:val="20"/>
                <w:szCs w:val="20"/>
                <w:lang w:val="uk-UA"/>
              </w:rPr>
              <w:t>2008</w:t>
            </w:r>
          </w:p>
        </w:tc>
      </w:tr>
      <w:tr w:rsidR="00171433" w:rsidRPr="003D6924" w:rsidTr="00D4252A">
        <w:trPr>
          <w:trHeight w:val="486"/>
        </w:trPr>
        <w:tc>
          <w:tcPr>
            <w:tcW w:w="3356" w:type="pct"/>
            <w:tcBorders>
              <w:top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b/>
                <w:bCs/>
                <w:color w:val="000000"/>
                <w:sz w:val="20"/>
                <w:szCs w:val="20"/>
                <w:lang w:val="uk-UA"/>
              </w:rPr>
              <w:t>II. Довгострокові зобов’язання і забезпечення</w:t>
            </w:r>
          </w:p>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Відстрочені податкові зобов’язання</w:t>
            </w:r>
          </w:p>
        </w:tc>
        <w:tc>
          <w:tcPr>
            <w:tcW w:w="357" w:type="pct"/>
            <w:tcBorders>
              <w:top w:val="outset" w:sz="6" w:space="0" w:color="auto"/>
              <w:left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p>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1500</w:t>
            </w:r>
          </w:p>
        </w:tc>
        <w:tc>
          <w:tcPr>
            <w:tcW w:w="644" w:type="pct"/>
            <w:tcBorders>
              <w:top w:val="outset" w:sz="6" w:space="0" w:color="auto"/>
              <w:left w:val="outset" w:sz="6" w:space="0" w:color="auto"/>
              <w:right w:val="outset" w:sz="6" w:space="0" w:color="auto"/>
            </w:tcBorders>
            <w:vAlign w:val="center"/>
          </w:tcPr>
          <w:p w:rsidR="00171433" w:rsidRPr="003D6924" w:rsidRDefault="00171433" w:rsidP="00D4252A">
            <w:pPr>
              <w:pStyle w:val="ac"/>
              <w:spacing w:before="0" w:beforeAutospacing="0" w:after="0" w:afterAutospacing="0"/>
              <w:jc w:val="center"/>
              <w:rPr>
                <w:sz w:val="20"/>
                <w:szCs w:val="20"/>
                <w:lang w:val="uk-UA"/>
              </w:rPr>
            </w:pPr>
          </w:p>
          <w:p w:rsidR="00171433" w:rsidRPr="003D6924" w:rsidRDefault="00D4252A" w:rsidP="00D4252A">
            <w:pPr>
              <w:pStyle w:val="ac"/>
              <w:spacing w:before="0" w:beforeAutospacing="0" w:after="0" w:afterAutospacing="0"/>
              <w:jc w:val="center"/>
              <w:rPr>
                <w:sz w:val="20"/>
                <w:szCs w:val="20"/>
                <w:lang w:val="uk-UA"/>
              </w:rPr>
            </w:pPr>
            <w:r w:rsidRPr="003D6924">
              <w:rPr>
                <w:color w:val="000000"/>
                <w:sz w:val="20"/>
                <w:szCs w:val="20"/>
                <w:lang w:val="uk-UA"/>
              </w:rPr>
              <w:t>4</w:t>
            </w:r>
          </w:p>
        </w:tc>
        <w:tc>
          <w:tcPr>
            <w:tcW w:w="643" w:type="pct"/>
            <w:tcBorders>
              <w:top w:val="outset" w:sz="6" w:space="0" w:color="auto"/>
              <w:left w:val="outset" w:sz="6" w:space="0" w:color="auto"/>
            </w:tcBorders>
            <w:vAlign w:val="center"/>
          </w:tcPr>
          <w:p w:rsidR="00171433" w:rsidRPr="003D6924" w:rsidRDefault="00D4252A" w:rsidP="00D4252A">
            <w:pPr>
              <w:pStyle w:val="ac"/>
              <w:spacing w:before="0" w:beforeAutospacing="0" w:after="0" w:afterAutospacing="0"/>
              <w:jc w:val="center"/>
              <w:rPr>
                <w:color w:val="000000"/>
                <w:sz w:val="20"/>
                <w:szCs w:val="20"/>
                <w:lang w:val="uk-UA"/>
              </w:rPr>
            </w:pPr>
            <w:r w:rsidRPr="003D6924">
              <w:rPr>
                <w:color w:val="000000"/>
                <w:sz w:val="20"/>
                <w:szCs w:val="20"/>
                <w:lang w:val="uk-UA"/>
              </w:rPr>
              <w:t>-</w:t>
            </w: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Довгострокові кредити банків</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1510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D4252A">
            <w:pPr>
              <w:pStyle w:val="ac"/>
              <w:spacing w:before="0" w:beforeAutospacing="0" w:after="0" w:afterAutospacing="0"/>
              <w:jc w:val="center"/>
              <w:rPr>
                <w:color w:val="000000"/>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D4252A">
            <w:pPr>
              <w:pStyle w:val="ac"/>
              <w:spacing w:before="0" w:beforeAutospacing="0" w:after="0" w:afterAutospacing="0"/>
              <w:jc w:val="center"/>
              <w:rPr>
                <w:color w:val="000000"/>
                <w:sz w:val="20"/>
                <w:szCs w:val="20"/>
                <w:lang w:val="uk-UA"/>
              </w:rPr>
            </w:pP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Інші довгострокові зобов’язання</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1515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D4252A">
            <w:pPr>
              <w:pStyle w:val="ac"/>
              <w:spacing w:before="0" w:beforeAutospacing="0" w:after="0" w:afterAutospacing="0"/>
              <w:jc w:val="center"/>
              <w:rPr>
                <w:color w:val="000000"/>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D4252A">
            <w:pPr>
              <w:pStyle w:val="ac"/>
              <w:spacing w:before="0" w:beforeAutospacing="0" w:after="0" w:afterAutospacing="0"/>
              <w:jc w:val="center"/>
              <w:rPr>
                <w:color w:val="000000"/>
                <w:sz w:val="20"/>
                <w:szCs w:val="20"/>
                <w:lang w:val="uk-UA"/>
              </w:rPr>
            </w:pP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Довгострокові забезпечення</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1520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D4252A">
            <w:pPr>
              <w:pStyle w:val="ac"/>
              <w:spacing w:before="0" w:beforeAutospacing="0" w:after="0" w:afterAutospacing="0"/>
              <w:jc w:val="center"/>
              <w:rPr>
                <w:color w:val="000000"/>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D4252A">
            <w:pPr>
              <w:pStyle w:val="ac"/>
              <w:spacing w:before="0" w:beforeAutospacing="0" w:after="0" w:afterAutospacing="0"/>
              <w:jc w:val="center"/>
              <w:rPr>
                <w:color w:val="000000"/>
                <w:sz w:val="20"/>
                <w:szCs w:val="20"/>
                <w:lang w:val="uk-UA"/>
              </w:rPr>
            </w:pP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Цільове фінансування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1525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D4252A">
            <w:pPr>
              <w:pStyle w:val="ac"/>
              <w:spacing w:before="0" w:beforeAutospacing="0" w:after="0" w:afterAutospacing="0"/>
              <w:jc w:val="center"/>
              <w:rPr>
                <w:color w:val="000000"/>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D4252A">
            <w:pPr>
              <w:pStyle w:val="ac"/>
              <w:spacing w:before="0" w:beforeAutospacing="0" w:after="0" w:afterAutospacing="0"/>
              <w:jc w:val="center"/>
              <w:rPr>
                <w:color w:val="000000"/>
                <w:sz w:val="20"/>
                <w:szCs w:val="20"/>
                <w:lang w:val="uk-UA"/>
              </w:rPr>
            </w:pP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b/>
                <w:bCs/>
                <w:color w:val="000000"/>
                <w:sz w:val="20"/>
                <w:szCs w:val="20"/>
                <w:lang w:val="uk-UA"/>
              </w:rPr>
              <w:t>Усього за розділом II</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b/>
                <w:bCs/>
                <w:color w:val="000000"/>
                <w:sz w:val="20"/>
                <w:szCs w:val="20"/>
                <w:lang w:val="uk-UA"/>
              </w:rPr>
              <w:t>1595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D4252A" w:rsidP="00D4252A">
            <w:pPr>
              <w:pStyle w:val="ac"/>
              <w:spacing w:before="0" w:beforeAutospacing="0" w:after="0" w:afterAutospacing="0"/>
              <w:jc w:val="center"/>
              <w:rPr>
                <w:sz w:val="20"/>
                <w:szCs w:val="20"/>
                <w:lang w:val="uk-UA"/>
              </w:rPr>
            </w:pPr>
            <w:r w:rsidRPr="003D6924">
              <w:rPr>
                <w:color w:val="000000"/>
                <w:sz w:val="20"/>
                <w:szCs w:val="20"/>
                <w:lang w:val="uk-UA"/>
              </w:rPr>
              <w:t>4</w:t>
            </w:r>
          </w:p>
        </w:tc>
        <w:tc>
          <w:tcPr>
            <w:tcW w:w="643" w:type="pct"/>
            <w:tcBorders>
              <w:top w:val="outset" w:sz="6" w:space="0" w:color="auto"/>
              <w:left w:val="outset" w:sz="6" w:space="0" w:color="auto"/>
              <w:bottom w:val="outset" w:sz="6" w:space="0" w:color="auto"/>
            </w:tcBorders>
            <w:vAlign w:val="center"/>
          </w:tcPr>
          <w:p w:rsidR="00171433" w:rsidRPr="003D6924" w:rsidRDefault="00D4252A" w:rsidP="00D4252A">
            <w:pPr>
              <w:pStyle w:val="ac"/>
              <w:spacing w:before="0" w:beforeAutospacing="0" w:after="0" w:afterAutospacing="0"/>
              <w:jc w:val="center"/>
              <w:rPr>
                <w:color w:val="000000"/>
                <w:sz w:val="20"/>
                <w:szCs w:val="20"/>
                <w:lang w:val="uk-UA"/>
              </w:rPr>
            </w:pPr>
            <w:r w:rsidRPr="003D6924">
              <w:rPr>
                <w:color w:val="000000"/>
                <w:sz w:val="20"/>
                <w:szCs w:val="20"/>
                <w:lang w:val="uk-UA"/>
              </w:rPr>
              <w:t>-</w:t>
            </w:r>
          </w:p>
        </w:tc>
      </w:tr>
      <w:tr w:rsidR="00171433" w:rsidRPr="003D6924" w:rsidTr="00D4252A">
        <w:trPr>
          <w:trHeight w:val="499"/>
        </w:trPr>
        <w:tc>
          <w:tcPr>
            <w:tcW w:w="3356" w:type="pct"/>
            <w:tcBorders>
              <w:top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b/>
                <w:bCs/>
                <w:color w:val="000000"/>
                <w:sz w:val="20"/>
                <w:szCs w:val="20"/>
                <w:lang w:val="uk-UA"/>
              </w:rPr>
              <w:t>IІІ. Поточні зобов’язання</w:t>
            </w:r>
            <w:r w:rsidRPr="003D6924">
              <w:rPr>
                <w:color w:val="000000"/>
                <w:sz w:val="20"/>
                <w:szCs w:val="20"/>
                <w:lang w:val="uk-UA"/>
              </w:rPr>
              <w:t> </w:t>
            </w:r>
            <w:r w:rsidRPr="003D6924">
              <w:rPr>
                <w:b/>
                <w:bCs/>
                <w:color w:val="000000"/>
                <w:sz w:val="20"/>
                <w:szCs w:val="20"/>
                <w:lang w:val="uk-UA"/>
              </w:rPr>
              <w:t>і забезпечення</w:t>
            </w:r>
          </w:p>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Короткострокові кредити банків </w:t>
            </w:r>
          </w:p>
        </w:tc>
        <w:tc>
          <w:tcPr>
            <w:tcW w:w="357" w:type="pct"/>
            <w:tcBorders>
              <w:top w:val="outset" w:sz="6" w:space="0" w:color="auto"/>
              <w:left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p>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1600</w:t>
            </w:r>
          </w:p>
        </w:tc>
        <w:tc>
          <w:tcPr>
            <w:tcW w:w="644" w:type="pct"/>
            <w:tcBorders>
              <w:top w:val="outset" w:sz="6" w:space="0" w:color="auto"/>
              <w:left w:val="outset" w:sz="6" w:space="0" w:color="auto"/>
              <w:right w:val="outset" w:sz="6" w:space="0" w:color="auto"/>
            </w:tcBorders>
            <w:vAlign w:val="center"/>
          </w:tcPr>
          <w:p w:rsidR="00171433" w:rsidRPr="003D6924" w:rsidRDefault="00171433" w:rsidP="00D4252A">
            <w:pPr>
              <w:pStyle w:val="ac"/>
              <w:spacing w:before="0" w:beforeAutospacing="0" w:after="0" w:afterAutospacing="0"/>
              <w:jc w:val="center"/>
              <w:rPr>
                <w:sz w:val="20"/>
                <w:szCs w:val="20"/>
                <w:lang w:val="uk-UA"/>
              </w:rPr>
            </w:pPr>
          </w:p>
          <w:p w:rsidR="00171433" w:rsidRPr="003D6924" w:rsidRDefault="00171433" w:rsidP="00D4252A">
            <w:pPr>
              <w:pStyle w:val="ac"/>
              <w:spacing w:before="0" w:beforeAutospacing="0" w:after="0" w:afterAutospacing="0"/>
              <w:jc w:val="center"/>
              <w:rPr>
                <w:sz w:val="20"/>
                <w:szCs w:val="20"/>
                <w:lang w:val="uk-UA"/>
              </w:rPr>
            </w:pPr>
          </w:p>
        </w:tc>
        <w:tc>
          <w:tcPr>
            <w:tcW w:w="643" w:type="pct"/>
            <w:tcBorders>
              <w:top w:val="outset" w:sz="6" w:space="0" w:color="auto"/>
              <w:left w:val="outset" w:sz="6" w:space="0" w:color="auto"/>
            </w:tcBorders>
            <w:vAlign w:val="center"/>
          </w:tcPr>
          <w:p w:rsidR="00171433" w:rsidRPr="003D6924" w:rsidRDefault="00171433" w:rsidP="00D4252A">
            <w:pPr>
              <w:pStyle w:val="ac"/>
              <w:spacing w:before="0" w:beforeAutospacing="0" w:after="0" w:afterAutospacing="0"/>
              <w:jc w:val="center"/>
              <w:rPr>
                <w:color w:val="000000"/>
                <w:sz w:val="20"/>
                <w:szCs w:val="20"/>
                <w:lang w:val="uk-UA"/>
              </w:rPr>
            </w:pP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Поточна кредиторська заборгованість за:</w:t>
            </w:r>
          </w:p>
          <w:p w:rsidR="00171433" w:rsidRPr="003D6924" w:rsidRDefault="00171433" w:rsidP="00F841F2">
            <w:pPr>
              <w:pStyle w:val="ac"/>
              <w:spacing w:before="0" w:beforeAutospacing="0" w:after="0" w:afterAutospacing="0"/>
              <w:ind w:left="208"/>
              <w:rPr>
                <w:sz w:val="20"/>
                <w:szCs w:val="20"/>
                <w:lang w:val="uk-UA"/>
              </w:rPr>
            </w:pPr>
            <w:r w:rsidRPr="003D6924">
              <w:rPr>
                <w:color w:val="000000"/>
                <w:sz w:val="20"/>
                <w:szCs w:val="20"/>
                <w:lang w:val="uk-UA"/>
              </w:rPr>
              <w:t xml:space="preserve">довгостроковими зобов’язаннями </w:t>
            </w:r>
          </w:p>
        </w:tc>
        <w:tc>
          <w:tcPr>
            <w:tcW w:w="357" w:type="pct"/>
            <w:tcBorders>
              <w:top w:val="outset" w:sz="6" w:space="0" w:color="auto"/>
              <w:left w:val="outset" w:sz="6" w:space="0" w:color="auto"/>
              <w:bottom w:val="outset" w:sz="6" w:space="0" w:color="auto"/>
              <w:right w:val="outset" w:sz="6" w:space="0" w:color="auto"/>
            </w:tcBorders>
            <w:vAlign w:val="bottom"/>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1610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D4252A">
            <w:pPr>
              <w:pStyle w:val="ac"/>
              <w:spacing w:before="0" w:beforeAutospacing="0" w:after="0" w:afterAutospacing="0"/>
              <w:jc w:val="center"/>
              <w:rPr>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D4252A">
            <w:pPr>
              <w:pStyle w:val="ac"/>
              <w:spacing w:before="0" w:beforeAutospacing="0" w:after="0" w:afterAutospacing="0"/>
              <w:jc w:val="center"/>
              <w:rPr>
                <w:color w:val="000000"/>
                <w:sz w:val="20"/>
                <w:szCs w:val="20"/>
                <w:lang w:val="uk-UA"/>
              </w:rPr>
            </w:pP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ind w:left="208"/>
              <w:rPr>
                <w:sz w:val="20"/>
                <w:szCs w:val="20"/>
                <w:lang w:val="uk-UA"/>
              </w:rPr>
            </w:pPr>
            <w:r w:rsidRPr="003D6924">
              <w:rPr>
                <w:color w:val="000000"/>
                <w:sz w:val="20"/>
                <w:szCs w:val="20"/>
                <w:lang w:val="uk-UA"/>
              </w:rPr>
              <w:t>товари, роботи, послуги </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1615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D4252A" w:rsidP="00D4252A">
            <w:pPr>
              <w:pStyle w:val="ac"/>
              <w:spacing w:before="0" w:beforeAutospacing="0" w:after="0" w:afterAutospacing="0"/>
              <w:jc w:val="center"/>
              <w:rPr>
                <w:sz w:val="20"/>
                <w:szCs w:val="20"/>
                <w:lang w:val="uk-UA"/>
              </w:rPr>
            </w:pPr>
            <w:r w:rsidRPr="003D6924">
              <w:rPr>
                <w:color w:val="000000"/>
                <w:sz w:val="20"/>
                <w:szCs w:val="20"/>
                <w:lang w:val="uk-UA"/>
              </w:rPr>
              <w:t>161</w:t>
            </w:r>
          </w:p>
        </w:tc>
        <w:tc>
          <w:tcPr>
            <w:tcW w:w="643" w:type="pct"/>
            <w:tcBorders>
              <w:top w:val="outset" w:sz="6" w:space="0" w:color="auto"/>
              <w:left w:val="outset" w:sz="6" w:space="0" w:color="auto"/>
              <w:bottom w:val="outset" w:sz="6" w:space="0" w:color="auto"/>
            </w:tcBorders>
            <w:vAlign w:val="center"/>
          </w:tcPr>
          <w:p w:rsidR="00171433" w:rsidRPr="003D6924" w:rsidRDefault="00D4252A" w:rsidP="00D4252A">
            <w:pPr>
              <w:pStyle w:val="ac"/>
              <w:spacing w:before="0" w:beforeAutospacing="0" w:after="0" w:afterAutospacing="0"/>
              <w:jc w:val="center"/>
              <w:rPr>
                <w:color w:val="000000"/>
                <w:sz w:val="20"/>
                <w:szCs w:val="20"/>
                <w:lang w:val="uk-UA"/>
              </w:rPr>
            </w:pPr>
            <w:r w:rsidRPr="003D6924">
              <w:rPr>
                <w:color w:val="000000"/>
                <w:sz w:val="20"/>
                <w:szCs w:val="20"/>
                <w:lang w:val="uk-UA"/>
              </w:rPr>
              <w:t>158</w:t>
            </w: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ind w:left="208"/>
              <w:rPr>
                <w:color w:val="000000"/>
                <w:sz w:val="20"/>
                <w:szCs w:val="20"/>
                <w:lang w:val="uk-UA"/>
              </w:rPr>
            </w:pPr>
            <w:r w:rsidRPr="003D6924">
              <w:rPr>
                <w:color w:val="000000"/>
                <w:sz w:val="20"/>
                <w:szCs w:val="20"/>
                <w:lang w:val="uk-UA"/>
              </w:rPr>
              <w:t>розрахунками з бюджетом</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1620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D4252A" w:rsidP="00D4252A">
            <w:pPr>
              <w:pStyle w:val="ac"/>
              <w:spacing w:before="0" w:beforeAutospacing="0" w:after="0" w:afterAutospacing="0"/>
              <w:jc w:val="center"/>
              <w:rPr>
                <w:color w:val="000000"/>
                <w:sz w:val="20"/>
                <w:szCs w:val="20"/>
                <w:lang w:val="uk-UA"/>
              </w:rPr>
            </w:pPr>
            <w:r w:rsidRPr="003D6924">
              <w:rPr>
                <w:color w:val="000000"/>
                <w:sz w:val="20"/>
                <w:szCs w:val="20"/>
                <w:lang w:val="uk-UA"/>
              </w:rPr>
              <w:t>85</w:t>
            </w:r>
          </w:p>
        </w:tc>
        <w:tc>
          <w:tcPr>
            <w:tcW w:w="643" w:type="pct"/>
            <w:tcBorders>
              <w:top w:val="outset" w:sz="6" w:space="0" w:color="auto"/>
              <w:left w:val="outset" w:sz="6" w:space="0" w:color="auto"/>
              <w:bottom w:val="outset" w:sz="6" w:space="0" w:color="auto"/>
            </w:tcBorders>
            <w:vAlign w:val="center"/>
          </w:tcPr>
          <w:p w:rsidR="00171433" w:rsidRPr="003D6924" w:rsidRDefault="00D4252A" w:rsidP="00D4252A">
            <w:pPr>
              <w:pStyle w:val="ac"/>
              <w:spacing w:before="0" w:beforeAutospacing="0" w:after="0" w:afterAutospacing="0"/>
              <w:jc w:val="center"/>
              <w:rPr>
                <w:color w:val="000000"/>
                <w:sz w:val="20"/>
                <w:szCs w:val="20"/>
                <w:lang w:val="uk-UA"/>
              </w:rPr>
            </w:pPr>
            <w:r w:rsidRPr="003D6924">
              <w:rPr>
                <w:color w:val="000000"/>
                <w:sz w:val="20"/>
                <w:szCs w:val="20"/>
                <w:lang w:val="uk-UA"/>
              </w:rPr>
              <w:t>257</w:t>
            </w: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ind w:left="208"/>
              <w:rPr>
                <w:color w:val="000000"/>
                <w:sz w:val="20"/>
                <w:szCs w:val="20"/>
                <w:lang w:val="uk-UA"/>
              </w:rPr>
            </w:pPr>
            <w:r w:rsidRPr="003D6924">
              <w:rPr>
                <w:color w:val="000000"/>
                <w:sz w:val="20"/>
                <w:szCs w:val="20"/>
                <w:lang w:val="uk-UA"/>
              </w:rPr>
              <w:t>у тому числі з податку на прибуток</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1621</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D4252A" w:rsidP="00D4252A">
            <w:pPr>
              <w:pStyle w:val="ac"/>
              <w:spacing w:before="0" w:beforeAutospacing="0" w:after="0" w:afterAutospacing="0"/>
              <w:jc w:val="center"/>
              <w:rPr>
                <w:color w:val="000000"/>
                <w:sz w:val="20"/>
                <w:szCs w:val="20"/>
                <w:lang w:val="uk-UA"/>
              </w:rPr>
            </w:pPr>
            <w:r w:rsidRPr="003D6924">
              <w:rPr>
                <w:color w:val="000000"/>
                <w:sz w:val="20"/>
                <w:szCs w:val="20"/>
                <w:lang w:val="uk-UA"/>
              </w:rPr>
              <w:t>-</w:t>
            </w:r>
          </w:p>
        </w:tc>
        <w:tc>
          <w:tcPr>
            <w:tcW w:w="643" w:type="pct"/>
            <w:tcBorders>
              <w:top w:val="outset" w:sz="6" w:space="0" w:color="auto"/>
              <w:left w:val="outset" w:sz="6" w:space="0" w:color="auto"/>
              <w:bottom w:val="outset" w:sz="6" w:space="0" w:color="auto"/>
            </w:tcBorders>
            <w:vAlign w:val="center"/>
          </w:tcPr>
          <w:p w:rsidR="00171433" w:rsidRPr="003D6924" w:rsidRDefault="00D4252A" w:rsidP="00D4252A">
            <w:pPr>
              <w:pStyle w:val="ac"/>
              <w:spacing w:before="0" w:beforeAutospacing="0" w:after="0" w:afterAutospacing="0"/>
              <w:jc w:val="center"/>
              <w:rPr>
                <w:color w:val="000000"/>
                <w:sz w:val="20"/>
                <w:szCs w:val="20"/>
                <w:lang w:val="uk-UA"/>
              </w:rPr>
            </w:pPr>
            <w:r w:rsidRPr="003D6924">
              <w:rPr>
                <w:color w:val="000000"/>
                <w:sz w:val="20"/>
                <w:szCs w:val="20"/>
                <w:lang w:val="uk-UA"/>
              </w:rPr>
              <w:t>233</w:t>
            </w: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ind w:left="208"/>
              <w:rPr>
                <w:color w:val="000000"/>
                <w:sz w:val="20"/>
                <w:szCs w:val="20"/>
                <w:lang w:val="uk-UA"/>
              </w:rPr>
            </w:pPr>
            <w:r w:rsidRPr="003D6924">
              <w:rPr>
                <w:color w:val="000000"/>
                <w:sz w:val="20"/>
                <w:szCs w:val="20"/>
                <w:lang w:val="uk-UA"/>
              </w:rPr>
              <w:t>розрахунками зі страхування</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1625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D4252A">
            <w:pPr>
              <w:pStyle w:val="ac"/>
              <w:spacing w:before="0" w:beforeAutospacing="0" w:after="0" w:afterAutospacing="0"/>
              <w:jc w:val="center"/>
              <w:rPr>
                <w:color w:val="000000"/>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D4252A">
            <w:pPr>
              <w:pStyle w:val="ac"/>
              <w:spacing w:before="0" w:beforeAutospacing="0" w:after="0" w:afterAutospacing="0"/>
              <w:jc w:val="center"/>
              <w:rPr>
                <w:color w:val="000000"/>
                <w:sz w:val="20"/>
                <w:szCs w:val="20"/>
                <w:lang w:val="uk-UA"/>
              </w:rPr>
            </w:pP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ind w:left="208"/>
              <w:rPr>
                <w:color w:val="000000"/>
                <w:sz w:val="20"/>
                <w:szCs w:val="20"/>
                <w:lang w:val="uk-UA"/>
              </w:rPr>
            </w:pPr>
            <w:r w:rsidRPr="003D6924">
              <w:rPr>
                <w:color w:val="000000"/>
                <w:sz w:val="20"/>
                <w:szCs w:val="20"/>
                <w:lang w:val="uk-UA"/>
              </w:rPr>
              <w:t>розрахунками з оплати праці</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color w:val="000000"/>
                <w:sz w:val="20"/>
                <w:szCs w:val="20"/>
                <w:lang w:val="uk-UA"/>
              </w:rPr>
            </w:pPr>
            <w:r w:rsidRPr="003D6924">
              <w:rPr>
                <w:color w:val="000000"/>
                <w:sz w:val="20"/>
                <w:szCs w:val="20"/>
                <w:lang w:val="uk-UA"/>
              </w:rPr>
              <w:t>1630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D4252A" w:rsidP="00D4252A">
            <w:pPr>
              <w:pStyle w:val="ac"/>
              <w:spacing w:before="0" w:beforeAutospacing="0" w:after="0" w:afterAutospacing="0"/>
              <w:jc w:val="center"/>
              <w:rPr>
                <w:color w:val="000000"/>
                <w:sz w:val="20"/>
                <w:szCs w:val="20"/>
                <w:lang w:val="uk-UA"/>
              </w:rPr>
            </w:pPr>
            <w:r w:rsidRPr="003D6924">
              <w:rPr>
                <w:color w:val="000000"/>
                <w:sz w:val="20"/>
                <w:szCs w:val="20"/>
                <w:lang w:val="uk-UA"/>
              </w:rPr>
              <w:t>3</w:t>
            </w:r>
          </w:p>
        </w:tc>
        <w:tc>
          <w:tcPr>
            <w:tcW w:w="643" w:type="pct"/>
            <w:tcBorders>
              <w:top w:val="outset" w:sz="6" w:space="0" w:color="auto"/>
              <w:left w:val="outset" w:sz="6" w:space="0" w:color="auto"/>
              <w:bottom w:val="outset" w:sz="6" w:space="0" w:color="auto"/>
            </w:tcBorders>
            <w:vAlign w:val="center"/>
          </w:tcPr>
          <w:p w:rsidR="00171433" w:rsidRPr="003D6924" w:rsidRDefault="00D4252A" w:rsidP="00D4252A">
            <w:pPr>
              <w:pStyle w:val="ac"/>
              <w:spacing w:before="0" w:beforeAutospacing="0" w:after="0" w:afterAutospacing="0"/>
              <w:jc w:val="center"/>
              <w:rPr>
                <w:color w:val="000000"/>
                <w:sz w:val="20"/>
                <w:szCs w:val="20"/>
                <w:lang w:val="uk-UA"/>
              </w:rPr>
            </w:pPr>
            <w:r w:rsidRPr="003D6924">
              <w:rPr>
                <w:color w:val="000000"/>
                <w:sz w:val="20"/>
                <w:szCs w:val="20"/>
                <w:lang w:val="uk-UA"/>
              </w:rPr>
              <w:t>13</w:t>
            </w: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color w:val="000000"/>
                <w:sz w:val="20"/>
                <w:szCs w:val="20"/>
                <w:lang w:val="uk-UA"/>
              </w:rPr>
            </w:pPr>
            <w:r w:rsidRPr="003D6924">
              <w:rPr>
                <w:color w:val="000000"/>
                <w:sz w:val="20"/>
                <w:szCs w:val="20"/>
                <w:lang w:val="uk-UA"/>
              </w:rPr>
              <w:t>Поточні забезпечення</w:t>
            </w:r>
          </w:p>
        </w:tc>
        <w:tc>
          <w:tcPr>
            <w:tcW w:w="357" w:type="pct"/>
            <w:tcBorders>
              <w:top w:val="outset" w:sz="6" w:space="0" w:color="auto"/>
              <w:left w:val="outset" w:sz="6" w:space="0" w:color="auto"/>
              <w:bottom w:val="outset" w:sz="6" w:space="0" w:color="auto"/>
              <w:right w:val="outset" w:sz="6" w:space="0" w:color="auto"/>
            </w:tcBorders>
            <w:vAlign w:val="bottom"/>
          </w:tcPr>
          <w:p w:rsidR="00171433" w:rsidRPr="003D6924" w:rsidRDefault="00171433" w:rsidP="00F841F2">
            <w:pPr>
              <w:pStyle w:val="ac"/>
              <w:spacing w:before="0" w:beforeAutospacing="0" w:after="0" w:afterAutospacing="0"/>
              <w:jc w:val="center"/>
              <w:rPr>
                <w:color w:val="000000"/>
                <w:sz w:val="20"/>
                <w:szCs w:val="20"/>
                <w:lang w:val="uk-UA"/>
              </w:rPr>
            </w:pPr>
            <w:r w:rsidRPr="003D6924">
              <w:rPr>
                <w:sz w:val="20"/>
                <w:szCs w:val="20"/>
                <w:lang w:val="uk-UA"/>
              </w:rPr>
              <w:t>1660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D4252A" w:rsidP="00D4252A">
            <w:pPr>
              <w:pStyle w:val="ac"/>
              <w:spacing w:before="0" w:beforeAutospacing="0" w:after="0" w:afterAutospacing="0"/>
              <w:jc w:val="center"/>
              <w:rPr>
                <w:color w:val="000000"/>
                <w:sz w:val="20"/>
                <w:szCs w:val="20"/>
                <w:lang w:val="uk-UA"/>
              </w:rPr>
            </w:pPr>
            <w:r w:rsidRPr="003D6924">
              <w:rPr>
                <w:color w:val="000000"/>
                <w:sz w:val="20"/>
                <w:szCs w:val="20"/>
                <w:lang w:val="uk-UA"/>
              </w:rPr>
              <w:t>-</w:t>
            </w:r>
          </w:p>
        </w:tc>
        <w:tc>
          <w:tcPr>
            <w:tcW w:w="643" w:type="pct"/>
            <w:tcBorders>
              <w:top w:val="outset" w:sz="6" w:space="0" w:color="auto"/>
              <w:left w:val="outset" w:sz="6" w:space="0" w:color="auto"/>
              <w:bottom w:val="outset" w:sz="6" w:space="0" w:color="auto"/>
            </w:tcBorders>
            <w:vAlign w:val="center"/>
          </w:tcPr>
          <w:p w:rsidR="00171433" w:rsidRPr="003D6924" w:rsidRDefault="00D4252A" w:rsidP="00D4252A">
            <w:pPr>
              <w:pStyle w:val="ac"/>
              <w:spacing w:before="0" w:beforeAutospacing="0" w:after="0" w:afterAutospacing="0"/>
              <w:jc w:val="center"/>
              <w:rPr>
                <w:color w:val="000000"/>
                <w:sz w:val="20"/>
                <w:szCs w:val="20"/>
                <w:lang w:val="uk-UA"/>
              </w:rPr>
            </w:pPr>
            <w:r w:rsidRPr="003D6924">
              <w:rPr>
                <w:color w:val="000000"/>
                <w:sz w:val="20"/>
                <w:szCs w:val="20"/>
                <w:lang w:val="uk-UA"/>
              </w:rPr>
              <w:t>30</w:t>
            </w: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bCs/>
                <w:color w:val="000000"/>
                <w:sz w:val="20"/>
                <w:szCs w:val="20"/>
                <w:lang w:val="uk-UA"/>
              </w:rPr>
              <w:t>Доходи майбутніх періодів</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1665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D4252A">
            <w:pPr>
              <w:pStyle w:val="ac"/>
              <w:spacing w:before="0" w:beforeAutospacing="0" w:after="0" w:afterAutospacing="0"/>
              <w:jc w:val="center"/>
              <w:rPr>
                <w:color w:val="000000"/>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D4252A">
            <w:pPr>
              <w:pStyle w:val="ac"/>
              <w:spacing w:before="0" w:beforeAutospacing="0" w:after="0" w:afterAutospacing="0"/>
              <w:jc w:val="center"/>
              <w:rPr>
                <w:color w:val="000000"/>
                <w:sz w:val="20"/>
                <w:szCs w:val="20"/>
                <w:lang w:val="uk-UA"/>
              </w:rPr>
            </w:pP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color w:val="000000"/>
                <w:sz w:val="20"/>
                <w:szCs w:val="20"/>
                <w:lang w:val="uk-UA"/>
              </w:rPr>
              <w:t>Інші поточні зобов’язання</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color w:val="000000"/>
                <w:sz w:val="20"/>
                <w:szCs w:val="20"/>
                <w:lang w:val="uk-UA"/>
              </w:rPr>
              <w:t>1690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D4252A" w:rsidP="00D4252A">
            <w:pPr>
              <w:pStyle w:val="ac"/>
              <w:spacing w:before="0" w:beforeAutospacing="0" w:after="0" w:afterAutospacing="0"/>
              <w:jc w:val="center"/>
              <w:rPr>
                <w:sz w:val="20"/>
                <w:szCs w:val="20"/>
                <w:lang w:val="uk-UA"/>
              </w:rPr>
            </w:pPr>
            <w:r w:rsidRPr="003D6924">
              <w:rPr>
                <w:color w:val="000000"/>
                <w:sz w:val="20"/>
                <w:szCs w:val="20"/>
                <w:lang w:val="uk-UA"/>
              </w:rPr>
              <w:t>3</w:t>
            </w:r>
          </w:p>
        </w:tc>
        <w:tc>
          <w:tcPr>
            <w:tcW w:w="643" w:type="pct"/>
            <w:tcBorders>
              <w:top w:val="outset" w:sz="6" w:space="0" w:color="auto"/>
              <w:left w:val="outset" w:sz="6" w:space="0" w:color="auto"/>
              <w:bottom w:val="outset" w:sz="6" w:space="0" w:color="auto"/>
            </w:tcBorders>
            <w:vAlign w:val="center"/>
          </w:tcPr>
          <w:p w:rsidR="00171433" w:rsidRPr="003D6924" w:rsidRDefault="00D4252A" w:rsidP="00D4252A">
            <w:pPr>
              <w:pStyle w:val="ac"/>
              <w:spacing w:before="0" w:beforeAutospacing="0" w:after="0" w:afterAutospacing="0"/>
              <w:jc w:val="center"/>
              <w:rPr>
                <w:color w:val="000000"/>
                <w:sz w:val="20"/>
                <w:szCs w:val="20"/>
                <w:lang w:val="uk-UA"/>
              </w:rPr>
            </w:pPr>
            <w:r w:rsidRPr="003D6924">
              <w:rPr>
                <w:color w:val="000000"/>
                <w:sz w:val="20"/>
                <w:szCs w:val="20"/>
                <w:lang w:val="uk-UA"/>
              </w:rPr>
              <w:t>221</w:t>
            </w: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b/>
                <w:bCs/>
                <w:color w:val="000000"/>
                <w:sz w:val="20"/>
                <w:szCs w:val="20"/>
                <w:lang w:val="uk-UA"/>
              </w:rPr>
              <w:t>Усього за розділом IІІ</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b/>
                <w:bCs/>
                <w:color w:val="000000"/>
                <w:sz w:val="20"/>
                <w:szCs w:val="20"/>
                <w:lang w:val="uk-UA"/>
              </w:rPr>
              <w:t>1695</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D4252A" w:rsidP="00D4252A">
            <w:pPr>
              <w:pStyle w:val="ac"/>
              <w:spacing w:before="0" w:beforeAutospacing="0" w:after="0" w:afterAutospacing="0"/>
              <w:jc w:val="center"/>
              <w:rPr>
                <w:color w:val="000000"/>
                <w:sz w:val="20"/>
                <w:szCs w:val="20"/>
                <w:lang w:val="uk-UA"/>
              </w:rPr>
            </w:pPr>
            <w:r w:rsidRPr="003D6924">
              <w:rPr>
                <w:color w:val="000000"/>
                <w:sz w:val="20"/>
                <w:szCs w:val="20"/>
                <w:lang w:val="uk-UA"/>
              </w:rPr>
              <w:t>1217</w:t>
            </w:r>
          </w:p>
        </w:tc>
        <w:tc>
          <w:tcPr>
            <w:tcW w:w="643" w:type="pct"/>
            <w:tcBorders>
              <w:top w:val="outset" w:sz="6" w:space="0" w:color="auto"/>
              <w:left w:val="outset" w:sz="6" w:space="0" w:color="auto"/>
              <w:bottom w:val="outset" w:sz="6" w:space="0" w:color="auto"/>
            </w:tcBorders>
            <w:vAlign w:val="center"/>
          </w:tcPr>
          <w:p w:rsidR="00171433" w:rsidRPr="003D6924" w:rsidRDefault="00D4252A" w:rsidP="00D4252A">
            <w:pPr>
              <w:pStyle w:val="ac"/>
              <w:spacing w:before="0" w:beforeAutospacing="0" w:after="0" w:afterAutospacing="0"/>
              <w:jc w:val="center"/>
              <w:rPr>
                <w:color w:val="000000"/>
                <w:sz w:val="20"/>
                <w:szCs w:val="20"/>
                <w:lang w:val="uk-UA"/>
              </w:rPr>
            </w:pPr>
            <w:r w:rsidRPr="003D6924">
              <w:rPr>
                <w:color w:val="000000"/>
                <w:sz w:val="20"/>
                <w:szCs w:val="20"/>
                <w:lang w:val="uk-UA"/>
              </w:rPr>
              <w:t>3299</w:t>
            </w: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b/>
                <w:color w:val="000000"/>
                <w:sz w:val="20"/>
                <w:szCs w:val="20"/>
                <w:lang w:val="uk-UA"/>
              </w:rPr>
            </w:pPr>
            <w:r w:rsidRPr="003D6924">
              <w:rPr>
                <w:b/>
                <w:bCs/>
                <w:color w:val="000000"/>
                <w:sz w:val="20"/>
                <w:szCs w:val="20"/>
                <w:lang w:val="uk-UA"/>
              </w:rPr>
              <w:t xml:space="preserve">ІV. </w:t>
            </w:r>
            <w:r w:rsidRPr="003D6924">
              <w:rPr>
                <w:b/>
                <w:color w:val="000000"/>
                <w:sz w:val="20"/>
                <w:szCs w:val="20"/>
                <w:lang w:val="uk-UA"/>
              </w:rPr>
              <w:t xml:space="preserve">Зобов’язання, пов’язані з необоротними активами, </w:t>
            </w:r>
          </w:p>
          <w:p w:rsidR="00171433" w:rsidRPr="003D6924" w:rsidRDefault="00171433" w:rsidP="00F841F2">
            <w:pPr>
              <w:pStyle w:val="ac"/>
              <w:spacing w:before="0" w:beforeAutospacing="0" w:after="0" w:afterAutospacing="0"/>
              <w:jc w:val="center"/>
              <w:rPr>
                <w:sz w:val="20"/>
                <w:szCs w:val="20"/>
                <w:lang w:val="uk-UA"/>
              </w:rPr>
            </w:pPr>
            <w:r w:rsidRPr="003D6924">
              <w:rPr>
                <w:b/>
                <w:color w:val="000000"/>
                <w:sz w:val="20"/>
                <w:szCs w:val="20"/>
                <w:lang w:val="uk-UA"/>
              </w:rPr>
              <w:t>утримуваними для продажу, та групами вибуття</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b/>
                <w:bCs/>
                <w:color w:val="000000"/>
                <w:sz w:val="20"/>
                <w:szCs w:val="20"/>
                <w:lang w:val="uk-UA"/>
              </w:rPr>
              <w:t>1700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D4252A">
            <w:pPr>
              <w:pStyle w:val="ac"/>
              <w:spacing w:before="0" w:beforeAutospacing="0" w:after="0" w:afterAutospacing="0"/>
              <w:jc w:val="center"/>
              <w:rPr>
                <w:sz w:val="20"/>
                <w:szCs w:val="20"/>
                <w:lang w:val="uk-UA"/>
              </w:rPr>
            </w:pPr>
          </w:p>
        </w:tc>
        <w:tc>
          <w:tcPr>
            <w:tcW w:w="643" w:type="pct"/>
            <w:tcBorders>
              <w:top w:val="outset" w:sz="6" w:space="0" w:color="auto"/>
              <w:left w:val="outset" w:sz="6" w:space="0" w:color="auto"/>
              <w:bottom w:val="outset" w:sz="6" w:space="0" w:color="auto"/>
            </w:tcBorders>
            <w:vAlign w:val="center"/>
          </w:tcPr>
          <w:p w:rsidR="00171433" w:rsidRPr="003D6924" w:rsidRDefault="00171433" w:rsidP="00D4252A">
            <w:pPr>
              <w:pStyle w:val="ac"/>
              <w:spacing w:before="0" w:beforeAutospacing="0" w:after="0" w:afterAutospacing="0"/>
              <w:jc w:val="center"/>
              <w:rPr>
                <w:color w:val="000000"/>
                <w:sz w:val="20"/>
                <w:szCs w:val="20"/>
                <w:lang w:val="uk-UA"/>
              </w:rPr>
            </w:pPr>
          </w:p>
        </w:tc>
      </w:tr>
      <w:tr w:rsidR="00171433" w:rsidRPr="003D6924" w:rsidTr="00D4252A">
        <w:tc>
          <w:tcPr>
            <w:tcW w:w="3356" w:type="pct"/>
            <w:tcBorders>
              <w:top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rPr>
                <w:sz w:val="20"/>
                <w:szCs w:val="20"/>
                <w:lang w:val="uk-UA"/>
              </w:rPr>
            </w:pPr>
            <w:r w:rsidRPr="003D6924">
              <w:rPr>
                <w:b/>
                <w:bCs/>
                <w:color w:val="000000"/>
                <w:sz w:val="20"/>
                <w:szCs w:val="20"/>
                <w:lang w:val="uk-UA"/>
              </w:rPr>
              <w:t>Баланс</w:t>
            </w:r>
          </w:p>
        </w:tc>
        <w:tc>
          <w:tcPr>
            <w:tcW w:w="357" w:type="pct"/>
            <w:tcBorders>
              <w:top w:val="outset" w:sz="6" w:space="0" w:color="auto"/>
              <w:left w:val="outset" w:sz="6" w:space="0" w:color="auto"/>
              <w:bottom w:val="outset" w:sz="6" w:space="0" w:color="auto"/>
              <w:right w:val="outset" w:sz="6" w:space="0" w:color="auto"/>
            </w:tcBorders>
            <w:vAlign w:val="center"/>
          </w:tcPr>
          <w:p w:rsidR="00171433" w:rsidRPr="003D6924" w:rsidRDefault="00171433" w:rsidP="00F841F2">
            <w:pPr>
              <w:pStyle w:val="ac"/>
              <w:spacing w:before="0" w:beforeAutospacing="0" w:after="0" w:afterAutospacing="0"/>
              <w:jc w:val="center"/>
              <w:rPr>
                <w:sz w:val="20"/>
                <w:szCs w:val="20"/>
                <w:lang w:val="uk-UA"/>
              </w:rPr>
            </w:pPr>
            <w:r w:rsidRPr="003D6924">
              <w:rPr>
                <w:b/>
                <w:bCs/>
                <w:color w:val="000000"/>
                <w:sz w:val="20"/>
                <w:szCs w:val="20"/>
                <w:lang w:val="uk-UA"/>
              </w:rPr>
              <w:t>1900</w:t>
            </w:r>
          </w:p>
        </w:tc>
        <w:tc>
          <w:tcPr>
            <w:tcW w:w="644" w:type="pct"/>
            <w:tcBorders>
              <w:top w:val="outset" w:sz="6" w:space="0" w:color="auto"/>
              <w:left w:val="outset" w:sz="6" w:space="0" w:color="auto"/>
              <w:bottom w:val="outset" w:sz="6" w:space="0" w:color="auto"/>
              <w:right w:val="outset" w:sz="6" w:space="0" w:color="auto"/>
            </w:tcBorders>
            <w:vAlign w:val="center"/>
          </w:tcPr>
          <w:p w:rsidR="00171433" w:rsidRPr="003D6924" w:rsidRDefault="00D4252A" w:rsidP="00D4252A">
            <w:pPr>
              <w:pStyle w:val="ac"/>
              <w:spacing w:before="0" w:beforeAutospacing="0" w:after="0" w:afterAutospacing="0"/>
              <w:jc w:val="center"/>
              <w:rPr>
                <w:sz w:val="20"/>
                <w:szCs w:val="20"/>
                <w:lang w:val="uk-UA"/>
              </w:rPr>
            </w:pPr>
            <w:r w:rsidRPr="003D6924">
              <w:rPr>
                <w:color w:val="000000"/>
                <w:sz w:val="20"/>
                <w:szCs w:val="20"/>
                <w:lang w:val="uk-UA"/>
              </w:rPr>
              <w:t>4903</w:t>
            </w:r>
          </w:p>
        </w:tc>
        <w:tc>
          <w:tcPr>
            <w:tcW w:w="643" w:type="pct"/>
            <w:tcBorders>
              <w:top w:val="outset" w:sz="6" w:space="0" w:color="auto"/>
              <w:left w:val="outset" w:sz="6" w:space="0" w:color="auto"/>
              <w:bottom w:val="outset" w:sz="6" w:space="0" w:color="auto"/>
            </w:tcBorders>
            <w:vAlign w:val="center"/>
          </w:tcPr>
          <w:p w:rsidR="00171433" w:rsidRPr="003D6924" w:rsidRDefault="00D4252A" w:rsidP="00D4252A">
            <w:pPr>
              <w:pStyle w:val="ac"/>
              <w:spacing w:before="0" w:beforeAutospacing="0" w:after="0" w:afterAutospacing="0"/>
              <w:jc w:val="center"/>
              <w:rPr>
                <w:color w:val="000000"/>
                <w:sz w:val="20"/>
                <w:szCs w:val="20"/>
                <w:lang w:val="uk-UA"/>
              </w:rPr>
            </w:pPr>
            <w:r w:rsidRPr="003D6924">
              <w:rPr>
                <w:color w:val="000000"/>
                <w:sz w:val="20"/>
                <w:szCs w:val="20"/>
                <w:lang w:val="uk-UA"/>
              </w:rPr>
              <w:t>5307</w:t>
            </w:r>
          </w:p>
        </w:tc>
      </w:tr>
    </w:tbl>
    <w:p w:rsidR="00171433" w:rsidRPr="003D6924" w:rsidRDefault="00171433" w:rsidP="00171433">
      <w:pPr>
        <w:pStyle w:val="ac"/>
        <w:spacing w:before="0" w:beforeAutospacing="0" w:after="0" w:afterAutospacing="0"/>
        <w:jc w:val="both"/>
        <w:rPr>
          <w:color w:val="000000"/>
          <w:sz w:val="20"/>
          <w:szCs w:val="20"/>
          <w:lang w:val="uk-UA"/>
        </w:rPr>
      </w:pPr>
    </w:p>
    <w:p w:rsidR="00171433" w:rsidRPr="003D6924" w:rsidRDefault="00171433" w:rsidP="00171433">
      <w:pPr>
        <w:pStyle w:val="ac"/>
        <w:spacing w:before="0" w:beforeAutospacing="0" w:after="0" w:afterAutospacing="0"/>
        <w:jc w:val="both"/>
        <w:rPr>
          <w:color w:val="000000"/>
          <w:sz w:val="20"/>
          <w:szCs w:val="20"/>
          <w:lang w:val="uk-UA"/>
        </w:rPr>
      </w:pPr>
    </w:p>
    <w:p w:rsidR="00171433" w:rsidRPr="003D6924" w:rsidRDefault="00171433" w:rsidP="00E67672">
      <w:pPr>
        <w:pStyle w:val="ac"/>
        <w:spacing w:before="0" w:beforeAutospacing="0" w:after="0" w:afterAutospacing="0"/>
        <w:jc w:val="both"/>
        <w:rPr>
          <w:color w:val="000000"/>
          <w:sz w:val="20"/>
          <w:szCs w:val="20"/>
          <w:lang w:val="uk-UA"/>
        </w:rPr>
      </w:pPr>
      <w:r w:rsidRPr="003D6924">
        <w:rPr>
          <w:color w:val="000000"/>
          <w:sz w:val="20"/>
          <w:szCs w:val="20"/>
          <w:lang w:val="uk-UA"/>
        </w:rPr>
        <w:t>Керівник</w:t>
      </w:r>
      <w:r w:rsidR="00D4252A" w:rsidRPr="003D6924">
        <w:rPr>
          <w:color w:val="000000"/>
          <w:sz w:val="20"/>
          <w:szCs w:val="20"/>
          <w:lang w:val="uk-UA"/>
        </w:rPr>
        <w:t xml:space="preserve"> </w:t>
      </w:r>
      <w:proofErr w:type="spellStart"/>
      <w:r w:rsidR="00D4252A" w:rsidRPr="003D6924">
        <w:rPr>
          <w:color w:val="000000"/>
          <w:sz w:val="20"/>
          <w:szCs w:val="20"/>
          <w:u w:val="single"/>
          <w:lang w:val="uk-UA"/>
        </w:rPr>
        <w:t>Хухуа</w:t>
      </w:r>
      <w:proofErr w:type="spellEnd"/>
      <w:r w:rsidR="00D4252A" w:rsidRPr="003D6924">
        <w:rPr>
          <w:color w:val="000000"/>
          <w:sz w:val="20"/>
          <w:szCs w:val="20"/>
          <w:u w:val="single"/>
          <w:lang w:val="uk-UA"/>
        </w:rPr>
        <w:t xml:space="preserve"> </w:t>
      </w:r>
      <w:proofErr w:type="spellStart"/>
      <w:r w:rsidR="00D4252A" w:rsidRPr="003D6924">
        <w:rPr>
          <w:color w:val="000000"/>
          <w:sz w:val="20"/>
          <w:szCs w:val="20"/>
          <w:u w:val="single"/>
          <w:lang w:val="uk-UA"/>
        </w:rPr>
        <w:t>Гігла</w:t>
      </w:r>
      <w:proofErr w:type="spellEnd"/>
      <w:r w:rsidR="00D4252A" w:rsidRPr="003D6924">
        <w:rPr>
          <w:color w:val="000000"/>
          <w:sz w:val="20"/>
          <w:szCs w:val="20"/>
          <w:u w:val="single"/>
          <w:lang w:val="uk-UA"/>
        </w:rPr>
        <w:t xml:space="preserve"> Варламович</w:t>
      </w:r>
      <w:r w:rsidR="00E67672" w:rsidRPr="003D6924">
        <w:rPr>
          <w:color w:val="000000"/>
          <w:sz w:val="20"/>
          <w:szCs w:val="20"/>
          <w:lang w:val="uk-UA"/>
        </w:rPr>
        <w:t xml:space="preserve">                           </w:t>
      </w:r>
      <w:r w:rsidR="00D4252A" w:rsidRPr="003D6924">
        <w:rPr>
          <w:color w:val="000000"/>
          <w:sz w:val="20"/>
          <w:szCs w:val="20"/>
          <w:lang w:val="uk-UA"/>
        </w:rPr>
        <w:t xml:space="preserve">Головний бухгалтер </w:t>
      </w:r>
      <w:r w:rsidR="00D4252A" w:rsidRPr="003D6924">
        <w:rPr>
          <w:color w:val="000000"/>
          <w:sz w:val="20"/>
          <w:szCs w:val="20"/>
          <w:u w:val="single"/>
          <w:lang w:val="uk-UA"/>
        </w:rPr>
        <w:t>Палій Марія Володимирівна</w:t>
      </w:r>
    </w:p>
    <w:p w:rsidR="00171433" w:rsidRPr="003D6924" w:rsidRDefault="00171433" w:rsidP="00171433">
      <w:pPr>
        <w:pStyle w:val="ac"/>
        <w:spacing w:before="0" w:beforeAutospacing="0" w:after="0" w:afterAutospacing="0"/>
        <w:rPr>
          <w:color w:val="000000"/>
          <w:sz w:val="20"/>
          <w:szCs w:val="20"/>
          <w:lang w:val="uk-UA"/>
        </w:rPr>
      </w:pPr>
    </w:p>
    <w:p w:rsidR="0049168B" w:rsidRPr="003D6924" w:rsidRDefault="00171433" w:rsidP="0049168B">
      <w:pPr>
        <w:rPr>
          <w:rFonts w:ascii="Times New Roman" w:hAnsi="Times New Roman" w:cs="Times New Roman"/>
          <w:sz w:val="18"/>
          <w:szCs w:val="18"/>
          <w:lang w:val="uk-UA"/>
        </w:rPr>
      </w:pPr>
      <w:r w:rsidRPr="003D6924">
        <w:rPr>
          <w:rFonts w:ascii="Times New Roman" w:hAnsi="Times New Roman" w:cs="Times New Roman"/>
          <w:sz w:val="18"/>
          <w:szCs w:val="18"/>
          <w:vertAlign w:val="superscript"/>
          <w:lang w:val="uk-UA"/>
        </w:rPr>
        <w:t>1</w:t>
      </w:r>
      <w:r w:rsidRPr="003D6924">
        <w:rPr>
          <w:rFonts w:ascii="Times New Roman" w:hAnsi="Times New Roman" w:cs="Times New Roman"/>
          <w:sz w:val="18"/>
          <w:szCs w:val="18"/>
          <w:lang w:val="uk-UA"/>
        </w:rPr>
        <w:t xml:space="preserve"> Визначається в порядку, встановленому</w:t>
      </w:r>
      <w:r w:rsidRPr="003D6924">
        <w:rPr>
          <w:rFonts w:ascii="Times New Roman" w:hAnsi="Times New Roman" w:cs="Times New Roman"/>
          <w:lang w:val="uk-UA"/>
        </w:rPr>
        <w:t xml:space="preserve"> </w:t>
      </w:r>
      <w:r w:rsidR="00D4252A" w:rsidRPr="003D6924">
        <w:rPr>
          <w:rFonts w:ascii="Times New Roman" w:hAnsi="Times New Roman" w:cs="Times New Roman"/>
          <w:sz w:val="18"/>
          <w:szCs w:val="18"/>
          <w:lang w:val="uk-UA"/>
        </w:rPr>
        <w:t xml:space="preserve">центральним органом </w:t>
      </w:r>
      <w:r w:rsidRPr="003D6924">
        <w:rPr>
          <w:rFonts w:ascii="Times New Roman" w:hAnsi="Times New Roman" w:cs="Times New Roman"/>
          <w:sz w:val="18"/>
          <w:szCs w:val="18"/>
          <w:lang w:val="uk-UA"/>
        </w:rPr>
        <w:t>виконавчої влади, що реалізує державну політик</w:t>
      </w:r>
      <w:r w:rsidR="009D61E2" w:rsidRPr="003D6924">
        <w:rPr>
          <w:rFonts w:ascii="Times New Roman" w:hAnsi="Times New Roman" w:cs="Times New Roman"/>
          <w:sz w:val="18"/>
          <w:szCs w:val="18"/>
          <w:lang w:val="uk-UA"/>
        </w:rPr>
        <w:t>у у сфері статистики</w:t>
      </w:r>
    </w:p>
    <w:p w:rsidR="0049168B" w:rsidRPr="003D6924" w:rsidRDefault="00E67672" w:rsidP="00CC77DB">
      <w:pPr>
        <w:jc w:val="right"/>
        <w:rPr>
          <w:rFonts w:ascii="Times New Roman" w:hAnsi="Times New Roman" w:cs="Times New Roman"/>
          <w:sz w:val="28"/>
          <w:szCs w:val="28"/>
          <w:lang w:val="uk-UA"/>
        </w:rPr>
      </w:pPr>
      <w:r w:rsidRPr="003D6924">
        <w:rPr>
          <w:rFonts w:ascii="Times New Roman" w:hAnsi="Times New Roman" w:cs="Times New Roman"/>
          <w:sz w:val="28"/>
          <w:szCs w:val="28"/>
          <w:lang w:val="uk-UA"/>
        </w:rPr>
        <w:t>ДОДАТОК Д</w:t>
      </w:r>
    </w:p>
    <w:p w:rsidR="00A229A9" w:rsidRPr="003D6924" w:rsidRDefault="00A229A9" w:rsidP="00A229A9">
      <w:pPr>
        <w:shd w:val="clear" w:color="auto" w:fill="FFFFFF"/>
        <w:spacing w:after="0" w:line="240" w:lineRule="auto"/>
        <w:textAlignment w:val="baseline"/>
        <w:rPr>
          <w:rFonts w:ascii="Times New Roman" w:eastAsia="Times New Roman" w:hAnsi="Times New Roman"/>
          <w:color w:val="000000"/>
          <w:sz w:val="20"/>
          <w:szCs w:val="20"/>
          <w:lang w:val="uk-UA" w:eastAsia="uk-UA"/>
        </w:rPr>
      </w:pP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6864"/>
        <w:gridCol w:w="1361"/>
        <w:gridCol w:w="300"/>
        <w:gridCol w:w="300"/>
        <w:gridCol w:w="534"/>
      </w:tblGrid>
      <w:tr w:rsidR="00A229A9" w:rsidRPr="003D6924" w:rsidTr="00FE61FF">
        <w:tc>
          <w:tcPr>
            <w:tcW w:w="8775" w:type="dxa"/>
            <w:gridSpan w:val="2"/>
            <w:tcBorders>
              <w:top w:val="nil"/>
              <w:left w:val="nil"/>
              <w:bottom w:val="nil"/>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bookmarkStart w:id="1" w:name="n155"/>
            <w:bookmarkEnd w:id="1"/>
          </w:p>
        </w:tc>
        <w:tc>
          <w:tcPr>
            <w:tcW w:w="1155" w:type="dxa"/>
            <w:gridSpan w:val="3"/>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КОДИ</w:t>
            </w:r>
          </w:p>
        </w:tc>
      </w:tr>
      <w:tr w:rsidR="00A229A9" w:rsidRPr="003D6924" w:rsidTr="00FE61FF">
        <w:tc>
          <w:tcPr>
            <w:tcW w:w="8775" w:type="dxa"/>
            <w:gridSpan w:val="2"/>
            <w:tcBorders>
              <w:top w:val="nil"/>
              <w:left w:val="nil"/>
              <w:bottom w:val="nil"/>
              <w:right w:val="single" w:sz="4" w:space="0" w:color="000000"/>
            </w:tcBorders>
            <w:hideMark/>
          </w:tcPr>
          <w:p w:rsidR="00A229A9" w:rsidRPr="003D6924" w:rsidRDefault="00A229A9" w:rsidP="00FE61FF">
            <w:pPr>
              <w:spacing w:before="125" w:after="125" w:line="240" w:lineRule="auto"/>
              <w:jc w:val="right"/>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Дата (рік, місяць, число)</w:t>
            </w:r>
          </w:p>
        </w:tc>
        <w:tc>
          <w:tcPr>
            <w:tcW w:w="300" w:type="dxa"/>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17</w:t>
            </w:r>
          </w:p>
        </w:tc>
        <w:tc>
          <w:tcPr>
            <w:tcW w:w="300" w:type="dxa"/>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01</w:t>
            </w:r>
          </w:p>
        </w:tc>
        <w:tc>
          <w:tcPr>
            <w:tcW w:w="300" w:type="dxa"/>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01</w:t>
            </w:r>
          </w:p>
        </w:tc>
      </w:tr>
      <w:tr w:rsidR="00A229A9" w:rsidRPr="003D6924" w:rsidTr="00FE61FF">
        <w:tc>
          <w:tcPr>
            <w:tcW w:w="7365" w:type="dxa"/>
            <w:tcBorders>
              <w:top w:val="nil"/>
              <w:left w:val="nil"/>
              <w:bottom w:val="nil"/>
              <w:right w:val="nil"/>
            </w:tcBorders>
            <w:hideMark/>
          </w:tcPr>
          <w:p w:rsidR="00A229A9" w:rsidRPr="003D6924" w:rsidRDefault="00A229A9" w:rsidP="00FE61FF">
            <w:pPr>
              <w:spacing w:after="0" w:line="240" w:lineRule="auto"/>
              <w:ind w:left="1560" w:hanging="1560"/>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 xml:space="preserve">Підприємство </w:t>
            </w:r>
            <w:r w:rsidRPr="003D6924">
              <w:rPr>
                <w:rFonts w:ascii="Times New Roman" w:eastAsia="Times New Roman" w:hAnsi="Times New Roman" w:cs="Times New Roman"/>
                <w:sz w:val="24"/>
                <w:szCs w:val="24"/>
                <w:u w:val="single"/>
                <w:lang w:val="uk-UA" w:eastAsia="uk-UA"/>
              </w:rPr>
              <w:t>Приватне підприємство «Спеціалізоване будівельно-  монтажне управління № 8»</w:t>
            </w:r>
            <w:r w:rsidRPr="003D6924">
              <w:rPr>
                <w:rFonts w:ascii="Times New Roman" w:eastAsia="Times New Roman" w:hAnsi="Times New Roman" w:cs="Times New Roman"/>
                <w:sz w:val="24"/>
                <w:szCs w:val="24"/>
                <w:lang w:val="uk-UA" w:eastAsia="uk-UA"/>
              </w:rPr>
              <w:t> </w:t>
            </w:r>
            <w:r w:rsidRPr="003D6924">
              <w:rPr>
                <w:rFonts w:ascii="Times New Roman" w:eastAsia="Times New Roman" w:hAnsi="Times New Roman" w:cs="Times New Roman"/>
                <w:sz w:val="24"/>
                <w:szCs w:val="24"/>
                <w:lang w:val="uk-UA" w:eastAsia="uk-UA"/>
              </w:rPr>
              <w:br/>
            </w:r>
            <w:r w:rsidRPr="003D6924">
              <w:rPr>
                <w:rFonts w:ascii="Times New Roman" w:eastAsia="Times New Roman" w:hAnsi="Times New Roman" w:cs="Times New Roman"/>
                <w:color w:val="000000"/>
                <w:sz w:val="20"/>
                <w:lang w:val="uk-UA" w:eastAsia="uk-UA"/>
              </w:rPr>
              <w:t>                                (найменування)</w:t>
            </w:r>
          </w:p>
        </w:tc>
        <w:tc>
          <w:tcPr>
            <w:tcW w:w="1305" w:type="dxa"/>
            <w:tcBorders>
              <w:top w:val="nil"/>
              <w:left w:val="nil"/>
              <w:bottom w:val="nil"/>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за ЄДРПОУ</w:t>
            </w:r>
          </w:p>
        </w:tc>
        <w:tc>
          <w:tcPr>
            <w:tcW w:w="1155" w:type="dxa"/>
            <w:gridSpan w:val="3"/>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01273496</w:t>
            </w:r>
          </w:p>
        </w:tc>
      </w:tr>
    </w:tbl>
    <w:p w:rsidR="00A229A9" w:rsidRPr="003D6924" w:rsidRDefault="00A229A9" w:rsidP="00A229A9">
      <w:pPr>
        <w:shd w:val="clear" w:color="auto" w:fill="FFFFFF"/>
        <w:spacing w:after="0" w:line="240" w:lineRule="auto"/>
        <w:ind w:left="376" w:right="376"/>
        <w:jc w:val="center"/>
        <w:textAlignment w:val="baseline"/>
        <w:rPr>
          <w:rFonts w:ascii="Times New Roman" w:eastAsia="Times New Roman" w:hAnsi="Times New Roman" w:cs="Times New Roman"/>
          <w:b/>
          <w:bCs/>
          <w:color w:val="000000"/>
          <w:sz w:val="24"/>
          <w:szCs w:val="24"/>
          <w:lang w:val="uk-UA" w:eastAsia="uk-UA"/>
        </w:rPr>
      </w:pPr>
      <w:bookmarkStart w:id="2" w:name="n156"/>
      <w:bookmarkEnd w:id="2"/>
    </w:p>
    <w:p w:rsidR="00A229A9" w:rsidRPr="003D6924" w:rsidRDefault="00A229A9" w:rsidP="00A229A9">
      <w:pPr>
        <w:shd w:val="clear" w:color="auto" w:fill="FFFFFF"/>
        <w:spacing w:after="0" w:line="240" w:lineRule="auto"/>
        <w:ind w:left="376" w:right="376"/>
        <w:jc w:val="center"/>
        <w:textAlignment w:val="baseline"/>
        <w:rPr>
          <w:rFonts w:ascii="Times New Roman" w:eastAsia="Times New Roman" w:hAnsi="Times New Roman" w:cs="Times New Roman"/>
          <w:color w:val="000000"/>
          <w:sz w:val="20"/>
          <w:szCs w:val="20"/>
          <w:lang w:val="uk-UA" w:eastAsia="uk-UA"/>
        </w:rPr>
      </w:pPr>
      <w:r w:rsidRPr="003D6924">
        <w:rPr>
          <w:rFonts w:ascii="Times New Roman" w:eastAsia="Times New Roman" w:hAnsi="Times New Roman" w:cs="Times New Roman"/>
          <w:b/>
          <w:bCs/>
          <w:color w:val="000000"/>
          <w:sz w:val="24"/>
          <w:szCs w:val="24"/>
          <w:lang w:val="uk-UA" w:eastAsia="uk-UA"/>
        </w:rPr>
        <w:t>Звіт про фінансові результати (Звіт про сукупний дохід)</w:t>
      </w:r>
    </w:p>
    <w:p w:rsidR="00A229A9" w:rsidRPr="003D6924" w:rsidRDefault="00A229A9" w:rsidP="00A229A9">
      <w:pPr>
        <w:shd w:val="clear" w:color="auto" w:fill="FFFFFF"/>
        <w:spacing w:after="0" w:line="240" w:lineRule="auto"/>
        <w:ind w:left="376" w:right="376"/>
        <w:jc w:val="center"/>
        <w:textAlignment w:val="baseline"/>
        <w:rPr>
          <w:rFonts w:ascii="Times New Roman" w:eastAsia="Times New Roman" w:hAnsi="Times New Roman" w:cs="Times New Roman"/>
          <w:color w:val="000000"/>
          <w:sz w:val="20"/>
          <w:szCs w:val="20"/>
          <w:lang w:val="uk-UA" w:eastAsia="uk-UA"/>
        </w:rPr>
      </w:pPr>
      <w:bookmarkStart w:id="3" w:name="n157"/>
      <w:bookmarkEnd w:id="3"/>
      <w:r w:rsidRPr="003D6924">
        <w:rPr>
          <w:rFonts w:ascii="Times New Roman" w:eastAsia="Times New Roman" w:hAnsi="Times New Roman" w:cs="Times New Roman"/>
          <w:b/>
          <w:bCs/>
          <w:color w:val="000000"/>
          <w:sz w:val="24"/>
          <w:szCs w:val="24"/>
          <w:lang w:val="uk-UA" w:eastAsia="uk-UA"/>
        </w:rPr>
        <w:t>За Рік 2016</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6725"/>
        <w:gridCol w:w="1524"/>
        <w:gridCol w:w="1110"/>
      </w:tblGrid>
      <w:tr w:rsidR="00A229A9" w:rsidRPr="003D6924" w:rsidTr="00FE61FF">
        <w:tc>
          <w:tcPr>
            <w:tcW w:w="7080" w:type="dxa"/>
            <w:tcBorders>
              <w:top w:val="nil"/>
              <w:left w:val="nil"/>
              <w:bottom w:val="nil"/>
              <w:right w:val="nil"/>
            </w:tcBorders>
            <w:hideMark/>
          </w:tcPr>
          <w:p w:rsidR="00A229A9" w:rsidRPr="003D6924" w:rsidRDefault="00A229A9" w:rsidP="00FE61FF">
            <w:pPr>
              <w:spacing w:before="125" w:after="125" w:line="240" w:lineRule="auto"/>
              <w:jc w:val="right"/>
              <w:textAlignment w:val="baseline"/>
              <w:rPr>
                <w:rFonts w:ascii="Times New Roman" w:eastAsia="Times New Roman" w:hAnsi="Times New Roman" w:cs="Times New Roman"/>
                <w:sz w:val="24"/>
                <w:szCs w:val="24"/>
                <w:lang w:val="uk-UA" w:eastAsia="uk-UA"/>
              </w:rPr>
            </w:pPr>
            <w:bookmarkStart w:id="4" w:name="n158"/>
            <w:bookmarkEnd w:id="4"/>
            <w:r w:rsidRPr="003D6924">
              <w:rPr>
                <w:rFonts w:ascii="Times New Roman" w:eastAsia="Times New Roman" w:hAnsi="Times New Roman" w:cs="Times New Roman"/>
                <w:sz w:val="24"/>
                <w:szCs w:val="24"/>
                <w:lang w:val="uk-UA" w:eastAsia="uk-UA"/>
              </w:rPr>
              <w:t>Форма № 2</w:t>
            </w:r>
          </w:p>
        </w:tc>
        <w:tc>
          <w:tcPr>
            <w:tcW w:w="1575" w:type="dxa"/>
            <w:tcBorders>
              <w:top w:val="nil"/>
              <w:left w:val="nil"/>
              <w:bottom w:val="nil"/>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Код за ДКУД</w:t>
            </w:r>
          </w:p>
        </w:tc>
        <w:tc>
          <w:tcPr>
            <w:tcW w:w="1125" w:type="dxa"/>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1801003</w:t>
            </w:r>
          </w:p>
        </w:tc>
      </w:tr>
    </w:tbl>
    <w:p w:rsidR="00A229A9" w:rsidRPr="003D6924" w:rsidRDefault="00A229A9" w:rsidP="00A229A9">
      <w:pPr>
        <w:shd w:val="clear" w:color="auto" w:fill="FFFFFF"/>
        <w:spacing w:after="0" w:line="240" w:lineRule="auto"/>
        <w:ind w:left="376" w:right="376"/>
        <w:jc w:val="center"/>
        <w:textAlignment w:val="baseline"/>
        <w:rPr>
          <w:rFonts w:ascii="Times New Roman" w:eastAsia="Times New Roman" w:hAnsi="Times New Roman" w:cs="Times New Roman"/>
          <w:color w:val="000000"/>
          <w:sz w:val="20"/>
          <w:szCs w:val="20"/>
          <w:lang w:val="uk-UA" w:eastAsia="uk-UA"/>
        </w:rPr>
      </w:pPr>
      <w:bookmarkStart w:id="5" w:name="n159"/>
      <w:bookmarkEnd w:id="5"/>
      <w:r w:rsidRPr="003D6924">
        <w:rPr>
          <w:rFonts w:ascii="Times New Roman" w:eastAsia="Times New Roman" w:hAnsi="Times New Roman" w:cs="Times New Roman"/>
          <w:b/>
          <w:bCs/>
          <w:color w:val="000000"/>
          <w:sz w:val="24"/>
          <w:szCs w:val="24"/>
          <w:lang w:val="uk-UA" w:eastAsia="uk-UA"/>
        </w:rPr>
        <w:t>І. ФІНАНСОВІ РЕЗУЛЬТАТИ</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6020"/>
        <w:gridCol w:w="669"/>
        <w:gridCol w:w="1242"/>
        <w:gridCol w:w="1433"/>
      </w:tblGrid>
      <w:tr w:rsidR="00A229A9" w:rsidRPr="003D6924" w:rsidTr="00E67672">
        <w:trPr>
          <w:trHeight w:val="1065"/>
        </w:trPr>
        <w:tc>
          <w:tcPr>
            <w:tcW w:w="315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bookmarkStart w:id="6" w:name="n160"/>
            <w:bookmarkEnd w:id="6"/>
            <w:r w:rsidRPr="003D6924">
              <w:rPr>
                <w:rFonts w:ascii="Times New Roman" w:eastAsia="Times New Roman" w:hAnsi="Times New Roman" w:cs="Times New Roman"/>
                <w:sz w:val="24"/>
                <w:szCs w:val="24"/>
                <w:lang w:val="uk-UA" w:eastAsia="uk-UA"/>
              </w:rPr>
              <w:t>Стаття</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Код рядка</w:t>
            </w:r>
          </w:p>
        </w:tc>
        <w:tc>
          <w:tcPr>
            <w:tcW w:w="65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За звітний період</w:t>
            </w:r>
          </w:p>
        </w:tc>
        <w:tc>
          <w:tcPr>
            <w:tcW w:w="75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За аналогічний період попереднього року</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3</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4</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Чистий дохід від реалізації продукції (товарів, робіт, послуг)</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2000</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27313</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9541</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Собівартість реалізованої продукції (товарів, робіт, послуг)</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2050</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(24236)</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(7305)</w:t>
            </w:r>
          </w:p>
        </w:tc>
      </w:tr>
      <w:tr w:rsidR="00A229A9" w:rsidRPr="003D6924" w:rsidTr="00FE61FF">
        <w:trPr>
          <w:trHeight w:val="390"/>
        </w:trPr>
        <w:tc>
          <w:tcPr>
            <w:tcW w:w="3150" w:type="pct"/>
            <w:tcBorders>
              <w:top w:val="single" w:sz="4" w:space="0" w:color="000000"/>
              <w:left w:val="single" w:sz="4" w:space="0" w:color="000000"/>
              <w:bottom w:val="nil"/>
              <w:right w:val="single" w:sz="4" w:space="0" w:color="000000"/>
            </w:tcBorders>
            <w:hideMark/>
          </w:tcPr>
          <w:p w:rsidR="00A229A9" w:rsidRPr="003D6924" w:rsidRDefault="00A229A9" w:rsidP="00FE61FF">
            <w:pPr>
              <w:spacing w:after="0"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b/>
                <w:bCs/>
                <w:color w:val="000000"/>
                <w:sz w:val="24"/>
                <w:szCs w:val="24"/>
                <w:lang w:val="uk-UA" w:eastAsia="uk-UA"/>
              </w:rPr>
              <w:t>Валовий:</w:t>
            </w:r>
            <w:r w:rsidRPr="003D6924">
              <w:rPr>
                <w:rFonts w:ascii="Times New Roman" w:eastAsia="Times New Roman" w:hAnsi="Times New Roman" w:cs="Times New Roman"/>
                <w:sz w:val="24"/>
                <w:szCs w:val="24"/>
                <w:lang w:val="uk-UA" w:eastAsia="uk-UA"/>
              </w:rPr>
              <w:t> </w:t>
            </w:r>
            <w:r w:rsidRPr="003D6924">
              <w:rPr>
                <w:rFonts w:ascii="Times New Roman" w:eastAsia="Times New Roman" w:hAnsi="Times New Roman" w:cs="Times New Roman"/>
                <w:sz w:val="24"/>
                <w:szCs w:val="24"/>
                <w:lang w:val="uk-UA" w:eastAsia="uk-UA"/>
              </w:rPr>
              <w:br/>
              <w:t>прибуток</w:t>
            </w:r>
          </w:p>
        </w:tc>
        <w:tc>
          <w:tcPr>
            <w:tcW w:w="350" w:type="pct"/>
            <w:tcBorders>
              <w:top w:val="single" w:sz="4" w:space="0" w:color="000000"/>
              <w:left w:val="single" w:sz="4" w:space="0" w:color="000000"/>
              <w:bottom w:val="nil"/>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br/>
              <w:t>2090</w:t>
            </w:r>
          </w:p>
        </w:tc>
        <w:tc>
          <w:tcPr>
            <w:tcW w:w="650" w:type="pct"/>
            <w:tcBorders>
              <w:top w:val="single" w:sz="4" w:space="0" w:color="000000"/>
              <w:left w:val="single" w:sz="4" w:space="0" w:color="000000"/>
              <w:bottom w:val="nil"/>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3077</w:t>
            </w:r>
          </w:p>
        </w:tc>
        <w:tc>
          <w:tcPr>
            <w:tcW w:w="750" w:type="pct"/>
            <w:tcBorders>
              <w:top w:val="single" w:sz="4" w:space="0" w:color="000000"/>
              <w:left w:val="single" w:sz="4" w:space="0" w:color="000000"/>
              <w:bottom w:val="nil"/>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2236</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Збиток</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2095</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 )</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Інші операційні доходи</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2120</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267</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740</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Адміністративні витрати</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2130</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(1461)</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(866)</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Витрати на збут</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2150</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Інші операційні витрати</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2180</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(363)</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(920)</w:t>
            </w:r>
          </w:p>
        </w:tc>
      </w:tr>
      <w:tr w:rsidR="00A229A9" w:rsidRPr="003D6924" w:rsidTr="00FE61FF">
        <w:trPr>
          <w:trHeight w:val="495"/>
        </w:trPr>
        <w:tc>
          <w:tcPr>
            <w:tcW w:w="3150" w:type="pct"/>
            <w:tcBorders>
              <w:top w:val="single" w:sz="4" w:space="0" w:color="000000"/>
              <w:left w:val="single" w:sz="4" w:space="0" w:color="000000"/>
              <w:bottom w:val="nil"/>
              <w:right w:val="single" w:sz="4" w:space="0" w:color="000000"/>
            </w:tcBorders>
            <w:hideMark/>
          </w:tcPr>
          <w:p w:rsidR="00A229A9" w:rsidRPr="003D6924" w:rsidRDefault="00A229A9" w:rsidP="00FE61FF">
            <w:pPr>
              <w:spacing w:after="0"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b/>
                <w:bCs/>
                <w:color w:val="000000"/>
                <w:sz w:val="24"/>
                <w:szCs w:val="24"/>
                <w:lang w:val="uk-UA" w:eastAsia="uk-UA"/>
              </w:rPr>
              <w:t>Фінансовий результат від операційної діяльності:</w:t>
            </w:r>
            <w:r w:rsidRPr="003D6924">
              <w:rPr>
                <w:rFonts w:ascii="Times New Roman" w:eastAsia="Times New Roman" w:hAnsi="Times New Roman" w:cs="Times New Roman"/>
                <w:sz w:val="24"/>
                <w:szCs w:val="24"/>
                <w:lang w:val="uk-UA" w:eastAsia="uk-UA"/>
              </w:rPr>
              <w:t> </w:t>
            </w:r>
            <w:r w:rsidRPr="003D6924">
              <w:rPr>
                <w:rFonts w:ascii="Times New Roman" w:eastAsia="Times New Roman" w:hAnsi="Times New Roman" w:cs="Times New Roman"/>
                <w:sz w:val="24"/>
                <w:szCs w:val="24"/>
                <w:lang w:val="uk-UA" w:eastAsia="uk-UA"/>
              </w:rPr>
              <w:br/>
              <w:t>прибуток</w:t>
            </w:r>
          </w:p>
        </w:tc>
        <w:tc>
          <w:tcPr>
            <w:tcW w:w="350" w:type="pct"/>
            <w:tcBorders>
              <w:top w:val="single" w:sz="4" w:space="0" w:color="000000"/>
              <w:left w:val="single" w:sz="4" w:space="0" w:color="000000"/>
              <w:bottom w:val="nil"/>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br/>
              <w:t>2190</w:t>
            </w:r>
          </w:p>
        </w:tc>
        <w:tc>
          <w:tcPr>
            <w:tcW w:w="650" w:type="pct"/>
            <w:tcBorders>
              <w:top w:val="single" w:sz="4" w:space="0" w:color="000000"/>
              <w:left w:val="single" w:sz="4" w:space="0" w:color="000000"/>
              <w:bottom w:val="nil"/>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1518</w:t>
            </w:r>
          </w:p>
        </w:tc>
        <w:tc>
          <w:tcPr>
            <w:tcW w:w="750" w:type="pct"/>
            <w:tcBorders>
              <w:top w:val="single" w:sz="4" w:space="0" w:color="000000"/>
              <w:left w:val="single" w:sz="4" w:space="0" w:color="000000"/>
              <w:bottom w:val="nil"/>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1190</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Збиток</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2195</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 )</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Дохід від участі в капіталі</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2200</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Інші фінансові доходи</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2220</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Інші доходи</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2240</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11</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Фінансові витрати</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2250</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 )</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Втрати від участі в капіталі</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2255</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 )</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Інші витрати</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2270</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(17)</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w:t>
            </w:r>
          </w:p>
        </w:tc>
      </w:tr>
      <w:tr w:rsidR="00A229A9" w:rsidRPr="003D6924" w:rsidTr="00FE61FF">
        <w:trPr>
          <w:trHeight w:val="375"/>
        </w:trPr>
        <w:tc>
          <w:tcPr>
            <w:tcW w:w="3150" w:type="pct"/>
            <w:tcBorders>
              <w:top w:val="single" w:sz="4" w:space="0" w:color="000000"/>
              <w:left w:val="single" w:sz="4" w:space="0" w:color="000000"/>
              <w:bottom w:val="nil"/>
              <w:right w:val="single" w:sz="4" w:space="0" w:color="000000"/>
            </w:tcBorders>
            <w:hideMark/>
          </w:tcPr>
          <w:p w:rsidR="00A229A9" w:rsidRPr="003D6924" w:rsidRDefault="00A229A9" w:rsidP="00FE61FF">
            <w:pPr>
              <w:spacing w:after="0"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b/>
                <w:bCs/>
                <w:color w:val="000000"/>
                <w:sz w:val="24"/>
                <w:szCs w:val="24"/>
                <w:lang w:val="uk-UA" w:eastAsia="uk-UA"/>
              </w:rPr>
              <w:t>Фінансовий результат до оподаткування:</w:t>
            </w:r>
            <w:r w:rsidRPr="003D6924">
              <w:rPr>
                <w:rFonts w:ascii="Times New Roman" w:eastAsia="Times New Roman" w:hAnsi="Times New Roman" w:cs="Times New Roman"/>
                <w:sz w:val="24"/>
                <w:szCs w:val="24"/>
                <w:lang w:val="uk-UA" w:eastAsia="uk-UA"/>
              </w:rPr>
              <w:t> </w:t>
            </w:r>
            <w:r w:rsidRPr="003D6924">
              <w:rPr>
                <w:rFonts w:ascii="Times New Roman" w:eastAsia="Times New Roman" w:hAnsi="Times New Roman" w:cs="Times New Roman"/>
                <w:sz w:val="24"/>
                <w:szCs w:val="24"/>
                <w:lang w:val="uk-UA" w:eastAsia="uk-UA"/>
              </w:rPr>
              <w:br/>
              <w:t>прибуток</w:t>
            </w:r>
          </w:p>
        </w:tc>
        <w:tc>
          <w:tcPr>
            <w:tcW w:w="350" w:type="pct"/>
            <w:tcBorders>
              <w:top w:val="single" w:sz="4" w:space="0" w:color="000000"/>
              <w:left w:val="single" w:sz="4" w:space="0" w:color="000000"/>
              <w:bottom w:val="nil"/>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br/>
              <w:t>2290</w:t>
            </w:r>
          </w:p>
        </w:tc>
        <w:tc>
          <w:tcPr>
            <w:tcW w:w="650" w:type="pct"/>
            <w:tcBorders>
              <w:top w:val="single" w:sz="4" w:space="0" w:color="000000"/>
              <w:left w:val="single" w:sz="4" w:space="0" w:color="000000"/>
              <w:bottom w:val="nil"/>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1512</w:t>
            </w:r>
          </w:p>
        </w:tc>
        <w:tc>
          <w:tcPr>
            <w:tcW w:w="750" w:type="pct"/>
            <w:tcBorders>
              <w:top w:val="single" w:sz="4" w:space="0" w:color="000000"/>
              <w:left w:val="single" w:sz="4" w:space="0" w:color="000000"/>
              <w:bottom w:val="nil"/>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1190</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Збиток</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2295</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 )</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Витрати (дохід) з податку на прибуток</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2300</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324</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214</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Прибуток (збиток) від припиненої діяльності після оподаткування</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2305</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r>
      <w:tr w:rsidR="00A229A9" w:rsidRPr="003D6924" w:rsidTr="00FE61FF">
        <w:trPr>
          <w:trHeight w:val="375"/>
        </w:trPr>
        <w:tc>
          <w:tcPr>
            <w:tcW w:w="3150" w:type="pct"/>
            <w:tcBorders>
              <w:top w:val="single" w:sz="4" w:space="0" w:color="000000"/>
              <w:left w:val="single" w:sz="4" w:space="0" w:color="000000"/>
              <w:bottom w:val="nil"/>
              <w:right w:val="single" w:sz="4" w:space="0" w:color="000000"/>
            </w:tcBorders>
            <w:hideMark/>
          </w:tcPr>
          <w:p w:rsidR="00A229A9" w:rsidRPr="003D6924" w:rsidRDefault="00A229A9" w:rsidP="00FE61FF">
            <w:pPr>
              <w:spacing w:after="0"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b/>
                <w:bCs/>
                <w:color w:val="000000"/>
                <w:sz w:val="24"/>
                <w:szCs w:val="24"/>
                <w:lang w:val="uk-UA" w:eastAsia="uk-UA"/>
              </w:rPr>
              <w:t>Чистий фінансовий результат:</w:t>
            </w:r>
            <w:r w:rsidRPr="003D6924">
              <w:rPr>
                <w:rFonts w:ascii="Times New Roman" w:eastAsia="Times New Roman" w:hAnsi="Times New Roman" w:cs="Times New Roman"/>
                <w:sz w:val="24"/>
                <w:szCs w:val="24"/>
                <w:lang w:val="uk-UA" w:eastAsia="uk-UA"/>
              </w:rPr>
              <w:t> </w:t>
            </w:r>
            <w:r w:rsidRPr="003D6924">
              <w:rPr>
                <w:rFonts w:ascii="Times New Roman" w:eastAsia="Times New Roman" w:hAnsi="Times New Roman" w:cs="Times New Roman"/>
                <w:sz w:val="24"/>
                <w:szCs w:val="24"/>
                <w:lang w:val="uk-UA" w:eastAsia="uk-UA"/>
              </w:rPr>
              <w:br/>
              <w:t>прибуток</w:t>
            </w:r>
          </w:p>
        </w:tc>
        <w:tc>
          <w:tcPr>
            <w:tcW w:w="350" w:type="pct"/>
            <w:tcBorders>
              <w:top w:val="single" w:sz="4" w:space="0" w:color="000000"/>
              <w:left w:val="single" w:sz="4" w:space="0" w:color="000000"/>
              <w:bottom w:val="nil"/>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br/>
              <w:t>2350</w:t>
            </w:r>
          </w:p>
        </w:tc>
        <w:tc>
          <w:tcPr>
            <w:tcW w:w="650" w:type="pct"/>
            <w:tcBorders>
              <w:top w:val="single" w:sz="4" w:space="0" w:color="000000"/>
              <w:left w:val="single" w:sz="4" w:space="0" w:color="000000"/>
              <w:bottom w:val="nil"/>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1188</w:t>
            </w:r>
          </w:p>
        </w:tc>
        <w:tc>
          <w:tcPr>
            <w:tcW w:w="750" w:type="pct"/>
            <w:tcBorders>
              <w:top w:val="single" w:sz="4" w:space="0" w:color="000000"/>
              <w:left w:val="single" w:sz="4" w:space="0" w:color="000000"/>
              <w:bottom w:val="nil"/>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976</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Збиток</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2355</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 )</w:t>
            </w:r>
          </w:p>
        </w:tc>
      </w:tr>
    </w:tbl>
    <w:p w:rsidR="00A229A9" w:rsidRPr="003D6924" w:rsidRDefault="00A229A9" w:rsidP="00A229A9">
      <w:pPr>
        <w:shd w:val="clear" w:color="auto" w:fill="FFFFFF"/>
        <w:spacing w:after="0" w:line="240" w:lineRule="auto"/>
        <w:ind w:left="376" w:right="376"/>
        <w:jc w:val="center"/>
        <w:textAlignment w:val="baseline"/>
        <w:rPr>
          <w:rFonts w:ascii="Times New Roman" w:eastAsia="Times New Roman" w:hAnsi="Times New Roman" w:cs="Times New Roman"/>
          <w:b/>
          <w:bCs/>
          <w:color w:val="000000"/>
          <w:sz w:val="24"/>
          <w:szCs w:val="24"/>
          <w:lang w:val="uk-UA" w:eastAsia="uk-UA"/>
        </w:rPr>
      </w:pPr>
      <w:bookmarkStart w:id="7" w:name="n161"/>
      <w:bookmarkEnd w:id="7"/>
    </w:p>
    <w:p w:rsidR="00A229A9" w:rsidRPr="003D6924" w:rsidRDefault="00A229A9" w:rsidP="00A229A9">
      <w:pPr>
        <w:shd w:val="clear" w:color="auto" w:fill="FFFFFF"/>
        <w:spacing w:after="0" w:line="240" w:lineRule="auto"/>
        <w:ind w:left="376" w:right="376"/>
        <w:jc w:val="center"/>
        <w:textAlignment w:val="baseline"/>
        <w:rPr>
          <w:rFonts w:ascii="Times New Roman" w:eastAsia="Times New Roman" w:hAnsi="Times New Roman" w:cs="Times New Roman"/>
          <w:color w:val="000000"/>
          <w:sz w:val="20"/>
          <w:szCs w:val="20"/>
          <w:lang w:val="uk-UA" w:eastAsia="uk-UA"/>
        </w:rPr>
      </w:pPr>
      <w:r w:rsidRPr="003D6924">
        <w:rPr>
          <w:rFonts w:ascii="Times New Roman" w:eastAsia="Times New Roman" w:hAnsi="Times New Roman" w:cs="Times New Roman"/>
          <w:b/>
          <w:bCs/>
          <w:color w:val="000000"/>
          <w:sz w:val="24"/>
          <w:szCs w:val="24"/>
          <w:lang w:val="uk-UA" w:eastAsia="uk-UA"/>
        </w:rPr>
        <w:t>II. СУКУПНИЙ ДОХІД</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5925"/>
        <w:gridCol w:w="669"/>
        <w:gridCol w:w="1146"/>
        <w:gridCol w:w="1624"/>
      </w:tblGrid>
      <w:tr w:rsidR="00A229A9" w:rsidRPr="003D6924" w:rsidTr="00E67672">
        <w:trPr>
          <w:trHeight w:val="1065"/>
        </w:trPr>
        <w:tc>
          <w:tcPr>
            <w:tcW w:w="310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bookmarkStart w:id="8" w:name="n162"/>
            <w:bookmarkEnd w:id="8"/>
            <w:r w:rsidRPr="003D6924">
              <w:rPr>
                <w:rFonts w:ascii="Times New Roman" w:eastAsia="Times New Roman" w:hAnsi="Times New Roman" w:cs="Times New Roman"/>
                <w:sz w:val="24"/>
                <w:szCs w:val="24"/>
                <w:lang w:val="uk-UA" w:eastAsia="uk-UA"/>
              </w:rPr>
              <w:t>Стаття</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Код рядка</w:t>
            </w:r>
          </w:p>
        </w:tc>
        <w:tc>
          <w:tcPr>
            <w:tcW w:w="60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За звітний період</w:t>
            </w:r>
          </w:p>
        </w:tc>
        <w:tc>
          <w:tcPr>
            <w:tcW w:w="85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За аналогічний період попереднього року</w:t>
            </w: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3</w:t>
            </w: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4</w:t>
            </w: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Дооцінка (уцінка) необоротних активів</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2400</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Дооцінка (уцінка) фінансових інструментів</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2405</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Накопичені курсові різниці</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2410</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Частка іншого сукупного доходу асоційованих та спільних підприємств</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2415</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Інший сукупний дохід</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2445</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80</w:t>
            </w: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w:t>
            </w: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after="0"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b/>
                <w:bCs/>
                <w:color w:val="000000"/>
                <w:sz w:val="24"/>
                <w:szCs w:val="24"/>
                <w:lang w:val="uk-UA" w:eastAsia="uk-UA"/>
              </w:rPr>
              <w:t>Інший сукупний дохід до оподаткування</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after="0"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b/>
                <w:bCs/>
                <w:color w:val="000000"/>
                <w:sz w:val="24"/>
                <w:szCs w:val="24"/>
                <w:lang w:val="uk-UA" w:eastAsia="uk-UA"/>
              </w:rPr>
              <w:t>2450</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80</w:t>
            </w: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w:t>
            </w: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Податок на прибуток, пов’язаний з іншим сукупним доходом</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2455</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after="0"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b/>
                <w:bCs/>
                <w:color w:val="000000"/>
                <w:sz w:val="24"/>
                <w:szCs w:val="24"/>
                <w:lang w:val="uk-UA" w:eastAsia="uk-UA"/>
              </w:rPr>
              <w:t>Інший сукупний дохід після оподаткування</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after="0"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b/>
                <w:bCs/>
                <w:color w:val="000000"/>
                <w:sz w:val="24"/>
                <w:szCs w:val="24"/>
                <w:lang w:val="uk-UA" w:eastAsia="uk-UA"/>
              </w:rPr>
              <w:t>2460</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3867CD"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80</w:t>
            </w: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3867CD"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w:t>
            </w: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after="0"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b/>
                <w:bCs/>
                <w:color w:val="000000"/>
                <w:sz w:val="24"/>
                <w:szCs w:val="24"/>
                <w:lang w:val="uk-UA" w:eastAsia="uk-UA"/>
              </w:rPr>
              <w:t>Сукупний дохід (сума рядків 2350, 2355 та 2460)</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after="0"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b/>
                <w:bCs/>
                <w:color w:val="000000"/>
                <w:sz w:val="24"/>
                <w:szCs w:val="24"/>
                <w:lang w:val="uk-UA" w:eastAsia="uk-UA"/>
              </w:rPr>
              <w:t>2465</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3867CD"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1268</w:t>
            </w: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3867CD"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976</w:t>
            </w:r>
          </w:p>
        </w:tc>
      </w:tr>
    </w:tbl>
    <w:p w:rsidR="00A229A9" w:rsidRPr="003D6924" w:rsidRDefault="00A229A9" w:rsidP="00A229A9">
      <w:pPr>
        <w:shd w:val="clear" w:color="auto" w:fill="FFFFFF"/>
        <w:spacing w:after="0" w:line="240" w:lineRule="auto"/>
        <w:ind w:left="376" w:right="376"/>
        <w:jc w:val="center"/>
        <w:textAlignment w:val="baseline"/>
        <w:rPr>
          <w:rFonts w:ascii="Times New Roman" w:eastAsia="Times New Roman" w:hAnsi="Times New Roman" w:cs="Times New Roman"/>
          <w:b/>
          <w:bCs/>
          <w:color w:val="000000"/>
          <w:sz w:val="24"/>
          <w:szCs w:val="24"/>
          <w:lang w:val="uk-UA" w:eastAsia="uk-UA"/>
        </w:rPr>
      </w:pPr>
      <w:bookmarkStart w:id="9" w:name="n163"/>
      <w:bookmarkEnd w:id="9"/>
    </w:p>
    <w:p w:rsidR="00A229A9" w:rsidRPr="003D6924" w:rsidRDefault="00A229A9" w:rsidP="00A229A9">
      <w:pPr>
        <w:shd w:val="clear" w:color="auto" w:fill="FFFFFF"/>
        <w:spacing w:after="0" w:line="240" w:lineRule="auto"/>
        <w:ind w:left="376" w:right="376"/>
        <w:jc w:val="center"/>
        <w:textAlignment w:val="baseline"/>
        <w:rPr>
          <w:rFonts w:ascii="Times New Roman" w:eastAsia="Times New Roman" w:hAnsi="Times New Roman" w:cs="Times New Roman"/>
          <w:color w:val="000000"/>
          <w:sz w:val="20"/>
          <w:szCs w:val="20"/>
          <w:lang w:val="uk-UA" w:eastAsia="uk-UA"/>
        </w:rPr>
      </w:pPr>
      <w:r w:rsidRPr="003D6924">
        <w:rPr>
          <w:rFonts w:ascii="Times New Roman" w:eastAsia="Times New Roman" w:hAnsi="Times New Roman" w:cs="Times New Roman"/>
          <w:b/>
          <w:bCs/>
          <w:color w:val="000000"/>
          <w:sz w:val="24"/>
          <w:szCs w:val="24"/>
          <w:lang w:val="uk-UA" w:eastAsia="uk-UA"/>
        </w:rPr>
        <w:t>III. ЕЛЕМЕНТИ ОПЕРАЦІЙНИХ ВИТРАТ</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5864"/>
        <w:gridCol w:w="663"/>
        <w:gridCol w:w="1135"/>
        <w:gridCol w:w="1702"/>
      </w:tblGrid>
      <w:tr w:rsidR="00A229A9" w:rsidRPr="003D6924" w:rsidTr="00E67672">
        <w:trPr>
          <w:trHeight w:val="705"/>
        </w:trPr>
        <w:tc>
          <w:tcPr>
            <w:tcW w:w="310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bookmarkStart w:id="10" w:name="n164"/>
            <w:bookmarkEnd w:id="10"/>
            <w:r w:rsidRPr="003D6924">
              <w:rPr>
                <w:rFonts w:ascii="Times New Roman" w:eastAsia="Times New Roman" w:hAnsi="Times New Roman" w:cs="Times New Roman"/>
                <w:sz w:val="24"/>
                <w:szCs w:val="24"/>
                <w:lang w:val="uk-UA" w:eastAsia="uk-UA"/>
              </w:rPr>
              <w:t>Назва статті</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Код рядка</w:t>
            </w:r>
          </w:p>
        </w:tc>
        <w:tc>
          <w:tcPr>
            <w:tcW w:w="60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За звітний період</w:t>
            </w:r>
          </w:p>
        </w:tc>
        <w:tc>
          <w:tcPr>
            <w:tcW w:w="90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За аналогічний період попереднього року</w:t>
            </w: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3</w:t>
            </w:r>
          </w:p>
        </w:tc>
        <w:tc>
          <w:tcPr>
            <w:tcW w:w="9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4</w:t>
            </w: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Матеріальні затрати</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2500</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3867CD"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20042</w:t>
            </w:r>
          </w:p>
        </w:tc>
        <w:tc>
          <w:tcPr>
            <w:tcW w:w="900" w:type="pct"/>
            <w:tcBorders>
              <w:top w:val="single" w:sz="4" w:space="0" w:color="000000"/>
              <w:left w:val="single" w:sz="4" w:space="0" w:color="000000"/>
              <w:bottom w:val="single" w:sz="4" w:space="0" w:color="000000"/>
              <w:right w:val="single" w:sz="4" w:space="0" w:color="000000"/>
            </w:tcBorders>
            <w:hideMark/>
          </w:tcPr>
          <w:p w:rsidR="00A229A9" w:rsidRPr="003D6924" w:rsidRDefault="003867CD"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5372</w:t>
            </w: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Витрати на оплату праці</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2505</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3867CD"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3177</w:t>
            </w:r>
          </w:p>
        </w:tc>
        <w:tc>
          <w:tcPr>
            <w:tcW w:w="900" w:type="pct"/>
            <w:tcBorders>
              <w:top w:val="single" w:sz="4" w:space="0" w:color="000000"/>
              <w:left w:val="single" w:sz="4" w:space="0" w:color="000000"/>
              <w:bottom w:val="single" w:sz="4" w:space="0" w:color="000000"/>
              <w:right w:val="single" w:sz="4" w:space="0" w:color="000000"/>
            </w:tcBorders>
            <w:hideMark/>
          </w:tcPr>
          <w:p w:rsidR="00A229A9" w:rsidRPr="003D6924" w:rsidRDefault="003867CD"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1899</w:t>
            </w: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Відрахування на соціальні заходи</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2510</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3867CD"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833</w:t>
            </w:r>
          </w:p>
        </w:tc>
        <w:tc>
          <w:tcPr>
            <w:tcW w:w="900" w:type="pct"/>
            <w:tcBorders>
              <w:top w:val="single" w:sz="4" w:space="0" w:color="000000"/>
              <w:left w:val="single" w:sz="4" w:space="0" w:color="000000"/>
              <w:bottom w:val="single" w:sz="4" w:space="0" w:color="000000"/>
              <w:right w:val="single" w:sz="4" w:space="0" w:color="000000"/>
            </w:tcBorders>
            <w:hideMark/>
          </w:tcPr>
          <w:p w:rsidR="00A229A9" w:rsidRPr="003D6924" w:rsidRDefault="003867CD"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711</w:t>
            </w: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Амортизація</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2515</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3867CD"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387</w:t>
            </w:r>
          </w:p>
        </w:tc>
        <w:tc>
          <w:tcPr>
            <w:tcW w:w="900" w:type="pct"/>
            <w:tcBorders>
              <w:top w:val="single" w:sz="4" w:space="0" w:color="000000"/>
              <w:left w:val="single" w:sz="4" w:space="0" w:color="000000"/>
              <w:bottom w:val="single" w:sz="4" w:space="0" w:color="000000"/>
              <w:right w:val="single" w:sz="4" w:space="0" w:color="000000"/>
            </w:tcBorders>
            <w:hideMark/>
          </w:tcPr>
          <w:p w:rsidR="00A229A9" w:rsidRPr="003D6924" w:rsidRDefault="003867CD"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574</w:t>
            </w: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Інші операційні витрати</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2520</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3867CD"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749</w:t>
            </w:r>
          </w:p>
        </w:tc>
        <w:tc>
          <w:tcPr>
            <w:tcW w:w="900" w:type="pct"/>
            <w:tcBorders>
              <w:top w:val="single" w:sz="4" w:space="0" w:color="000000"/>
              <w:left w:val="single" w:sz="4" w:space="0" w:color="000000"/>
              <w:bottom w:val="single" w:sz="4" w:space="0" w:color="000000"/>
              <w:right w:val="single" w:sz="4" w:space="0" w:color="000000"/>
            </w:tcBorders>
            <w:hideMark/>
          </w:tcPr>
          <w:p w:rsidR="00A229A9" w:rsidRPr="003D6924" w:rsidRDefault="003867CD"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409</w:t>
            </w: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after="0"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b/>
                <w:bCs/>
                <w:color w:val="000000"/>
                <w:sz w:val="24"/>
                <w:szCs w:val="24"/>
                <w:lang w:val="uk-UA" w:eastAsia="uk-UA"/>
              </w:rPr>
              <w:t>Разом</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after="0"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b/>
                <w:bCs/>
                <w:color w:val="000000"/>
                <w:sz w:val="24"/>
                <w:szCs w:val="24"/>
                <w:lang w:val="uk-UA" w:eastAsia="uk-UA"/>
              </w:rPr>
              <w:t>2550</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3867CD"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25188</w:t>
            </w:r>
          </w:p>
        </w:tc>
        <w:tc>
          <w:tcPr>
            <w:tcW w:w="900" w:type="pct"/>
            <w:tcBorders>
              <w:top w:val="single" w:sz="4" w:space="0" w:color="000000"/>
              <w:left w:val="single" w:sz="4" w:space="0" w:color="000000"/>
              <w:bottom w:val="single" w:sz="4" w:space="0" w:color="000000"/>
              <w:right w:val="single" w:sz="4" w:space="0" w:color="000000"/>
            </w:tcBorders>
            <w:hideMark/>
          </w:tcPr>
          <w:p w:rsidR="00A229A9" w:rsidRPr="003D6924" w:rsidRDefault="003867CD"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8965</w:t>
            </w:r>
          </w:p>
        </w:tc>
      </w:tr>
    </w:tbl>
    <w:p w:rsidR="00A229A9" w:rsidRPr="003D6924" w:rsidRDefault="00A229A9" w:rsidP="00A229A9">
      <w:pPr>
        <w:shd w:val="clear" w:color="auto" w:fill="FFFFFF"/>
        <w:spacing w:after="0" w:line="240" w:lineRule="auto"/>
        <w:ind w:left="376" w:right="376"/>
        <w:jc w:val="center"/>
        <w:textAlignment w:val="baseline"/>
        <w:rPr>
          <w:rFonts w:ascii="Times New Roman" w:eastAsia="Times New Roman" w:hAnsi="Times New Roman" w:cs="Times New Roman"/>
          <w:b/>
          <w:bCs/>
          <w:color w:val="000000"/>
          <w:sz w:val="24"/>
          <w:szCs w:val="24"/>
          <w:lang w:val="uk-UA" w:eastAsia="uk-UA"/>
        </w:rPr>
      </w:pPr>
      <w:bookmarkStart w:id="11" w:name="n165"/>
      <w:bookmarkEnd w:id="11"/>
    </w:p>
    <w:p w:rsidR="00A229A9" w:rsidRPr="003D6924" w:rsidRDefault="00A229A9" w:rsidP="00A229A9">
      <w:pPr>
        <w:shd w:val="clear" w:color="auto" w:fill="FFFFFF"/>
        <w:spacing w:after="0" w:line="240" w:lineRule="auto"/>
        <w:ind w:left="376" w:right="376"/>
        <w:jc w:val="center"/>
        <w:textAlignment w:val="baseline"/>
        <w:rPr>
          <w:rFonts w:ascii="Times New Roman" w:eastAsia="Times New Roman" w:hAnsi="Times New Roman" w:cs="Times New Roman"/>
          <w:color w:val="000000"/>
          <w:sz w:val="20"/>
          <w:szCs w:val="20"/>
          <w:lang w:val="uk-UA" w:eastAsia="uk-UA"/>
        </w:rPr>
      </w:pPr>
      <w:r w:rsidRPr="003D6924">
        <w:rPr>
          <w:rFonts w:ascii="Times New Roman" w:eastAsia="Times New Roman" w:hAnsi="Times New Roman" w:cs="Times New Roman"/>
          <w:b/>
          <w:bCs/>
          <w:color w:val="000000"/>
          <w:sz w:val="24"/>
          <w:szCs w:val="24"/>
          <w:lang w:val="uk-UA" w:eastAsia="uk-UA"/>
        </w:rPr>
        <w:t>ІV. РОЗРАХУНОК ПОКАЗНИКІВ ПРИБУТКОВОСТІ АКЦІЙ</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5925"/>
        <w:gridCol w:w="669"/>
        <w:gridCol w:w="1146"/>
        <w:gridCol w:w="1624"/>
      </w:tblGrid>
      <w:tr w:rsidR="00A229A9" w:rsidRPr="003D6924" w:rsidTr="00E67672">
        <w:trPr>
          <w:trHeight w:val="615"/>
        </w:trPr>
        <w:tc>
          <w:tcPr>
            <w:tcW w:w="310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bookmarkStart w:id="12" w:name="n166"/>
            <w:bookmarkEnd w:id="12"/>
            <w:r w:rsidRPr="003D6924">
              <w:rPr>
                <w:rFonts w:ascii="Times New Roman" w:eastAsia="Times New Roman" w:hAnsi="Times New Roman" w:cs="Times New Roman"/>
                <w:sz w:val="24"/>
                <w:szCs w:val="24"/>
                <w:lang w:val="uk-UA" w:eastAsia="uk-UA"/>
              </w:rPr>
              <w:t>Назва статті</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Код рядка</w:t>
            </w:r>
          </w:p>
        </w:tc>
        <w:tc>
          <w:tcPr>
            <w:tcW w:w="60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За звітний період</w:t>
            </w:r>
          </w:p>
        </w:tc>
        <w:tc>
          <w:tcPr>
            <w:tcW w:w="85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За аналогічний період попереднього року</w:t>
            </w: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3</w:t>
            </w: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4</w:t>
            </w: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Середньорічна кількість простих акцій</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2600</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Скоригована середньорічна кількість простих акцій</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2605</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Чистий прибуток (збиток) на одну просту акцію</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2610</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Скоригований чистий прибуток (збиток) на одну просту акцію</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2615</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Дивіденди на одну просту акцію</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2650</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r>
    </w:tbl>
    <w:p w:rsidR="00A229A9" w:rsidRPr="003D6924" w:rsidRDefault="00A229A9" w:rsidP="00A229A9">
      <w:pPr>
        <w:shd w:val="clear" w:color="auto" w:fill="FFFFFF"/>
        <w:spacing w:after="0" w:line="240" w:lineRule="auto"/>
        <w:textAlignment w:val="baseline"/>
        <w:rPr>
          <w:rFonts w:ascii="Times New Roman" w:eastAsia="Times New Roman" w:hAnsi="Times New Roman" w:cs="Times New Roman"/>
          <w:color w:val="000000"/>
          <w:sz w:val="20"/>
          <w:szCs w:val="20"/>
          <w:lang w:val="uk-UA" w:eastAsia="uk-UA"/>
        </w:rPr>
      </w:pPr>
      <w:bookmarkStart w:id="13" w:name="n167"/>
      <w:bookmarkEnd w:id="13"/>
    </w:p>
    <w:p w:rsidR="00A229A9" w:rsidRPr="003D6924" w:rsidRDefault="00A229A9" w:rsidP="00A229A9">
      <w:pPr>
        <w:shd w:val="clear" w:color="auto" w:fill="FFFFFF"/>
        <w:spacing w:after="0" w:line="240" w:lineRule="auto"/>
        <w:textAlignment w:val="baseline"/>
        <w:rPr>
          <w:rFonts w:ascii="Times New Roman" w:eastAsia="Times New Roman" w:hAnsi="Times New Roman" w:cs="Times New Roman"/>
          <w:color w:val="000000"/>
          <w:sz w:val="20"/>
          <w:szCs w:val="20"/>
          <w:u w:val="single"/>
          <w:lang w:val="uk-UA" w:eastAsia="uk-UA"/>
        </w:rPr>
      </w:pPr>
      <w:r w:rsidRPr="003D6924">
        <w:rPr>
          <w:rFonts w:ascii="Times New Roman" w:eastAsia="Times New Roman" w:hAnsi="Times New Roman" w:cs="Times New Roman"/>
          <w:color w:val="000000"/>
          <w:sz w:val="20"/>
          <w:szCs w:val="20"/>
          <w:lang w:val="uk-UA" w:eastAsia="uk-UA"/>
        </w:rPr>
        <w:t xml:space="preserve">Керівник </w:t>
      </w:r>
      <w:proofErr w:type="spellStart"/>
      <w:r w:rsidRPr="003D6924">
        <w:rPr>
          <w:rFonts w:ascii="Times New Roman" w:eastAsia="Times New Roman" w:hAnsi="Times New Roman" w:cs="Times New Roman"/>
          <w:color w:val="000000"/>
          <w:sz w:val="20"/>
          <w:szCs w:val="20"/>
          <w:u w:val="single"/>
          <w:lang w:val="uk-UA" w:eastAsia="uk-UA"/>
        </w:rPr>
        <w:t>Хухуа</w:t>
      </w:r>
      <w:proofErr w:type="spellEnd"/>
      <w:r w:rsidRPr="003D6924">
        <w:rPr>
          <w:rFonts w:ascii="Times New Roman" w:eastAsia="Times New Roman" w:hAnsi="Times New Roman" w:cs="Times New Roman"/>
          <w:color w:val="000000"/>
          <w:sz w:val="20"/>
          <w:szCs w:val="20"/>
          <w:u w:val="single"/>
          <w:lang w:val="uk-UA" w:eastAsia="uk-UA"/>
        </w:rPr>
        <w:t xml:space="preserve"> </w:t>
      </w:r>
      <w:proofErr w:type="spellStart"/>
      <w:r w:rsidRPr="003D6924">
        <w:rPr>
          <w:rFonts w:ascii="Times New Roman" w:eastAsia="Times New Roman" w:hAnsi="Times New Roman" w:cs="Times New Roman"/>
          <w:color w:val="000000"/>
          <w:sz w:val="20"/>
          <w:szCs w:val="20"/>
          <w:u w:val="single"/>
          <w:lang w:val="uk-UA" w:eastAsia="uk-UA"/>
        </w:rPr>
        <w:t>Гігла</w:t>
      </w:r>
      <w:proofErr w:type="spellEnd"/>
      <w:r w:rsidRPr="003D6924">
        <w:rPr>
          <w:rFonts w:ascii="Times New Roman" w:eastAsia="Times New Roman" w:hAnsi="Times New Roman" w:cs="Times New Roman"/>
          <w:color w:val="000000"/>
          <w:sz w:val="20"/>
          <w:szCs w:val="20"/>
          <w:u w:val="single"/>
          <w:lang w:val="uk-UA" w:eastAsia="uk-UA"/>
        </w:rPr>
        <w:t xml:space="preserve"> Варламович</w:t>
      </w:r>
    </w:p>
    <w:p w:rsidR="00A229A9" w:rsidRPr="003D6924" w:rsidRDefault="00A229A9" w:rsidP="00A229A9">
      <w:pPr>
        <w:shd w:val="clear" w:color="auto" w:fill="FFFFFF"/>
        <w:spacing w:after="0" w:line="240" w:lineRule="auto"/>
        <w:textAlignment w:val="baseline"/>
        <w:rPr>
          <w:rFonts w:ascii="Times New Roman" w:eastAsia="Times New Roman" w:hAnsi="Times New Roman" w:cs="Times New Roman"/>
          <w:color w:val="000000"/>
          <w:sz w:val="20"/>
          <w:szCs w:val="20"/>
          <w:lang w:val="uk-UA" w:eastAsia="uk-UA"/>
        </w:rPr>
      </w:pPr>
    </w:p>
    <w:p w:rsidR="00A229A9" w:rsidRPr="003D6924" w:rsidRDefault="00A229A9" w:rsidP="00A229A9">
      <w:pPr>
        <w:shd w:val="clear" w:color="auto" w:fill="FFFFFF"/>
        <w:spacing w:after="0" w:line="240" w:lineRule="auto"/>
        <w:textAlignment w:val="baseline"/>
        <w:rPr>
          <w:rFonts w:ascii="Times New Roman" w:eastAsia="Times New Roman" w:hAnsi="Times New Roman" w:cs="Times New Roman"/>
          <w:color w:val="000000"/>
          <w:sz w:val="20"/>
          <w:szCs w:val="20"/>
          <w:lang w:val="uk-UA" w:eastAsia="uk-UA"/>
        </w:rPr>
      </w:pPr>
      <w:bookmarkStart w:id="14" w:name="n168"/>
      <w:bookmarkEnd w:id="14"/>
      <w:r w:rsidRPr="003D6924">
        <w:rPr>
          <w:rFonts w:ascii="Times New Roman" w:eastAsia="Times New Roman" w:hAnsi="Times New Roman" w:cs="Times New Roman"/>
          <w:color w:val="000000"/>
          <w:sz w:val="20"/>
          <w:szCs w:val="20"/>
          <w:lang w:val="uk-UA" w:eastAsia="uk-UA"/>
        </w:rPr>
        <w:t xml:space="preserve">Головний бухгалтер </w:t>
      </w:r>
      <w:r w:rsidRPr="003D6924">
        <w:rPr>
          <w:rFonts w:ascii="Times New Roman" w:eastAsia="Times New Roman" w:hAnsi="Times New Roman" w:cs="Times New Roman"/>
          <w:color w:val="000000"/>
          <w:sz w:val="20"/>
          <w:szCs w:val="20"/>
          <w:u w:val="single"/>
          <w:lang w:val="uk-UA" w:eastAsia="uk-UA"/>
        </w:rPr>
        <w:t>Палій Марія Володимирівна</w:t>
      </w:r>
    </w:p>
    <w:p w:rsidR="00A229A9" w:rsidRPr="003D6924" w:rsidRDefault="00A229A9" w:rsidP="00A229A9">
      <w:pPr>
        <w:rPr>
          <w:sz w:val="18"/>
          <w:szCs w:val="18"/>
          <w:lang w:val="uk-UA"/>
        </w:rPr>
      </w:pPr>
    </w:p>
    <w:p w:rsidR="0049168B" w:rsidRPr="003D6924" w:rsidRDefault="0049168B" w:rsidP="0049168B">
      <w:pPr>
        <w:rPr>
          <w:sz w:val="18"/>
          <w:szCs w:val="18"/>
          <w:lang w:val="uk-UA"/>
        </w:rPr>
      </w:pPr>
    </w:p>
    <w:p w:rsidR="00A229A9" w:rsidRPr="003D6924" w:rsidRDefault="00A229A9" w:rsidP="0049168B">
      <w:pPr>
        <w:rPr>
          <w:sz w:val="18"/>
          <w:szCs w:val="18"/>
          <w:lang w:val="uk-UA"/>
        </w:rPr>
      </w:pPr>
    </w:p>
    <w:p w:rsidR="00A229A9" w:rsidRPr="003D6924" w:rsidRDefault="00A229A9" w:rsidP="0049168B">
      <w:pPr>
        <w:rPr>
          <w:sz w:val="18"/>
          <w:szCs w:val="18"/>
          <w:lang w:val="uk-UA"/>
        </w:rPr>
      </w:pPr>
    </w:p>
    <w:p w:rsidR="009D61E2" w:rsidRPr="003D6924" w:rsidRDefault="009D61E2" w:rsidP="00E67672">
      <w:pPr>
        <w:jc w:val="right"/>
        <w:rPr>
          <w:rFonts w:ascii="Times New Roman" w:hAnsi="Times New Roman" w:cs="Times New Roman"/>
          <w:sz w:val="28"/>
          <w:szCs w:val="18"/>
          <w:lang w:val="uk-UA"/>
        </w:rPr>
      </w:pPr>
    </w:p>
    <w:p w:rsidR="009D61E2" w:rsidRPr="003D6924" w:rsidRDefault="009D61E2" w:rsidP="00E67672">
      <w:pPr>
        <w:jc w:val="right"/>
        <w:rPr>
          <w:rFonts w:ascii="Times New Roman" w:hAnsi="Times New Roman" w:cs="Times New Roman"/>
          <w:sz w:val="28"/>
          <w:szCs w:val="18"/>
          <w:lang w:val="uk-UA"/>
        </w:rPr>
      </w:pPr>
    </w:p>
    <w:p w:rsidR="00E67672" w:rsidRPr="003D6924" w:rsidRDefault="00E67672" w:rsidP="00E67672">
      <w:pPr>
        <w:jc w:val="right"/>
        <w:rPr>
          <w:rFonts w:ascii="Times New Roman" w:hAnsi="Times New Roman" w:cs="Times New Roman"/>
          <w:sz w:val="28"/>
          <w:szCs w:val="18"/>
          <w:lang w:val="uk-UA"/>
        </w:rPr>
      </w:pPr>
      <w:r w:rsidRPr="003D6924">
        <w:rPr>
          <w:rFonts w:ascii="Times New Roman" w:hAnsi="Times New Roman" w:cs="Times New Roman"/>
          <w:sz w:val="28"/>
          <w:szCs w:val="18"/>
          <w:lang w:val="uk-UA"/>
        </w:rPr>
        <w:t>ДОДАТОК Е</w:t>
      </w:r>
    </w:p>
    <w:p w:rsidR="00A229A9" w:rsidRPr="003D6924" w:rsidRDefault="00A229A9" w:rsidP="00A229A9">
      <w:pPr>
        <w:shd w:val="clear" w:color="auto" w:fill="FFFFFF"/>
        <w:spacing w:after="0" w:line="240" w:lineRule="auto"/>
        <w:textAlignment w:val="baseline"/>
        <w:rPr>
          <w:rFonts w:ascii="Times New Roman" w:eastAsia="Times New Roman" w:hAnsi="Times New Roman"/>
          <w:color w:val="000000"/>
          <w:sz w:val="20"/>
          <w:szCs w:val="20"/>
          <w:lang w:val="uk-UA" w:eastAsia="uk-UA"/>
        </w:rPr>
      </w:pP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6864"/>
        <w:gridCol w:w="1361"/>
        <w:gridCol w:w="300"/>
        <w:gridCol w:w="300"/>
        <w:gridCol w:w="534"/>
      </w:tblGrid>
      <w:tr w:rsidR="00A229A9" w:rsidRPr="003D6924" w:rsidTr="00FE61FF">
        <w:tc>
          <w:tcPr>
            <w:tcW w:w="8775" w:type="dxa"/>
            <w:gridSpan w:val="2"/>
            <w:tcBorders>
              <w:top w:val="nil"/>
              <w:left w:val="nil"/>
              <w:bottom w:val="nil"/>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c>
          <w:tcPr>
            <w:tcW w:w="1155" w:type="dxa"/>
            <w:gridSpan w:val="3"/>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КОДИ</w:t>
            </w:r>
          </w:p>
        </w:tc>
      </w:tr>
      <w:tr w:rsidR="00A229A9" w:rsidRPr="003D6924" w:rsidTr="00FE61FF">
        <w:tc>
          <w:tcPr>
            <w:tcW w:w="8775" w:type="dxa"/>
            <w:gridSpan w:val="2"/>
            <w:tcBorders>
              <w:top w:val="nil"/>
              <w:left w:val="nil"/>
              <w:bottom w:val="nil"/>
              <w:right w:val="single" w:sz="4" w:space="0" w:color="000000"/>
            </w:tcBorders>
            <w:hideMark/>
          </w:tcPr>
          <w:p w:rsidR="00A229A9" w:rsidRPr="003D6924" w:rsidRDefault="00A229A9" w:rsidP="00FE61FF">
            <w:pPr>
              <w:spacing w:before="125" w:after="125" w:line="240" w:lineRule="auto"/>
              <w:jc w:val="right"/>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Дата (рік, місяць, число)</w:t>
            </w:r>
          </w:p>
        </w:tc>
        <w:tc>
          <w:tcPr>
            <w:tcW w:w="300" w:type="dxa"/>
            <w:tcBorders>
              <w:top w:val="single" w:sz="4" w:space="0" w:color="000000"/>
              <w:left w:val="single" w:sz="4" w:space="0" w:color="000000"/>
              <w:bottom w:val="single" w:sz="4" w:space="0" w:color="000000"/>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18</w:t>
            </w:r>
          </w:p>
        </w:tc>
        <w:tc>
          <w:tcPr>
            <w:tcW w:w="300" w:type="dxa"/>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01</w:t>
            </w:r>
          </w:p>
        </w:tc>
        <w:tc>
          <w:tcPr>
            <w:tcW w:w="300" w:type="dxa"/>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01</w:t>
            </w:r>
          </w:p>
        </w:tc>
      </w:tr>
      <w:tr w:rsidR="00A229A9" w:rsidRPr="003D6924" w:rsidTr="00FE61FF">
        <w:tc>
          <w:tcPr>
            <w:tcW w:w="7365" w:type="dxa"/>
            <w:tcBorders>
              <w:top w:val="nil"/>
              <w:left w:val="nil"/>
              <w:bottom w:val="nil"/>
              <w:right w:val="nil"/>
            </w:tcBorders>
            <w:hideMark/>
          </w:tcPr>
          <w:p w:rsidR="00A229A9" w:rsidRPr="003D6924" w:rsidRDefault="00A229A9" w:rsidP="00FE61FF">
            <w:pPr>
              <w:spacing w:after="0" w:line="240" w:lineRule="auto"/>
              <w:ind w:left="1560" w:hanging="1560"/>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 xml:space="preserve">Підприємство </w:t>
            </w:r>
            <w:r w:rsidRPr="003D6924">
              <w:rPr>
                <w:rFonts w:ascii="Times New Roman" w:eastAsia="Times New Roman" w:hAnsi="Times New Roman" w:cs="Times New Roman"/>
                <w:sz w:val="24"/>
                <w:szCs w:val="24"/>
                <w:u w:val="single"/>
                <w:lang w:val="uk-UA" w:eastAsia="uk-UA"/>
              </w:rPr>
              <w:t>Приватне підприємство «Спеціалізоване будівельно-  монтажне управління № 8»</w:t>
            </w:r>
            <w:r w:rsidRPr="003D6924">
              <w:rPr>
                <w:rFonts w:ascii="Times New Roman" w:eastAsia="Times New Roman" w:hAnsi="Times New Roman" w:cs="Times New Roman"/>
                <w:sz w:val="24"/>
                <w:szCs w:val="24"/>
                <w:lang w:val="uk-UA" w:eastAsia="uk-UA"/>
              </w:rPr>
              <w:t> </w:t>
            </w:r>
            <w:r w:rsidRPr="003D6924">
              <w:rPr>
                <w:rFonts w:ascii="Times New Roman" w:eastAsia="Times New Roman" w:hAnsi="Times New Roman" w:cs="Times New Roman"/>
                <w:sz w:val="24"/>
                <w:szCs w:val="24"/>
                <w:lang w:val="uk-UA" w:eastAsia="uk-UA"/>
              </w:rPr>
              <w:br/>
            </w:r>
            <w:r w:rsidRPr="003D6924">
              <w:rPr>
                <w:rFonts w:ascii="Times New Roman" w:eastAsia="Times New Roman" w:hAnsi="Times New Roman" w:cs="Times New Roman"/>
                <w:color w:val="000000"/>
                <w:sz w:val="20"/>
                <w:lang w:val="uk-UA" w:eastAsia="uk-UA"/>
              </w:rPr>
              <w:t>                                (найменування)</w:t>
            </w:r>
          </w:p>
        </w:tc>
        <w:tc>
          <w:tcPr>
            <w:tcW w:w="1305" w:type="dxa"/>
            <w:tcBorders>
              <w:top w:val="nil"/>
              <w:left w:val="nil"/>
              <w:bottom w:val="nil"/>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за ЄДРПОУ</w:t>
            </w:r>
          </w:p>
        </w:tc>
        <w:tc>
          <w:tcPr>
            <w:tcW w:w="1155" w:type="dxa"/>
            <w:gridSpan w:val="3"/>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01273496</w:t>
            </w:r>
          </w:p>
        </w:tc>
      </w:tr>
    </w:tbl>
    <w:p w:rsidR="00A229A9" w:rsidRPr="003D6924" w:rsidRDefault="00A229A9" w:rsidP="00A229A9">
      <w:pPr>
        <w:shd w:val="clear" w:color="auto" w:fill="FFFFFF"/>
        <w:spacing w:after="0" w:line="240" w:lineRule="auto"/>
        <w:ind w:left="376" w:right="376"/>
        <w:jc w:val="center"/>
        <w:textAlignment w:val="baseline"/>
        <w:rPr>
          <w:rFonts w:ascii="Times New Roman" w:eastAsia="Times New Roman" w:hAnsi="Times New Roman" w:cs="Times New Roman"/>
          <w:b/>
          <w:bCs/>
          <w:color w:val="000000"/>
          <w:sz w:val="24"/>
          <w:szCs w:val="24"/>
          <w:lang w:val="uk-UA" w:eastAsia="uk-UA"/>
        </w:rPr>
      </w:pPr>
    </w:p>
    <w:p w:rsidR="00A229A9" w:rsidRPr="003D6924" w:rsidRDefault="00A229A9" w:rsidP="00A229A9">
      <w:pPr>
        <w:shd w:val="clear" w:color="auto" w:fill="FFFFFF"/>
        <w:spacing w:after="0" w:line="240" w:lineRule="auto"/>
        <w:ind w:left="376" w:right="376"/>
        <w:jc w:val="center"/>
        <w:textAlignment w:val="baseline"/>
        <w:rPr>
          <w:rFonts w:ascii="Times New Roman" w:eastAsia="Times New Roman" w:hAnsi="Times New Roman" w:cs="Times New Roman"/>
          <w:color w:val="000000"/>
          <w:sz w:val="20"/>
          <w:szCs w:val="20"/>
          <w:lang w:val="uk-UA" w:eastAsia="uk-UA"/>
        </w:rPr>
      </w:pPr>
      <w:r w:rsidRPr="003D6924">
        <w:rPr>
          <w:rFonts w:ascii="Times New Roman" w:eastAsia="Times New Roman" w:hAnsi="Times New Roman" w:cs="Times New Roman"/>
          <w:b/>
          <w:bCs/>
          <w:color w:val="000000"/>
          <w:sz w:val="24"/>
          <w:szCs w:val="24"/>
          <w:lang w:val="uk-UA" w:eastAsia="uk-UA"/>
        </w:rPr>
        <w:t>Звіт про фінансові результати (Звіт про сукупний дохід)</w:t>
      </w:r>
    </w:p>
    <w:p w:rsidR="00A229A9" w:rsidRPr="003D6924" w:rsidRDefault="00A229A9" w:rsidP="00A229A9">
      <w:pPr>
        <w:shd w:val="clear" w:color="auto" w:fill="FFFFFF"/>
        <w:spacing w:after="0" w:line="240" w:lineRule="auto"/>
        <w:ind w:left="376" w:right="376"/>
        <w:jc w:val="center"/>
        <w:textAlignment w:val="baseline"/>
        <w:rPr>
          <w:rFonts w:ascii="Times New Roman" w:eastAsia="Times New Roman" w:hAnsi="Times New Roman" w:cs="Times New Roman"/>
          <w:color w:val="000000"/>
          <w:sz w:val="20"/>
          <w:szCs w:val="20"/>
          <w:lang w:val="uk-UA" w:eastAsia="uk-UA"/>
        </w:rPr>
      </w:pPr>
      <w:r w:rsidRPr="003D6924">
        <w:rPr>
          <w:rFonts w:ascii="Times New Roman" w:eastAsia="Times New Roman" w:hAnsi="Times New Roman" w:cs="Times New Roman"/>
          <w:b/>
          <w:bCs/>
          <w:color w:val="000000"/>
          <w:sz w:val="24"/>
          <w:szCs w:val="24"/>
          <w:lang w:val="uk-UA" w:eastAsia="uk-UA"/>
        </w:rPr>
        <w:t xml:space="preserve">за </w:t>
      </w:r>
      <w:r w:rsidR="0095759C" w:rsidRPr="003D6924">
        <w:rPr>
          <w:rFonts w:ascii="Times New Roman" w:eastAsia="Times New Roman" w:hAnsi="Times New Roman" w:cs="Times New Roman"/>
          <w:b/>
          <w:bCs/>
          <w:color w:val="000000"/>
          <w:sz w:val="24"/>
          <w:szCs w:val="24"/>
          <w:lang w:val="uk-UA" w:eastAsia="uk-UA"/>
        </w:rPr>
        <w:t>Рік 2017</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6725"/>
        <w:gridCol w:w="1524"/>
        <w:gridCol w:w="1110"/>
      </w:tblGrid>
      <w:tr w:rsidR="00A229A9" w:rsidRPr="003D6924" w:rsidTr="00FE61FF">
        <w:tc>
          <w:tcPr>
            <w:tcW w:w="7080" w:type="dxa"/>
            <w:tcBorders>
              <w:top w:val="nil"/>
              <w:left w:val="nil"/>
              <w:bottom w:val="nil"/>
              <w:right w:val="nil"/>
            </w:tcBorders>
            <w:hideMark/>
          </w:tcPr>
          <w:p w:rsidR="00A229A9" w:rsidRPr="003D6924" w:rsidRDefault="00A229A9" w:rsidP="00FE61FF">
            <w:pPr>
              <w:spacing w:before="125" w:after="125" w:line="240" w:lineRule="auto"/>
              <w:jc w:val="right"/>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Форма № 2</w:t>
            </w:r>
          </w:p>
        </w:tc>
        <w:tc>
          <w:tcPr>
            <w:tcW w:w="1575" w:type="dxa"/>
            <w:tcBorders>
              <w:top w:val="nil"/>
              <w:left w:val="nil"/>
              <w:bottom w:val="nil"/>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Код за ДКУД</w:t>
            </w:r>
          </w:p>
        </w:tc>
        <w:tc>
          <w:tcPr>
            <w:tcW w:w="1125" w:type="dxa"/>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1801003</w:t>
            </w:r>
          </w:p>
        </w:tc>
      </w:tr>
    </w:tbl>
    <w:p w:rsidR="00A229A9" w:rsidRPr="003D6924" w:rsidRDefault="00A229A9" w:rsidP="00A229A9">
      <w:pPr>
        <w:shd w:val="clear" w:color="auto" w:fill="FFFFFF"/>
        <w:spacing w:after="0" w:line="240" w:lineRule="auto"/>
        <w:ind w:left="376" w:right="376"/>
        <w:jc w:val="center"/>
        <w:textAlignment w:val="baseline"/>
        <w:rPr>
          <w:rFonts w:ascii="Times New Roman" w:eastAsia="Times New Roman" w:hAnsi="Times New Roman" w:cs="Times New Roman"/>
          <w:color w:val="000000"/>
          <w:sz w:val="20"/>
          <w:szCs w:val="20"/>
          <w:lang w:val="uk-UA" w:eastAsia="uk-UA"/>
        </w:rPr>
      </w:pPr>
      <w:r w:rsidRPr="003D6924">
        <w:rPr>
          <w:rFonts w:ascii="Times New Roman" w:eastAsia="Times New Roman" w:hAnsi="Times New Roman" w:cs="Times New Roman"/>
          <w:b/>
          <w:bCs/>
          <w:color w:val="000000"/>
          <w:sz w:val="24"/>
          <w:szCs w:val="24"/>
          <w:lang w:val="uk-UA" w:eastAsia="uk-UA"/>
        </w:rPr>
        <w:t>І. ФІНАНСОВІ РЕЗУЛЬТАТИ</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6020"/>
        <w:gridCol w:w="669"/>
        <w:gridCol w:w="1242"/>
        <w:gridCol w:w="1433"/>
      </w:tblGrid>
      <w:tr w:rsidR="00A229A9" w:rsidRPr="003D6924" w:rsidTr="00E67672">
        <w:trPr>
          <w:trHeight w:val="1065"/>
        </w:trPr>
        <w:tc>
          <w:tcPr>
            <w:tcW w:w="315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Стаття</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Код рядка</w:t>
            </w:r>
          </w:p>
        </w:tc>
        <w:tc>
          <w:tcPr>
            <w:tcW w:w="65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За звітний період</w:t>
            </w:r>
          </w:p>
        </w:tc>
        <w:tc>
          <w:tcPr>
            <w:tcW w:w="75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За аналогічний період попереднього року</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3</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4</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Чистий дохід від реалізації продукції (товарів, робіт, послуг)</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2000</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57102</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27313</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Собівартість реалізованої продукції (товарів, робіт, послуг)</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2050</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(48095</w:t>
            </w:r>
            <w:r w:rsidR="00A229A9" w:rsidRPr="003D6924">
              <w:rPr>
                <w:rFonts w:ascii="Times New Roman" w:eastAsia="Times New Roman" w:hAnsi="Times New Roman" w:cs="Times New Roman"/>
                <w:sz w:val="24"/>
                <w:szCs w:val="24"/>
                <w:lang w:val="uk-UA" w:eastAsia="uk-UA"/>
              </w:rPr>
              <w:t>)</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(24236</w:t>
            </w:r>
            <w:r w:rsidR="00A229A9" w:rsidRPr="003D6924">
              <w:rPr>
                <w:rFonts w:ascii="Times New Roman" w:eastAsia="Times New Roman" w:hAnsi="Times New Roman" w:cs="Times New Roman"/>
                <w:sz w:val="24"/>
                <w:szCs w:val="24"/>
                <w:lang w:val="uk-UA" w:eastAsia="uk-UA"/>
              </w:rPr>
              <w:t>)</w:t>
            </w:r>
          </w:p>
        </w:tc>
      </w:tr>
      <w:tr w:rsidR="00A229A9" w:rsidRPr="003D6924" w:rsidTr="00FE61FF">
        <w:trPr>
          <w:trHeight w:val="390"/>
        </w:trPr>
        <w:tc>
          <w:tcPr>
            <w:tcW w:w="3150" w:type="pct"/>
            <w:tcBorders>
              <w:top w:val="single" w:sz="4" w:space="0" w:color="000000"/>
              <w:left w:val="single" w:sz="4" w:space="0" w:color="000000"/>
              <w:bottom w:val="nil"/>
              <w:right w:val="single" w:sz="4" w:space="0" w:color="000000"/>
            </w:tcBorders>
            <w:hideMark/>
          </w:tcPr>
          <w:p w:rsidR="00A229A9" w:rsidRPr="003D6924" w:rsidRDefault="00A229A9" w:rsidP="00FE61FF">
            <w:pPr>
              <w:spacing w:after="0"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b/>
                <w:bCs/>
                <w:color w:val="000000"/>
                <w:sz w:val="24"/>
                <w:szCs w:val="24"/>
                <w:lang w:val="uk-UA" w:eastAsia="uk-UA"/>
              </w:rPr>
              <w:t>Валовий:</w:t>
            </w:r>
            <w:r w:rsidRPr="003D6924">
              <w:rPr>
                <w:rFonts w:ascii="Times New Roman" w:eastAsia="Times New Roman" w:hAnsi="Times New Roman" w:cs="Times New Roman"/>
                <w:sz w:val="24"/>
                <w:szCs w:val="24"/>
                <w:lang w:val="uk-UA" w:eastAsia="uk-UA"/>
              </w:rPr>
              <w:t> </w:t>
            </w:r>
            <w:r w:rsidRPr="003D6924">
              <w:rPr>
                <w:rFonts w:ascii="Times New Roman" w:eastAsia="Times New Roman" w:hAnsi="Times New Roman" w:cs="Times New Roman"/>
                <w:sz w:val="24"/>
                <w:szCs w:val="24"/>
                <w:lang w:val="uk-UA" w:eastAsia="uk-UA"/>
              </w:rPr>
              <w:br/>
              <w:t>прибуток</w:t>
            </w:r>
          </w:p>
        </w:tc>
        <w:tc>
          <w:tcPr>
            <w:tcW w:w="350" w:type="pct"/>
            <w:tcBorders>
              <w:top w:val="single" w:sz="4" w:space="0" w:color="000000"/>
              <w:left w:val="single" w:sz="4" w:space="0" w:color="000000"/>
              <w:bottom w:val="nil"/>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br/>
              <w:t>2090</w:t>
            </w:r>
          </w:p>
        </w:tc>
        <w:tc>
          <w:tcPr>
            <w:tcW w:w="650" w:type="pct"/>
            <w:tcBorders>
              <w:top w:val="single" w:sz="4" w:space="0" w:color="000000"/>
              <w:left w:val="single" w:sz="4" w:space="0" w:color="000000"/>
              <w:bottom w:val="nil"/>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9007</w:t>
            </w:r>
          </w:p>
        </w:tc>
        <w:tc>
          <w:tcPr>
            <w:tcW w:w="750" w:type="pct"/>
            <w:tcBorders>
              <w:top w:val="single" w:sz="4" w:space="0" w:color="000000"/>
              <w:left w:val="single" w:sz="4" w:space="0" w:color="000000"/>
              <w:bottom w:val="nil"/>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3077</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Збиток</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2095</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 )</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Інші операційні доходи</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2120</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215</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267</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Адміністративні витрати</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2130</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(2090</w:t>
            </w:r>
            <w:r w:rsidR="00A229A9" w:rsidRPr="003D6924">
              <w:rPr>
                <w:rFonts w:ascii="Times New Roman" w:eastAsia="Times New Roman" w:hAnsi="Times New Roman" w:cs="Times New Roman"/>
                <w:sz w:val="24"/>
                <w:szCs w:val="24"/>
                <w:lang w:val="uk-UA" w:eastAsia="uk-UA"/>
              </w:rPr>
              <w:t>)</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(1461</w:t>
            </w:r>
            <w:r w:rsidR="00A229A9" w:rsidRPr="003D6924">
              <w:rPr>
                <w:rFonts w:ascii="Times New Roman" w:eastAsia="Times New Roman" w:hAnsi="Times New Roman" w:cs="Times New Roman"/>
                <w:sz w:val="24"/>
                <w:szCs w:val="24"/>
                <w:lang w:val="uk-UA" w:eastAsia="uk-UA"/>
              </w:rPr>
              <w:t>)</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Витрати на збут</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2150</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(32</w:t>
            </w:r>
            <w:r w:rsidR="00A229A9" w:rsidRPr="003D6924">
              <w:rPr>
                <w:rFonts w:ascii="Times New Roman" w:eastAsia="Times New Roman" w:hAnsi="Times New Roman" w:cs="Times New Roman"/>
                <w:sz w:val="24"/>
                <w:szCs w:val="24"/>
                <w:lang w:val="uk-UA" w:eastAsia="uk-UA"/>
              </w:rPr>
              <w:t>)</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w:t>
            </w:r>
            <w:r w:rsidR="00A229A9" w:rsidRPr="003D6924">
              <w:rPr>
                <w:rFonts w:ascii="Times New Roman" w:eastAsia="Times New Roman" w:hAnsi="Times New Roman" w:cs="Times New Roman"/>
                <w:sz w:val="24"/>
                <w:szCs w:val="24"/>
                <w:lang w:val="uk-UA" w:eastAsia="uk-UA"/>
              </w:rPr>
              <w:t>)</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Інші операційні витрати</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2180</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(238</w:t>
            </w:r>
            <w:r w:rsidR="00A229A9" w:rsidRPr="003D6924">
              <w:rPr>
                <w:rFonts w:ascii="Times New Roman" w:eastAsia="Times New Roman" w:hAnsi="Times New Roman" w:cs="Times New Roman"/>
                <w:sz w:val="24"/>
                <w:szCs w:val="24"/>
                <w:lang w:val="uk-UA" w:eastAsia="uk-UA"/>
              </w:rPr>
              <w:t>)</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(363</w:t>
            </w:r>
            <w:r w:rsidR="00A229A9" w:rsidRPr="003D6924">
              <w:rPr>
                <w:rFonts w:ascii="Times New Roman" w:eastAsia="Times New Roman" w:hAnsi="Times New Roman" w:cs="Times New Roman"/>
                <w:sz w:val="24"/>
                <w:szCs w:val="24"/>
                <w:lang w:val="uk-UA" w:eastAsia="uk-UA"/>
              </w:rPr>
              <w:t>)</w:t>
            </w:r>
          </w:p>
        </w:tc>
      </w:tr>
      <w:tr w:rsidR="00A229A9" w:rsidRPr="003D6924" w:rsidTr="00FE61FF">
        <w:trPr>
          <w:trHeight w:val="495"/>
        </w:trPr>
        <w:tc>
          <w:tcPr>
            <w:tcW w:w="3150" w:type="pct"/>
            <w:tcBorders>
              <w:top w:val="single" w:sz="4" w:space="0" w:color="000000"/>
              <w:left w:val="single" w:sz="4" w:space="0" w:color="000000"/>
              <w:bottom w:val="nil"/>
              <w:right w:val="single" w:sz="4" w:space="0" w:color="000000"/>
            </w:tcBorders>
            <w:hideMark/>
          </w:tcPr>
          <w:p w:rsidR="00A229A9" w:rsidRPr="003D6924" w:rsidRDefault="00A229A9" w:rsidP="00FE61FF">
            <w:pPr>
              <w:spacing w:after="0"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b/>
                <w:bCs/>
                <w:color w:val="000000"/>
                <w:sz w:val="24"/>
                <w:szCs w:val="24"/>
                <w:lang w:val="uk-UA" w:eastAsia="uk-UA"/>
              </w:rPr>
              <w:t>Фінансовий результат від операційної діяльності:</w:t>
            </w:r>
            <w:r w:rsidRPr="003D6924">
              <w:rPr>
                <w:rFonts w:ascii="Times New Roman" w:eastAsia="Times New Roman" w:hAnsi="Times New Roman" w:cs="Times New Roman"/>
                <w:sz w:val="24"/>
                <w:szCs w:val="24"/>
                <w:lang w:val="uk-UA" w:eastAsia="uk-UA"/>
              </w:rPr>
              <w:t> </w:t>
            </w:r>
            <w:r w:rsidRPr="003D6924">
              <w:rPr>
                <w:rFonts w:ascii="Times New Roman" w:eastAsia="Times New Roman" w:hAnsi="Times New Roman" w:cs="Times New Roman"/>
                <w:sz w:val="24"/>
                <w:szCs w:val="24"/>
                <w:lang w:val="uk-UA" w:eastAsia="uk-UA"/>
              </w:rPr>
              <w:br/>
              <w:t>прибуток</w:t>
            </w:r>
          </w:p>
        </w:tc>
        <w:tc>
          <w:tcPr>
            <w:tcW w:w="350" w:type="pct"/>
            <w:tcBorders>
              <w:top w:val="single" w:sz="4" w:space="0" w:color="000000"/>
              <w:left w:val="single" w:sz="4" w:space="0" w:color="000000"/>
              <w:bottom w:val="nil"/>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br/>
              <w:t>2190</w:t>
            </w:r>
          </w:p>
        </w:tc>
        <w:tc>
          <w:tcPr>
            <w:tcW w:w="650" w:type="pct"/>
            <w:tcBorders>
              <w:top w:val="single" w:sz="4" w:space="0" w:color="000000"/>
              <w:left w:val="single" w:sz="4" w:space="0" w:color="000000"/>
              <w:bottom w:val="nil"/>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6862</w:t>
            </w:r>
          </w:p>
        </w:tc>
        <w:tc>
          <w:tcPr>
            <w:tcW w:w="750" w:type="pct"/>
            <w:tcBorders>
              <w:top w:val="single" w:sz="4" w:space="0" w:color="000000"/>
              <w:left w:val="single" w:sz="4" w:space="0" w:color="000000"/>
              <w:bottom w:val="nil"/>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1518</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Збиток</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2195</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 )</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Дохід від участі в капіталі</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2200</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Інші фінансові доходи</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2220</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Інші доходи</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2240</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71</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Фінансові витрати</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2250</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 )</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Втрати від участі в капіталі</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2255</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 )</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Інші витрати</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2270</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w:t>
            </w:r>
            <w:r w:rsidR="00A229A9" w:rsidRPr="003D6924">
              <w:rPr>
                <w:rFonts w:ascii="Times New Roman" w:eastAsia="Times New Roman" w:hAnsi="Times New Roman" w:cs="Times New Roman"/>
                <w:sz w:val="24"/>
                <w:szCs w:val="24"/>
                <w:lang w:val="uk-UA" w:eastAsia="uk-UA"/>
              </w:rPr>
              <w:t>)</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(17</w:t>
            </w:r>
            <w:r w:rsidR="00A229A9" w:rsidRPr="003D6924">
              <w:rPr>
                <w:rFonts w:ascii="Times New Roman" w:eastAsia="Times New Roman" w:hAnsi="Times New Roman" w:cs="Times New Roman"/>
                <w:sz w:val="24"/>
                <w:szCs w:val="24"/>
                <w:lang w:val="uk-UA" w:eastAsia="uk-UA"/>
              </w:rPr>
              <w:t>)</w:t>
            </w:r>
          </w:p>
        </w:tc>
      </w:tr>
      <w:tr w:rsidR="00A229A9" w:rsidRPr="003D6924" w:rsidTr="00FE61FF">
        <w:trPr>
          <w:trHeight w:val="375"/>
        </w:trPr>
        <w:tc>
          <w:tcPr>
            <w:tcW w:w="3150" w:type="pct"/>
            <w:tcBorders>
              <w:top w:val="single" w:sz="4" w:space="0" w:color="000000"/>
              <w:left w:val="single" w:sz="4" w:space="0" w:color="000000"/>
              <w:bottom w:val="nil"/>
              <w:right w:val="single" w:sz="4" w:space="0" w:color="000000"/>
            </w:tcBorders>
            <w:hideMark/>
          </w:tcPr>
          <w:p w:rsidR="00A229A9" w:rsidRPr="003D6924" w:rsidRDefault="00A229A9" w:rsidP="00FE61FF">
            <w:pPr>
              <w:spacing w:after="0"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b/>
                <w:bCs/>
                <w:color w:val="000000"/>
                <w:sz w:val="24"/>
                <w:szCs w:val="24"/>
                <w:lang w:val="uk-UA" w:eastAsia="uk-UA"/>
              </w:rPr>
              <w:t>Фінансовий результат до оподаткування:</w:t>
            </w:r>
            <w:r w:rsidRPr="003D6924">
              <w:rPr>
                <w:rFonts w:ascii="Times New Roman" w:eastAsia="Times New Roman" w:hAnsi="Times New Roman" w:cs="Times New Roman"/>
                <w:sz w:val="24"/>
                <w:szCs w:val="24"/>
                <w:lang w:val="uk-UA" w:eastAsia="uk-UA"/>
              </w:rPr>
              <w:t> </w:t>
            </w:r>
            <w:r w:rsidRPr="003D6924">
              <w:rPr>
                <w:rFonts w:ascii="Times New Roman" w:eastAsia="Times New Roman" w:hAnsi="Times New Roman" w:cs="Times New Roman"/>
                <w:sz w:val="24"/>
                <w:szCs w:val="24"/>
                <w:lang w:val="uk-UA" w:eastAsia="uk-UA"/>
              </w:rPr>
              <w:br/>
              <w:t>прибуток</w:t>
            </w:r>
          </w:p>
        </w:tc>
        <w:tc>
          <w:tcPr>
            <w:tcW w:w="350" w:type="pct"/>
            <w:tcBorders>
              <w:top w:val="single" w:sz="4" w:space="0" w:color="000000"/>
              <w:left w:val="single" w:sz="4" w:space="0" w:color="000000"/>
              <w:bottom w:val="nil"/>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br/>
              <w:t>2290</w:t>
            </w:r>
          </w:p>
        </w:tc>
        <w:tc>
          <w:tcPr>
            <w:tcW w:w="650" w:type="pct"/>
            <w:tcBorders>
              <w:top w:val="single" w:sz="4" w:space="0" w:color="000000"/>
              <w:left w:val="single" w:sz="4" w:space="0" w:color="000000"/>
              <w:bottom w:val="nil"/>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6933</w:t>
            </w:r>
          </w:p>
        </w:tc>
        <w:tc>
          <w:tcPr>
            <w:tcW w:w="750" w:type="pct"/>
            <w:tcBorders>
              <w:top w:val="single" w:sz="4" w:space="0" w:color="000000"/>
              <w:left w:val="single" w:sz="4" w:space="0" w:color="000000"/>
              <w:bottom w:val="nil"/>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1512</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Збиток</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2295</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 )</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Витрати (дохід) з податку на прибуток</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2300</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1248</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324</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Прибуток (збиток) від припиненої діяльності після оподаткування</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2305</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r>
      <w:tr w:rsidR="00A229A9" w:rsidRPr="003D6924" w:rsidTr="00FE61FF">
        <w:trPr>
          <w:trHeight w:val="375"/>
        </w:trPr>
        <w:tc>
          <w:tcPr>
            <w:tcW w:w="3150" w:type="pct"/>
            <w:tcBorders>
              <w:top w:val="single" w:sz="4" w:space="0" w:color="000000"/>
              <w:left w:val="single" w:sz="4" w:space="0" w:color="000000"/>
              <w:bottom w:val="nil"/>
              <w:right w:val="single" w:sz="4" w:space="0" w:color="000000"/>
            </w:tcBorders>
            <w:hideMark/>
          </w:tcPr>
          <w:p w:rsidR="00A229A9" w:rsidRPr="003D6924" w:rsidRDefault="00A229A9" w:rsidP="00FE61FF">
            <w:pPr>
              <w:spacing w:after="0"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b/>
                <w:bCs/>
                <w:color w:val="000000"/>
                <w:sz w:val="24"/>
                <w:szCs w:val="24"/>
                <w:lang w:val="uk-UA" w:eastAsia="uk-UA"/>
              </w:rPr>
              <w:t>Чистий фінансовий результат:</w:t>
            </w:r>
            <w:r w:rsidRPr="003D6924">
              <w:rPr>
                <w:rFonts w:ascii="Times New Roman" w:eastAsia="Times New Roman" w:hAnsi="Times New Roman" w:cs="Times New Roman"/>
                <w:sz w:val="24"/>
                <w:szCs w:val="24"/>
                <w:lang w:val="uk-UA" w:eastAsia="uk-UA"/>
              </w:rPr>
              <w:t> </w:t>
            </w:r>
            <w:r w:rsidRPr="003D6924">
              <w:rPr>
                <w:rFonts w:ascii="Times New Roman" w:eastAsia="Times New Roman" w:hAnsi="Times New Roman" w:cs="Times New Roman"/>
                <w:sz w:val="24"/>
                <w:szCs w:val="24"/>
                <w:lang w:val="uk-UA" w:eastAsia="uk-UA"/>
              </w:rPr>
              <w:br/>
              <w:t>прибуток</w:t>
            </w:r>
          </w:p>
        </w:tc>
        <w:tc>
          <w:tcPr>
            <w:tcW w:w="350" w:type="pct"/>
            <w:tcBorders>
              <w:top w:val="single" w:sz="4" w:space="0" w:color="000000"/>
              <w:left w:val="single" w:sz="4" w:space="0" w:color="000000"/>
              <w:bottom w:val="nil"/>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br/>
              <w:t>2350</w:t>
            </w:r>
          </w:p>
        </w:tc>
        <w:tc>
          <w:tcPr>
            <w:tcW w:w="650" w:type="pct"/>
            <w:tcBorders>
              <w:top w:val="single" w:sz="4" w:space="0" w:color="000000"/>
              <w:left w:val="single" w:sz="4" w:space="0" w:color="000000"/>
              <w:bottom w:val="nil"/>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5685</w:t>
            </w:r>
          </w:p>
        </w:tc>
        <w:tc>
          <w:tcPr>
            <w:tcW w:w="750" w:type="pct"/>
            <w:tcBorders>
              <w:top w:val="single" w:sz="4" w:space="0" w:color="000000"/>
              <w:left w:val="single" w:sz="4" w:space="0" w:color="000000"/>
              <w:bottom w:val="nil"/>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1188</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Збиток</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2355</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 )</w:t>
            </w:r>
          </w:p>
        </w:tc>
      </w:tr>
    </w:tbl>
    <w:p w:rsidR="00A229A9" w:rsidRPr="003D6924" w:rsidRDefault="00A229A9" w:rsidP="00A229A9">
      <w:pPr>
        <w:shd w:val="clear" w:color="auto" w:fill="FFFFFF"/>
        <w:spacing w:after="0" w:line="240" w:lineRule="auto"/>
        <w:ind w:left="376" w:right="376"/>
        <w:jc w:val="center"/>
        <w:textAlignment w:val="baseline"/>
        <w:rPr>
          <w:rFonts w:ascii="Times New Roman" w:eastAsia="Times New Roman" w:hAnsi="Times New Roman" w:cs="Times New Roman"/>
          <w:b/>
          <w:bCs/>
          <w:color w:val="000000"/>
          <w:sz w:val="24"/>
          <w:szCs w:val="24"/>
          <w:lang w:val="uk-UA" w:eastAsia="uk-UA"/>
        </w:rPr>
      </w:pPr>
    </w:p>
    <w:p w:rsidR="00A229A9" w:rsidRPr="003D6924" w:rsidRDefault="00A229A9" w:rsidP="00A229A9">
      <w:pPr>
        <w:shd w:val="clear" w:color="auto" w:fill="FFFFFF"/>
        <w:spacing w:after="0" w:line="240" w:lineRule="auto"/>
        <w:ind w:left="376" w:right="376"/>
        <w:jc w:val="center"/>
        <w:textAlignment w:val="baseline"/>
        <w:rPr>
          <w:rFonts w:ascii="Times New Roman" w:eastAsia="Times New Roman" w:hAnsi="Times New Roman" w:cs="Times New Roman"/>
          <w:color w:val="000000"/>
          <w:sz w:val="20"/>
          <w:szCs w:val="20"/>
          <w:lang w:val="uk-UA" w:eastAsia="uk-UA"/>
        </w:rPr>
      </w:pPr>
      <w:r w:rsidRPr="003D6924">
        <w:rPr>
          <w:rFonts w:ascii="Times New Roman" w:eastAsia="Times New Roman" w:hAnsi="Times New Roman" w:cs="Times New Roman"/>
          <w:b/>
          <w:bCs/>
          <w:color w:val="000000"/>
          <w:sz w:val="24"/>
          <w:szCs w:val="24"/>
          <w:lang w:val="uk-UA" w:eastAsia="uk-UA"/>
        </w:rPr>
        <w:t>II. СУКУПНИЙ ДОХІД</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5925"/>
        <w:gridCol w:w="669"/>
        <w:gridCol w:w="1146"/>
        <w:gridCol w:w="1624"/>
      </w:tblGrid>
      <w:tr w:rsidR="00A229A9" w:rsidRPr="003D6924" w:rsidTr="00E67672">
        <w:trPr>
          <w:trHeight w:val="1065"/>
        </w:trPr>
        <w:tc>
          <w:tcPr>
            <w:tcW w:w="310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Стаття</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Код рядка</w:t>
            </w:r>
          </w:p>
        </w:tc>
        <w:tc>
          <w:tcPr>
            <w:tcW w:w="60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За звітний період</w:t>
            </w:r>
          </w:p>
        </w:tc>
        <w:tc>
          <w:tcPr>
            <w:tcW w:w="85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За аналогічний період попереднього року</w:t>
            </w: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3</w:t>
            </w: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4</w:t>
            </w: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Дооцінка (уцінка) необоротних активів</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2400</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Дооцінка (уцінка) фінансових інструментів</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2405</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Накопичені курсові різниці</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2410</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Частка іншого сукупного доходу асоційованих та спільних підприємств</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2415</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Інший сукупний дохід</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2445</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w:t>
            </w: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80</w:t>
            </w: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after="0"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b/>
                <w:bCs/>
                <w:color w:val="000000"/>
                <w:sz w:val="24"/>
                <w:szCs w:val="24"/>
                <w:lang w:val="uk-UA" w:eastAsia="uk-UA"/>
              </w:rPr>
              <w:t>Інший сукупний дохід до оподаткування</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after="0"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b/>
                <w:bCs/>
                <w:color w:val="000000"/>
                <w:sz w:val="24"/>
                <w:szCs w:val="24"/>
                <w:lang w:val="uk-UA" w:eastAsia="uk-UA"/>
              </w:rPr>
              <w:t>2450</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w:t>
            </w: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80</w:t>
            </w: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Податок на прибуток, пов’язаний з іншим сукупним доходом</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2455</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95759C">
            <w:pPr>
              <w:spacing w:before="125" w:after="125" w:line="240" w:lineRule="auto"/>
              <w:textAlignment w:val="baseline"/>
              <w:rPr>
                <w:rFonts w:ascii="Times New Roman" w:eastAsia="Times New Roman" w:hAnsi="Times New Roman" w:cs="Times New Roman"/>
                <w:sz w:val="24"/>
                <w:szCs w:val="24"/>
                <w:lang w:val="uk-UA" w:eastAsia="uk-UA"/>
              </w:rPr>
            </w:pP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after="0"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b/>
                <w:bCs/>
                <w:color w:val="000000"/>
                <w:sz w:val="24"/>
                <w:szCs w:val="24"/>
                <w:lang w:val="uk-UA" w:eastAsia="uk-UA"/>
              </w:rPr>
              <w:t>Інший сукупний дохід після оподаткування</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after="0"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b/>
                <w:bCs/>
                <w:color w:val="000000"/>
                <w:sz w:val="24"/>
                <w:szCs w:val="24"/>
                <w:lang w:val="uk-UA" w:eastAsia="uk-UA"/>
              </w:rPr>
              <w:t>2460</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w:t>
            </w: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80</w:t>
            </w: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after="0"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b/>
                <w:bCs/>
                <w:color w:val="000000"/>
                <w:sz w:val="24"/>
                <w:szCs w:val="24"/>
                <w:lang w:val="uk-UA" w:eastAsia="uk-UA"/>
              </w:rPr>
              <w:t>Сукупний дохід (сума рядків 2350, 2355 та 2460)</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after="0"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b/>
                <w:bCs/>
                <w:color w:val="000000"/>
                <w:sz w:val="24"/>
                <w:szCs w:val="24"/>
                <w:lang w:val="uk-UA" w:eastAsia="uk-UA"/>
              </w:rPr>
              <w:t>2465</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5685</w:t>
            </w: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1268</w:t>
            </w:r>
          </w:p>
        </w:tc>
      </w:tr>
    </w:tbl>
    <w:p w:rsidR="00A229A9" w:rsidRPr="003D6924" w:rsidRDefault="00A229A9" w:rsidP="00A229A9">
      <w:pPr>
        <w:shd w:val="clear" w:color="auto" w:fill="FFFFFF"/>
        <w:spacing w:after="0" w:line="240" w:lineRule="auto"/>
        <w:ind w:left="376" w:right="376"/>
        <w:jc w:val="center"/>
        <w:textAlignment w:val="baseline"/>
        <w:rPr>
          <w:rFonts w:ascii="Times New Roman" w:eastAsia="Times New Roman" w:hAnsi="Times New Roman" w:cs="Times New Roman"/>
          <w:b/>
          <w:bCs/>
          <w:color w:val="000000"/>
          <w:sz w:val="24"/>
          <w:szCs w:val="24"/>
          <w:lang w:val="uk-UA" w:eastAsia="uk-UA"/>
        </w:rPr>
      </w:pPr>
    </w:p>
    <w:p w:rsidR="00A229A9" w:rsidRPr="003D6924" w:rsidRDefault="00A229A9" w:rsidP="00A229A9">
      <w:pPr>
        <w:shd w:val="clear" w:color="auto" w:fill="FFFFFF"/>
        <w:spacing w:after="0" w:line="240" w:lineRule="auto"/>
        <w:ind w:left="376" w:right="376"/>
        <w:jc w:val="center"/>
        <w:textAlignment w:val="baseline"/>
        <w:rPr>
          <w:rFonts w:ascii="Times New Roman" w:eastAsia="Times New Roman" w:hAnsi="Times New Roman" w:cs="Times New Roman"/>
          <w:color w:val="000000"/>
          <w:sz w:val="20"/>
          <w:szCs w:val="20"/>
          <w:lang w:val="uk-UA" w:eastAsia="uk-UA"/>
        </w:rPr>
      </w:pPr>
      <w:r w:rsidRPr="003D6924">
        <w:rPr>
          <w:rFonts w:ascii="Times New Roman" w:eastAsia="Times New Roman" w:hAnsi="Times New Roman" w:cs="Times New Roman"/>
          <w:b/>
          <w:bCs/>
          <w:color w:val="000000"/>
          <w:sz w:val="24"/>
          <w:szCs w:val="24"/>
          <w:lang w:val="uk-UA" w:eastAsia="uk-UA"/>
        </w:rPr>
        <w:t>III. ЕЛЕМЕНТИ ОПЕРАЦІЙНИХ ВИТРАТ</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5864"/>
        <w:gridCol w:w="663"/>
        <w:gridCol w:w="1135"/>
        <w:gridCol w:w="1702"/>
      </w:tblGrid>
      <w:tr w:rsidR="00A229A9" w:rsidRPr="003D6924" w:rsidTr="00E67672">
        <w:trPr>
          <w:trHeight w:val="705"/>
        </w:trPr>
        <w:tc>
          <w:tcPr>
            <w:tcW w:w="310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Назва статті</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Код рядка</w:t>
            </w:r>
          </w:p>
        </w:tc>
        <w:tc>
          <w:tcPr>
            <w:tcW w:w="60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За звітний період</w:t>
            </w:r>
          </w:p>
        </w:tc>
        <w:tc>
          <w:tcPr>
            <w:tcW w:w="90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За аналогічний період попереднього року</w:t>
            </w: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3</w:t>
            </w:r>
          </w:p>
        </w:tc>
        <w:tc>
          <w:tcPr>
            <w:tcW w:w="9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4</w:t>
            </w: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Матеріальні затрати</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2500</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44807</w:t>
            </w:r>
          </w:p>
        </w:tc>
        <w:tc>
          <w:tcPr>
            <w:tcW w:w="900" w:type="pct"/>
            <w:tcBorders>
              <w:top w:val="single" w:sz="4" w:space="0" w:color="000000"/>
              <w:left w:val="single" w:sz="4" w:space="0" w:color="000000"/>
              <w:bottom w:val="single" w:sz="4" w:space="0" w:color="000000"/>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20042</w:t>
            </w: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Витрати на оплату праці</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2505</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5770</w:t>
            </w:r>
          </w:p>
        </w:tc>
        <w:tc>
          <w:tcPr>
            <w:tcW w:w="900" w:type="pct"/>
            <w:tcBorders>
              <w:top w:val="single" w:sz="4" w:space="0" w:color="000000"/>
              <w:left w:val="single" w:sz="4" w:space="0" w:color="000000"/>
              <w:bottom w:val="single" w:sz="4" w:space="0" w:color="000000"/>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3177</w:t>
            </w: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Відрахування на соціальні заходи</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2510</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1229</w:t>
            </w:r>
          </w:p>
        </w:tc>
        <w:tc>
          <w:tcPr>
            <w:tcW w:w="900" w:type="pct"/>
            <w:tcBorders>
              <w:top w:val="single" w:sz="4" w:space="0" w:color="000000"/>
              <w:left w:val="single" w:sz="4" w:space="0" w:color="000000"/>
              <w:bottom w:val="single" w:sz="4" w:space="0" w:color="000000"/>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833</w:t>
            </w: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Амортизація</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2515</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373</w:t>
            </w:r>
          </w:p>
        </w:tc>
        <w:tc>
          <w:tcPr>
            <w:tcW w:w="900" w:type="pct"/>
            <w:tcBorders>
              <w:top w:val="single" w:sz="4" w:space="0" w:color="000000"/>
              <w:left w:val="single" w:sz="4" w:space="0" w:color="000000"/>
              <w:bottom w:val="single" w:sz="4" w:space="0" w:color="000000"/>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387</w:t>
            </w: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Інші операційні витрати</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2520</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839</w:t>
            </w:r>
          </w:p>
        </w:tc>
        <w:tc>
          <w:tcPr>
            <w:tcW w:w="900" w:type="pct"/>
            <w:tcBorders>
              <w:top w:val="single" w:sz="4" w:space="0" w:color="000000"/>
              <w:left w:val="single" w:sz="4" w:space="0" w:color="000000"/>
              <w:bottom w:val="single" w:sz="4" w:space="0" w:color="000000"/>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749</w:t>
            </w: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after="0"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b/>
                <w:bCs/>
                <w:color w:val="000000"/>
                <w:sz w:val="24"/>
                <w:szCs w:val="24"/>
                <w:lang w:val="uk-UA" w:eastAsia="uk-UA"/>
              </w:rPr>
              <w:t>Разом</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after="0"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b/>
                <w:bCs/>
                <w:color w:val="000000"/>
                <w:sz w:val="24"/>
                <w:szCs w:val="24"/>
                <w:lang w:val="uk-UA" w:eastAsia="uk-UA"/>
              </w:rPr>
              <w:t>2550</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53018</w:t>
            </w:r>
          </w:p>
        </w:tc>
        <w:tc>
          <w:tcPr>
            <w:tcW w:w="900" w:type="pct"/>
            <w:tcBorders>
              <w:top w:val="single" w:sz="4" w:space="0" w:color="000000"/>
              <w:left w:val="single" w:sz="4" w:space="0" w:color="000000"/>
              <w:bottom w:val="single" w:sz="4" w:space="0" w:color="000000"/>
              <w:right w:val="single" w:sz="4" w:space="0" w:color="000000"/>
            </w:tcBorders>
            <w:hideMark/>
          </w:tcPr>
          <w:p w:rsidR="00A229A9" w:rsidRPr="003D6924" w:rsidRDefault="0095759C"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25188</w:t>
            </w:r>
          </w:p>
        </w:tc>
      </w:tr>
    </w:tbl>
    <w:p w:rsidR="00A229A9" w:rsidRPr="003D6924" w:rsidRDefault="00A229A9" w:rsidP="00A229A9">
      <w:pPr>
        <w:shd w:val="clear" w:color="auto" w:fill="FFFFFF"/>
        <w:spacing w:after="0" w:line="240" w:lineRule="auto"/>
        <w:ind w:left="376" w:right="376"/>
        <w:jc w:val="center"/>
        <w:textAlignment w:val="baseline"/>
        <w:rPr>
          <w:rFonts w:ascii="Times New Roman" w:eastAsia="Times New Roman" w:hAnsi="Times New Roman" w:cs="Times New Roman"/>
          <w:b/>
          <w:bCs/>
          <w:color w:val="000000"/>
          <w:sz w:val="24"/>
          <w:szCs w:val="24"/>
          <w:lang w:val="uk-UA" w:eastAsia="uk-UA"/>
        </w:rPr>
      </w:pPr>
    </w:p>
    <w:p w:rsidR="00A229A9" w:rsidRPr="003D6924" w:rsidRDefault="00A229A9" w:rsidP="00A229A9">
      <w:pPr>
        <w:shd w:val="clear" w:color="auto" w:fill="FFFFFF"/>
        <w:spacing w:after="0" w:line="240" w:lineRule="auto"/>
        <w:ind w:left="376" w:right="376"/>
        <w:jc w:val="center"/>
        <w:textAlignment w:val="baseline"/>
        <w:rPr>
          <w:rFonts w:ascii="Times New Roman" w:eastAsia="Times New Roman" w:hAnsi="Times New Roman" w:cs="Times New Roman"/>
          <w:color w:val="000000"/>
          <w:sz w:val="20"/>
          <w:szCs w:val="20"/>
          <w:lang w:val="uk-UA" w:eastAsia="uk-UA"/>
        </w:rPr>
      </w:pPr>
      <w:r w:rsidRPr="003D6924">
        <w:rPr>
          <w:rFonts w:ascii="Times New Roman" w:eastAsia="Times New Roman" w:hAnsi="Times New Roman" w:cs="Times New Roman"/>
          <w:b/>
          <w:bCs/>
          <w:color w:val="000000"/>
          <w:sz w:val="24"/>
          <w:szCs w:val="24"/>
          <w:lang w:val="uk-UA" w:eastAsia="uk-UA"/>
        </w:rPr>
        <w:t>ІV. РОЗРАХУНОК ПОКАЗНИКІВ ПРИБУТКОВОСТІ АКЦІЙ</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5925"/>
        <w:gridCol w:w="669"/>
        <w:gridCol w:w="1146"/>
        <w:gridCol w:w="1624"/>
      </w:tblGrid>
      <w:tr w:rsidR="00A229A9" w:rsidRPr="003D6924" w:rsidTr="00E67672">
        <w:trPr>
          <w:trHeight w:val="615"/>
        </w:trPr>
        <w:tc>
          <w:tcPr>
            <w:tcW w:w="310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Назва статті</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Код рядка</w:t>
            </w:r>
          </w:p>
        </w:tc>
        <w:tc>
          <w:tcPr>
            <w:tcW w:w="60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За звітний період</w:t>
            </w:r>
          </w:p>
        </w:tc>
        <w:tc>
          <w:tcPr>
            <w:tcW w:w="85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За аналогічний період попереднього року</w:t>
            </w: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3</w:t>
            </w: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4</w:t>
            </w: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Середньорічна кількість простих акцій</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2600</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Скоригована середньорічна кількість простих акцій</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2605</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Чистий прибуток (збиток) на одну просту акцію</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2610</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Скоригований чистий прибуток (збиток) на одну просту акцію</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2615</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Дивіденди на одну просту акцію</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2650</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r>
    </w:tbl>
    <w:p w:rsidR="00A229A9" w:rsidRPr="003D6924" w:rsidRDefault="00A229A9" w:rsidP="00A229A9">
      <w:pPr>
        <w:shd w:val="clear" w:color="auto" w:fill="FFFFFF"/>
        <w:spacing w:after="0" w:line="240" w:lineRule="auto"/>
        <w:textAlignment w:val="baseline"/>
        <w:rPr>
          <w:rFonts w:ascii="Times New Roman" w:eastAsia="Times New Roman" w:hAnsi="Times New Roman" w:cs="Times New Roman"/>
          <w:color w:val="000000"/>
          <w:sz w:val="20"/>
          <w:szCs w:val="20"/>
          <w:lang w:val="uk-UA" w:eastAsia="uk-UA"/>
        </w:rPr>
      </w:pPr>
    </w:p>
    <w:p w:rsidR="00A229A9" w:rsidRPr="003D6924" w:rsidRDefault="00A229A9" w:rsidP="00A229A9">
      <w:pPr>
        <w:shd w:val="clear" w:color="auto" w:fill="FFFFFF"/>
        <w:spacing w:after="0" w:line="240" w:lineRule="auto"/>
        <w:textAlignment w:val="baseline"/>
        <w:rPr>
          <w:rFonts w:ascii="Times New Roman" w:eastAsia="Times New Roman" w:hAnsi="Times New Roman" w:cs="Times New Roman"/>
          <w:color w:val="000000"/>
          <w:sz w:val="20"/>
          <w:szCs w:val="20"/>
          <w:u w:val="single"/>
          <w:lang w:val="uk-UA" w:eastAsia="uk-UA"/>
        </w:rPr>
      </w:pPr>
      <w:r w:rsidRPr="003D6924">
        <w:rPr>
          <w:rFonts w:ascii="Times New Roman" w:eastAsia="Times New Roman" w:hAnsi="Times New Roman" w:cs="Times New Roman"/>
          <w:color w:val="000000"/>
          <w:sz w:val="20"/>
          <w:szCs w:val="20"/>
          <w:lang w:val="uk-UA" w:eastAsia="uk-UA"/>
        </w:rPr>
        <w:t xml:space="preserve">Керівник </w:t>
      </w:r>
      <w:proofErr w:type="spellStart"/>
      <w:r w:rsidRPr="003D6924">
        <w:rPr>
          <w:rFonts w:ascii="Times New Roman" w:eastAsia="Times New Roman" w:hAnsi="Times New Roman" w:cs="Times New Roman"/>
          <w:color w:val="000000"/>
          <w:sz w:val="20"/>
          <w:szCs w:val="20"/>
          <w:u w:val="single"/>
          <w:lang w:val="uk-UA" w:eastAsia="uk-UA"/>
        </w:rPr>
        <w:t>Хухуа</w:t>
      </w:r>
      <w:proofErr w:type="spellEnd"/>
      <w:r w:rsidRPr="003D6924">
        <w:rPr>
          <w:rFonts w:ascii="Times New Roman" w:eastAsia="Times New Roman" w:hAnsi="Times New Roman" w:cs="Times New Roman"/>
          <w:color w:val="000000"/>
          <w:sz w:val="20"/>
          <w:szCs w:val="20"/>
          <w:u w:val="single"/>
          <w:lang w:val="uk-UA" w:eastAsia="uk-UA"/>
        </w:rPr>
        <w:t xml:space="preserve"> </w:t>
      </w:r>
      <w:proofErr w:type="spellStart"/>
      <w:r w:rsidRPr="003D6924">
        <w:rPr>
          <w:rFonts w:ascii="Times New Roman" w:eastAsia="Times New Roman" w:hAnsi="Times New Roman" w:cs="Times New Roman"/>
          <w:color w:val="000000"/>
          <w:sz w:val="20"/>
          <w:szCs w:val="20"/>
          <w:u w:val="single"/>
          <w:lang w:val="uk-UA" w:eastAsia="uk-UA"/>
        </w:rPr>
        <w:t>Гігла</w:t>
      </w:r>
      <w:proofErr w:type="spellEnd"/>
      <w:r w:rsidRPr="003D6924">
        <w:rPr>
          <w:rFonts w:ascii="Times New Roman" w:eastAsia="Times New Roman" w:hAnsi="Times New Roman" w:cs="Times New Roman"/>
          <w:color w:val="000000"/>
          <w:sz w:val="20"/>
          <w:szCs w:val="20"/>
          <w:u w:val="single"/>
          <w:lang w:val="uk-UA" w:eastAsia="uk-UA"/>
        </w:rPr>
        <w:t xml:space="preserve"> Варламович</w:t>
      </w:r>
    </w:p>
    <w:p w:rsidR="00A229A9" w:rsidRPr="003D6924" w:rsidRDefault="00A229A9" w:rsidP="00A229A9">
      <w:pPr>
        <w:shd w:val="clear" w:color="auto" w:fill="FFFFFF"/>
        <w:spacing w:after="0" w:line="240" w:lineRule="auto"/>
        <w:textAlignment w:val="baseline"/>
        <w:rPr>
          <w:rFonts w:ascii="Times New Roman" w:eastAsia="Times New Roman" w:hAnsi="Times New Roman" w:cs="Times New Roman"/>
          <w:color w:val="000000"/>
          <w:sz w:val="20"/>
          <w:szCs w:val="20"/>
          <w:lang w:val="uk-UA" w:eastAsia="uk-UA"/>
        </w:rPr>
      </w:pPr>
    </w:p>
    <w:p w:rsidR="00A229A9" w:rsidRPr="003D6924" w:rsidRDefault="00A229A9" w:rsidP="00A229A9">
      <w:pPr>
        <w:shd w:val="clear" w:color="auto" w:fill="FFFFFF"/>
        <w:spacing w:after="0" w:line="240" w:lineRule="auto"/>
        <w:textAlignment w:val="baseline"/>
        <w:rPr>
          <w:rFonts w:ascii="Times New Roman" w:eastAsia="Times New Roman" w:hAnsi="Times New Roman" w:cs="Times New Roman"/>
          <w:color w:val="000000"/>
          <w:sz w:val="20"/>
          <w:szCs w:val="20"/>
          <w:lang w:val="uk-UA" w:eastAsia="uk-UA"/>
        </w:rPr>
      </w:pPr>
      <w:r w:rsidRPr="003D6924">
        <w:rPr>
          <w:rFonts w:ascii="Times New Roman" w:eastAsia="Times New Roman" w:hAnsi="Times New Roman" w:cs="Times New Roman"/>
          <w:color w:val="000000"/>
          <w:sz w:val="20"/>
          <w:szCs w:val="20"/>
          <w:lang w:val="uk-UA" w:eastAsia="uk-UA"/>
        </w:rPr>
        <w:t xml:space="preserve">Головний бухгалтер </w:t>
      </w:r>
      <w:r w:rsidRPr="003D6924">
        <w:rPr>
          <w:rFonts w:ascii="Times New Roman" w:eastAsia="Times New Roman" w:hAnsi="Times New Roman" w:cs="Times New Roman"/>
          <w:color w:val="000000"/>
          <w:sz w:val="20"/>
          <w:szCs w:val="20"/>
          <w:u w:val="single"/>
          <w:lang w:val="uk-UA" w:eastAsia="uk-UA"/>
        </w:rPr>
        <w:t>Палій Марія Володимирівна</w:t>
      </w:r>
    </w:p>
    <w:p w:rsidR="00A229A9" w:rsidRPr="003D6924" w:rsidRDefault="00A229A9" w:rsidP="00A229A9">
      <w:pPr>
        <w:rPr>
          <w:sz w:val="18"/>
          <w:szCs w:val="18"/>
          <w:lang w:val="uk-UA"/>
        </w:rPr>
      </w:pPr>
    </w:p>
    <w:p w:rsidR="00A229A9" w:rsidRPr="003D6924" w:rsidRDefault="00A229A9" w:rsidP="0049168B">
      <w:pPr>
        <w:rPr>
          <w:sz w:val="18"/>
          <w:szCs w:val="18"/>
          <w:lang w:val="uk-UA"/>
        </w:rPr>
      </w:pPr>
    </w:p>
    <w:p w:rsidR="00A229A9" w:rsidRPr="003D6924" w:rsidRDefault="00A229A9" w:rsidP="0049168B">
      <w:pPr>
        <w:rPr>
          <w:sz w:val="18"/>
          <w:szCs w:val="18"/>
          <w:lang w:val="uk-UA"/>
        </w:rPr>
      </w:pPr>
    </w:p>
    <w:p w:rsidR="0049168B" w:rsidRPr="003D6924" w:rsidRDefault="0049168B" w:rsidP="0049168B">
      <w:pPr>
        <w:rPr>
          <w:sz w:val="18"/>
          <w:szCs w:val="18"/>
          <w:lang w:val="uk-UA"/>
        </w:rPr>
      </w:pPr>
    </w:p>
    <w:p w:rsidR="0049168B" w:rsidRPr="003D6924" w:rsidRDefault="0049168B" w:rsidP="0049168B">
      <w:pPr>
        <w:rPr>
          <w:sz w:val="18"/>
          <w:szCs w:val="18"/>
          <w:lang w:val="uk-UA"/>
        </w:rPr>
      </w:pPr>
    </w:p>
    <w:p w:rsidR="00A229A9" w:rsidRPr="003D6924" w:rsidRDefault="00A229A9" w:rsidP="00B6359A">
      <w:pPr>
        <w:tabs>
          <w:tab w:val="left" w:pos="3684"/>
        </w:tabs>
        <w:rPr>
          <w:rFonts w:ascii="Times New Roman" w:hAnsi="Times New Roman" w:cs="Times New Roman"/>
          <w:sz w:val="28"/>
          <w:szCs w:val="28"/>
          <w:lang w:val="uk-UA"/>
        </w:rPr>
      </w:pPr>
    </w:p>
    <w:p w:rsidR="00A229A9" w:rsidRPr="003D6924" w:rsidRDefault="00E67672" w:rsidP="00E67672">
      <w:pPr>
        <w:tabs>
          <w:tab w:val="left" w:pos="3684"/>
        </w:tabs>
        <w:jc w:val="right"/>
        <w:rPr>
          <w:rFonts w:ascii="Times New Roman" w:hAnsi="Times New Roman" w:cs="Times New Roman"/>
          <w:sz w:val="28"/>
          <w:szCs w:val="28"/>
          <w:lang w:val="uk-UA"/>
        </w:rPr>
      </w:pPr>
      <w:r w:rsidRPr="003D6924">
        <w:rPr>
          <w:rFonts w:ascii="Times New Roman" w:hAnsi="Times New Roman" w:cs="Times New Roman"/>
          <w:sz w:val="28"/>
          <w:szCs w:val="28"/>
          <w:lang w:val="uk-UA"/>
        </w:rPr>
        <w:t>ДОДАТОК Є</w:t>
      </w:r>
    </w:p>
    <w:p w:rsidR="00A229A9" w:rsidRPr="003D6924" w:rsidRDefault="00A229A9" w:rsidP="00A229A9">
      <w:pPr>
        <w:shd w:val="clear" w:color="auto" w:fill="FFFFFF"/>
        <w:spacing w:after="0" w:line="240" w:lineRule="auto"/>
        <w:textAlignment w:val="baseline"/>
        <w:rPr>
          <w:rFonts w:ascii="Times New Roman" w:eastAsia="Times New Roman" w:hAnsi="Times New Roman"/>
          <w:color w:val="000000"/>
          <w:sz w:val="20"/>
          <w:szCs w:val="20"/>
          <w:lang w:val="uk-UA" w:eastAsia="uk-UA"/>
        </w:rPr>
      </w:pP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6864"/>
        <w:gridCol w:w="1361"/>
        <w:gridCol w:w="300"/>
        <w:gridCol w:w="300"/>
        <w:gridCol w:w="534"/>
      </w:tblGrid>
      <w:tr w:rsidR="00A229A9" w:rsidRPr="003D6924" w:rsidTr="00FE61FF">
        <w:tc>
          <w:tcPr>
            <w:tcW w:w="8775" w:type="dxa"/>
            <w:gridSpan w:val="2"/>
            <w:tcBorders>
              <w:top w:val="nil"/>
              <w:left w:val="nil"/>
              <w:bottom w:val="nil"/>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c>
          <w:tcPr>
            <w:tcW w:w="1155" w:type="dxa"/>
            <w:gridSpan w:val="3"/>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КОДИ</w:t>
            </w:r>
          </w:p>
        </w:tc>
      </w:tr>
      <w:tr w:rsidR="00A229A9" w:rsidRPr="003D6924" w:rsidTr="00FE61FF">
        <w:tc>
          <w:tcPr>
            <w:tcW w:w="8775" w:type="dxa"/>
            <w:gridSpan w:val="2"/>
            <w:tcBorders>
              <w:top w:val="nil"/>
              <w:left w:val="nil"/>
              <w:bottom w:val="nil"/>
              <w:right w:val="single" w:sz="4" w:space="0" w:color="000000"/>
            </w:tcBorders>
            <w:hideMark/>
          </w:tcPr>
          <w:p w:rsidR="00A229A9" w:rsidRPr="003D6924" w:rsidRDefault="00A229A9" w:rsidP="00FE61FF">
            <w:pPr>
              <w:spacing w:before="125" w:after="125" w:line="240" w:lineRule="auto"/>
              <w:jc w:val="right"/>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Дата (рік, місяць, число)</w:t>
            </w:r>
          </w:p>
        </w:tc>
        <w:tc>
          <w:tcPr>
            <w:tcW w:w="300" w:type="dxa"/>
            <w:tcBorders>
              <w:top w:val="single" w:sz="4" w:space="0" w:color="000000"/>
              <w:left w:val="single" w:sz="4" w:space="0" w:color="000000"/>
              <w:bottom w:val="single" w:sz="4" w:space="0" w:color="000000"/>
              <w:right w:val="single" w:sz="4" w:space="0" w:color="000000"/>
            </w:tcBorders>
            <w:hideMark/>
          </w:tcPr>
          <w:p w:rsidR="00A229A9" w:rsidRPr="003D6924" w:rsidRDefault="0072444E"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19</w:t>
            </w:r>
          </w:p>
        </w:tc>
        <w:tc>
          <w:tcPr>
            <w:tcW w:w="300" w:type="dxa"/>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01</w:t>
            </w:r>
          </w:p>
        </w:tc>
        <w:tc>
          <w:tcPr>
            <w:tcW w:w="300" w:type="dxa"/>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01</w:t>
            </w:r>
          </w:p>
        </w:tc>
      </w:tr>
      <w:tr w:rsidR="00A229A9" w:rsidRPr="003D6924" w:rsidTr="00FE61FF">
        <w:tc>
          <w:tcPr>
            <w:tcW w:w="7365" w:type="dxa"/>
            <w:tcBorders>
              <w:top w:val="nil"/>
              <w:left w:val="nil"/>
              <w:bottom w:val="nil"/>
              <w:right w:val="nil"/>
            </w:tcBorders>
            <w:hideMark/>
          </w:tcPr>
          <w:p w:rsidR="00A229A9" w:rsidRPr="003D6924" w:rsidRDefault="00A229A9" w:rsidP="00FE61FF">
            <w:pPr>
              <w:spacing w:after="0" w:line="240" w:lineRule="auto"/>
              <w:ind w:left="1560" w:hanging="1560"/>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 xml:space="preserve">Підприємство </w:t>
            </w:r>
            <w:r w:rsidRPr="003D6924">
              <w:rPr>
                <w:rFonts w:ascii="Times New Roman" w:eastAsia="Times New Roman" w:hAnsi="Times New Roman" w:cs="Times New Roman"/>
                <w:sz w:val="24"/>
                <w:szCs w:val="24"/>
                <w:u w:val="single"/>
                <w:lang w:val="uk-UA" w:eastAsia="uk-UA"/>
              </w:rPr>
              <w:t>Приватне підприємство «Спеціалізоване будівельно-  монтажне управління № 8»</w:t>
            </w:r>
            <w:r w:rsidRPr="003D6924">
              <w:rPr>
                <w:rFonts w:ascii="Times New Roman" w:eastAsia="Times New Roman" w:hAnsi="Times New Roman" w:cs="Times New Roman"/>
                <w:sz w:val="24"/>
                <w:szCs w:val="24"/>
                <w:lang w:val="uk-UA" w:eastAsia="uk-UA"/>
              </w:rPr>
              <w:t> </w:t>
            </w:r>
            <w:r w:rsidRPr="003D6924">
              <w:rPr>
                <w:rFonts w:ascii="Times New Roman" w:eastAsia="Times New Roman" w:hAnsi="Times New Roman" w:cs="Times New Roman"/>
                <w:sz w:val="24"/>
                <w:szCs w:val="24"/>
                <w:lang w:val="uk-UA" w:eastAsia="uk-UA"/>
              </w:rPr>
              <w:br/>
            </w:r>
            <w:r w:rsidRPr="003D6924">
              <w:rPr>
                <w:rFonts w:ascii="Times New Roman" w:eastAsia="Times New Roman" w:hAnsi="Times New Roman" w:cs="Times New Roman"/>
                <w:color w:val="000000"/>
                <w:sz w:val="20"/>
                <w:lang w:val="uk-UA" w:eastAsia="uk-UA"/>
              </w:rPr>
              <w:t>                                (найменування)</w:t>
            </w:r>
          </w:p>
        </w:tc>
        <w:tc>
          <w:tcPr>
            <w:tcW w:w="1305" w:type="dxa"/>
            <w:tcBorders>
              <w:top w:val="nil"/>
              <w:left w:val="nil"/>
              <w:bottom w:val="nil"/>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за ЄДРПОУ</w:t>
            </w:r>
          </w:p>
        </w:tc>
        <w:tc>
          <w:tcPr>
            <w:tcW w:w="1155" w:type="dxa"/>
            <w:gridSpan w:val="3"/>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01273496</w:t>
            </w:r>
          </w:p>
        </w:tc>
      </w:tr>
    </w:tbl>
    <w:p w:rsidR="00A229A9" w:rsidRPr="003D6924" w:rsidRDefault="00A229A9" w:rsidP="00A229A9">
      <w:pPr>
        <w:shd w:val="clear" w:color="auto" w:fill="FFFFFF"/>
        <w:spacing w:after="0" w:line="240" w:lineRule="auto"/>
        <w:ind w:left="376" w:right="376"/>
        <w:jc w:val="center"/>
        <w:textAlignment w:val="baseline"/>
        <w:rPr>
          <w:rFonts w:ascii="Times New Roman" w:eastAsia="Times New Roman" w:hAnsi="Times New Roman" w:cs="Times New Roman"/>
          <w:b/>
          <w:bCs/>
          <w:color w:val="000000"/>
          <w:sz w:val="24"/>
          <w:szCs w:val="24"/>
          <w:lang w:val="uk-UA" w:eastAsia="uk-UA"/>
        </w:rPr>
      </w:pPr>
    </w:p>
    <w:p w:rsidR="00A229A9" w:rsidRPr="003D6924" w:rsidRDefault="00A229A9" w:rsidP="00A229A9">
      <w:pPr>
        <w:shd w:val="clear" w:color="auto" w:fill="FFFFFF"/>
        <w:spacing w:after="0" w:line="240" w:lineRule="auto"/>
        <w:ind w:left="376" w:right="376"/>
        <w:jc w:val="center"/>
        <w:textAlignment w:val="baseline"/>
        <w:rPr>
          <w:rFonts w:ascii="Times New Roman" w:eastAsia="Times New Roman" w:hAnsi="Times New Roman" w:cs="Times New Roman"/>
          <w:color w:val="000000"/>
          <w:sz w:val="20"/>
          <w:szCs w:val="20"/>
          <w:lang w:val="uk-UA" w:eastAsia="uk-UA"/>
        </w:rPr>
      </w:pPr>
      <w:r w:rsidRPr="003D6924">
        <w:rPr>
          <w:rFonts w:ascii="Times New Roman" w:eastAsia="Times New Roman" w:hAnsi="Times New Roman" w:cs="Times New Roman"/>
          <w:b/>
          <w:bCs/>
          <w:color w:val="000000"/>
          <w:sz w:val="24"/>
          <w:szCs w:val="24"/>
          <w:lang w:val="uk-UA" w:eastAsia="uk-UA"/>
        </w:rPr>
        <w:t>Звіт про фінансові результати (Звіт про сукупний дохід)</w:t>
      </w:r>
    </w:p>
    <w:p w:rsidR="00A229A9" w:rsidRPr="003D6924" w:rsidRDefault="00A229A9" w:rsidP="00A229A9">
      <w:pPr>
        <w:shd w:val="clear" w:color="auto" w:fill="FFFFFF"/>
        <w:spacing w:after="0" w:line="240" w:lineRule="auto"/>
        <w:ind w:left="376" w:right="376"/>
        <w:jc w:val="center"/>
        <w:textAlignment w:val="baseline"/>
        <w:rPr>
          <w:rFonts w:ascii="Times New Roman" w:eastAsia="Times New Roman" w:hAnsi="Times New Roman" w:cs="Times New Roman"/>
          <w:color w:val="000000"/>
          <w:sz w:val="20"/>
          <w:szCs w:val="20"/>
          <w:lang w:val="uk-UA" w:eastAsia="uk-UA"/>
        </w:rPr>
      </w:pPr>
      <w:r w:rsidRPr="003D6924">
        <w:rPr>
          <w:rFonts w:ascii="Times New Roman" w:eastAsia="Times New Roman" w:hAnsi="Times New Roman" w:cs="Times New Roman"/>
          <w:b/>
          <w:bCs/>
          <w:color w:val="000000"/>
          <w:sz w:val="24"/>
          <w:szCs w:val="24"/>
          <w:lang w:val="uk-UA" w:eastAsia="uk-UA"/>
        </w:rPr>
        <w:t xml:space="preserve">за </w:t>
      </w:r>
      <w:r w:rsidR="0072444E" w:rsidRPr="003D6924">
        <w:rPr>
          <w:rFonts w:ascii="Times New Roman" w:eastAsia="Times New Roman" w:hAnsi="Times New Roman" w:cs="Times New Roman"/>
          <w:b/>
          <w:bCs/>
          <w:color w:val="000000"/>
          <w:sz w:val="24"/>
          <w:szCs w:val="24"/>
          <w:lang w:val="uk-UA" w:eastAsia="uk-UA"/>
        </w:rPr>
        <w:t>Рік 2018</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6725"/>
        <w:gridCol w:w="1524"/>
        <w:gridCol w:w="1110"/>
      </w:tblGrid>
      <w:tr w:rsidR="00A229A9" w:rsidRPr="003D6924" w:rsidTr="00FE61FF">
        <w:tc>
          <w:tcPr>
            <w:tcW w:w="7080" w:type="dxa"/>
            <w:tcBorders>
              <w:top w:val="nil"/>
              <w:left w:val="nil"/>
              <w:bottom w:val="nil"/>
              <w:right w:val="nil"/>
            </w:tcBorders>
            <w:hideMark/>
          </w:tcPr>
          <w:p w:rsidR="00A229A9" w:rsidRPr="003D6924" w:rsidRDefault="00A229A9" w:rsidP="00FE61FF">
            <w:pPr>
              <w:spacing w:before="125" w:after="125" w:line="240" w:lineRule="auto"/>
              <w:jc w:val="right"/>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Форма № 2</w:t>
            </w:r>
          </w:p>
        </w:tc>
        <w:tc>
          <w:tcPr>
            <w:tcW w:w="1575" w:type="dxa"/>
            <w:tcBorders>
              <w:top w:val="nil"/>
              <w:left w:val="nil"/>
              <w:bottom w:val="nil"/>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Код за ДКУД</w:t>
            </w:r>
          </w:p>
        </w:tc>
        <w:tc>
          <w:tcPr>
            <w:tcW w:w="1125" w:type="dxa"/>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1801003</w:t>
            </w:r>
          </w:p>
        </w:tc>
      </w:tr>
    </w:tbl>
    <w:p w:rsidR="00A229A9" w:rsidRPr="003D6924" w:rsidRDefault="00A229A9" w:rsidP="00A229A9">
      <w:pPr>
        <w:shd w:val="clear" w:color="auto" w:fill="FFFFFF"/>
        <w:spacing w:after="0" w:line="240" w:lineRule="auto"/>
        <w:ind w:left="376" w:right="376"/>
        <w:jc w:val="center"/>
        <w:textAlignment w:val="baseline"/>
        <w:rPr>
          <w:rFonts w:ascii="Times New Roman" w:eastAsia="Times New Roman" w:hAnsi="Times New Roman" w:cs="Times New Roman"/>
          <w:color w:val="000000"/>
          <w:sz w:val="20"/>
          <w:szCs w:val="20"/>
          <w:lang w:val="uk-UA" w:eastAsia="uk-UA"/>
        </w:rPr>
      </w:pPr>
      <w:r w:rsidRPr="003D6924">
        <w:rPr>
          <w:rFonts w:ascii="Times New Roman" w:eastAsia="Times New Roman" w:hAnsi="Times New Roman" w:cs="Times New Roman"/>
          <w:b/>
          <w:bCs/>
          <w:color w:val="000000"/>
          <w:sz w:val="24"/>
          <w:szCs w:val="24"/>
          <w:lang w:val="uk-UA" w:eastAsia="uk-UA"/>
        </w:rPr>
        <w:t>І. ФІНАНСОВІ РЕЗУЛЬТАТИ</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6020"/>
        <w:gridCol w:w="669"/>
        <w:gridCol w:w="1242"/>
        <w:gridCol w:w="1433"/>
      </w:tblGrid>
      <w:tr w:rsidR="00A229A9" w:rsidRPr="003D6924" w:rsidTr="00E67672">
        <w:trPr>
          <w:trHeight w:val="1065"/>
        </w:trPr>
        <w:tc>
          <w:tcPr>
            <w:tcW w:w="315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Стаття</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Код рядка</w:t>
            </w:r>
          </w:p>
        </w:tc>
        <w:tc>
          <w:tcPr>
            <w:tcW w:w="65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За звітний період</w:t>
            </w:r>
          </w:p>
        </w:tc>
        <w:tc>
          <w:tcPr>
            <w:tcW w:w="75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За аналогічний період попереднього року</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3</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4</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Чистий дохід від реалізації продукції (товарів, робіт, послуг)</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2000</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9F3921"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31942</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9F3921"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57102</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Собівартість реалізованої продукції (товарів, робіт, послуг)</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2050</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9F3921"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(28825</w:t>
            </w:r>
            <w:r w:rsidR="00A229A9" w:rsidRPr="003D6924">
              <w:rPr>
                <w:rFonts w:ascii="Times New Roman" w:eastAsia="Times New Roman" w:hAnsi="Times New Roman" w:cs="Times New Roman"/>
                <w:sz w:val="24"/>
                <w:szCs w:val="24"/>
                <w:lang w:val="uk-UA" w:eastAsia="uk-UA"/>
              </w:rPr>
              <w:t>)</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9F3921"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(48095</w:t>
            </w:r>
            <w:r w:rsidR="00A229A9" w:rsidRPr="003D6924">
              <w:rPr>
                <w:rFonts w:ascii="Times New Roman" w:eastAsia="Times New Roman" w:hAnsi="Times New Roman" w:cs="Times New Roman"/>
                <w:sz w:val="24"/>
                <w:szCs w:val="24"/>
                <w:lang w:val="uk-UA" w:eastAsia="uk-UA"/>
              </w:rPr>
              <w:t>)</w:t>
            </w:r>
          </w:p>
        </w:tc>
      </w:tr>
      <w:tr w:rsidR="00A229A9" w:rsidRPr="003D6924" w:rsidTr="00FE61FF">
        <w:trPr>
          <w:trHeight w:val="390"/>
        </w:trPr>
        <w:tc>
          <w:tcPr>
            <w:tcW w:w="3150" w:type="pct"/>
            <w:tcBorders>
              <w:top w:val="single" w:sz="4" w:space="0" w:color="000000"/>
              <w:left w:val="single" w:sz="4" w:space="0" w:color="000000"/>
              <w:bottom w:val="nil"/>
              <w:right w:val="single" w:sz="4" w:space="0" w:color="000000"/>
            </w:tcBorders>
            <w:hideMark/>
          </w:tcPr>
          <w:p w:rsidR="00A229A9" w:rsidRPr="003D6924" w:rsidRDefault="00A229A9" w:rsidP="00FE61FF">
            <w:pPr>
              <w:spacing w:after="0"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b/>
                <w:bCs/>
                <w:color w:val="000000"/>
                <w:sz w:val="24"/>
                <w:szCs w:val="24"/>
                <w:lang w:val="uk-UA" w:eastAsia="uk-UA"/>
              </w:rPr>
              <w:t>Валовий:</w:t>
            </w:r>
            <w:r w:rsidRPr="003D6924">
              <w:rPr>
                <w:rFonts w:ascii="Times New Roman" w:eastAsia="Times New Roman" w:hAnsi="Times New Roman" w:cs="Times New Roman"/>
                <w:sz w:val="24"/>
                <w:szCs w:val="24"/>
                <w:lang w:val="uk-UA" w:eastAsia="uk-UA"/>
              </w:rPr>
              <w:t> </w:t>
            </w:r>
            <w:r w:rsidRPr="003D6924">
              <w:rPr>
                <w:rFonts w:ascii="Times New Roman" w:eastAsia="Times New Roman" w:hAnsi="Times New Roman" w:cs="Times New Roman"/>
                <w:sz w:val="24"/>
                <w:szCs w:val="24"/>
                <w:lang w:val="uk-UA" w:eastAsia="uk-UA"/>
              </w:rPr>
              <w:br/>
              <w:t>прибуток</w:t>
            </w:r>
          </w:p>
        </w:tc>
        <w:tc>
          <w:tcPr>
            <w:tcW w:w="350" w:type="pct"/>
            <w:tcBorders>
              <w:top w:val="single" w:sz="4" w:space="0" w:color="000000"/>
              <w:left w:val="single" w:sz="4" w:space="0" w:color="000000"/>
              <w:bottom w:val="nil"/>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br/>
              <w:t>2090</w:t>
            </w:r>
          </w:p>
        </w:tc>
        <w:tc>
          <w:tcPr>
            <w:tcW w:w="650" w:type="pct"/>
            <w:tcBorders>
              <w:top w:val="single" w:sz="4" w:space="0" w:color="000000"/>
              <w:left w:val="single" w:sz="4" w:space="0" w:color="000000"/>
              <w:bottom w:val="nil"/>
              <w:right w:val="single" w:sz="4" w:space="0" w:color="000000"/>
            </w:tcBorders>
            <w:hideMark/>
          </w:tcPr>
          <w:p w:rsidR="00A229A9" w:rsidRPr="003D6924" w:rsidRDefault="009F3921"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3117</w:t>
            </w:r>
          </w:p>
        </w:tc>
        <w:tc>
          <w:tcPr>
            <w:tcW w:w="750" w:type="pct"/>
            <w:tcBorders>
              <w:top w:val="single" w:sz="4" w:space="0" w:color="000000"/>
              <w:left w:val="single" w:sz="4" w:space="0" w:color="000000"/>
              <w:bottom w:val="nil"/>
              <w:right w:val="single" w:sz="4" w:space="0" w:color="000000"/>
            </w:tcBorders>
            <w:hideMark/>
          </w:tcPr>
          <w:p w:rsidR="00A229A9" w:rsidRPr="003D6924" w:rsidRDefault="009F3921"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9007</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Збиток</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2095</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 )</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Інші операційні доходи</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2120</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9F3921"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136</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9F3921"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215</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Адміністративні витрати</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2130</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9F3921"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(2023</w:t>
            </w:r>
            <w:r w:rsidR="00A229A9" w:rsidRPr="003D6924">
              <w:rPr>
                <w:rFonts w:ascii="Times New Roman" w:eastAsia="Times New Roman" w:hAnsi="Times New Roman" w:cs="Times New Roman"/>
                <w:sz w:val="24"/>
                <w:szCs w:val="24"/>
                <w:lang w:val="uk-UA" w:eastAsia="uk-UA"/>
              </w:rPr>
              <w:t>)</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9F3921"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(2090</w:t>
            </w:r>
            <w:r w:rsidR="00A229A9" w:rsidRPr="003D6924">
              <w:rPr>
                <w:rFonts w:ascii="Times New Roman" w:eastAsia="Times New Roman" w:hAnsi="Times New Roman" w:cs="Times New Roman"/>
                <w:sz w:val="24"/>
                <w:szCs w:val="24"/>
                <w:lang w:val="uk-UA" w:eastAsia="uk-UA"/>
              </w:rPr>
              <w:t>)</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Витрати на збут</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2150</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9F3921"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(19</w:t>
            </w:r>
            <w:r w:rsidR="00A229A9" w:rsidRPr="003D6924">
              <w:rPr>
                <w:rFonts w:ascii="Times New Roman" w:eastAsia="Times New Roman" w:hAnsi="Times New Roman" w:cs="Times New Roman"/>
                <w:sz w:val="24"/>
                <w:szCs w:val="24"/>
                <w:lang w:val="uk-UA" w:eastAsia="uk-UA"/>
              </w:rPr>
              <w:t>)</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9F3921"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(32</w:t>
            </w:r>
            <w:r w:rsidR="00A229A9" w:rsidRPr="003D6924">
              <w:rPr>
                <w:rFonts w:ascii="Times New Roman" w:eastAsia="Times New Roman" w:hAnsi="Times New Roman" w:cs="Times New Roman"/>
                <w:sz w:val="24"/>
                <w:szCs w:val="24"/>
                <w:lang w:val="uk-UA" w:eastAsia="uk-UA"/>
              </w:rPr>
              <w:t>)</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Інші операційні витрати</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2180</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9F3921"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(241</w:t>
            </w:r>
            <w:r w:rsidR="00A229A9" w:rsidRPr="003D6924">
              <w:rPr>
                <w:rFonts w:ascii="Times New Roman" w:eastAsia="Times New Roman" w:hAnsi="Times New Roman" w:cs="Times New Roman"/>
                <w:sz w:val="24"/>
                <w:szCs w:val="24"/>
                <w:lang w:val="uk-UA" w:eastAsia="uk-UA"/>
              </w:rPr>
              <w:t>)</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9F3921"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(238</w:t>
            </w:r>
            <w:r w:rsidR="00A229A9" w:rsidRPr="003D6924">
              <w:rPr>
                <w:rFonts w:ascii="Times New Roman" w:eastAsia="Times New Roman" w:hAnsi="Times New Roman" w:cs="Times New Roman"/>
                <w:sz w:val="24"/>
                <w:szCs w:val="24"/>
                <w:lang w:val="uk-UA" w:eastAsia="uk-UA"/>
              </w:rPr>
              <w:t>)</w:t>
            </w:r>
          </w:p>
        </w:tc>
      </w:tr>
      <w:tr w:rsidR="00A229A9" w:rsidRPr="003D6924" w:rsidTr="00FE61FF">
        <w:trPr>
          <w:trHeight w:val="495"/>
        </w:trPr>
        <w:tc>
          <w:tcPr>
            <w:tcW w:w="3150" w:type="pct"/>
            <w:tcBorders>
              <w:top w:val="single" w:sz="4" w:space="0" w:color="000000"/>
              <w:left w:val="single" w:sz="4" w:space="0" w:color="000000"/>
              <w:bottom w:val="nil"/>
              <w:right w:val="single" w:sz="4" w:space="0" w:color="000000"/>
            </w:tcBorders>
            <w:hideMark/>
          </w:tcPr>
          <w:p w:rsidR="00A229A9" w:rsidRPr="003D6924" w:rsidRDefault="00A229A9" w:rsidP="00FE61FF">
            <w:pPr>
              <w:spacing w:after="0"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b/>
                <w:bCs/>
                <w:color w:val="000000"/>
                <w:sz w:val="24"/>
                <w:szCs w:val="24"/>
                <w:lang w:val="uk-UA" w:eastAsia="uk-UA"/>
              </w:rPr>
              <w:t>Фінансовий результат від операційної діяльності:</w:t>
            </w:r>
            <w:r w:rsidRPr="003D6924">
              <w:rPr>
                <w:rFonts w:ascii="Times New Roman" w:eastAsia="Times New Roman" w:hAnsi="Times New Roman" w:cs="Times New Roman"/>
                <w:sz w:val="24"/>
                <w:szCs w:val="24"/>
                <w:lang w:val="uk-UA" w:eastAsia="uk-UA"/>
              </w:rPr>
              <w:t> </w:t>
            </w:r>
            <w:r w:rsidRPr="003D6924">
              <w:rPr>
                <w:rFonts w:ascii="Times New Roman" w:eastAsia="Times New Roman" w:hAnsi="Times New Roman" w:cs="Times New Roman"/>
                <w:sz w:val="24"/>
                <w:szCs w:val="24"/>
                <w:lang w:val="uk-UA" w:eastAsia="uk-UA"/>
              </w:rPr>
              <w:br/>
              <w:t>прибуток</w:t>
            </w:r>
          </w:p>
        </w:tc>
        <w:tc>
          <w:tcPr>
            <w:tcW w:w="350" w:type="pct"/>
            <w:tcBorders>
              <w:top w:val="single" w:sz="4" w:space="0" w:color="000000"/>
              <w:left w:val="single" w:sz="4" w:space="0" w:color="000000"/>
              <w:bottom w:val="nil"/>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br/>
              <w:t>2190</w:t>
            </w:r>
          </w:p>
        </w:tc>
        <w:tc>
          <w:tcPr>
            <w:tcW w:w="650" w:type="pct"/>
            <w:tcBorders>
              <w:top w:val="single" w:sz="4" w:space="0" w:color="000000"/>
              <w:left w:val="single" w:sz="4" w:space="0" w:color="000000"/>
              <w:bottom w:val="nil"/>
              <w:right w:val="single" w:sz="4" w:space="0" w:color="000000"/>
            </w:tcBorders>
            <w:hideMark/>
          </w:tcPr>
          <w:p w:rsidR="00A229A9" w:rsidRPr="003D6924" w:rsidRDefault="009F3921"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970</w:t>
            </w:r>
          </w:p>
        </w:tc>
        <w:tc>
          <w:tcPr>
            <w:tcW w:w="750" w:type="pct"/>
            <w:tcBorders>
              <w:top w:val="single" w:sz="4" w:space="0" w:color="000000"/>
              <w:left w:val="single" w:sz="4" w:space="0" w:color="000000"/>
              <w:bottom w:val="nil"/>
              <w:right w:val="single" w:sz="4" w:space="0" w:color="000000"/>
            </w:tcBorders>
            <w:hideMark/>
          </w:tcPr>
          <w:p w:rsidR="00A229A9" w:rsidRPr="003D6924" w:rsidRDefault="009F3921"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6862</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Збиток</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2195</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 )</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Дохід від участі в капіталі</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2200</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Інші фінансові доходи</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2220</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9F3921"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13</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9F3921"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Інші доходи</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2240</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9F3921"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3</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9F3921"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71</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Фінансові витрати</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2250</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9F3921"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(10</w:t>
            </w:r>
            <w:r w:rsidR="00A229A9" w:rsidRPr="003D6924">
              <w:rPr>
                <w:rFonts w:ascii="Times New Roman" w:eastAsia="Times New Roman" w:hAnsi="Times New Roman" w:cs="Times New Roman"/>
                <w:sz w:val="24"/>
                <w:szCs w:val="24"/>
                <w:lang w:val="uk-UA" w:eastAsia="uk-UA"/>
              </w:rPr>
              <w:t>)</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9F3921"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w:t>
            </w:r>
            <w:r w:rsidR="00A229A9" w:rsidRPr="003D6924">
              <w:rPr>
                <w:rFonts w:ascii="Times New Roman" w:eastAsia="Times New Roman" w:hAnsi="Times New Roman" w:cs="Times New Roman"/>
                <w:sz w:val="24"/>
                <w:szCs w:val="24"/>
                <w:lang w:val="uk-UA" w:eastAsia="uk-UA"/>
              </w:rPr>
              <w:t>)</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Втрати від участі в капіталі</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2255</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 )</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Інші витрати</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2270</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 )</w:t>
            </w:r>
          </w:p>
        </w:tc>
      </w:tr>
      <w:tr w:rsidR="00A229A9" w:rsidRPr="003D6924" w:rsidTr="00FE61FF">
        <w:trPr>
          <w:trHeight w:val="375"/>
        </w:trPr>
        <w:tc>
          <w:tcPr>
            <w:tcW w:w="3150" w:type="pct"/>
            <w:tcBorders>
              <w:top w:val="single" w:sz="4" w:space="0" w:color="000000"/>
              <w:left w:val="single" w:sz="4" w:space="0" w:color="000000"/>
              <w:bottom w:val="nil"/>
              <w:right w:val="single" w:sz="4" w:space="0" w:color="000000"/>
            </w:tcBorders>
            <w:hideMark/>
          </w:tcPr>
          <w:p w:rsidR="00A229A9" w:rsidRPr="003D6924" w:rsidRDefault="00A229A9" w:rsidP="00FE61FF">
            <w:pPr>
              <w:spacing w:after="0"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b/>
                <w:bCs/>
                <w:color w:val="000000"/>
                <w:sz w:val="24"/>
                <w:szCs w:val="24"/>
                <w:lang w:val="uk-UA" w:eastAsia="uk-UA"/>
              </w:rPr>
              <w:t>Фінансовий результат до оподаткування:</w:t>
            </w:r>
            <w:r w:rsidRPr="003D6924">
              <w:rPr>
                <w:rFonts w:ascii="Times New Roman" w:eastAsia="Times New Roman" w:hAnsi="Times New Roman" w:cs="Times New Roman"/>
                <w:sz w:val="24"/>
                <w:szCs w:val="24"/>
                <w:lang w:val="uk-UA" w:eastAsia="uk-UA"/>
              </w:rPr>
              <w:t> </w:t>
            </w:r>
            <w:r w:rsidRPr="003D6924">
              <w:rPr>
                <w:rFonts w:ascii="Times New Roman" w:eastAsia="Times New Roman" w:hAnsi="Times New Roman" w:cs="Times New Roman"/>
                <w:sz w:val="24"/>
                <w:szCs w:val="24"/>
                <w:lang w:val="uk-UA" w:eastAsia="uk-UA"/>
              </w:rPr>
              <w:br/>
              <w:t>прибуток</w:t>
            </w:r>
          </w:p>
        </w:tc>
        <w:tc>
          <w:tcPr>
            <w:tcW w:w="350" w:type="pct"/>
            <w:tcBorders>
              <w:top w:val="single" w:sz="4" w:space="0" w:color="000000"/>
              <w:left w:val="single" w:sz="4" w:space="0" w:color="000000"/>
              <w:bottom w:val="nil"/>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br/>
              <w:t>2290</w:t>
            </w:r>
          </w:p>
        </w:tc>
        <w:tc>
          <w:tcPr>
            <w:tcW w:w="650" w:type="pct"/>
            <w:tcBorders>
              <w:top w:val="single" w:sz="4" w:space="0" w:color="000000"/>
              <w:left w:val="single" w:sz="4" w:space="0" w:color="000000"/>
              <w:bottom w:val="nil"/>
              <w:right w:val="single" w:sz="4" w:space="0" w:color="000000"/>
            </w:tcBorders>
            <w:hideMark/>
          </w:tcPr>
          <w:p w:rsidR="00A229A9" w:rsidRPr="003D6924" w:rsidRDefault="009F3921"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976</w:t>
            </w:r>
          </w:p>
        </w:tc>
        <w:tc>
          <w:tcPr>
            <w:tcW w:w="750" w:type="pct"/>
            <w:tcBorders>
              <w:top w:val="single" w:sz="4" w:space="0" w:color="000000"/>
              <w:left w:val="single" w:sz="4" w:space="0" w:color="000000"/>
              <w:bottom w:val="nil"/>
              <w:right w:val="single" w:sz="4" w:space="0" w:color="000000"/>
            </w:tcBorders>
            <w:hideMark/>
          </w:tcPr>
          <w:p w:rsidR="00A229A9" w:rsidRPr="003D6924" w:rsidRDefault="009F3921"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6933</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Збиток</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2295</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 )</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Витрати (дохід) з податку на прибуток</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2300</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9F3921"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171</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9F3921"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1248</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Прибуток (збиток) від припиненої діяльності після оподаткування</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2305</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r>
      <w:tr w:rsidR="00A229A9" w:rsidRPr="003D6924" w:rsidTr="00FE61FF">
        <w:trPr>
          <w:trHeight w:val="375"/>
        </w:trPr>
        <w:tc>
          <w:tcPr>
            <w:tcW w:w="3150" w:type="pct"/>
            <w:tcBorders>
              <w:top w:val="single" w:sz="4" w:space="0" w:color="000000"/>
              <w:left w:val="single" w:sz="4" w:space="0" w:color="000000"/>
              <w:bottom w:val="nil"/>
              <w:right w:val="single" w:sz="4" w:space="0" w:color="000000"/>
            </w:tcBorders>
            <w:hideMark/>
          </w:tcPr>
          <w:p w:rsidR="00A229A9" w:rsidRPr="003D6924" w:rsidRDefault="00A229A9" w:rsidP="00FE61FF">
            <w:pPr>
              <w:spacing w:after="0"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b/>
                <w:bCs/>
                <w:color w:val="000000"/>
                <w:sz w:val="24"/>
                <w:szCs w:val="24"/>
                <w:lang w:val="uk-UA" w:eastAsia="uk-UA"/>
              </w:rPr>
              <w:t>Чистий фінансовий результат:</w:t>
            </w:r>
            <w:r w:rsidRPr="003D6924">
              <w:rPr>
                <w:rFonts w:ascii="Times New Roman" w:eastAsia="Times New Roman" w:hAnsi="Times New Roman" w:cs="Times New Roman"/>
                <w:sz w:val="24"/>
                <w:szCs w:val="24"/>
                <w:lang w:val="uk-UA" w:eastAsia="uk-UA"/>
              </w:rPr>
              <w:t> </w:t>
            </w:r>
            <w:r w:rsidRPr="003D6924">
              <w:rPr>
                <w:rFonts w:ascii="Times New Roman" w:eastAsia="Times New Roman" w:hAnsi="Times New Roman" w:cs="Times New Roman"/>
                <w:sz w:val="24"/>
                <w:szCs w:val="24"/>
                <w:lang w:val="uk-UA" w:eastAsia="uk-UA"/>
              </w:rPr>
              <w:br/>
              <w:t>прибуток</w:t>
            </w:r>
          </w:p>
        </w:tc>
        <w:tc>
          <w:tcPr>
            <w:tcW w:w="350" w:type="pct"/>
            <w:tcBorders>
              <w:top w:val="single" w:sz="4" w:space="0" w:color="000000"/>
              <w:left w:val="single" w:sz="4" w:space="0" w:color="000000"/>
              <w:bottom w:val="nil"/>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br/>
              <w:t>2350</w:t>
            </w:r>
          </w:p>
        </w:tc>
        <w:tc>
          <w:tcPr>
            <w:tcW w:w="650" w:type="pct"/>
            <w:tcBorders>
              <w:top w:val="single" w:sz="4" w:space="0" w:color="000000"/>
              <w:left w:val="single" w:sz="4" w:space="0" w:color="000000"/>
              <w:bottom w:val="nil"/>
              <w:right w:val="single" w:sz="4" w:space="0" w:color="000000"/>
            </w:tcBorders>
            <w:hideMark/>
          </w:tcPr>
          <w:p w:rsidR="00A229A9" w:rsidRPr="003D6924" w:rsidRDefault="009F3921"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805</w:t>
            </w:r>
          </w:p>
        </w:tc>
        <w:tc>
          <w:tcPr>
            <w:tcW w:w="750" w:type="pct"/>
            <w:tcBorders>
              <w:top w:val="single" w:sz="4" w:space="0" w:color="000000"/>
              <w:left w:val="single" w:sz="4" w:space="0" w:color="000000"/>
              <w:bottom w:val="nil"/>
              <w:right w:val="single" w:sz="4" w:space="0" w:color="000000"/>
            </w:tcBorders>
            <w:hideMark/>
          </w:tcPr>
          <w:p w:rsidR="00A229A9" w:rsidRPr="003D6924" w:rsidRDefault="009F3921"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5685</w:t>
            </w:r>
          </w:p>
        </w:tc>
      </w:tr>
      <w:tr w:rsidR="00A229A9" w:rsidRPr="003D6924" w:rsidTr="00FE61FF">
        <w:tc>
          <w:tcPr>
            <w:tcW w:w="31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Збиток</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2355</w:t>
            </w:r>
          </w:p>
        </w:tc>
        <w:tc>
          <w:tcPr>
            <w:tcW w:w="6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 )</w:t>
            </w:r>
          </w:p>
        </w:tc>
        <w:tc>
          <w:tcPr>
            <w:tcW w:w="7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 )</w:t>
            </w:r>
          </w:p>
        </w:tc>
      </w:tr>
    </w:tbl>
    <w:p w:rsidR="00A229A9" w:rsidRPr="003D6924" w:rsidRDefault="00A229A9" w:rsidP="00A229A9">
      <w:pPr>
        <w:shd w:val="clear" w:color="auto" w:fill="FFFFFF"/>
        <w:spacing w:after="0" w:line="240" w:lineRule="auto"/>
        <w:ind w:left="376" w:right="376"/>
        <w:jc w:val="center"/>
        <w:textAlignment w:val="baseline"/>
        <w:rPr>
          <w:rFonts w:ascii="Times New Roman" w:eastAsia="Times New Roman" w:hAnsi="Times New Roman" w:cs="Times New Roman"/>
          <w:b/>
          <w:bCs/>
          <w:color w:val="000000"/>
          <w:sz w:val="24"/>
          <w:szCs w:val="24"/>
          <w:lang w:val="uk-UA" w:eastAsia="uk-UA"/>
        </w:rPr>
      </w:pPr>
    </w:p>
    <w:p w:rsidR="00A229A9" w:rsidRPr="003D6924" w:rsidRDefault="00A229A9" w:rsidP="00A229A9">
      <w:pPr>
        <w:shd w:val="clear" w:color="auto" w:fill="FFFFFF"/>
        <w:spacing w:after="0" w:line="240" w:lineRule="auto"/>
        <w:ind w:left="376" w:right="376"/>
        <w:jc w:val="center"/>
        <w:textAlignment w:val="baseline"/>
        <w:rPr>
          <w:rFonts w:ascii="Times New Roman" w:eastAsia="Times New Roman" w:hAnsi="Times New Roman" w:cs="Times New Roman"/>
          <w:color w:val="000000"/>
          <w:sz w:val="20"/>
          <w:szCs w:val="20"/>
          <w:lang w:val="uk-UA" w:eastAsia="uk-UA"/>
        </w:rPr>
      </w:pPr>
      <w:r w:rsidRPr="003D6924">
        <w:rPr>
          <w:rFonts w:ascii="Times New Roman" w:eastAsia="Times New Roman" w:hAnsi="Times New Roman" w:cs="Times New Roman"/>
          <w:b/>
          <w:bCs/>
          <w:color w:val="000000"/>
          <w:sz w:val="24"/>
          <w:szCs w:val="24"/>
          <w:lang w:val="uk-UA" w:eastAsia="uk-UA"/>
        </w:rPr>
        <w:t>II. СУКУПНИЙ ДОХІД</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5925"/>
        <w:gridCol w:w="669"/>
        <w:gridCol w:w="1146"/>
        <w:gridCol w:w="1624"/>
      </w:tblGrid>
      <w:tr w:rsidR="00A229A9" w:rsidRPr="003D6924" w:rsidTr="00E67672">
        <w:trPr>
          <w:trHeight w:val="1065"/>
        </w:trPr>
        <w:tc>
          <w:tcPr>
            <w:tcW w:w="310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Стаття</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Код рядка</w:t>
            </w:r>
          </w:p>
        </w:tc>
        <w:tc>
          <w:tcPr>
            <w:tcW w:w="60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За звітний період</w:t>
            </w:r>
          </w:p>
        </w:tc>
        <w:tc>
          <w:tcPr>
            <w:tcW w:w="85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За аналогічний період попереднього року</w:t>
            </w: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3</w:t>
            </w: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4</w:t>
            </w: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Дооцінка (уцінка) необоротних активів</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2400</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Дооцінка (уцінка) фінансових інструментів</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2405</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Накопичені курсові різниці</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2410</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Частка іншого сукупного доходу асоційованих та спільних підприємств</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2415</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Інший сукупний дохід</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2445</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after="0"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b/>
                <w:bCs/>
                <w:color w:val="000000"/>
                <w:sz w:val="24"/>
                <w:szCs w:val="24"/>
                <w:lang w:val="uk-UA" w:eastAsia="uk-UA"/>
              </w:rPr>
              <w:t>Інший сукупний дохід до оподаткування</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after="0"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b/>
                <w:bCs/>
                <w:color w:val="000000"/>
                <w:sz w:val="24"/>
                <w:szCs w:val="24"/>
                <w:lang w:val="uk-UA" w:eastAsia="uk-UA"/>
              </w:rPr>
              <w:t>2450</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Податок на прибуток, пов’язаний з іншим сукупним доходом</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2455</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after="0"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b/>
                <w:bCs/>
                <w:color w:val="000000"/>
                <w:sz w:val="24"/>
                <w:szCs w:val="24"/>
                <w:lang w:val="uk-UA" w:eastAsia="uk-UA"/>
              </w:rPr>
              <w:t>Інший сукупний дохід після оподаткування</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after="0"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b/>
                <w:bCs/>
                <w:color w:val="000000"/>
                <w:sz w:val="24"/>
                <w:szCs w:val="24"/>
                <w:lang w:val="uk-UA" w:eastAsia="uk-UA"/>
              </w:rPr>
              <w:t>2460</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after="0"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b/>
                <w:bCs/>
                <w:color w:val="000000"/>
                <w:sz w:val="24"/>
                <w:szCs w:val="24"/>
                <w:lang w:val="uk-UA" w:eastAsia="uk-UA"/>
              </w:rPr>
              <w:t>Сукупний дохід (сума рядків 2350, 2355 та 2460)</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after="0"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b/>
                <w:bCs/>
                <w:color w:val="000000"/>
                <w:sz w:val="24"/>
                <w:szCs w:val="24"/>
                <w:lang w:val="uk-UA" w:eastAsia="uk-UA"/>
              </w:rPr>
              <w:t>2465</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9F3921"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805</w:t>
            </w: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9F3921"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5685</w:t>
            </w:r>
          </w:p>
        </w:tc>
      </w:tr>
    </w:tbl>
    <w:p w:rsidR="00A229A9" w:rsidRPr="003D6924" w:rsidRDefault="00A229A9" w:rsidP="00A229A9">
      <w:pPr>
        <w:shd w:val="clear" w:color="auto" w:fill="FFFFFF"/>
        <w:spacing w:after="0" w:line="240" w:lineRule="auto"/>
        <w:ind w:left="376" w:right="376"/>
        <w:jc w:val="center"/>
        <w:textAlignment w:val="baseline"/>
        <w:rPr>
          <w:rFonts w:ascii="Times New Roman" w:eastAsia="Times New Roman" w:hAnsi="Times New Roman" w:cs="Times New Roman"/>
          <w:b/>
          <w:bCs/>
          <w:color w:val="000000"/>
          <w:sz w:val="24"/>
          <w:szCs w:val="24"/>
          <w:lang w:val="uk-UA" w:eastAsia="uk-UA"/>
        </w:rPr>
      </w:pPr>
    </w:p>
    <w:p w:rsidR="008C3EE5" w:rsidRPr="003D6924" w:rsidRDefault="008C3EE5" w:rsidP="00A229A9">
      <w:pPr>
        <w:shd w:val="clear" w:color="auto" w:fill="FFFFFF"/>
        <w:spacing w:after="0" w:line="240" w:lineRule="auto"/>
        <w:ind w:left="376" w:right="376"/>
        <w:jc w:val="center"/>
        <w:textAlignment w:val="baseline"/>
        <w:rPr>
          <w:rFonts w:ascii="Times New Roman" w:eastAsia="Times New Roman" w:hAnsi="Times New Roman" w:cs="Times New Roman"/>
          <w:b/>
          <w:bCs/>
          <w:color w:val="000000"/>
          <w:sz w:val="24"/>
          <w:szCs w:val="24"/>
          <w:lang w:val="uk-UA" w:eastAsia="uk-UA"/>
        </w:rPr>
      </w:pPr>
    </w:p>
    <w:p w:rsidR="008C3EE5" w:rsidRPr="003D6924" w:rsidRDefault="008C3EE5" w:rsidP="00A229A9">
      <w:pPr>
        <w:shd w:val="clear" w:color="auto" w:fill="FFFFFF"/>
        <w:spacing w:after="0" w:line="240" w:lineRule="auto"/>
        <w:ind w:left="376" w:right="376"/>
        <w:jc w:val="center"/>
        <w:textAlignment w:val="baseline"/>
        <w:rPr>
          <w:rFonts w:ascii="Times New Roman" w:eastAsia="Times New Roman" w:hAnsi="Times New Roman" w:cs="Times New Roman"/>
          <w:b/>
          <w:bCs/>
          <w:color w:val="000000"/>
          <w:sz w:val="24"/>
          <w:szCs w:val="24"/>
          <w:lang w:val="uk-UA" w:eastAsia="uk-UA"/>
        </w:rPr>
      </w:pPr>
    </w:p>
    <w:p w:rsidR="00A229A9" w:rsidRPr="003D6924" w:rsidRDefault="00A229A9" w:rsidP="00A229A9">
      <w:pPr>
        <w:shd w:val="clear" w:color="auto" w:fill="FFFFFF"/>
        <w:spacing w:after="0" w:line="240" w:lineRule="auto"/>
        <w:ind w:left="376" w:right="376"/>
        <w:jc w:val="center"/>
        <w:textAlignment w:val="baseline"/>
        <w:rPr>
          <w:rFonts w:ascii="Times New Roman" w:eastAsia="Times New Roman" w:hAnsi="Times New Roman" w:cs="Times New Roman"/>
          <w:color w:val="000000"/>
          <w:sz w:val="20"/>
          <w:szCs w:val="20"/>
          <w:lang w:val="uk-UA" w:eastAsia="uk-UA"/>
        </w:rPr>
      </w:pPr>
      <w:r w:rsidRPr="003D6924">
        <w:rPr>
          <w:rFonts w:ascii="Times New Roman" w:eastAsia="Times New Roman" w:hAnsi="Times New Roman" w:cs="Times New Roman"/>
          <w:b/>
          <w:bCs/>
          <w:color w:val="000000"/>
          <w:sz w:val="24"/>
          <w:szCs w:val="24"/>
          <w:lang w:val="uk-UA" w:eastAsia="uk-UA"/>
        </w:rPr>
        <w:t>III. ЕЛЕМЕНТИ ОПЕРАЦІЙНИХ ВИТРАТ</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5864"/>
        <w:gridCol w:w="663"/>
        <w:gridCol w:w="1135"/>
        <w:gridCol w:w="1702"/>
      </w:tblGrid>
      <w:tr w:rsidR="00A229A9" w:rsidRPr="003D6924" w:rsidTr="00E67672">
        <w:trPr>
          <w:trHeight w:val="705"/>
        </w:trPr>
        <w:tc>
          <w:tcPr>
            <w:tcW w:w="310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Назва статті</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Код рядка</w:t>
            </w:r>
          </w:p>
        </w:tc>
        <w:tc>
          <w:tcPr>
            <w:tcW w:w="60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За звітний період</w:t>
            </w:r>
          </w:p>
        </w:tc>
        <w:tc>
          <w:tcPr>
            <w:tcW w:w="90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За аналогічний період попереднього року</w:t>
            </w: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3</w:t>
            </w:r>
          </w:p>
        </w:tc>
        <w:tc>
          <w:tcPr>
            <w:tcW w:w="9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4</w:t>
            </w: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Матеріальні затрати</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2500</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9F3921"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2379</w:t>
            </w:r>
          </w:p>
        </w:tc>
        <w:tc>
          <w:tcPr>
            <w:tcW w:w="900" w:type="pct"/>
            <w:tcBorders>
              <w:top w:val="single" w:sz="4" w:space="0" w:color="000000"/>
              <w:left w:val="single" w:sz="4" w:space="0" w:color="000000"/>
              <w:bottom w:val="single" w:sz="4" w:space="0" w:color="000000"/>
              <w:right w:val="single" w:sz="4" w:space="0" w:color="000000"/>
            </w:tcBorders>
            <w:hideMark/>
          </w:tcPr>
          <w:p w:rsidR="00A229A9" w:rsidRPr="003D6924" w:rsidRDefault="009F3921"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44807</w:t>
            </w: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Витрати на оплату праці</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2505</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9F3921"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5701</w:t>
            </w:r>
          </w:p>
        </w:tc>
        <w:tc>
          <w:tcPr>
            <w:tcW w:w="900" w:type="pct"/>
            <w:tcBorders>
              <w:top w:val="single" w:sz="4" w:space="0" w:color="000000"/>
              <w:left w:val="single" w:sz="4" w:space="0" w:color="000000"/>
              <w:bottom w:val="single" w:sz="4" w:space="0" w:color="000000"/>
              <w:right w:val="single" w:sz="4" w:space="0" w:color="000000"/>
            </w:tcBorders>
            <w:hideMark/>
          </w:tcPr>
          <w:p w:rsidR="00A229A9" w:rsidRPr="003D6924" w:rsidRDefault="009F3921"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5770</w:t>
            </w: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Відрахування на соціальні заходи</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2510</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9F3921"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1347</w:t>
            </w:r>
          </w:p>
        </w:tc>
        <w:tc>
          <w:tcPr>
            <w:tcW w:w="900" w:type="pct"/>
            <w:tcBorders>
              <w:top w:val="single" w:sz="4" w:space="0" w:color="000000"/>
              <w:left w:val="single" w:sz="4" w:space="0" w:color="000000"/>
              <w:bottom w:val="single" w:sz="4" w:space="0" w:color="000000"/>
              <w:right w:val="single" w:sz="4" w:space="0" w:color="000000"/>
            </w:tcBorders>
            <w:hideMark/>
          </w:tcPr>
          <w:p w:rsidR="00A229A9" w:rsidRPr="003D6924" w:rsidRDefault="009F3921"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1229</w:t>
            </w: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Амортизація</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2515</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9F3921"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354</w:t>
            </w:r>
          </w:p>
        </w:tc>
        <w:tc>
          <w:tcPr>
            <w:tcW w:w="900" w:type="pct"/>
            <w:tcBorders>
              <w:top w:val="single" w:sz="4" w:space="0" w:color="000000"/>
              <w:left w:val="single" w:sz="4" w:space="0" w:color="000000"/>
              <w:bottom w:val="single" w:sz="4" w:space="0" w:color="000000"/>
              <w:right w:val="single" w:sz="4" w:space="0" w:color="000000"/>
            </w:tcBorders>
            <w:hideMark/>
          </w:tcPr>
          <w:p w:rsidR="00A229A9" w:rsidRPr="003D6924" w:rsidRDefault="009F3921"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373</w:t>
            </w: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Інші операційні витрати</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2520</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9F3921"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1052</w:t>
            </w:r>
          </w:p>
        </w:tc>
        <w:tc>
          <w:tcPr>
            <w:tcW w:w="900" w:type="pct"/>
            <w:tcBorders>
              <w:top w:val="single" w:sz="4" w:space="0" w:color="000000"/>
              <w:left w:val="single" w:sz="4" w:space="0" w:color="000000"/>
              <w:bottom w:val="single" w:sz="4" w:space="0" w:color="000000"/>
              <w:right w:val="single" w:sz="4" w:space="0" w:color="000000"/>
            </w:tcBorders>
            <w:hideMark/>
          </w:tcPr>
          <w:p w:rsidR="00A229A9" w:rsidRPr="003D6924" w:rsidRDefault="009F3921"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839</w:t>
            </w: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after="0"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b/>
                <w:bCs/>
                <w:color w:val="000000"/>
                <w:sz w:val="24"/>
                <w:szCs w:val="24"/>
                <w:lang w:val="uk-UA" w:eastAsia="uk-UA"/>
              </w:rPr>
              <w:t>Разом</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after="0"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b/>
                <w:bCs/>
                <w:color w:val="000000"/>
                <w:sz w:val="24"/>
                <w:szCs w:val="24"/>
                <w:lang w:val="uk-UA" w:eastAsia="uk-UA"/>
              </w:rPr>
              <w:t>2550</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9F3921"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30833</w:t>
            </w:r>
          </w:p>
        </w:tc>
        <w:tc>
          <w:tcPr>
            <w:tcW w:w="900" w:type="pct"/>
            <w:tcBorders>
              <w:top w:val="single" w:sz="4" w:space="0" w:color="000000"/>
              <w:left w:val="single" w:sz="4" w:space="0" w:color="000000"/>
              <w:bottom w:val="single" w:sz="4" w:space="0" w:color="000000"/>
              <w:right w:val="single" w:sz="4" w:space="0" w:color="000000"/>
            </w:tcBorders>
            <w:hideMark/>
          </w:tcPr>
          <w:p w:rsidR="00A229A9" w:rsidRPr="003D6924" w:rsidRDefault="009F3921"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53018</w:t>
            </w:r>
          </w:p>
        </w:tc>
      </w:tr>
    </w:tbl>
    <w:p w:rsidR="00A229A9" w:rsidRPr="003D6924" w:rsidRDefault="00A229A9" w:rsidP="00A229A9">
      <w:pPr>
        <w:shd w:val="clear" w:color="auto" w:fill="FFFFFF"/>
        <w:spacing w:after="0" w:line="240" w:lineRule="auto"/>
        <w:ind w:left="376" w:right="376"/>
        <w:jc w:val="center"/>
        <w:textAlignment w:val="baseline"/>
        <w:rPr>
          <w:rFonts w:ascii="Times New Roman" w:eastAsia="Times New Roman" w:hAnsi="Times New Roman" w:cs="Times New Roman"/>
          <w:b/>
          <w:bCs/>
          <w:color w:val="000000"/>
          <w:sz w:val="24"/>
          <w:szCs w:val="24"/>
          <w:lang w:val="uk-UA" w:eastAsia="uk-UA"/>
        </w:rPr>
      </w:pPr>
    </w:p>
    <w:p w:rsidR="00A229A9" w:rsidRPr="003D6924" w:rsidRDefault="00A229A9" w:rsidP="00A229A9">
      <w:pPr>
        <w:shd w:val="clear" w:color="auto" w:fill="FFFFFF"/>
        <w:spacing w:after="0" w:line="240" w:lineRule="auto"/>
        <w:ind w:left="376" w:right="376"/>
        <w:jc w:val="center"/>
        <w:textAlignment w:val="baseline"/>
        <w:rPr>
          <w:rFonts w:ascii="Times New Roman" w:eastAsia="Times New Roman" w:hAnsi="Times New Roman" w:cs="Times New Roman"/>
          <w:color w:val="000000"/>
          <w:sz w:val="20"/>
          <w:szCs w:val="20"/>
          <w:lang w:val="uk-UA" w:eastAsia="uk-UA"/>
        </w:rPr>
      </w:pPr>
      <w:r w:rsidRPr="003D6924">
        <w:rPr>
          <w:rFonts w:ascii="Times New Roman" w:eastAsia="Times New Roman" w:hAnsi="Times New Roman" w:cs="Times New Roman"/>
          <w:b/>
          <w:bCs/>
          <w:color w:val="000000"/>
          <w:sz w:val="24"/>
          <w:szCs w:val="24"/>
          <w:lang w:val="uk-UA" w:eastAsia="uk-UA"/>
        </w:rPr>
        <w:t>ІV. РОЗРАХУНОК ПОКАЗНИКІВ ПРИБУТКОВОСТІ АКЦІЙ</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5925"/>
        <w:gridCol w:w="669"/>
        <w:gridCol w:w="1146"/>
        <w:gridCol w:w="1624"/>
      </w:tblGrid>
      <w:tr w:rsidR="00A229A9" w:rsidRPr="003D6924" w:rsidTr="00E67672">
        <w:trPr>
          <w:trHeight w:val="615"/>
        </w:trPr>
        <w:tc>
          <w:tcPr>
            <w:tcW w:w="310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Назва статті</w:t>
            </w:r>
          </w:p>
        </w:tc>
        <w:tc>
          <w:tcPr>
            <w:tcW w:w="35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Код рядка</w:t>
            </w:r>
          </w:p>
        </w:tc>
        <w:tc>
          <w:tcPr>
            <w:tcW w:w="60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За звітний період</w:t>
            </w:r>
          </w:p>
        </w:tc>
        <w:tc>
          <w:tcPr>
            <w:tcW w:w="850" w:type="pct"/>
            <w:tcBorders>
              <w:top w:val="single" w:sz="4" w:space="0" w:color="000000"/>
              <w:left w:val="single" w:sz="4" w:space="0" w:color="000000"/>
              <w:bottom w:val="single" w:sz="4" w:space="0" w:color="000000"/>
              <w:right w:val="single" w:sz="4" w:space="0" w:color="000000"/>
            </w:tcBorders>
            <w:vAlign w:val="center"/>
            <w:hideMark/>
          </w:tcPr>
          <w:p w:rsidR="00A229A9" w:rsidRPr="003D6924" w:rsidRDefault="00A229A9" w:rsidP="00E67672">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За аналогічний період попереднього року</w:t>
            </w: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1</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3</w:t>
            </w: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4</w:t>
            </w: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Середньорічна кількість простих акцій</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2600</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Скоригована середньорічна кількість простих акцій</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2605</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Чистий прибуток (збиток) на одну просту акцію</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2610</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Скоригований чистий прибуток (збиток) на одну просту акцію</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2615</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r>
      <w:tr w:rsidR="00A229A9" w:rsidRPr="003D6924" w:rsidTr="00FE61FF">
        <w:tc>
          <w:tcPr>
            <w:tcW w:w="31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Дивіденди на одну просту акцію</w:t>
            </w:r>
          </w:p>
        </w:tc>
        <w:tc>
          <w:tcPr>
            <w:tcW w:w="3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r w:rsidRPr="003D6924">
              <w:rPr>
                <w:rFonts w:ascii="Times New Roman" w:eastAsia="Times New Roman" w:hAnsi="Times New Roman" w:cs="Times New Roman"/>
                <w:sz w:val="24"/>
                <w:szCs w:val="24"/>
                <w:lang w:val="uk-UA" w:eastAsia="uk-UA"/>
              </w:rPr>
              <w:t>2650</w:t>
            </w:r>
          </w:p>
        </w:tc>
        <w:tc>
          <w:tcPr>
            <w:tcW w:w="60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c>
          <w:tcPr>
            <w:tcW w:w="850" w:type="pct"/>
            <w:tcBorders>
              <w:top w:val="single" w:sz="4" w:space="0" w:color="000000"/>
              <w:left w:val="single" w:sz="4" w:space="0" w:color="000000"/>
              <w:bottom w:val="single" w:sz="4" w:space="0" w:color="000000"/>
              <w:right w:val="single" w:sz="4" w:space="0" w:color="000000"/>
            </w:tcBorders>
            <w:hideMark/>
          </w:tcPr>
          <w:p w:rsidR="00A229A9" w:rsidRPr="003D6924" w:rsidRDefault="00A229A9" w:rsidP="00FE61FF">
            <w:pPr>
              <w:spacing w:before="125" w:after="125" w:line="240" w:lineRule="auto"/>
              <w:jc w:val="center"/>
              <w:textAlignment w:val="baseline"/>
              <w:rPr>
                <w:rFonts w:ascii="Times New Roman" w:eastAsia="Times New Roman" w:hAnsi="Times New Roman" w:cs="Times New Roman"/>
                <w:sz w:val="24"/>
                <w:szCs w:val="24"/>
                <w:lang w:val="uk-UA" w:eastAsia="uk-UA"/>
              </w:rPr>
            </w:pPr>
          </w:p>
        </w:tc>
      </w:tr>
    </w:tbl>
    <w:p w:rsidR="00A229A9" w:rsidRPr="003D6924" w:rsidRDefault="00A229A9" w:rsidP="00A229A9">
      <w:pPr>
        <w:shd w:val="clear" w:color="auto" w:fill="FFFFFF"/>
        <w:spacing w:after="0" w:line="240" w:lineRule="auto"/>
        <w:textAlignment w:val="baseline"/>
        <w:rPr>
          <w:rFonts w:ascii="Times New Roman" w:eastAsia="Times New Roman" w:hAnsi="Times New Roman" w:cs="Times New Roman"/>
          <w:color w:val="000000"/>
          <w:sz w:val="20"/>
          <w:szCs w:val="20"/>
          <w:lang w:val="uk-UA" w:eastAsia="uk-UA"/>
        </w:rPr>
      </w:pPr>
    </w:p>
    <w:p w:rsidR="00A229A9" w:rsidRPr="003D6924" w:rsidRDefault="00A229A9" w:rsidP="00A229A9">
      <w:pPr>
        <w:shd w:val="clear" w:color="auto" w:fill="FFFFFF"/>
        <w:spacing w:after="0" w:line="240" w:lineRule="auto"/>
        <w:textAlignment w:val="baseline"/>
        <w:rPr>
          <w:rFonts w:ascii="Times New Roman" w:eastAsia="Times New Roman" w:hAnsi="Times New Roman" w:cs="Times New Roman"/>
          <w:color w:val="000000"/>
          <w:sz w:val="20"/>
          <w:szCs w:val="20"/>
          <w:u w:val="single"/>
          <w:lang w:val="uk-UA" w:eastAsia="uk-UA"/>
        </w:rPr>
      </w:pPr>
      <w:r w:rsidRPr="003D6924">
        <w:rPr>
          <w:rFonts w:ascii="Times New Roman" w:eastAsia="Times New Roman" w:hAnsi="Times New Roman" w:cs="Times New Roman"/>
          <w:color w:val="000000"/>
          <w:sz w:val="20"/>
          <w:szCs w:val="20"/>
          <w:lang w:val="uk-UA" w:eastAsia="uk-UA"/>
        </w:rPr>
        <w:t xml:space="preserve">Керівник </w:t>
      </w:r>
      <w:proofErr w:type="spellStart"/>
      <w:r w:rsidRPr="003D6924">
        <w:rPr>
          <w:rFonts w:ascii="Times New Roman" w:eastAsia="Times New Roman" w:hAnsi="Times New Roman" w:cs="Times New Roman"/>
          <w:color w:val="000000"/>
          <w:sz w:val="20"/>
          <w:szCs w:val="20"/>
          <w:u w:val="single"/>
          <w:lang w:val="uk-UA" w:eastAsia="uk-UA"/>
        </w:rPr>
        <w:t>Хухуа</w:t>
      </w:r>
      <w:proofErr w:type="spellEnd"/>
      <w:r w:rsidRPr="003D6924">
        <w:rPr>
          <w:rFonts w:ascii="Times New Roman" w:eastAsia="Times New Roman" w:hAnsi="Times New Roman" w:cs="Times New Roman"/>
          <w:color w:val="000000"/>
          <w:sz w:val="20"/>
          <w:szCs w:val="20"/>
          <w:u w:val="single"/>
          <w:lang w:val="uk-UA" w:eastAsia="uk-UA"/>
        </w:rPr>
        <w:t xml:space="preserve"> </w:t>
      </w:r>
      <w:proofErr w:type="spellStart"/>
      <w:r w:rsidRPr="003D6924">
        <w:rPr>
          <w:rFonts w:ascii="Times New Roman" w:eastAsia="Times New Roman" w:hAnsi="Times New Roman" w:cs="Times New Roman"/>
          <w:color w:val="000000"/>
          <w:sz w:val="20"/>
          <w:szCs w:val="20"/>
          <w:u w:val="single"/>
          <w:lang w:val="uk-UA" w:eastAsia="uk-UA"/>
        </w:rPr>
        <w:t>Гігла</w:t>
      </w:r>
      <w:proofErr w:type="spellEnd"/>
      <w:r w:rsidRPr="003D6924">
        <w:rPr>
          <w:rFonts w:ascii="Times New Roman" w:eastAsia="Times New Roman" w:hAnsi="Times New Roman" w:cs="Times New Roman"/>
          <w:color w:val="000000"/>
          <w:sz w:val="20"/>
          <w:szCs w:val="20"/>
          <w:u w:val="single"/>
          <w:lang w:val="uk-UA" w:eastAsia="uk-UA"/>
        </w:rPr>
        <w:t xml:space="preserve"> Варламович</w:t>
      </w:r>
    </w:p>
    <w:p w:rsidR="00A229A9" w:rsidRPr="003D6924" w:rsidRDefault="00A229A9" w:rsidP="00A229A9">
      <w:pPr>
        <w:shd w:val="clear" w:color="auto" w:fill="FFFFFF"/>
        <w:spacing w:after="0" w:line="240" w:lineRule="auto"/>
        <w:textAlignment w:val="baseline"/>
        <w:rPr>
          <w:rFonts w:ascii="Times New Roman" w:eastAsia="Times New Roman" w:hAnsi="Times New Roman" w:cs="Times New Roman"/>
          <w:color w:val="000000"/>
          <w:sz w:val="20"/>
          <w:szCs w:val="20"/>
          <w:lang w:val="uk-UA" w:eastAsia="uk-UA"/>
        </w:rPr>
      </w:pPr>
    </w:p>
    <w:p w:rsidR="00A229A9" w:rsidRPr="003D6924" w:rsidRDefault="00A229A9" w:rsidP="00A229A9">
      <w:pPr>
        <w:shd w:val="clear" w:color="auto" w:fill="FFFFFF"/>
        <w:spacing w:after="0" w:line="240" w:lineRule="auto"/>
        <w:textAlignment w:val="baseline"/>
        <w:rPr>
          <w:rFonts w:ascii="Times New Roman" w:eastAsia="Times New Roman" w:hAnsi="Times New Roman" w:cs="Times New Roman"/>
          <w:color w:val="000000"/>
          <w:sz w:val="20"/>
          <w:szCs w:val="20"/>
          <w:lang w:val="uk-UA" w:eastAsia="uk-UA"/>
        </w:rPr>
      </w:pPr>
      <w:r w:rsidRPr="003D6924">
        <w:rPr>
          <w:rFonts w:ascii="Times New Roman" w:eastAsia="Times New Roman" w:hAnsi="Times New Roman" w:cs="Times New Roman"/>
          <w:color w:val="000000"/>
          <w:sz w:val="20"/>
          <w:szCs w:val="20"/>
          <w:lang w:val="uk-UA" w:eastAsia="uk-UA"/>
        </w:rPr>
        <w:t xml:space="preserve">Головний бухгалтер </w:t>
      </w:r>
      <w:r w:rsidRPr="003D6924">
        <w:rPr>
          <w:rFonts w:ascii="Times New Roman" w:eastAsia="Times New Roman" w:hAnsi="Times New Roman" w:cs="Times New Roman"/>
          <w:color w:val="000000"/>
          <w:sz w:val="20"/>
          <w:szCs w:val="20"/>
          <w:u w:val="single"/>
          <w:lang w:val="uk-UA" w:eastAsia="uk-UA"/>
        </w:rPr>
        <w:t>Палій Марія Володимирівна</w:t>
      </w:r>
    </w:p>
    <w:p w:rsidR="00A229A9" w:rsidRPr="003D6924" w:rsidRDefault="00A229A9" w:rsidP="00A229A9">
      <w:pPr>
        <w:rPr>
          <w:sz w:val="18"/>
          <w:szCs w:val="18"/>
          <w:lang w:val="uk-UA"/>
        </w:rPr>
      </w:pPr>
    </w:p>
    <w:p w:rsidR="003D188A" w:rsidRDefault="003D188A" w:rsidP="00B6359A">
      <w:pPr>
        <w:tabs>
          <w:tab w:val="left" w:pos="3684"/>
        </w:tabs>
        <w:rPr>
          <w:rFonts w:ascii="Times New Roman" w:hAnsi="Times New Roman" w:cs="Times New Roman"/>
          <w:sz w:val="28"/>
          <w:szCs w:val="28"/>
          <w:lang w:val="uk-UA"/>
        </w:rPr>
      </w:pPr>
    </w:p>
    <w:p w:rsidR="003D188A" w:rsidRDefault="003D188A">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E928D8" w:rsidRDefault="003D188A" w:rsidP="003D188A">
      <w:pPr>
        <w:tabs>
          <w:tab w:val="left" w:pos="3684"/>
        </w:tabs>
        <w:jc w:val="right"/>
        <w:rPr>
          <w:rFonts w:ascii="Times New Roman" w:hAnsi="Times New Roman" w:cs="Times New Roman"/>
          <w:sz w:val="28"/>
          <w:szCs w:val="28"/>
          <w:lang w:val="uk-UA"/>
        </w:rPr>
      </w:pPr>
      <w:r>
        <w:rPr>
          <w:rFonts w:ascii="Times New Roman" w:hAnsi="Times New Roman" w:cs="Times New Roman"/>
          <w:sz w:val="28"/>
          <w:szCs w:val="28"/>
          <w:lang w:val="uk-UA"/>
        </w:rPr>
        <w:t>ДОДАТОК  Ж</w:t>
      </w:r>
    </w:p>
    <w:p w:rsidR="00E928D8" w:rsidRPr="00710164" w:rsidRDefault="00E928D8" w:rsidP="00E928D8">
      <w:pPr>
        <w:spacing w:after="0" w:line="360" w:lineRule="auto"/>
        <w:ind w:left="57" w:firstLine="709"/>
        <w:jc w:val="right"/>
        <w:rPr>
          <w:rFonts w:ascii="Times New Roman" w:eastAsia="Times New Roman" w:hAnsi="Times New Roman" w:cs="Times New Roman"/>
          <w:bCs/>
          <w:noProof/>
          <w:color w:val="000000"/>
          <w:sz w:val="28"/>
          <w:szCs w:val="28"/>
          <w:lang w:val="uk-UA" w:eastAsia="ru-RU"/>
        </w:rPr>
      </w:pPr>
      <w:r>
        <w:rPr>
          <w:rFonts w:ascii="Times New Roman" w:hAnsi="Times New Roman" w:cs="Times New Roman"/>
          <w:sz w:val="28"/>
          <w:szCs w:val="28"/>
          <w:lang w:val="uk-UA"/>
        </w:rPr>
        <w:tab/>
      </w:r>
      <w:r w:rsidRPr="00710164">
        <w:rPr>
          <w:rFonts w:ascii="Times New Roman" w:eastAsia="Times New Roman" w:hAnsi="Times New Roman" w:cs="Times New Roman"/>
          <w:bCs/>
          <w:noProof/>
          <w:color w:val="000000"/>
          <w:sz w:val="28"/>
          <w:szCs w:val="28"/>
          <w:lang w:val="uk-UA" w:eastAsia="ru-RU"/>
        </w:rPr>
        <w:t>Таблиця</w:t>
      </w:r>
      <w:r>
        <w:rPr>
          <w:rFonts w:ascii="Times New Roman" w:eastAsia="Times New Roman" w:hAnsi="Times New Roman" w:cs="Times New Roman"/>
          <w:bCs/>
          <w:noProof/>
          <w:color w:val="000000"/>
          <w:sz w:val="28"/>
          <w:szCs w:val="28"/>
          <w:lang w:val="uk-UA" w:eastAsia="ru-RU"/>
        </w:rPr>
        <w:t xml:space="preserve"> </w:t>
      </w:r>
    </w:p>
    <w:p w:rsidR="00E928D8" w:rsidRPr="00710164" w:rsidRDefault="00E928D8" w:rsidP="00E928D8">
      <w:pPr>
        <w:spacing w:after="0" w:line="360" w:lineRule="auto"/>
        <w:ind w:left="57" w:firstLine="709"/>
        <w:jc w:val="both"/>
        <w:rPr>
          <w:rFonts w:ascii="Times New Roman" w:eastAsia="Times New Roman" w:hAnsi="Times New Roman" w:cs="Times New Roman"/>
          <w:noProof/>
          <w:color w:val="000000"/>
          <w:sz w:val="28"/>
          <w:szCs w:val="28"/>
          <w:lang w:val="uk-UA" w:eastAsia="ru-RU"/>
        </w:rPr>
      </w:pPr>
      <w:r w:rsidRPr="00710164">
        <w:rPr>
          <w:rFonts w:ascii="Times New Roman" w:eastAsia="Times New Roman" w:hAnsi="Times New Roman" w:cs="Times New Roman"/>
          <w:bCs/>
          <w:noProof/>
          <w:color w:val="000000"/>
          <w:sz w:val="28"/>
          <w:szCs w:val="28"/>
          <w:lang w:val="uk-UA" w:eastAsia="ru-RU"/>
        </w:rPr>
        <w:t>Порядок розрахунку в</w:t>
      </w:r>
      <w:r>
        <w:rPr>
          <w:rFonts w:ascii="Times New Roman" w:eastAsia="Times New Roman" w:hAnsi="Times New Roman" w:cs="Times New Roman"/>
          <w:bCs/>
          <w:noProof/>
          <w:color w:val="000000"/>
          <w:sz w:val="28"/>
          <w:szCs w:val="28"/>
          <w:lang w:val="uk-UA" w:eastAsia="ru-RU"/>
        </w:rPr>
        <w:t xml:space="preserve">ідносних </w:t>
      </w:r>
      <w:r w:rsidRPr="00710164">
        <w:rPr>
          <w:rFonts w:ascii="Times New Roman" w:eastAsia="Times New Roman" w:hAnsi="Times New Roman" w:cs="Times New Roman"/>
          <w:bCs/>
          <w:noProof/>
          <w:color w:val="000000"/>
          <w:sz w:val="28"/>
          <w:szCs w:val="28"/>
          <w:lang w:val="uk-UA" w:eastAsia="ru-RU"/>
        </w:rPr>
        <w:t>показників ефективності діяльності</w:t>
      </w:r>
    </w:p>
    <w:tbl>
      <w:tblPr>
        <w:tblW w:w="9405" w:type="dxa"/>
        <w:jc w:val="center"/>
        <w:tblBorders>
          <w:top w:val="single" w:sz="6" w:space="0" w:color="000000"/>
          <w:left w:val="single" w:sz="6" w:space="0" w:color="000000"/>
          <w:bottom w:val="single" w:sz="6" w:space="0" w:color="000000"/>
          <w:right w:val="single" w:sz="6" w:space="0" w:color="000000"/>
        </w:tblBorders>
        <w:tblCellMar>
          <w:top w:w="85" w:type="dxa"/>
          <w:left w:w="113" w:type="dxa"/>
          <w:bottom w:w="85" w:type="dxa"/>
          <w:right w:w="113" w:type="dxa"/>
        </w:tblCellMar>
        <w:tblLook w:val="04A0" w:firstRow="1" w:lastRow="0" w:firstColumn="1" w:lastColumn="0" w:noHBand="0" w:noVBand="1"/>
      </w:tblPr>
      <w:tblGrid>
        <w:gridCol w:w="1780"/>
        <w:gridCol w:w="1564"/>
        <w:gridCol w:w="1057"/>
        <w:gridCol w:w="2979"/>
        <w:gridCol w:w="2025"/>
      </w:tblGrid>
      <w:tr w:rsidR="00457574" w:rsidRPr="001406E7" w:rsidTr="00287A57">
        <w:trPr>
          <w:trHeight w:val="1225"/>
          <w:jc w:val="center"/>
        </w:trPr>
        <w:tc>
          <w:tcPr>
            <w:tcW w:w="1780" w:type="dxa"/>
            <w:tcBorders>
              <w:top w:val="single" w:sz="6" w:space="0" w:color="000000"/>
              <w:left w:val="single" w:sz="6" w:space="0" w:color="000000"/>
              <w:right w:val="single" w:sz="6" w:space="0" w:color="000000"/>
            </w:tcBorders>
            <w:shd w:val="clear" w:color="auto" w:fill="FFFFFF"/>
            <w:vAlign w:val="center"/>
            <w:hideMark/>
          </w:tcPr>
          <w:p w:rsidR="00697F92" w:rsidRPr="00E928D8" w:rsidRDefault="00697F92" w:rsidP="00411216">
            <w:pPr>
              <w:spacing w:after="0"/>
              <w:jc w:val="center"/>
              <w:rPr>
                <w:rFonts w:ascii="Times New Roman" w:eastAsia="Times New Roman" w:hAnsi="Times New Roman" w:cs="Times New Roman"/>
                <w:noProof/>
                <w:color w:val="000000"/>
                <w:sz w:val="24"/>
                <w:szCs w:val="24"/>
                <w:lang w:val="uk-UA" w:eastAsia="ru-RU"/>
              </w:rPr>
            </w:pPr>
            <w:r w:rsidRPr="00E928D8">
              <w:rPr>
                <w:rFonts w:ascii="Times New Roman" w:eastAsia="Times New Roman" w:hAnsi="Times New Roman" w:cs="Times New Roman"/>
                <w:bCs/>
                <w:noProof/>
                <w:color w:val="000000"/>
                <w:sz w:val="24"/>
                <w:szCs w:val="24"/>
                <w:lang w:val="uk-UA" w:eastAsia="ru-RU"/>
              </w:rPr>
              <w:t>Показники</w:t>
            </w:r>
          </w:p>
        </w:tc>
        <w:tc>
          <w:tcPr>
            <w:tcW w:w="1564" w:type="dxa"/>
            <w:tcBorders>
              <w:top w:val="single" w:sz="6" w:space="0" w:color="000000"/>
              <w:left w:val="single" w:sz="6" w:space="0" w:color="000000"/>
              <w:right w:val="single" w:sz="6" w:space="0" w:color="000000"/>
            </w:tcBorders>
            <w:shd w:val="clear" w:color="auto" w:fill="FFFFFF"/>
            <w:vAlign w:val="center"/>
            <w:hideMark/>
          </w:tcPr>
          <w:p w:rsidR="00697F92" w:rsidRPr="00E928D8" w:rsidRDefault="00697F92" w:rsidP="00411216">
            <w:pPr>
              <w:spacing w:after="0"/>
              <w:jc w:val="center"/>
              <w:rPr>
                <w:rFonts w:ascii="Times New Roman" w:eastAsia="Times New Roman" w:hAnsi="Times New Roman" w:cs="Times New Roman"/>
                <w:noProof/>
                <w:color w:val="000000"/>
                <w:sz w:val="24"/>
                <w:szCs w:val="24"/>
                <w:lang w:val="uk-UA" w:eastAsia="ru-RU"/>
              </w:rPr>
            </w:pPr>
            <w:r w:rsidRPr="00E928D8">
              <w:rPr>
                <w:rFonts w:ascii="Times New Roman" w:eastAsia="Times New Roman" w:hAnsi="Times New Roman" w:cs="Times New Roman"/>
                <w:bCs/>
                <w:noProof/>
                <w:color w:val="000000"/>
                <w:sz w:val="24"/>
                <w:szCs w:val="24"/>
                <w:lang w:val="uk-UA" w:eastAsia="ru-RU"/>
              </w:rPr>
              <w:t>Формула розрахунку</w:t>
            </w:r>
          </w:p>
        </w:tc>
        <w:tc>
          <w:tcPr>
            <w:tcW w:w="1057" w:type="dxa"/>
            <w:tcBorders>
              <w:top w:val="single" w:sz="6" w:space="0" w:color="000000"/>
              <w:left w:val="single" w:sz="6" w:space="0" w:color="000000"/>
              <w:right w:val="single" w:sz="6" w:space="0" w:color="000000"/>
            </w:tcBorders>
            <w:shd w:val="clear" w:color="auto" w:fill="FFFFFF"/>
            <w:vAlign w:val="center"/>
          </w:tcPr>
          <w:p w:rsidR="00697F92" w:rsidRPr="00E928D8" w:rsidRDefault="00697F92" w:rsidP="00697F92">
            <w:pPr>
              <w:spacing w:after="0"/>
              <w:jc w:val="center"/>
              <w:rPr>
                <w:rFonts w:ascii="Times New Roman" w:eastAsia="Times New Roman" w:hAnsi="Times New Roman" w:cs="Times New Roman"/>
                <w:bCs/>
                <w:noProof/>
                <w:color w:val="000000"/>
                <w:sz w:val="24"/>
                <w:szCs w:val="24"/>
                <w:lang w:val="uk-UA" w:eastAsia="ru-RU"/>
              </w:rPr>
            </w:pPr>
            <w:r>
              <w:rPr>
                <w:rFonts w:ascii="Times New Roman" w:eastAsia="Times New Roman" w:hAnsi="Times New Roman" w:cs="Times New Roman"/>
                <w:bCs/>
                <w:noProof/>
                <w:color w:val="000000"/>
                <w:sz w:val="24"/>
                <w:szCs w:val="24"/>
                <w:lang w:val="uk-UA" w:eastAsia="ru-RU"/>
              </w:rPr>
              <w:t>Рік</w:t>
            </w:r>
          </w:p>
        </w:tc>
        <w:tc>
          <w:tcPr>
            <w:tcW w:w="2979" w:type="dxa"/>
            <w:tcBorders>
              <w:top w:val="single" w:sz="6" w:space="0" w:color="000000"/>
              <w:left w:val="single" w:sz="6" w:space="0" w:color="000000"/>
              <w:right w:val="single" w:sz="6" w:space="0" w:color="000000"/>
            </w:tcBorders>
            <w:shd w:val="clear" w:color="auto" w:fill="FFFFFF"/>
            <w:vAlign w:val="center"/>
          </w:tcPr>
          <w:p w:rsidR="00697F92" w:rsidRPr="00E928D8" w:rsidRDefault="00697F92" w:rsidP="00697F92">
            <w:pPr>
              <w:spacing w:after="0"/>
              <w:jc w:val="center"/>
              <w:rPr>
                <w:rFonts w:ascii="Times New Roman" w:eastAsia="Times New Roman" w:hAnsi="Times New Roman" w:cs="Times New Roman"/>
                <w:sz w:val="24"/>
                <w:szCs w:val="24"/>
                <w:lang w:val="uk-UA" w:eastAsia="ru-RU"/>
              </w:rPr>
            </w:pPr>
            <w:r w:rsidRPr="00E928D8">
              <w:rPr>
                <w:rFonts w:ascii="Times New Roman" w:eastAsia="Times New Roman" w:hAnsi="Times New Roman" w:cs="Times New Roman"/>
                <w:sz w:val="24"/>
                <w:szCs w:val="24"/>
                <w:lang w:val="uk-UA" w:eastAsia="ru-RU"/>
              </w:rPr>
              <w:t>Розрахунок</w:t>
            </w:r>
          </w:p>
        </w:tc>
        <w:tc>
          <w:tcPr>
            <w:tcW w:w="2025" w:type="dxa"/>
            <w:tcBorders>
              <w:top w:val="single" w:sz="6" w:space="0" w:color="000000"/>
              <w:left w:val="single" w:sz="6" w:space="0" w:color="000000"/>
              <w:right w:val="single" w:sz="6" w:space="0" w:color="000000"/>
            </w:tcBorders>
            <w:shd w:val="clear" w:color="auto" w:fill="FFFFFF"/>
            <w:vAlign w:val="center"/>
            <w:hideMark/>
          </w:tcPr>
          <w:p w:rsidR="00697F92" w:rsidRPr="00E928D8" w:rsidRDefault="00697F92" w:rsidP="00411216">
            <w:pPr>
              <w:spacing w:after="0"/>
              <w:jc w:val="center"/>
              <w:rPr>
                <w:rFonts w:ascii="Times New Roman" w:eastAsia="Times New Roman" w:hAnsi="Times New Roman" w:cs="Times New Roman"/>
                <w:noProof/>
                <w:color w:val="000000"/>
                <w:sz w:val="24"/>
                <w:szCs w:val="24"/>
                <w:lang w:val="uk-UA" w:eastAsia="ru-RU"/>
              </w:rPr>
            </w:pPr>
            <w:r w:rsidRPr="00E928D8">
              <w:rPr>
                <w:rFonts w:ascii="Times New Roman" w:eastAsia="Times New Roman" w:hAnsi="Times New Roman" w:cs="Times New Roman"/>
                <w:bCs/>
                <w:noProof/>
                <w:color w:val="000000"/>
                <w:sz w:val="24"/>
                <w:szCs w:val="24"/>
                <w:lang w:val="uk-UA" w:eastAsia="ru-RU"/>
              </w:rPr>
              <w:t>Зміст</w:t>
            </w:r>
          </w:p>
        </w:tc>
      </w:tr>
      <w:tr w:rsidR="00CD676B" w:rsidRPr="001406E7" w:rsidTr="004430A8">
        <w:trPr>
          <w:trHeight w:val="253"/>
          <w:jc w:val="center"/>
        </w:trPr>
        <w:tc>
          <w:tcPr>
            <w:tcW w:w="17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28D8" w:rsidRPr="001406E7" w:rsidRDefault="00E928D8" w:rsidP="00411216">
            <w:pPr>
              <w:spacing w:after="0"/>
              <w:jc w:val="center"/>
              <w:rPr>
                <w:rFonts w:ascii="Times New Roman" w:eastAsia="Times New Roman" w:hAnsi="Times New Roman" w:cs="Times New Roman"/>
                <w:noProof/>
                <w:color w:val="000000"/>
                <w:sz w:val="24"/>
                <w:szCs w:val="24"/>
                <w:lang w:val="uk-UA" w:eastAsia="ru-RU"/>
              </w:rPr>
            </w:pPr>
            <w:r w:rsidRPr="001406E7">
              <w:rPr>
                <w:rFonts w:ascii="Times New Roman" w:eastAsia="Times New Roman" w:hAnsi="Times New Roman" w:cs="Times New Roman"/>
                <w:noProof/>
                <w:color w:val="000000"/>
                <w:sz w:val="24"/>
                <w:szCs w:val="24"/>
                <w:lang w:val="uk-UA" w:eastAsia="ru-RU"/>
              </w:rPr>
              <w:t>1</w:t>
            </w:r>
          </w:p>
        </w:tc>
        <w:tc>
          <w:tcPr>
            <w:tcW w:w="156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28D8" w:rsidRPr="001406E7" w:rsidRDefault="00E928D8" w:rsidP="00411216">
            <w:pPr>
              <w:spacing w:after="0"/>
              <w:jc w:val="center"/>
              <w:rPr>
                <w:rFonts w:ascii="Times New Roman" w:eastAsia="Times New Roman" w:hAnsi="Times New Roman" w:cs="Times New Roman"/>
                <w:noProof/>
                <w:color w:val="000000"/>
                <w:sz w:val="24"/>
                <w:szCs w:val="24"/>
                <w:lang w:val="uk-UA" w:eastAsia="ru-RU"/>
              </w:rPr>
            </w:pPr>
            <w:r w:rsidRPr="001406E7">
              <w:rPr>
                <w:rFonts w:ascii="Times New Roman" w:eastAsia="Times New Roman" w:hAnsi="Times New Roman" w:cs="Times New Roman"/>
                <w:noProof/>
                <w:color w:val="000000"/>
                <w:sz w:val="24"/>
                <w:szCs w:val="24"/>
                <w:lang w:val="uk-UA" w:eastAsia="ru-RU"/>
              </w:rPr>
              <w:t>2</w:t>
            </w:r>
          </w:p>
        </w:tc>
        <w:tc>
          <w:tcPr>
            <w:tcW w:w="4036" w:type="dxa"/>
            <w:gridSpan w:val="2"/>
            <w:tcBorders>
              <w:top w:val="single" w:sz="6" w:space="0" w:color="000000"/>
              <w:left w:val="single" w:sz="6" w:space="0" w:color="000000"/>
              <w:bottom w:val="single" w:sz="6" w:space="0" w:color="000000"/>
              <w:right w:val="single" w:sz="6" w:space="0" w:color="000000"/>
            </w:tcBorders>
            <w:shd w:val="clear" w:color="auto" w:fill="FFFFFF"/>
          </w:tcPr>
          <w:p w:rsidR="00E928D8" w:rsidRDefault="00E928D8" w:rsidP="00411216">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3</w:t>
            </w:r>
          </w:p>
        </w:tc>
        <w:tc>
          <w:tcPr>
            <w:tcW w:w="20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28D8" w:rsidRPr="001406E7" w:rsidRDefault="00E928D8" w:rsidP="00411216">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4</w:t>
            </w:r>
          </w:p>
        </w:tc>
      </w:tr>
      <w:tr w:rsidR="00E928D8" w:rsidRPr="001406E7" w:rsidTr="00420981">
        <w:trPr>
          <w:trHeight w:val="530"/>
          <w:jc w:val="center"/>
        </w:trPr>
        <w:tc>
          <w:tcPr>
            <w:tcW w:w="9405" w:type="dxa"/>
            <w:gridSpan w:val="5"/>
            <w:tcBorders>
              <w:top w:val="single" w:sz="6" w:space="0" w:color="000000"/>
              <w:left w:val="single" w:sz="6" w:space="0" w:color="000000"/>
              <w:bottom w:val="single" w:sz="6" w:space="0" w:color="000000"/>
              <w:right w:val="single" w:sz="6" w:space="0" w:color="000000"/>
            </w:tcBorders>
            <w:shd w:val="clear" w:color="auto" w:fill="FFFFFF"/>
            <w:vAlign w:val="center"/>
          </w:tcPr>
          <w:p w:rsidR="00E928D8" w:rsidRPr="001406E7" w:rsidRDefault="00E928D8" w:rsidP="00E928D8">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Витратні показники</w:t>
            </w:r>
          </w:p>
        </w:tc>
      </w:tr>
      <w:tr w:rsidR="00457574" w:rsidRPr="001406E7" w:rsidTr="00287A57">
        <w:trPr>
          <w:trHeight w:val="946"/>
          <w:jc w:val="center"/>
        </w:trPr>
        <w:tc>
          <w:tcPr>
            <w:tcW w:w="1780" w:type="dxa"/>
            <w:vMerge w:val="restart"/>
            <w:tcBorders>
              <w:top w:val="single" w:sz="6" w:space="0" w:color="000000"/>
              <w:left w:val="single" w:sz="6" w:space="0" w:color="000000"/>
              <w:right w:val="single" w:sz="6" w:space="0" w:color="000000"/>
            </w:tcBorders>
            <w:shd w:val="clear" w:color="auto" w:fill="FFFFFF"/>
            <w:vAlign w:val="center"/>
            <w:hideMark/>
          </w:tcPr>
          <w:p w:rsidR="00835611" w:rsidRPr="001406E7" w:rsidRDefault="00835611" w:rsidP="00E928D8">
            <w:pPr>
              <w:spacing w:after="0"/>
              <w:jc w:val="center"/>
              <w:rPr>
                <w:rFonts w:ascii="Times New Roman" w:eastAsia="Times New Roman" w:hAnsi="Times New Roman" w:cs="Times New Roman"/>
                <w:noProof/>
                <w:color w:val="000000"/>
                <w:sz w:val="24"/>
                <w:szCs w:val="24"/>
                <w:lang w:val="uk-UA" w:eastAsia="ru-RU"/>
              </w:rPr>
            </w:pPr>
            <w:r w:rsidRPr="001406E7">
              <w:rPr>
                <w:rFonts w:ascii="Times New Roman" w:eastAsia="Times New Roman" w:hAnsi="Times New Roman" w:cs="Times New Roman"/>
                <w:noProof/>
                <w:color w:val="000000"/>
                <w:sz w:val="24"/>
                <w:szCs w:val="24"/>
                <w:lang w:val="uk-UA" w:eastAsia="ru-RU"/>
              </w:rPr>
              <w:t>Рентабельність</w:t>
            </w:r>
          </w:p>
          <w:p w:rsidR="00835611" w:rsidRPr="001406E7" w:rsidRDefault="00835611" w:rsidP="00E928D8">
            <w:pPr>
              <w:spacing w:after="0"/>
              <w:jc w:val="center"/>
              <w:rPr>
                <w:rFonts w:ascii="Times New Roman" w:eastAsia="Times New Roman" w:hAnsi="Times New Roman" w:cs="Times New Roman"/>
                <w:noProof/>
                <w:color w:val="000000"/>
                <w:sz w:val="24"/>
                <w:szCs w:val="24"/>
                <w:lang w:val="uk-UA" w:eastAsia="ru-RU"/>
              </w:rPr>
            </w:pPr>
            <w:r w:rsidRPr="001406E7">
              <w:rPr>
                <w:rFonts w:ascii="Times New Roman" w:eastAsia="Times New Roman" w:hAnsi="Times New Roman" w:cs="Times New Roman"/>
                <w:noProof/>
                <w:color w:val="000000"/>
                <w:sz w:val="24"/>
                <w:szCs w:val="24"/>
                <w:lang w:val="uk-UA" w:eastAsia="ru-RU"/>
              </w:rPr>
              <w:t>продукції</w:t>
            </w:r>
          </w:p>
          <w:p w:rsidR="00835611" w:rsidRPr="001406E7" w:rsidRDefault="00835611" w:rsidP="00E928D8">
            <w:pPr>
              <w:spacing w:after="0"/>
              <w:jc w:val="center"/>
              <w:rPr>
                <w:rFonts w:ascii="Times New Roman" w:eastAsia="Times New Roman" w:hAnsi="Times New Roman" w:cs="Times New Roman"/>
                <w:noProof/>
                <w:color w:val="000000"/>
                <w:sz w:val="24"/>
                <w:szCs w:val="24"/>
                <w:lang w:val="uk-UA" w:eastAsia="ru-RU"/>
              </w:rPr>
            </w:pPr>
            <w:r w:rsidRPr="001406E7">
              <w:rPr>
                <w:rFonts w:ascii="Times New Roman" w:eastAsia="Times New Roman" w:hAnsi="Times New Roman" w:cs="Times New Roman"/>
                <w:noProof/>
                <w:color w:val="000000"/>
                <w:sz w:val="24"/>
                <w:szCs w:val="24"/>
                <w:lang w:val="uk-UA" w:eastAsia="ru-RU"/>
              </w:rPr>
              <w:t>(товарів, робіт, послуг)</w:t>
            </w:r>
          </w:p>
        </w:tc>
        <w:tc>
          <w:tcPr>
            <w:tcW w:w="1564" w:type="dxa"/>
            <w:vMerge w:val="restart"/>
            <w:tcBorders>
              <w:top w:val="single" w:sz="6" w:space="0" w:color="000000"/>
              <w:left w:val="single" w:sz="6" w:space="0" w:color="000000"/>
              <w:right w:val="single" w:sz="6" w:space="0" w:color="000000"/>
            </w:tcBorders>
            <w:shd w:val="clear" w:color="auto" w:fill="FFFFFF"/>
            <w:vAlign w:val="center"/>
            <w:hideMark/>
          </w:tcPr>
          <w:p w:rsidR="00835611" w:rsidRPr="001406E7" w:rsidRDefault="00835611" w:rsidP="00E928D8">
            <w:pPr>
              <w:spacing w:after="0"/>
              <w:jc w:val="center"/>
              <w:rPr>
                <w:rFonts w:ascii="Times New Roman" w:eastAsia="Times New Roman" w:hAnsi="Times New Roman" w:cs="Times New Roman"/>
                <w:noProof/>
                <w:color w:val="000000"/>
                <w:sz w:val="24"/>
                <w:szCs w:val="24"/>
                <w:lang w:val="uk-UA" w:eastAsia="ru-RU"/>
              </w:rPr>
            </w:pPr>
            <w:r w:rsidRPr="001406E7">
              <w:rPr>
                <w:rFonts w:ascii="Times New Roman" w:eastAsia="Times New Roman" w:hAnsi="Times New Roman" w:cs="Times New Roman"/>
                <w:noProof/>
                <w:color w:val="000000"/>
                <w:sz w:val="24"/>
                <w:szCs w:val="24"/>
                <w:lang w:val="uk-UA" w:eastAsia="ru-RU"/>
              </w:rPr>
              <w:t>Ф2 Р 050 /</w:t>
            </w:r>
          </w:p>
          <w:p w:rsidR="00835611" w:rsidRPr="001406E7" w:rsidRDefault="00835611" w:rsidP="00E928D8">
            <w:pPr>
              <w:spacing w:after="0"/>
              <w:jc w:val="center"/>
              <w:rPr>
                <w:rFonts w:ascii="Times New Roman" w:eastAsia="Times New Roman" w:hAnsi="Times New Roman" w:cs="Times New Roman"/>
                <w:noProof/>
                <w:color w:val="000000"/>
                <w:sz w:val="24"/>
                <w:szCs w:val="24"/>
                <w:lang w:val="uk-UA" w:eastAsia="ru-RU"/>
              </w:rPr>
            </w:pPr>
            <w:r w:rsidRPr="001406E7">
              <w:rPr>
                <w:rFonts w:ascii="Times New Roman" w:eastAsia="Times New Roman" w:hAnsi="Times New Roman" w:cs="Times New Roman"/>
                <w:noProof/>
                <w:color w:val="000000"/>
                <w:sz w:val="24"/>
                <w:szCs w:val="24"/>
                <w:lang w:val="uk-UA" w:eastAsia="ru-RU"/>
              </w:rPr>
              <w:t xml:space="preserve">Ф2 Р 040 x 100% </w:t>
            </w:r>
          </w:p>
        </w:tc>
        <w:tc>
          <w:tcPr>
            <w:tcW w:w="1057" w:type="dxa"/>
            <w:tcBorders>
              <w:top w:val="single" w:sz="6" w:space="0" w:color="000000"/>
              <w:left w:val="single" w:sz="6" w:space="0" w:color="000000"/>
              <w:right w:val="single" w:sz="6" w:space="0" w:color="000000"/>
            </w:tcBorders>
            <w:shd w:val="clear" w:color="auto" w:fill="FFFFFF"/>
            <w:vAlign w:val="center"/>
          </w:tcPr>
          <w:p w:rsidR="00835611" w:rsidRDefault="00835611" w:rsidP="00697F92">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2017</w:t>
            </w:r>
          </w:p>
          <w:p w:rsidR="00835611" w:rsidRDefault="00835611" w:rsidP="00697F92">
            <w:pPr>
              <w:spacing w:after="0"/>
              <w:jc w:val="center"/>
              <w:rPr>
                <w:rFonts w:ascii="Times New Roman" w:eastAsia="Times New Roman" w:hAnsi="Times New Roman" w:cs="Times New Roman"/>
                <w:noProof/>
                <w:color w:val="000000"/>
                <w:sz w:val="24"/>
                <w:szCs w:val="24"/>
                <w:lang w:val="uk-UA" w:eastAsia="ru-RU"/>
              </w:rPr>
            </w:pPr>
          </w:p>
        </w:tc>
        <w:tc>
          <w:tcPr>
            <w:tcW w:w="2979" w:type="dxa"/>
            <w:tcBorders>
              <w:top w:val="single" w:sz="6" w:space="0" w:color="000000"/>
              <w:left w:val="single" w:sz="6" w:space="0" w:color="000000"/>
              <w:right w:val="single" w:sz="6" w:space="0" w:color="000000"/>
            </w:tcBorders>
            <w:shd w:val="clear" w:color="auto" w:fill="FFFFFF"/>
            <w:vAlign w:val="center"/>
          </w:tcPr>
          <w:p w:rsidR="00835611" w:rsidRPr="00835611" w:rsidRDefault="00434ABB" w:rsidP="007A0C82">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(3077/24236)*100%</w:t>
            </w:r>
          </w:p>
        </w:tc>
        <w:tc>
          <w:tcPr>
            <w:tcW w:w="2025" w:type="dxa"/>
            <w:vMerge w:val="restart"/>
            <w:tcBorders>
              <w:top w:val="single" w:sz="6" w:space="0" w:color="000000"/>
              <w:left w:val="single" w:sz="6" w:space="0" w:color="000000"/>
              <w:right w:val="single" w:sz="6" w:space="0" w:color="000000"/>
            </w:tcBorders>
            <w:shd w:val="clear" w:color="auto" w:fill="FFFFFF"/>
            <w:vAlign w:val="center"/>
            <w:hideMark/>
          </w:tcPr>
          <w:p w:rsidR="00835611" w:rsidRPr="001406E7" w:rsidRDefault="00835611" w:rsidP="007A0C82">
            <w:pPr>
              <w:spacing w:after="0"/>
              <w:jc w:val="center"/>
              <w:rPr>
                <w:rFonts w:ascii="Times New Roman" w:eastAsia="Times New Roman" w:hAnsi="Times New Roman" w:cs="Times New Roman"/>
                <w:noProof/>
                <w:color w:val="000000"/>
                <w:sz w:val="24"/>
                <w:szCs w:val="24"/>
                <w:lang w:val="uk-UA" w:eastAsia="ru-RU"/>
              </w:rPr>
            </w:pPr>
            <w:r w:rsidRPr="001406E7">
              <w:rPr>
                <w:rFonts w:ascii="Times New Roman" w:eastAsia="Times New Roman" w:hAnsi="Times New Roman" w:cs="Times New Roman"/>
                <w:noProof/>
                <w:color w:val="000000"/>
                <w:sz w:val="24"/>
                <w:szCs w:val="24"/>
                <w:lang w:val="uk-UA" w:eastAsia="ru-RU"/>
              </w:rPr>
              <w:t>Показує скільки отримано валового прибутку з 1грн. понесених витрат</w:t>
            </w:r>
          </w:p>
        </w:tc>
      </w:tr>
      <w:tr w:rsidR="00457574" w:rsidRPr="001406E7" w:rsidTr="00287A57">
        <w:trPr>
          <w:trHeight w:val="945"/>
          <w:jc w:val="center"/>
        </w:trPr>
        <w:tc>
          <w:tcPr>
            <w:tcW w:w="1780" w:type="dxa"/>
            <w:vMerge/>
            <w:tcBorders>
              <w:left w:val="single" w:sz="6" w:space="0" w:color="000000"/>
              <w:right w:val="single" w:sz="6" w:space="0" w:color="000000"/>
            </w:tcBorders>
            <w:shd w:val="clear" w:color="auto" w:fill="FFFFFF"/>
            <w:vAlign w:val="center"/>
          </w:tcPr>
          <w:p w:rsidR="00835611" w:rsidRPr="001406E7" w:rsidRDefault="00835611" w:rsidP="00E928D8">
            <w:pPr>
              <w:spacing w:after="0"/>
              <w:jc w:val="center"/>
              <w:rPr>
                <w:rFonts w:ascii="Times New Roman" w:eastAsia="Times New Roman" w:hAnsi="Times New Roman" w:cs="Times New Roman"/>
                <w:noProof/>
                <w:color w:val="000000"/>
                <w:sz w:val="24"/>
                <w:szCs w:val="24"/>
                <w:lang w:val="uk-UA" w:eastAsia="ru-RU"/>
              </w:rPr>
            </w:pPr>
          </w:p>
        </w:tc>
        <w:tc>
          <w:tcPr>
            <w:tcW w:w="1564" w:type="dxa"/>
            <w:vMerge/>
            <w:tcBorders>
              <w:left w:val="single" w:sz="6" w:space="0" w:color="000000"/>
              <w:right w:val="single" w:sz="6" w:space="0" w:color="000000"/>
            </w:tcBorders>
            <w:shd w:val="clear" w:color="auto" w:fill="FFFFFF"/>
            <w:vAlign w:val="center"/>
          </w:tcPr>
          <w:p w:rsidR="00835611" w:rsidRPr="001406E7" w:rsidRDefault="00835611" w:rsidP="00E928D8">
            <w:pPr>
              <w:spacing w:after="0"/>
              <w:jc w:val="center"/>
              <w:rPr>
                <w:rFonts w:ascii="Times New Roman" w:eastAsia="Times New Roman" w:hAnsi="Times New Roman" w:cs="Times New Roman"/>
                <w:noProof/>
                <w:color w:val="000000"/>
                <w:sz w:val="24"/>
                <w:szCs w:val="24"/>
                <w:lang w:val="uk-UA" w:eastAsia="ru-RU"/>
              </w:rPr>
            </w:pPr>
          </w:p>
        </w:tc>
        <w:tc>
          <w:tcPr>
            <w:tcW w:w="1057" w:type="dxa"/>
            <w:tcBorders>
              <w:top w:val="single" w:sz="6" w:space="0" w:color="000000"/>
              <w:left w:val="single" w:sz="6" w:space="0" w:color="000000"/>
              <w:right w:val="single" w:sz="6" w:space="0" w:color="000000"/>
            </w:tcBorders>
            <w:shd w:val="clear" w:color="auto" w:fill="FFFFFF"/>
            <w:vAlign w:val="center"/>
          </w:tcPr>
          <w:p w:rsidR="00835611" w:rsidRDefault="00697F92" w:rsidP="00697F92">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2018</w:t>
            </w:r>
          </w:p>
        </w:tc>
        <w:tc>
          <w:tcPr>
            <w:tcW w:w="2979" w:type="dxa"/>
            <w:tcBorders>
              <w:top w:val="single" w:sz="6" w:space="0" w:color="000000"/>
              <w:left w:val="single" w:sz="6" w:space="0" w:color="000000"/>
              <w:right w:val="single" w:sz="6" w:space="0" w:color="000000"/>
            </w:tcBorders>
            <w:shd w:val="clear" w:color="auto" w:fill="FFFFFF"/>
            <w:vAlign w:val="center"/>
          </w:tcPr>
          <w:p w:rsidR="00835611" w:rsidRDefault="00434ABB" w:rsidP="00697F92">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(9007/48095)*100%</w:t>
            </w:r>
          </w:p>
        </w:tc>
        <w:tc>
          <w:tcPr>
            <w:tcW w:w="2025" w:type="dxa"/>
            <w:vMerge/>
            <w:tcBorders>
              <w:left w:val="single" w:sz="6" w:space="0" w:color="000000"/>
              <w:right w:val="single" w:sz="6" w:space="0" w:color="000000"/>
            </w:tcBorders>
            <w:shd w:val="clear" w:color="auto" w:fill="FFFFFF"/>
            <w:vAlign w:val="center"/>
          </w:tcPr>
          <w:p w:rsidR="00835611" w:rsidRPr="001406E7" w:rsidRDefault="00835611" w:rsidP="007A0C82">
            <w:pPr>
              <w:spacing w:after="0"/>
              <w:jc w:val="center"/>
              <w:rPr>
                <w:rFonts w:ascii="Times New Roman" w:eastAsia="Times New Roman" w:hAnsi="Times New Roman" w:cs="Times New Roman"/>
                <w:noProof/>
                <w:color w:val="000000"/>
                <w:sz w:val="24"/>
                <w:szCs w:val="24"/>
                <w:lang w:val="uk-UA" w:eastAsia="ru-RU"/>
              </w:rPr>
            </w:pPr>
          </w:p>
        </w:tc>
      </w:tr>
      <w:tr w:rsidR="00457574" w:rsidRPr="001406E7" w:rsidTr="00287A57">
        <w:trPr>
          <w:trHeight w:val="945"/>
          <w:jc w:val="center"/>
        </w:trPr>
        <w:tc>
          <w:tcPr>
            <w:tcW w:w="1780" w:type="dxa"/>
            <w:vMerge/>
            <w:tcBorders>
              <w:left w:val="single" w:sz="6" w:space="0" w:color="000000"/>
              <w:right w:val="single" w:sz="6" w:space="0" w:color="000000"/>
            </w:tcBorders>
            <w:shd w:val="clear" w:color="auto" w:fill="FFFFFF"/>
            <w:vAlign w:val="center"/>
          </w:tcPr>
          <w:p w:rsidR="00835611" w:rsidRPr="001406E7" w:rsidRDefault="00835611" w:rsidP="00E928D8">
            <w:pPr>
              <w:spacing w:after="0"/>
              <w:jc w:val="center"/>
              <w:rPr>
                <w:rFonts w:ascii="Times New Roman" w:eastAsia="Times New Roman" w:hAnsi="Times New Roman" w:cs="Times New Roman"/>
                <w:noProof/>
                <w:color w:val="000000"/>
                <w:sz w:val="24"/>
                <w:szCs w:val="24"/>
                <w:lang w:val="uk-UA" w:eastAsia="ru-RU"/>
              </w:rPr>
            </w:pPr>
          </w:p>
        </w:tc>
        <w:tc>
          <w:tcPr>
            <w:tcW w:w="1564" w:type="dxa"/>
            <w:vMerge/>
            <w:tcBorders>
              <w:left w:val="single" w:sz="6" w:space="0" w:color="000000"/>
              <w:right w:val="single" w:sz="6" w:space="0" w:color="000000"/>
            </w:tcBorders>
            <w:shd w:val="clear" w:color="auto" w:fill="FFFFFF"/>
            <w:vAlign w:val="center"/>
          </w:tcPr>
          <w:p w:rsidR="00835611" w:rsidRPr="001406E7" w:rsidRDefault="00835611" w:rsidP="00E928D8">
            <w:pPr>
              <w:spacing w:after="0"/>
              <w:jc w:val="center"/>
              <w:rPr>
                <w:rFonts w:ascii="Times New Roman" w:eastAsia="Times New Roman" w:hAnsi="Times New Roman" w:cs="Times New Roman"/>
                <w:noProof/>
                <w:color w:val="000000"/>
                <w:sz w:val="24"/>
                <w:szCs w:val="24"/>
                <w:lang w:val="uk-UA" w:eastAsia="ru-RU"/>
              </w:rPr>
            </w:pPr>
          </w:p>
        </w:tc>
        <w:tc>
          <w:tcPr>
            <w:tcW w:w="1057" w:type="dxa"/>
            <w:tcBorders>
              <w:top w:val="single" w:sz="6" w:space="0" w:color="000000"/>
              <w:left w:val="single" w:sz="6" w:space="0" w:color="000000"/>
              <w:right w:val="single" w:sz="6" w:space="0" w:color="000000"/>
            </w:tcBorders>
            <w:shd w:val="clear" w:color="auto" w:fill="FFFFFF"/>
            <w:vAlign w:val="center"/>
          </w:tcPr>
          <w:p w:rsidR="00835611" w:rsidRDefault="00697F92" w:rsidP="00697F92">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2019</w:t>
            </w:r>
          </w:p>
        </w:tc>
        <w:tc>
          <w:tcPr>
            <w:tcW w:w="2979" w:type="dxa"/>
            <w:tcBorders>
              <w:top w:val="single" w:sz="6" w:space="0" w:color="000000"/>
              <w:left w:val="single" w:sz="6" w:space="0" w:color="000000"/>
              <w:right w:val="single" w:sz="6" w:space="0" w:color="000000"/>
            </w:tcBorders>
            <w:shd w:val="clear" w:color="auto" w:fill="FFFFFF"/>
            <w:vAlign w:val="center"/>
          </w:tcPr>
          <w:p w:rsidR="00835611" w:rsidRDefault="00434ABB" w:rsidP="00697F92">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(3117/28825)*100%</w:t>
            </w:r>
          </w:p>
        </w:tc>
        <w:tc>
          <w:tcPr>
            <w:tcW w:w="2025" w:type="dxa"/>
            <w:vMerge/>
            <w:tcBorders>
              <w:left w:val="single" w:sz="6" w:space="0" w:color="000000"/>
              <w:right w:val="single" w:sz="6" w:space="0" w:color="000000"/>
            </w:tcBorders>
            <w:shd w:val="clear" w:color="auto" w:fill="FFFFFF"/>
            <w:vAlign w:val="center"/>
          </w:tcPr>
          <w:p w:rsidR="00835611" w:rsidRPr="001406E7" w:rsidRDefault="00835611" w:rsidP="007A0C82">
            <w:pPr>
              <w:spacing w:after="0"/>
              <w:jc w:val="center"/>
              <w:rPr>
                <w:rFonts w:ascii="Times New Roman" w:eastAsia="Times New Roman" w:hAnsi="Times New Roman" w:cs="Times New Roman"/>
                <w:noProof/>
                <w:color w:val="000000"/>
                <w:sz w:val="24"/>
                <w:szCs w:val="24"/>
                <w:lang w:val="uk-UA" w:eastAsia="ru-RU"/>
              </w:rPr>
            </w:pPr>
          </w:p>
        </w:tc>
      </w:tr>
      <w:tr w:rsidR="00457574" w:rsidRPr="001406E7" w:rsidTr="00287A57">
        <w:trPr>
          <w:trHeight w:val="543"/>
          <w:jc w:val="center"/>
        </w:trPr>
        <w:tc>
          <w:tcPr>
            <w:tcW w:w="1780" w:type="dxa"/>
            <w:vMerge w:val="restart"/>
            <w:tcBorders>
              <w:top w:val="single" w:sz="6" w:space="0" w:color="000000"/>
              <w:left w:val="single" w:sz="6" w:space="0" w:color="000000"/>
              <w:right w:val="single" w:sz="6" w:space="0" w:color="000000"/>
            </w:tcBorders>
            <w:shd w:val="clear" w:color="auto" w:fill="FFFFFF"/>
            <w:vAlign w:val="center"/>
          </w:tcPr>
          <w:p w:rsidR="00835611" w:rsidRPr="001406E7" w:rsidRDefault="00835611" w:rsidP="00E928D8">
            <w:pPr>
              <w:spacing w:after="0"/>
              <w:jc w:val="center"/>
              <w:rPr>
                <w:rFonts w:ascii="Times New Roman" w:eastAsia="Times New Roman" w:hAnsi="Times New Roman" w:cs="Times New Roman"/>
                <w:noProof/>
                <w:color w:val="000000"/>
                <w:sz w:val="24"/>
                <w:szCs w:val="24"/>
                <w:lang w:val="uk-UA" w:eastAsia="ru-RU"/>
              </w:rPr>
            </w:pPr>
            <w:r w:rsidRPr="001406E7">
              <w:rPr>
                <w:rFonts w:ascii="Times New Roman" w:eastAsia="Times New Roman" w:hAnsi="Times New Roman" w:cs="Times New Roman"/>
                <w:noProof/>
                <w:color w:val="000000"/>
                <w:sz w:val="24"/>
                <w:szCs w:val="24"/>
                <w:lang w:val="uk-UA" w:eastAsia="ru-RU"/>
              </w:rPr>
              <w:t>Рентабельність операційної діяльності</w:t>
            </w:r>
          </w:p>
        </w:tc>
        <w:tc>
          <w:tcPr>
            <w:tcW w:w="1564" w:type="dxa"/>
            <w:vMerge w:val="restart"/>
            <w:tcBorders>
              <w:top w:val="single" w:sz="6" w:space="0" w:color="000000"/>
              <w:left w:val="single" w:sz="6" w:space="0" w:color="000000"/>
              <w:right w:val="single" w:sz="6" w:space="0" w:color="000000"/>
            </w:tcBorders>
            <w:shd w:val="clear" w:color="auto" w:fill="FFFFFF"/>
            <w:vAlign w:val="center"/>
          </w:tcPr>
          <w:p w:rsidR="00835611" w:rsidRPr="001406E7" w:rsidRDefault="00835611" w:rsidP="00E928D8">
            <w:pPr>
              <w:spacing w:after="0"/>
              <w:jc w:val="center"/>
              <w:rPr>
                <w:rFonts w:ascii="Times New Roman" w:eastAsia="Times New Roman" w:hAnsi="Times New Roman" w:cs="Times New Roman"/>
                <w:noProof/>
                <w:color w:val="000000"/>
                <w:sz w:val="24"/>
                <w:szCs w:val="24"/>
                <w:lang w:val="uk-UA" w:eastAsia="ru-RU"/>
              </w:rPr>
            </w:pPr>
            <w:r w:rsidRPr="001406E7">
              <w:rPr>
                <w:rFonts w:ascii="Times New Roman" w:eastAsia="Times New Roman" w:hAnsi="Times New Roman" w:cs="Times New Roman"/>
                <w:noProof/>
                <w:color w:val="000000"/>
                <w:sz w:val="24"/>
                <w:szCs w:val="24"/>
                <w:lang w:val="uk-UA" w:eastAsia="ru-RU"/>
              </w:rPr>
              <w:t>Ф2 Р100 / Ф2 (Р</w:t>
            </w:r>
            <w:r>
              <w:rPr>
                <w:rFonts w:ascii="Times New Roman" w:eastAsia="Times New Roman" w:hAnsi="Times New Roman" w:cs="Times New Roman"/>
                <w:noProof/>
                <w:color w:val="000000"/>
                <w:sz w:val="24"/>
                <w:szCs w:val="24"/>
                <w:lang w:val="uk-UA" w:eastAsia="ru-RU"/>
              </w:rPr>
              <w:t xml:space="preserve">040+Р070+ Р080 + Р090) х 100 % </w:t>
            </w:r>
          </w:p>
        </w:tc>
        <w:tc>
          <w:tcPr>
            <w:tcW w:w="10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35611" w:rsidRPr="001406E7" w:rsidRDefault="00697F92" w:rsidP="00697F92">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2017</w:t>
            </w:r>
          </w:p>
        </w:tc>
        <w:tc>
          <w:tcPr>
            <w:tcW w:w="29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35611" w:rsidRPr="001406E7" w:rsidRDefault="00434ABB" w:rsidP="00697F92">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(1518/363)*100%</w:t>
            </w:r>
          </w:p>
        </w:tc>
        <w:tc>
          <w:tcPr>
            <w:tcW w:w="2025" w:type="dxa"/>
            <w:vMerge w:val="restart"/>
            <w:tcBorders>
              <w:top w:val="single" w:sz="6" w:space="0" w:color="000000"/>
              <w:left w:val="single" w:sz="6" w:space="0" w:color="000000"/>
              <w:right w:val="single" w:sz="6" w:space="0" w:color="000000"/>
            </w:tcBorders>
            <w:shd w:val="clear" w:color="auto" w:fill="FFFFFF"/>
            <w:vAlign w:val="center"/>
          </w:tcPr>
          <w:p w:rsidR="00835611" w:rsidRPr="001406E7" w:rsidRDefault="00835611" w:rsidP="007A0C82">
            <w:pPr>
              <w:spacing w:after="0"/>
              <w:jc w:val="center"/>
              <w:rPr>
                <w:rFonts w:ascii="Times New Roman" w:eastAsia="Times New Roman" w:hAnsi="Times New Roman" w:cs="Times New Roman"/>
                <w:noProof/>
                <w:color w:val="000000"/>
                <w:sz w:val="24"/>
                <w:szCs w:val="24"/>
                <w:lang w:val="uk-UA" w:eastAsia="ru-RU"/>
              </w:rPr>
            </w:pPr>
            <w:r w:rsidRPr="001406E7">
              <w:rPr>
                <w:rFonts w:ascii="Times New Roman" w:eastAsia="Times New Roman" w:hAnsi="Times New Roman" w:cs="Times New Roman"/>
                <w:noProof/>
                <w:color w:val="000000"/>
                <w:sz w:val="24"/>
                <w:szCs w:val="24"/>
                <w:lang w:val="uk-UA" w:eastAsia="ru-RU"/>
              </w:rPr>
              <w:t>Показує скільки отримано прибутку від операційної діяльності з 1 грн. операційних витрат</w:t>
            </w:r>
          </w:p>
        </w:tc>
      </w:tr>
      <w:tr w:rsidR="00457574" w:rsidRPr="001406E7" w:rsidTr="00287A57">
        <w:trPr>
          <w:trHeight w:val="541"/>
          <w:jc w:val="center"/>
        </w:trPr>
        <w:tc>
          <w:tcPr>
            <w:tcW w:w="1780" w:type="dxa"/>
            <w:vMerge/>
            <w:tcBorders>
              <w:left w:val="single" w:sz="6" w:space="0" w:color="000000"/>
              <w:right w:val="single" w:sz="6" w:space="0" w:color="000000"/>
            </w:tcBorders>
            <w:shd w:val="clear" w:color="auto" w:fill="FFFFFF"/>
            <w:vAlign w:val="center"/>
          </w:tcPr>
          <w:p w:rsidR="00835611" w:rsidRPr="001406E7" w:rsidRDefault="00835611" w:rsidP="00E928D8">
            <w:pPr>
              <w:spacing w:after="0"/>
              <w:jc w:val="center"/>
              <w:rPr>
                <w:rFonts w:ascii="Times New Roman" w:eastAsia="Times New Roman" w:hAnsi="Times New Roman" w:cs="Times New Roman"/>
                <w:noProof/>
                <w:color w:val="000000"/>
                <w:sz w:val="24"/>
                <w:szCs w:val="24"/>
                <w:lang w:val="uk-UA" w:eastAsia="ru-RU"/>
              </w:rPr>
            </w:pPr>
          </w:p>
        </w:tc>
        <w:tc>
          <w:tcPr>
            <w:tcW w:w="1564" w:type="dxa"/>
            <w:vMerge/>
            <w:tcBorders>
              <w:left w:val="single" w:sz="6" w:space="0" w:color="000000"/>
              <w:right w:val="single" w:sz="6" w:space="0" w:color="000000"/>
            </w:tcBorders>
            <w:shd w:val="clear" w:color="auto" w:fill="FFFFFF"/>
            <w:vAlign w:val="center"/>
          </w:tcPr>
          <w:p w:rsidR="00835611" w:rsidRPr="001406E7" w:rsidRDefault="00835611" w:rsidP="00E928D8">
            <w:pPr>
              <w:spacing w:after="0"/>
              <w:jc w:val="center"/>
              <w:rPr>
                <w:rFonts w:ascii="Times New Roman" w:eastAsia="Times New Roman" w:hAnsi="Times New Roman" w:cs="Times New Roman"/>
                <w:noProof/>
                <w:color w:val="000000"/>
                <w:sz w:val="24"/>
                <w:szCs w:val="24"/>
                <w:lang w:val="uk-UA" w:eastAsia="ru-RU"/>
              </w:rPr>
            </w:pPr>
          </w:p>
        </w:tc>
        <w:tc>
          <w:tcPr>
            <w:tcW w:w="10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35611" w:rsidRPr="001406E7" w:rsidRDefault="00697F92" w:rsidP="00697F92">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2018</w:t>
            </w:r>
          </w:p>
        </w:tc>
        <w:tc>
          <w:tcPr>
            <w:tcW w:w="29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35611" w:rsidRPr="001406E7" w:rsidRDefault="00434ABB" w:rsidP="00697F92">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(6862/238)*100%</w:t>
            </w:r>
          </w:p>
        </w:tc>
        <w:tc>
          <w:tcPr>
            <w:tcW w:w="2025" w:type="dxa"/>
            <w:vMerge/>
            <w:tcBorders>
              <w:left w:val="single" w:sz="6" w:space="0" w:color="000000"/>
              <w:right w:val="single" w:sz="6" w:space="0" w:color="000000"/>
            </w:tcBorders>
            <w:shd w:val="clear" w:color="auto" w:fill="FFFFFF"/>
            <w:vAlign w:val="center"/>
          </w:tcPr>
          <w:p w:rsidR="00835611" w:rsidRPr="001406E7" w:rsidRDefault="00835611" w:rsidP="007A0C82">
            <w:pPr>
              <w:spacing w:after="0"/>
              <w:jc w:val="center"/>
              <w:rPr>
                <w:rFonts w:ascii="Times New Roman" w:eastAsia="Times New Roman" w:hAnsi="Times New Roman" w:cs="Times New Roman"/>
                <w:noProof/>
                <w:color w:val="000000"/>
                <w:sz w:val="24"/>
                <w:szCs w:val="24"/>
                <w:lang w:val="uk-UA" w:eastAsia="ru-RU"/>
              </w:rPr>
            </w:pPr>
          </w:p>
        </w:tc>
      </w:tr>
      <w:tr w:rsidR="00457574" w:rsidRPr="001406E7" w:rsidTr="00287A57">
        <w:trPr>
          <w:trHeight w:val="541"/>
          <w:jc w:val="center"/>
        </w:trPr>
        <w:tc>
          <w:tcPr>
            <w:tcW w:w="1780" w:type="dxa"/>
            <w:vMerge/>
            <w:tcBorders>
              <w:left w:val="single" w:sz="6" w:space="0" w:color="000000"/>
              <w:bottom w:val="single" w:sz="6" w:space="0" w:color="000000"/>
              <w:right w:val="single" w:sz="6" w:space="0" w:color="000000"/>
            </w:tcBorders>
            <w:shd w:val="clear" w:color="auto" w:fill="FFFFFF"/>
            <w:vAlign w:val="center"/>
          </w:tcPr>
          <w:p w:rsidR="00835611" w:rsidRPr="001406E7" w:rsidRDefault="00835611" w:rsidP="00E928D8">
            <w:pPr>
              <w:spacing w:after="0"/>
              <w:jc w:val="center"/>
              <w:rPr>
                <w:rFonts w:ascii="Times New Roman" w:eastAsia="Times New Roman" w:hAnsi="Times New Roman" w:cs="Times New Roman"/>
                <w:noProof/>
                <w:color w:val="000000"/>
                <w:sz w:val="24"/>
                <w:szCs w:val="24"/>
                <w:lang w:val="uk-UA" w:eastAsia="ru-RU"/>
              </w:rPr>
            </w:pPr>
          </w:p>
        </w:tc>
        <w:tc>
          <w:tcPr>
            <w:tcW w:w="1564" w:type="dxa"/>
            <w:vMerge/>
            <w:tcBorders>
              <w:left w:val="single" w:sz="6" w:space="0" w:color="000000"/>
              <w:bottom w:val="single" w:sz="6" w:space="0" w:color="000000"/>
              <w:right w:val="single" w:sz="6" w:space="0" w:color="000000"/>
            </w:tcBorders>
            <w:shd w:val="clear" w:color="auto" w:fill="FFFFFF"/>
            <w:vAlign w:val="center"/>
          </w:tcPr>
          <w:p w:rsidR="00835611" w:rsidRPr="001406E7" w:rsidRDefault="00835611" w:rsidP="00E928D8">
            <w:pPr>
              <w:spacing w:after="0"/>
              <w:jc w:val="center"/>
              <w:rPr>
                <w:rFonts w:ascii="Times New Roman" w:eastAsia="Times New Roman" w:hAnsi="Times New Roman" w:cs="Times New Roman"/>
                <w:noProof/>
                <w:color w:val="000000"/>
                <w:sz w:val="24"/>
                <w:szCs w:val="24"/>
                <w:lang w:val="uk-UA" w:eastAsia="ru-RU"/>
              </w:rPr>
            </w:pPr>
          </w:p>
        </w:tc>
        <w:tc>
          <w:tcPr>
            <w:tcW w:w="10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35611" w:rsidRPr="001406E7" w:rsidRDefault="00697F92" w:rsidP="00697F92">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2019</w:t>
            </w:r>
          </w:p>
        </w:tc>
        <w:tc>
          <w:tcPr>
            <w:tcW w:w="29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35611" w:rsidRPr="001406E7" w:rsidRDefault="007700BC" w:rsidP="00697F92">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(970/241)*100%</w:t>
            </w:r>
          </w:p>
        </w:tc>
        <w:tc>
          <w:tcPr>
            <w:tcW w:w="2025" w:type="dxa"/>
            <w:vMerge/>
            <w:tcBorders>
              <w:left w:val="single" w:sz="6" w:space="0" w:color="000000"/>
              <w:bottom w:val="single" w:sz="6" w:space="0" w:color="000000"/>
              <w:right w:val="single" w:sz="6" w:space="0" w:color="000000"/>
            </w:tcBorders>
            <w:shd w:val="clear" w:color="auto" w:fill="FFFFFF"/>
            <w:vAlign w:val="center"/>
          </w:tcPr>
          <w:p w:rsidR="00835611" w:rsidRPr="001406E7" w:rsidRDefault="00835611" w:rsidP="007A0C82">
            <w:pPr>
              <w:spacing w:after="0"/>
              <w:jc w:val="center"/>
              <w:rPr>
                <w:rFonts w:ascii="Times New Roman" w:eastAsia="Times New Roman" w:hAnsi="Times New Roman" w:cs="Times New Roman"/>
                <w:noProof/>
                <w:color w:val="000000"/>
                <w:sz w:val="24"/>
                <w:szCs w:val="24"/>
                <w:lang w:val="uk-UA" w:eastAsia="ru-RU"/>
              </w:rPr>
            </w:pPr>
          </w:p>
        </w:tc>
      </w:tr>
      <w:tr w:rsidR="00457574" w:rsidRPr="001406E7" w:rsidTr="00287A57">
        <w:trPr>
          <w:trHeight w:val="543"/>
          <w:jc w:val="center"/>
        </w:trPr>
        <w:tc>
          <w:tcPr>
            <w:tcW w:w="1780" w:type="dxa"/>
            <w:vMerge w:val="restart"/>
            <w:tcBorders>
              <w:top w:val="single" w:sz="6" w:space="0" w:color="000000"/>
              <w:left w:val="single" w:sz="6" w:space="0" w:color="000000"/>
              <w:right w:val="single" w:sz="6" w:space="0" w:color="000000"/>
            </w:tcBorders>
            <w:shd w:val="clear" w:color="auto" w:fill="FFFFFF"/>
            <w:vAlign w:val="center"/>
          </w:tcPr>
          <w:p w:rsidR="00697F92" w:rsidRPr="001406E7" w:rsidRDefault="00697F92" w:rsidP="00E928D8">
            <w:pPr>
              <w:spacing w:after="0"/>
              <w:jc w:val="center"/>
              <w:rPr>
                <w:rFonts w:ascii="Times New Roman" w:eastAsia="Times New Roman" w:hAnsi="Times New Roman" w:cs="Times New Roman"/>
                <w:noProof/>
                <w:color w:val="000000"/>
                <w:sz w:val="24"/>
                <w:szCs w:val="24"/>
                <w:lang w:val="uk-UA" w:eastAsia="ru-RU"/>
              </w:rPr>
            </w:pPr>
            <w:r w:rsidRPr="001406E7">
              <w:rPr>
                <w:rFonts w:ascii="Times New Roman" w:eastAsia="Times New Roman" w:hAnsi="Times New Roman" w:cs="Times New Roman"/>
                <w:noProof/>
                <w:color w:val="000000"/>
                <w:sz w:val="24"/>
                <w:szCs w:val="24"/>
                <w:lang w:val="uk-UA" w:eastAsia="ru-RU"/>
              </w:rPr>
              <w:t>Рентабельність звичайної діяльності</w:t>
            </w:r>
          </w:p>
        </w:tc>
        <w:tc>
          <w:tcPr>
            <w:tcW w:w="1564" w:type="dxa"/>
            <w:vMerge w:val="restart"/>
            <w:tcBorders>
              <w:top w:val="single" w:sz="6" w:space="0" w:color="000000"/>
              <w:left w:val="single" w:sz="6" w:space="0" w:color="000000"/>
              <w:right w:val="single" w:sz="6" w:space="0" w:color="000000"/>
            </w:tcBorders>
            <w:shd w:val="clear" w:color="auto" w:fill="FFFFFF"/>
            <w:vAlign w:val="center"/>
          </w:tcPr>
          <w:p w:rsidR="00697F92" w:rsidRPr="001406E7" w:rsidRDefault="00697F92" w:rsidP="00E928D8">
            <w:pPr>
              <w:spacing w:after="0"/>
              <w:jc w:val="center"/>
              <w:rPr>
                <w:rFonts w:ascii="Times New Roman" w:eastAsia="Times New Roman" w:hAnsi="Times New Roman" w:cs="Times New Roman"/>
                <w:noProof/>
                <w:color w:val="000000"/>
                <w:sz w:val="24"/>
                <w:szCs w:val="24"/>
                <w:lang w:val="uk-UA" w:eastAsia="ru-RU"/>
              </w:rPr>
            </w:pPr>
            <w:r w:rsidRPr="001406E7">
              <w:rPr>
                <w:rFonts w:ascii="Times New Roman" w:eastAsia="Times New Roman" w:hAnsi="Times New Roman" w:cs="Times New Roman"/>
                <w:noProof/>
                <w:color w:val="000000"/>
                <w:sz w:val="24"/>
                <w:szCs w:val="24"/>
                <w:lang w:val="uk-UA" w:eastAsia="ru-RU"/>
              </w:rPr>
              <w:t>Ф2Р170/Ф2 (Р 040 + Р070+Р080 + Р09</w:t>
            </w:r>
            <w:r>
              <w:rPr>
                <w:rFonts w:ascii="Times New Roman" w:eastAsia="Times New Roman" w:hAnsi="Times New Roman" w:cs="Times New Roman"/>
                <w:noProof/>
                <w:color w:val="000000"/>
                <w:sz w:val="24"/>
                <w:szCs w:val="24"/>
                <w:lang w:val="uk-UA" w:eastAsia="ru-RU"/>
              </w:rPr>
              <w:t xml:space="preserve">0 + Р140 + Р150 + Р160) х 100% </w:t>
            </w:r>
          </w:p>
        </w:tc>
        <w:tc>
          <w:tcPr>
            <w:tcW w:w="10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97F92" w:rsidRPr="001406E7" w:rsidRDefault="00697F92" w:rsidP="00697F92">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2017</w:t>
            </w:r>
          </w:p>
        </w:tc>
        <w:tc>
          <w:tcPr>
            <w:tcW w:w="29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97F92" w:rsidRPr="001406E7" w:rsidRDefault="007700BC" w:rsidP="00697F92">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(1512/26062)*100%</w:t>
            </w:r>
          </w:p>
        </w:tc>
        <w:tc>
          <w:tcPr>
            <w:tcW w:w="2025" w:type="dxa"/>
            <w:vMerge w:val="restart"/>
            <w:tcBorders>
              <w:top w:val="single" w:sz="6" w:space="0" w:color="000000"/>
              <w:left w:val="single" w:sz="6" w:space="0" w:color="000000"/>
              <w:right w:val="single" w:sz="6" w:space="0" w:color="000000"/>
            </w:tcBorders>
            <w:shd w:val="clear" w:color="auto" w:fill="FFFFFF"/>
            <w:vAlign w:val="center"/>
          </w:tcPr>
          <w:p w:rsidR="00697F92" w:rsidRPr="001406E7" w:rsidRDefault="00697F92" w:rsidP="007A0C82">
            <w:pPr>
              <w:spacing w:after="0"/>
              <w:jc w:val="center"/>
              <w:rPr>
                <w:rFonts w:ascii="Times New Roman" w:eastAsia="Times New Roman" w:hAnsi="Times New Roman" w:cs="Times New Roman"/>
                <w:noProof/>
                <w:color w:val="000000"/>
                <w:sz w:val="24"/>
                <w:szCs w:val="24"/>
                <w:lang w:val="uk-UA" w:eastAsia="ru-RU"/>
              </w:rPr>
            </w:pPr>
            <w:r w:rsidRPr="001406E7">
              <w:rPr>
                <w:rFonts w:ascii="Times New Roman" w:eastAsia="Times New Roman" w:hAnsi="Times New Roman" w:cs="Times New Roman"/>
                <w:noProof/>
                <w:color w:val="000000"/>
                <w:sz w:val="24"/>
                <w:szCs w:val="24"/>
                <w:lang w:val="uk-UA" w:eastAsia="ru-RU"/>
              </w:rPr>
              <w:t>Показує скільки отримано прибутку від звичайної діяльності з 1 грн. звичайних витрат</w:t>
            </w:r>
          </w:p>
        </w:tc>
      </w:tr>
      <w:tr w:rsidR="00457574" w:rsidRPr="001406E7" w:rsidTr="00287A57">
        <w:trPr>
          <w:trHeight w:val="541"/>
          <w:jc w:val="center"/>
        </w:trPr>
        <w:tc>
          <w:tcPr>
            <w:tcW w:w="1780" w:type="dxa"/>
            <w:vMerge/>
            <w:tcBorders>
              <w:left w:val="single" w:sz="6" w:space="0" w:color="000000"/>
              <w:right w:val="single" w:sz="6" w:space="0" w:color="000000"/>
            </w:tcBorders>
            <w:shd w:val="clear" w:color="auto" w:fill="FFFFFF"/>
            <w:vAlign w:val="center"/>
          </w:tcPr>
          <w:p w:rsidR="00697F92" w:rsidRPr="001406E7" w:rsidRDefault="00697F92" w:rsidP="00E928D8">
            <w:pPr>
              <w:spacing w:after="0"/>
              <w:jc w:val="center"/>
              <w:rPr>
                <w:rFonts w:ascii="Times New Roman" w:eastAsia="Times New Roman" w:hAnsi="Times New Roman" w:cs="Times New Roman"/>
                <w:noProof/>
                <w:color w:val="000000"/>
                <w:sz w:val="24"/>
                <w:szCs w:val="24"/>
                <w:lang w:val="uk-UA" w:eastAsia="ru-RU"/>
              </w:rPr>
            </w:pPr>
          </w:p>
        </w:tc>
        <w:tc>
          <w:tcPr>
            <w:tcW w:w="1564" w:type="dxa"/>
            <w:vMerge/>
            <w:tcBorders>
              <w:left w:val="single" w:sz="6" w:space="0" w:color="000000"/>
              <w:right w:val="single" w:sz="6" w:space="0" w:color="000000"/>
            </w:tcBorders>
            <w:shd w:val="clear" w:color="auto" w:fill="FFFFFF"/>
            <w:vAlign w:val="center"/>
          </w:tcPr>
          <w:p w:rsidR="00697F92" w:rsidRPr="001406E7" w:rsidRDefault="00697F92" w:rsidP="00E928D8">
            <w:pPr>
              <w:spacing w:after="0"/>
              <w:jc w:val="center"/>
              <w:rPr>
                <w:rFonts w:ascii="Times New Roman" w:eastAsia="Times New Roman" w:hAnsi="Times New Roman" w:cs="Times New Roman"/>
                <w:noProof/>
                <w:color w:val="000000"/>
                <w:sz w:val="24"/>
                <w:szCs w:val="24"/>
                <w:lang w:val="uk-UA" w:eastAsia="ru-RU"/>
              </w:rPr>
            </w:pPr>
          </w:p>
        </w:tc>
        <w:tc>
          <w:tcPr>
            <w:tcW w:w="10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97F92" w:rsidRPr="001406E7" w:rsidRDefault="00697F92" w:rsidP="00697F92">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2018</w:t>
            </w:r>
          </w:p>
        </w:tc>
        <w:tc>
          <w:tcPr>
            <w:tcW w:w="29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97F92" w:rsidRPr="001406E7" w:rsidRDefault="007700BC" w:rsidP="00697F92">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(6862/238)*100%</w:t>
            </w:r>
          </w:p>
        </w:tc>
        <w:tc>
          <w:tcPr>
            <w:tcW w:w="2025" w:type="dxa"/>
            <w:vMerge/>
            <w:tcBorders>
              <w:left w:val="single" w:sz="6" w:space="0" w:color="000000"/>
              <w:right w:val="single" w:sz="6" w:space="0" w:color="000000"/>
            </w:tcBorders>
            <w:shd w:val="clear" w:color="auto" w:fill="FFFFFF"/>
          </w:tcPr>
          <w:p w:rsidR="00697F92" w:rsidRPr="001406E7" w:rsidRDefault="00697F92" w:rsidP="00411216">
            <w:pPr>
              <w:spacing w:after="0"/>
              <w:jc w:val="both"/>
              <w:rPr>
                <w:rFonts w:ascii="Times New Roman" w:eastAsia="Times New Roman" w:hAnsi="Times New Roman" w:cs="Times New Roman"/>
                <w:noProof/>
                <w:color w:val="000000"/>
                <w:sz w:val="24"/>
                <w:szCs w:val="24"/>
                <w:lang w:val="uk-UA" w:eastAsia="ru-RU"/>
              </w:rPr>
            </w:pPr>
          </w:p>
        </w:tc>
      </w:tr>
      <w:tr w:rsidR="00457574" w:rsidRPr="001406E7" w:rsidTr="00287A57">
        <w:trPr>
          <w:trHeight w:val="541"/>
          <w:jc w:val="center"/>
        </w:trPr>
        <w:tc>
          <w:tcPr>
            <w:tcW w:w="1780" w:type="dxa"/>
            <w:vMerge/>
            <w:tcBorders>
              <w:left w:val="single" w:sz="6" w:space="0" w:color="000000"/>
              <w:bottom w:val="single" w:sz="6" w:space="0" w:color="000000"/>
              <w:right w:val="single" w:sz="6" w:space="0" w:color="000000"/>
            </w:tcBorders>
            <w:shd w:val="clear" w:color="auto" w:fill="FFFFFF"/>
            <w:vAlign w:val="center"/>
          </w:tcPr>
          <w:p w:rsidR="00697F92" w:rsidRPr="001406E7" w:rsidRDefault="00697F92" w:rsidP="00E928D8">
            <w:pPr>
              <w:spacing w:after="0"/>
              <w:jc w:val="center"/>
              <w:rPr>
                <w:rFonts w:ascii="Times New Roman" w:eastAsia="Times New Roman" w:hAnsi="Times New Roman" w:cs="Times New Roman"/>
                <w:noProof/>
                <w:color w:val="000000"/>
                <w:sz w:val="24"/>
                <w:szCs w:val="24"/>
                <w:lang w:val="uk-UA" w:eastAsia="ru-RU"/>
              </w:rPr>
            </w:pPr>
          </w:p>
        </w:tc>
        <w:tc>
          <w:tcPr>
            <w:tcW w:w="1564" w:type="dxa"/>
            <w:vMerge/>
            <w:tcBorders>
              <w:left w:val="single" w:sz="6" w:space="0" w:color="000000"/>
              <w:bottom w:val="single" w:sz="6" w:space="0" w:color="000000"/>
              <w:right w:val="single" w:sz="6" w:space="0" w:color="000000"/>
            </w:tcBorders>
            <w:shd w:val="clear" w:color="auto" w:fill="FFFFFF"/>
            <w:vAlign w:val="center"/>
          </w:tcPr>
          <w:p w:rsidR="00697F92" w:rsidRPr="001406E7" w:rsidRDefault="00697F92" w:rsidP="00E928D8">
            <w:pPr>
              <w:spacing w:after="0"/>
              <w:jc w:val="center"/>
              <w:rPr>
                <w:rFonts w:ascii="Times New Roman" w:eastAsia="Times New Roman" w:hAnsi="Times New Roman" w:cs="Times New Roman"/>
                <w:noProof/>
                <w:color w:val="000000"/>
                <w:sz w:val="24"/>
                <w:szCs w:val="24"/>
                <w:lang w:val="uk-UA" w:eastAsia="ru-RU"/>
              </w:rPr>
            </w:pPr>
          </w:p>
        </w:tc>
        <w:tc>
          <w:tcPr>
            <w:tcW w:w="10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97F92" w:rsidRPr="001406E7" w:rsidRDefault="00697F92" w:rsidP="00697F92">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2019</w:t>
            </w:r>
          </w:p>
        </w:tc>
        <w:tc>
          <w:tcPr>
            <w:tcW w:w="29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97F92" w:rsidRPr="001406E7" w:rsidRDefault="007700BC" w:rsidP="00697F92">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w:t>
            </w:r>
            <w:r w:rsidR="007A0C82">
              <w:rPr>
                <w:rFonts w:ascii="Times New Roman" w:eastAsia="Times New Roman" w:hAnsi="Times New Roman" w:cs="Times New Roman"/>
                <w:noProof/>
                <w:color w:val="000000"/>
                <w:sz w:val="24"/>
                <w:szCs w:val="24"/>
                <w:lang w:val="uk-UA" w:eastAsia="ru-RU"/>
              </w:rPr>
              <w:t>976/3110</w:t>
            </w:r>
            <w:r>
              <w:rPr>
                <w:rFonts w:ascii="Times New Roman" w:eastAsia="Times New Roman" w:hAnsi="Times New Roman" w:cs="Times New Roman"/>
                <w:noProof/>
                <w:color w:val="000000"/>
                <w:sz w:val="24"/>
                <w:szCs w:val="24"/>
                <w:lang w:val="uk-UA" w:eastAsia="ru-RU"/>
              </w:rPr>
              <w:t>)</w:t>
            </w:r>
            <w:r w:rsidR="007A0C82">
              <w:rPr>
                <w:rFonts w:ascii="Times New Roman" w:eastAsia="Times New Roman" w:hAnsi="Times New Roman" w:cs="Times New Roman"/>
                <w:noProof/>
                <w:color w:val="000000"/>
                <w:sz w:val="24"/>
                <w:szCs w:val="24"/>
                <w:lang w:val="uk-UA" w:eastAsia="ru-RU"/>
              </w:rPr>
              <w:t>*100</w:t>
            </w:r>
            <w:r>
              <w:rPr>
                <w:rFonts w:ascii="Times New Roman" w:eastAsia="Times New Roman" w:hAnsi="Times New Roman" w:cs="Times New Roman"/>
                <w:noProof/>
                <w:color w:val="000000"/>
                <w:sz w:val="24"/>
                <w:szCs w:val="24"/>
                <w:lang w:val="uk-UA" w:eastAsia="ru-RU"/>
              </w:rPr>
              <w:t>%</w:t>
            </w:r>
          </w:p>
        </w:tc>
        <w:tc>
          <w:tcPr>
            <w:tcW w:w="2025" w:type="dxa"/>
            <w:vMerge/>
            <w:tcBorders>
              <w:left w:val="single" w:sz="6" w:space="0" w:color="000000"/>
              <w:bottom w:val="single" w:sz="6" w:space="0" w:color="000000"/>
              <w:right w:val="single" w:sz="6" w:space="0" w:color="000000"/>
            </w:tcBorders>
            <w:shd w:val="clear" w:color="auto" w:fill="FFFFFF"/>
          </w:tcPr>
          <w:p w:rsidR="00697F92" w:rsidRPr="001406E7" w:rsidRDefault="00697F92" w:rsidP="00411216">
            <w:pPr>
              <w:spacing w:after="0"/>
              <w:jc w:val="both"/>
              <w:rPr>
                <w:rFonts w:ascii="Times New Roman" w:eastAsia="Times New Roman" w:hAnsi="Times New Roman" w:cs="Times New Roman"/>
                <w:noProof/>
                <w:color w:val="000000"/>
                <w:sz w:val="24"/>
                <w:szCs w:val="24"/>
                <w:lang w:val="uk-UA" w:eastAsia="ru-RU"/>
              </w:rPr>
            </w:pPr>
          </w:p>
        </w:tc>
      </w:tr>
    </w:tbl>
    <w:p w:rsidR="00287A57" w:rsidRDefault="00287A57">
      <w:pPr>
        <w:rPr>
          <w:lang w:val="en-US"/>
        </w:rPr>
      </w:pPr>
    </w:p>
    <w:p w:rsidR="00287A57" w:rsidRDefault="00287A57">
      <w:pPr>
        <w:rPr>
          <w:lang w:val="en-US"/>
        </w:rPr>
      </w:pPr>
    </w:p>
    <w:p w:rsidR="00287A57" w:rsidRDefault="00287A57">
      <w:pPr>
        <w:rPr>
          <w:lang w:val="en-US"/>
        </w:rPr>
      </w:pPr>
    </w:p>
    <w:p w:rsidR="00287A57" w:rsidRDefault="00287A57">
      <w:pPr>
        <w:rPr>
          <w:lang w:val="en-US"/>
        </w:rPr>
      </w:pPr>
    </w:p>
    <w:p w:rsidR="00287A57" w:rsidRPr="00287A57" w:rsidRDefault="00287A57" w:rsidP="00287A57">
      <w:pPr>
        <w:jc w:val="right"/>
        <w:rPr>
          <w:rFonts w:ascii="Times New Roman" w:hAnsi="Times New Roman" w:cs="Times New Roman"/>
          <w:sz w:val="28"/>
          <w:lang w:val="uk-UA"/>
        </w:rPr>
      </w:pPr>
      <w:r w:rsidRPr="00287A57">
        <w:rPr>
          <w:rFonts w:ascii="Times New Roman" w:hAnsi="Times New Roman" w:cs="Times New Roman"/>
          <w:sz w:val="28"/>
          <w:lang w:val="uk-UA"/>
        </w:rPr>
        <w:t>Продовження таблиці</w:t>
      </w:r>
    </w:p>
    <w:tbl>
      <w:tblPr>
        <w:tblW w:w="9405" w:type="dxa"/>
        <w:jc w:val="center"/>
        <w:tblBorders>
          <w:top w:val="single" w:sz="6" w:space="0" w:color="000000"/>
          <w:left w:val="single" w:sz="6" w:space="0" w:color="000000"/>
          <w:bottom w:val="single" w:sz="6" w:space="0" w:color="000000"/>
          <w:right w:val="single" w:sz="6" w:space="0" w:color="000000"/>
        </w:tblBorders>
        <w:tblCellMar>
          <w:top w:w="85" w:type="dxa"/>
          <w:left w:w="113" w:type="dxa"/>
          <w:bottom w:w="85" w:type="dxa"/>
          <w:right w:w="113" w:type="dxa"/>
        </w:tblCellMar>
        <w:tblLook w:val="04A0" w:firstRow="1" w:lastRow="0" w:firstColumn="1" w:lastColumn="0" w:noHBand="0" w:noVBand="1"/>
      </w:tblPr>
      <w:tblGrid>
        <w:gridCol w:w="1861"/>
        <w:gridCol w:w="1818"/>
        <w:gridCol w:w="1097"/>
        <w:gridCol w:w="2273"/>
        <w:gridCol w:w="2356"/>
      </w:tblGrid>
      <w:tr w:rsidR="00697F92" w:rsidRPr="001406E7" w:rsidTr="00420981">
        <w:trPr>
          <w:trHeight w:val="588"/>
          <w:jc w:val="center"/>
        </w:trPr>
        <w:tc>
          <w:tcPr>
            <w:tcW w:w="9405" w:type="dxa"/>
            <w:gridSpan w:val="5"/>
            <w:tcBorders>
              <w:top w:val="single" w:sz="6" w:space="0" w:color="000000"/>
              <w:left w:val="single" w:sz="6" w:space="0" w:color="000000"/>
              <w:bottom w:val="single" w:sz="6" w:space="0" w:color="000000"/>
              <w:right w:val="single" w:sz="6" w:space="0" w:color="000000"/>
            </w:tcBorders>
            <w:shd w:val="clear" w:color="auto" w:fill="FFFFFF"/>
            <w:vAlign w:val="center"/>
          </w:tcPr>
          <w:p w:rsidR="00697F92" w:rsidRPr="001406E7" w:rsidRDefault="00697F92" w:rsidP="00697F92">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Ресурсні показники</w:t>
            </w:r>
          </w:p>
        </w:tc>
      </w:tr>
      <w:tr w:rsidR="00411216" w:rsidRPr="001406E7" w:rsidTr="00364D4F">
        <w:trPr>
          <w:trHeight w:val="543"/>
          <w:jc w:val="center"/>
        </w:trPr>
        <w:tc>
          <w:tcPr>
            <w:tcW w:w="1861" w:type="dxa"/>
            <w:vMerge w:val="restart"/>
            <w:tcBorders>
              <w:top w:val="single" w:sz="6" w:space="0" w:color="000000"/>
              <w:left w:val="single" w:sz="6" w:space="0" w:color="000000"/>
              <w:right w:val="single" w:sz="6" w:space="0" w:color="000000"/>
            </w:tcBorders>
            <w:shd w:val="clear" w:color="auto" w:fill="FFFFFF"/>
            <w:vAlign w:val="center"/>
          </w:tcPr>
          <w:p w:rsidR="00697F92" w:rsidRPr="001406E7" w:rsidRDefault="00697F92" w:rsidP="00DD0AB8">
            <w:pPr>
              <w:spacing w:after="0"/>
              <w:jc w:val="center"/>
              <w:rPr>
                <w:rFonts w:ascii="Times New Roman" w:eastAsia="Times New Roman" w:hAnsi="Times New Roman" w:cs="Times New Roman"/>
                <w:noProof/>
                <w:color w:val="000000"/>
                <w:sz w:val="24"/>
                <w:szCs w:val="24"/>
                <w:lang w:val="uk-UA" w:eastAsia="ru-RU"/>
              </w:rPr>
            </w:pPr>
            <w:r w:rsidRPr="001406E7">
              <w:rPr>
                <w:rFonts w:ascii="Times New Roman" w:eastAsia="Times New Roman" w:hAnsi="Times New Roman" w:cs="Times New Roman"/>
                <w:noProof/>
                <w:color w:val="000000"/>
                <w:sz w:val="24"/>
                <w:szCs w:val="24"/>
                <w:lang w:val="uk-UA" w:eastAsia="ru-RU"/>
              </w:rPr>
              <w:t>Рентабельність власного капіталу</w:t>
            </w:r>
          </w:p>
        </w:tc>
        <w:tc>
          <w:tcPr>
            <w:tcW w:w="1818" w:type="dxa"/>
            <w:vMerge w:val="restart"/>
            <w:tcBorders>
              <w:top w:val="single" w:sz="6" w:space="0" w:color="000000"/>
              <w:left w:val="single" w:sz="6" w:space="0" w:color="000000"/>
              <w:right w:val="single" w:sz="6" w:space="0" w:color="000000"/>
            </w:tcBorders>
            <w:shd w:val="clear" w:color="auto" w:fill="FFFFFF"/>
            <w:vAlign w:val="center"/>
          </w:tcPr>
          <w:p w:rsidR="00697F92" w:rsidRPr="001406E7" w:rsidRDefault="00697F92" w:rsidP="00DD0AB8">
            <w:pPr>
              <w:spacing w:after="0"/>
              <w:jc w:val="center"/>
              <w:rPr>
                <w:rFonts w:ascii="Times New Roman" w:eastAsia="Times New Roman" w:hAnsi="Times New Roman" w:cs="Times New Roman"/>
                <w:noProof/>
                <w:color w:val="000000"/>
                <w:sz w:val="24"/>
                <w:szCs w:val="24"/>
                <w:lang w:val="uk-UA" w:eastAsia="ru-RU"/>
              </w:rPr>
            </w:pPr>
            <w:r w:rsidRPr="001406E7">
              <w:rPr>
                <w:rFonts w:ascii="Times New Roman" w:eastAsia="Times New Roman" w:hAnsi="Times New Roman" w:cs="Times New Roman"/>
                <w:noProof/>
                <w:color w:val="000000"/>
                <w:sz w:val="24"/>
                <w:szCs w:val="24"/>
                <w:lang w:val="uk-UA" w:eastAsia="ru-RU"/>
              </w:rPr>
              <w:t>Ф2Р170/Ф1 Р380(Гр.З + +Гр.4) х 0,5)х100%</w:t>
            </w:r>
          </w:p>
        </w:tc>
        <w:tc>
          <w:tcPr>
            <w:tcW w:w="109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97F92" w:rsidRPr="001406E7" w:rsidRDefault="00697F92" w:rsidP="00697F92">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2017</w:t>
            </w:r>
          </w:p>
        </w:tc>
        <w:tc>
          <w:tcPr>
            <w:tcW w:w="227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97F92" w:rsidRPr="001406E7" w:rsidRDefault="00E26FBD" w:rsidP="00697F92">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w:t>
            </w:r>
            <w:r w:rsidR="00457574">
              <w:rPr>
                <w:rFonts w:ascii="Times New Roman" w:eastAsia="Times New Roman" w:hAnsi="Times New Roman" w:cs="Times New Roman"/>
                <w:noProof/>
                <w:color w:val="000000"/>
                <w:sz w:val="24"/>
                <w:szCs w:val="24"/>
                <w:lang w:val="uk-UA" w:eastAsia="ru-RU"/>
              </w:rPr>
              <w:t>288/2046</w:t>
            </w:r>
            <w:r>
              <w:rPr>
                <w:rFonts w:ascii="Times New Roman" w:eastAsia="Times New Roman" w:hAnsi="Times New Roman" w:cs="Times New Roman"/>
                <w:noProof/>
                <w:color w:val="000000"/>
                <w:sz w:val="24"/>
                <w:szCs w:val="24"/>
                <w:lang w:val="uk-UA" w:eastAsia="ru-RU"/>
              </w:rPr>
              <w:t>)</w:t>
            </w:r>
            <w:r w:rsidR="00457574">
              <w:rPr>
                <w:rFonts w:ascii="Times New Roman" w:eastAsia="Times New Roman" w:hAnsi="Times New Roman" w:cs="Times New Roman"/>
                <w:noProof/>
                <w:color w:val="000000"/>
                <w:sz w:val="24"/>
                <w:szCs w:val="24"/>
                <w:lang w:val="uk-UA" w:eastAsia="ru-RU"/>
              </w:rPr>
              <w:t>*100</w:t>
            </w:r>
            <w:r>
              <w:rPr>
                <w:rFonts w:ascii="Times New Roman" w:eastAsia="Times New Roman" w:hAnsi="Times New Roman" w:cs="Times New Roman"/>
                <w:noProof/>
                <w:color w:val="000000"/>
                <w:sz w:val="24"/>
                <w:szCs w:val="24"/>
                <w:lang w:val="uk-UA" w:eastAsia="ru-RU"/>
              </w:rPr>
              <w:t>%</w:t>
            </w:r>
          </w:p>
        </w:tc>
        <w:tc>
          <w:tcPr>
            <w:tcW w:w="2356" w:type="dxa"/>
            <w:vMerge w:val="restart"/>
            <w:tcBorders>
              <w:top w:val="single" w:sz="6" w:space="0" w:color="000000"/>
              <w:left w:val="single" w:sz="6" w:space="0" w:color="000000"/>
              <w:right w:val="single" w:sz="6" w:space="0" w:color="000000"/>
            </w:tcBorders>
            <w:shd w:val="clear" w:color="auto" w:fill="FFFFFF"/>
          </w:tcPr>
          <w:p w:rsidR="00697F92" w:rsidRPr="001406E7" w:rsidRDefault="00697F92" w:rsidP="00411216">
            <w:pPr>
              <w:spacing w:after="0"/>
              <w:jc w:val="both"/>
              <w:rPr>
                <w:rFonts w:ascii="Times New Roman" w:eastAsia="Times New Roman" w:hAnsi="Times New Roman" w:cs="Times New Roman"/>
                <w:noProof/>
                <w:color w:val="000000"/>
                <w:sz w:val="24"/>
                <w:szCs w:val="24"/>
                <w:lang w:val="uk-UA" w:eastAsia="ru-RU"/>
              </w:rPr>
            </w:pPr>
            <w:r w:rsidRPr="001406E7">
              <w:rPr>
                <w:rFonts w:ascii="Times New Roman" w:eastAsia="Times New Roman" w:hAnsi="Times New Roman" w:cs="Times New Roman"/>
                <w:noProof/>
                <w:color w:val="000000"/>
                <w:sz w:val="24"/>
                <w:szCs w:val="24"/>
                <w:lang w:val="uk-UA" w:eastAsia="ru-RU"/>
              </w:rPr>
              <w:t>Показує величину прибутку, яка припадає на 1 грн. власного капіталу</w:t>
            </w:r>
          </w:p>
        </w:tc>
      </w:tr>
      <w:tr w:rsidR="00411216" w:rsidRPr="001406E7" w:rsidTr="00364D4F">
        <w:trPr>
          <w:trHeight w:val="541"/>
          <w:jc w:val="center"/>
        </w:trPr>
        <w:tc>
          <w:tcPr>
            <w:tcW w:w="1861" w:type="dxa"/>
            <w:vMerge/>
            <w:tcBorders>
              <w:left w:val="single" w:sz="6" w:space="0" w:color="000000"/>
              <w:right w:val="single" w:sz="6" w:space="0" w:color="000000"/>
            </w:tcBorders>
            <w:shd w:val="clear" w:color="auto" w:fill="FFFFFF"/>
            <w:vAlign w:val="center"/>
          </w:tcPr>
          <w:p w:rsidR="00E26FBD" w:rsidRPr="001406E7" w:rsidRDefault="00E26FBD" w:rsidP="00DD0AB8">
            <w:pPr>
              <w:spacing w:after="0"/>
              <w:jc w:val="center"/>
              <w:rPr>
                <w:rFonts w:ascii="Times New Roman" w:eastAsia="Times New Roman" w:hAnsi="Times New Roman" w:cs="Times New Roman"/>
                <w:noProof/>
                <w:color w:val="000000"/>
                <w:sz w:val="24"/>
                <w:szCs w:val="24"/>
                <w:lang w:val="uk-UA" w:eastAsia="ru-RU"/>
              </w:rPr>
            </w:pPr>
          </w:p>
        </w:tc>
        <w:tc>
          <w:tcPr>
            <w:tcW w:w="1818" w:type="dxa"/>
            <w:vMerge/>
            <w:tcBorders>
              <w:left w:val="single" w:sz="6" w:space="0" w:color="000000"/>
              <w:right w:val="single" w:sz="6" w:space="0" w:color="000000"/>
            </w:tcBorders>
            <w:shd w:val="clear" w:color="auto" w:fill="FFFFFF"/>
            <w:vAlign w:val="center"/>
          </w:tcPr>
          <w:p w:rsidR="00E26FBD" w:rsidRPr="001406E7" w:rsidRDefault="00E26FBD" w:rsidP="00DD0AB8">
            <w:pPr>
              <w:spacing w:after="0"/>
              <w:jc w:val="center"/>
              <w:rPr>
                <w:rFonts w:ascii="Times New Roman" w:eastAsia="Times New Roman" w:hAnsi="Times New Roman" w:cs="Times New Roman"/>
                <w:noProof/>
                <w:color w:val="000000"/>
                <w:sz w:val="24"/>
                <w:szCs w:val="24"/>
                <w:lang w:val="uk-UA" w:eastAsia="ru-RU"/>
              </w:rPr>
            </w:pPr>
          </w:p>
        </w:tc>
        <w:tc>
          <w:tcPr>
            <w:tcW w:w="109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26FBD" w:rsidRPr="001406E7" w:rsidRDefault="00E26FBD" w:rsidP="00697F92">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2018</w:t>
            </w:r>
          </w:p>
        </w:tc>
        <w:tc>
          <w:tcPr>
            <w:tcW w:w="227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26FBD" w:rsidRDefault="00E26FBD" w:rsidP="00E26FBD">
            <w:pPr>
              <w:jc w:val="center"/>
            </w:pPr>
            <w:r w:rsidRPr="00C9494A">
              <w:rPr>
                <w:rFonts w:ascii="Times New Roman" w:eastAsia="Times New Roman" w:hAnsi="Times New Roman" w:cs="Times New Roman"/>
                <w:noProof/>
                <w:color w:val="000000"/>
                <w:sz w:val="24"/>
                <w:szCs w:val="24"/>
                <w:lang w:val="uk-UA" w:eastAsia="ru-RU"/>
              </w:rPr>
              <w:t>(</w:t>
            </w:r>
            <w:r w:rsidR="00457574">
              <w:rPr>
                <w:rFonts w:ascii="Times New Roman" w:eastAsia="Times New Roman" w:hAnsi="Times New Roman" w:cs="Times New Roman"/>
                <w:noProof/>
                <w:color w:val="000000"/>
                <w:sz w:val="24"/>
                <w:szCs w:val="24"/>
                <w:lang w:val="uk-UA" w:eastAsia="ru-RU"/>
              </w:rPr>
              <w:t>5685/4266</w:t>
            </w:r>
            <w:r w:rsidRPr="00C9494A">
              <w:rPr>
                <w:rFonts w:ascii="Times New Roman" w:eastAsia="Times New Roman" w:hAnsi="Times New Roman" w:cs="Times New Roman"/>
                <w:noProof/>
                <w:color w:val="000000"/>
                <w:sz w:val="24"/>
                <w:szCs w:val="24"/>
                <w:lang w:val="uk-UA" w:eastAsia="ru-RU"/>
              </w:rPr>
              <w:t>)</w:t>
            </w:r>
            <w:r w:rsidR="00457574">
              <w:rPr>
                <w:rFonts w:ascii="Times New Roman" w:eastAsia="Times New Roman" w:hAnsi="Times New Roman" w:cs="Times New Roman"/>
                <w:noProof/>
                <w:color w:val="000000"/>
                <w:sz w:val="24"/>
                <w:szCs w:val="24"/>
                <w:lang w:val="uk-UA" w:eastAsia="ru-RU"/>
              </w:rPr>
              <w:t>*100</w:t>
            </w:r>
            <w:r w:rsidRPr="00C9494A">
              <w:rPr>
                <w:rFonts w:ascii="Times New Roman" w:eastAsia="Times New Roman" w:hAnsi="Times New Roman" w:cs="Times New Roman"/>
                <w:noProof/>
                <w:color w:val="000000"/>
                <w:sz w:val="24"/>
                <w:szCs w:val="24"/>
                <w:lang w:val="uk-UA" w:eastAsia="ru-RU"/>
              </w:rPr>
              <w:t>%</w:t>
            </w:r>
          </w:p>
        </w:tc>
        <w:tc>
          <w:tcPr>
            <w:tcW w:w="2356" w:type="dxa"/>
            <w:vMerge/>
            <w:tcBorders>
              <w:left w:val="single" w:sz="6" w:space="0" w:color="000000"/>
              <w:right w:val="single" w:sz="6" w:space="0" w:color="000000"/>
            </w:tcBorders>
            <w:shd w:val="clear" w:color="auto" w:fill="FFFFFF"/>
          </w:tcPr>
          <w:p w:rsidR="00E26FBD" w:rsidRPr="001406E7" w:rsidRDefault="00E26FBD" w:rsidP="00411216">
            <w:pPr>
              <w:spacing w:after="0"/>
              <w:jc w:val="both"/>
              <w:rPr>
                <w:rFonts w:ascii="Times New Roman" w:eastAsia="Times New Roman" w:hAnsi="Times New Roman" w:cs="Times New Roman"/>
                <w:noProof/>
                <w:color w:val="000000"/>
                <w:sz w:val="24"/>
                <w:szCs w:val="24"/>
                <w:lang w:val="uk-UA" w:eastAsia="ru-RU"/>
              </w:rPr>
            </w:pPr>
          </w:p>
        </w:tc>
      </w:tr>
      <w:tr w:rsidR="00411216" w:rsidRPr="001406E7" w:rsidTr="00364D4F">
        <w:trPr>
          <w:trHeight w:val="541"/>
          <w:jc w:val="center"/>
        </w:trPr>
        <w:tc>
          <w:tcPr>
            <w:tcW w:w="1861" w:type="dxa"/>
            <w:vMerge/>
            <w:tcBorders>
              <w:left w:val="single" w:sz="6" w:space="0" w:color="000000"/>
              <w:bottom w:val="single" w:sz="6" w:space="0" w:color="000000"/>
              <w:right w:val="single" w:sz="6" w:space="0" w:color="000000"/>
            </w:tcBorders>
            <w:shd w:val="clear" w:color="auto" w:fill="FFFFFF"/>
            <w:vAlign w:val="center"/>
          </w:tcPr>
          <w:p w:rsidR="00E26FBD" w:rsidRPr="001406E7" w:rsidRDefault="00E26FBD" w:rsidP="00DD0AB8">
            <w:pPr>
              <w:spacing w:after="0"/>
              <w:jc w:val="center"/>
              <w:rPr>
                <w:rFonts w:ascii="Times New Roman" w:eastAsia="Times New Roman" w:hAnsi="Times New Roman" w:cs="Times New Roman"/>
                <w:noProof/>
                <w:color w:val="000000"/>
                <w:sz w:val="24"/>
                <w:szCs w:val="24"/>
                <w:lang w:val="uk-UA" w:eastAsia="ru-RU"/>
              </w:rPr>
            </w:pPr>
          </w:p>
        </w:tc>
        <w:tc>
          <w:tcPr>
            <w:tcW w:w="1818" w:type="dxa"/>
            <w:vMerge/>
            <w:tcBorders>
              <w:left w:val="single" w:sz="6" w:space="0" w:color="000000"/>
              <w:bottom w:val="single" w:sz="6" w:space="0" w:color="000000"/>
              <w:right w:val="single" w:sz="6" w:space="0" w:color="000000"/>
            </w:tcBorders>
            <w:shd w:val="clear" w:color="auto" w:fill="FFFFFF"/>
            <w:vAlign w:val="center"/>
          </w:tcPr>
          <w:p w:rsidR="00E26FBD" w:rsidRPr="001406E7" w:rsidRDefault="00E26FBD" w:rsidP="00DD0AB8">
            <w:pPr>
              <w:spacing w:after="0"/>
              <w:jc w:val="center"/>
              <w:rPr>
                <w:rFonts w:ascii="Times New Roman" w:eastAsia="Times New Roman" w:hAnsi="Times New Roman" w:cs="Times New Roman"/>
                <w:noProof/>
                <w:color w:val="000000"/>
                <w:sz w:val="24"/>
                <w:szCs w:val="24"/>
                <w:lang w:val="uk-UA" w:eastAsia="ru-RU"/>
              </w:rPr>
            </w:pPr>
          </w:p>
        </w:tc>
        <w:tc>
          <w:tcPr>
            <w:tcW w:w="109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26FBD" w:rsidRPr="001406E7" w:rsidRDefault="00E26FBD" w:rsidP="00697F92">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2019</w:t>
            </w:r>
          </w:p>
        </w:tc>
        <w:tc>
          <w:tcPr>
            <w:tcW w:w="227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26FBD" w:rsidRDefault="00E26FBD" w:rsidP="00E26FBD">
            <w:pPr>
              <w:jc w:val="center"/>
            </w:pPr>
            <w:r w:rsidRPr="00C9494A">
              <w:rPr>
                <w:rFonts w:ascii="Times New Roman" w:eastAsia="Times New Roman" w:hAnsi="Times New Roman" w:cs="Times New Roman"/>
                <w:noProof/>
                <w:color w:val="000000"/>
                <w:sz w:val="24"/>
                <w:szCs w:val="24"/>
                <w:lang w:val="uk-UA" w:eastAsia="ru-RU"/>
              </w:rPr>
              <w:t>(</w:t>
            </w:r>
            <w:r w:rsidR="00394756">
              <w:rPr>
                <w:rFonts w:ascii="Times New Roman" w:eastAsia="Times New Roman" w:hAnsi="Times New Roman" w:cs="Times New Roman"/>
                <w:noProof/>
                <w:color w:val="000000"/>
                <w:sz w:val="24"/>
                <w:szCs w:val="24"/>
                <w:lang w:val="uk-UA" w:eastAsia="ru-RU"/>
              </w:rPr>
              <w:t>805/2845</w:t>
            </w:r>
            <w:r w:rsidRPr="00C9494A">
              <w:rPr>
                <w:rFonts w:ascii="Times New Roman" w:eastAsia="Times New Roman" w:hAnsi="Times New Roman" w:cs="Times New Roman"/>
                <w:noProof/>
                <w:color w:val="000000"/>
                <w:sz w:val="24"/>
                <w:szCs w:val="24"/>
                <w:lang w:val="uk-UA" w:eastAsia="ru-RU"/>
              </w:rPr>
              <w:t>)</w:t>
            </w:r>
            <w:r w:rsidR="00394756">
              <w:rPr>
                <w:rFonts w:ascii="Times New Roman" w:eastAsia="Times New Roman" w:hAnsi="Times New Roman" w:cs="Times New Roman"/>
                <w:noProof/>
                <w:color w:val="000000"/>
                <w:sz w:val="24"/>
                <w:szCs w:val="24"/>
                <w:lang w:val="uk-UA" w:eastAsia="ru-RU"/>
              </w:rPr>
              <w:t>*100</w:t>
            </w:r>
            <w:r w:rsidRPr="00C9494A">
              <w:rPr>
                <w:rFonts w:ascii="Times New Roman" w:eastAsia="Times New Roman" w:hAnsi="Times New Roman" w:cs="Times New Roman"/>
                <w:noProof/>
                <w:color w:val="000000"/>
                <w:sz w:val="24"/>
                <w:szCs w:val="24"/>
                <w:lang w:val="uk-UA" w:eastAsia="ru-RU"/>
              </w:rPr>
              <w:t>%</w:t>
            </w:r>
          </w:p>
        </w:tc>
        <w:tc>
          <w:tcPr>
            <w:tcW w:w="2356" w:type="dxa"/>
            <w:vMerge/>
            <w:tcBorders>
              <w:left w:val="single" w:sz="6" w:space="0" w:color="000000"/>
              <w:bottom w:val="single" w:sz="6" w:space="0" w:color="000000"/>
              <w:right w:val="single" w:sz="6" w:space="0" w:color="000000"/>
            </w:tcBorders>
            <w:shd w:val="clear" w:color="auto" w:fill="FFFFFF"/>
          </w:tcPr>
          <w:p w:rsidR="00E26FBD" w:rsidRPr="001406E7" w:rsidRDefault="00E26FBD" w:rsidP="00411216">
            <w:pPr>
              <w:spacing w:after="0"/>
              <w:jc w:val="both"/>
              <w:rPr>
                <w:rFonts w:ascii="Times New Roman" w:eastAsia="Times New Roman" w:hAnsi="Times New Roman" w:cs="Times New Roman"/>
                <w:noProof/>
                <w:color w:val="000000"/>
                <w:sz w:val="24"/>
                <w:szCs w:val="24"/>
                <w:lang w:val="uk-UA" w:eastAsia="ru-RU"/>
              </w:rPr>
            </w:pPr>
          </w:p>
        </w:tc>
      </w:tr>
      <w:tr w:rsidR="00411216" w:rsidRPr="001406E7" w:rsidTr="00364D4F">
        <w:trPr>
          <w:trHeight w:val="543"/>
          <w:jc w:val="center"/>
        </w:trPr>
        <w:tc>
          <w:tcPr>
            <w:tcW w:w="1861" w:type="dxa"/>
            <w:vMerge w:val="restart"/>
            <w:tcBorders>
              <w:top w:val="single" w:sz="6" w:space="0" w:color="000000"/>
              <w:left w:val="single" w:sz="6" w:space="0" w:color="000000"/>
              <w:right w:val="single" w:sz="6" w:space="0" w:color="000000"/>
            </w:tcBorders>
            <w:shd w:val="clear" w:color="auto" w:fill="FFFFFF"/>
            <w:vAlign w:val="center"/>
          </w:tcPr>
          <w:p w:rsidR="00E26FBD" w:rsidRPr="001406E7" w:rsidRDefault="00E26FBD" w:rsidP="00DD0AB8">
            <w:pPr>
              <w:spacing w:after="0"/>
              <w:jc w:val="center"/>
              <w:rPr>
                <w:rFonts w:ascii="Times New Roman" w:eastAsia="Times New Roman" w:hAnsi="Times New Roman" w:cs="Times New Roman"/>
                <w:noProof/>
                <w:color w:val="000000"/>
                <w:sz w:val="24"/>
                <w:szCs w:val="24"/>
                <w:lang w:val="uk-UA" w:eastAsia="ru-RU"/>
              </w:rPr>
            </w:pPr>
            <w:r w:rsidRPr="001406E7">
              <w:rPr>
                <w:rFonts w:ascii="Times New Roman" w:eastAsia="Times New Roman" w:hAnsi="Times New Roman" w:cs="Times New Roman"/>
                <w:noProof/>
                <w:color w:val="000000"/>
                <w:sz w:val="24"/>
                <w:szCs w:val="24"/>
                <w:lang w:val="uk-UA" w:eastAsia="ru-RU"/>
              </w:rPr>
              <w:t>Рентабельність залученого капіталу</w:t>
            </w:r>
          </w:p>
        </w:tc>
        <w:tc>
          <w:tcPr>
            <w:tcW w:w="1818" w:type="dxa"/>
            <w:vMerge w:val="restart"/>
            <w:tcBorders>
              <w:top w:val="single" w:sz="6" w:space="0" w:color="000000"/>
              <w:left w:val="single" w:sz="6" w:space="0" w:color="000000"/>
              <w:right w:val="single" w:sz="6" w:space="0" w:color="000000"/>
            </w:tcBorders>
            <w:shd w:val="clear" w:color="auto" w:fill="FFFFFF"/>
            <w:vAlign w:val="center"/>
          </w:tcPr>
          <w:p w:rsidR="00E26FBD" w:rsidRPr="001406E7" w:rsidRDefault="00E26FBD" w:rsidP="00DD0AB8">
            <w:pPr>
              <w:spacing w:after="0"/>
              <w:jc w:val="center"/>
              <w:rPr>
                <w:rFonts w:ascii="Times New Roman" w:eastAsia="Times New Roman" w:hAnsi="Times New Roman" w:cs="Times New Roman"/>
                <w:noProof/>
                <w:color w:val="000000"/>
                <w:sz w:val="24"/>
                <w:szCs w:val="24"/>
                <w:lang w:val="uk-UA" w:eastAsia="ru-RU"/>
              </w:rPr>
            </w:pPr>
            <w:r w:rsidRPr="001406E7">
              <w:rPr>
                <w:rFonts w:ascii="Times New Roman" w:eastAsia="Times New Roman" w:hAnsi="Times New Roman" w:cs="Times New Roman"/>
                <w:noProof/>
                <w:color w:val="000000"/>
                <w:sz w:val="24"/>
                <w:szCs w:val="24"/>
                <w:lang w:val="uk-UA" w:eastAsia="ru-RU"/>
              </w:rPr>
              <w:t>Ф2Р170/Ф1 Р480(Гр.З + Гр.4) + Р620 (Гр3 + Гр 4)х х0,5)х100% (збільшенні)</w:t>
            </w:r>
          </w:p>
        </w:tc>
        <w:tc>
          <w:tcPr>
            <w:tcW w:w="109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26FBD" w:rsidRPr="001406E7" w:rsidRDefault="00E26FBD" w:rsidP="00697F92">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2017</w:t>
            </w:r>
          </w:p>
        </w:tc>
        <w:tc>
          <w:tcPr>
            <w:tcW w:w="227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26FBD" w:rsidRDefault="00E26FBD" w:rsidP="00E26FBD">
            <w:pPr>
              <w:jc w:val="center"/>
            </w:pPr>
            <w:r w:rsidRPr="00C9494A">
              <w:rPr>
                <w:rFonts w:ascii="Times New Roman" w:eastAsia="Times New Roman" w:hAnsi="Times New Roman" w:cs="Times New Roman"/>
                <w:noProof/>
                <w:color w:val="000000"/>
                <w:sz w:val="24"/>
                <w:szCs w:val="24"/>
                <w:lang w:val="uk-UA" w:eastAsia="ru-RU"/>
              </w:rPr>
              <w:t>(</w:t>
            </w:r>
            <w:r w:rsidR="00394756">
              <w:rPr>
                <w:rFonts w:ascii="Times New Roman" w:eastAsia="Times New Roman" w:hAnsi="Times New Roman" w:cs="Times New Roman"/>
                <w:noProof/>
                <w:color w:val="000000"/>
                <w:sz w:val="24"/>
                <w:szCs w:val="24"/>
                <w:lang w:val="uk-UA" w:eastAsia="ru-RU"/>
              </w:rPr>
              <w:t>188/2958,5</w:t>
            </w:r>
            <w:r w:rsidRPr="00C9494A">
              <w:rPr>
                <w:rFonts w:ascii="Times New Roman" w:eastAsia="Times New Roman" w:hAnsi="Times New Roman" w:cs="Times New Roman"/>
                <w:noProof/>
                <w:color w:val="000000"/>
                <w:sz w:val="24"/>
                <w:szCs w:val="24"/>
                <w:lang w:val="uk-UA" w:eastAsia="ru-RU"/>
              </w:rPr>
              <w:t>)</w:t>
            </w:r>
            <w:r w:rsidR="00394756">
              <w:rPr>
                <w:rFonts w:ascii="Times New Roman" w:eastAsia="Times New Roman" w:hAnsi="Times New Roman" w:cs="Times New Roman"/>
                <w:noProof/>
                <w:color w:val="000000"/>
                <w:sz w:val="24"/>
                <w:szCs w:val="24"/>
                <w:lang w:val="uk-UA" w:eastAsia="ru-RU"/>
              </w:rPr>
              <w:t>*100</w:t>
            </w:r>
            <w:r w:rsidRPr="00C9494A">
              <w:rPr>
                <w:rFonts w:ascii="Times New Roman" w:eastAsia="Times New Roman" w:hAnsi="Times New Roman" w:cs="Times New Roman"/>
                <w:noProof/>
                <w:color w:val="000000"/>
                <w:sz w:val="24"/>
                <w:szCs w:val="24"/>
                <w:lang w:val="uk-UA" w:eastAsia="ru-RU"/>
              </w:rPr>
              <w:t>%</w:t>
            </w:r>
          </w:p>
        </w:tc>
        <w:tc>
          <w:tcPr>
            <w:tcW w:w="2356" w:type="dxa"/>
            <w:vMerge w:val="restart"/>
            <w:tcBorders>
              <w:top w:val="single" w:sz="6" w:space="0" w:color="000000"/>
              <w:left w:val="single" w:sz="6" w:space="0" w:color="000000"/>
              <w:right w:val="single" w:sz="6" w:space="0" w:color="000000"/>
            </w:tcBorders>
            <w:shd w:val="clear" w:color="auto" w:fill="FFFFFF"/>
          </w:tcPr>
          <w:p w:rsidR="00E26FBD" w:rsidRPr="001406E7" w:rsidRDefault="00E26FBD" w:rsidP="00411216">
            <w:pPr>
              <w:spacing w:after="0"/>
              <w:jc w:val="both"/>
              <w:rPr>
                <w:rFonts w:ascii="Times New Roman" w:eastAsia="Times New Roman" w:hAnsi="Times New Roman" w:cs="Times New Roman"/>
                <w:noProof/>
                <w:color w:val="000000"/>
                <w:sz w:val="24"/>
                <w:szCs w:val="24"/>
                <w:lang w:val="uk-UA" w:eastAsia="ru-RU"/>
              </w:rPr>
            </w:pPr>
            <w:r w:rsidRPr="001406E7">
              <w:rPr>
                <w:rFonts w:ascii="Times New Roman" w:eastAsia="Times New Roman" w:hAnsi="Times New Roman" w:cs="Times New Roman"/>
                <w:noProof/>
                <w:color w:val="000000"/>
                <w:sz w:val="24"/>
                <w:szCs w:val="24"/>
                <w:lang w:val="uk-UA" w:eastAsia="ru-RU"/>
              </w:rPr>
              <w:t>Показує величину</w:t>
            </w:r>
          </w:p>
          <w:p w:rsidR="00E26FBD" w:rsidRPr="001406E7" w:rsidRDefault="00E26FBD" w:rsidP="00411216">
            <w:pPr>
              <w:spacing w:after="0"/>
              <w:jc w:val="both"/>
              <w:rPr>
                <w:rFonts w:ascii="Times New Roman" w:eastAsia="Times New Roman" w:hAnsi="Times New Roman" w:cs="Times New Roman"/>
                <w:noProof/>
                <w:color w:val="000000"/>
                <w:sz w:val="24"/>
                <w:szCs w:val="24"/>
                <w:lang w:val="uk-UA" w:eastAsia="ru-RU"/>
              </w:rPr>
            </w:pPr>
            <w:r w:rsidRPr="001406E7">
              <w:rPr>
                <w:rFonts w:ascii="Times New Roman" w:eastAsia="Times New Roman" w:hAnsi="Times New Roman" w:cs="Times New Roman"/>
                <w:noProof/>
                <w:color w:val="000000"/>
                <w:sz w:val="24"/>
                <w:szCs w:val="24"/>
                <w:lang w:val="uk-UA" w:eastAsia="ru-RU"/>
              </w:rPr>
              <w:t>прибутку, яка припадає на 1грн. залученого капіталу</w:t>
            </w:r>
          </w:p>
        </w:tc>
      </w:tr>
      <w:tr w:rsidR="00411216" w:rsidRPr="001406E7" w:rsidTr="00364D4F">
        <w:trPr>
          <w:trHeight w:val="541"/>
          <w:jc w:val="center"/>
        </w:trPr>
        <w:tc>
          <w:tcPr>
            <w:tcW w:w="1861" w:type="dxa"/>
            <w:vMerge/>
            <w:tcBorders>
              <w:left w:val="single" w:sz="6" w:space="0" w:color="000000"/>
              <w:right w:val="single" w:sz="6" w:space="0" w:color="000000"/>
            </w:tcBorders>
            <w:shd w:val="clear" w:color="auto" w:fill="FFFFFF"/>
            <w:vAlign w:val="center"/>
          </w:tcPr>
          <w:p w:rsidR="00E26FBD" w:rsidRPr="001406E7" w:rsidRDefault="00E26FBD" w:rsidP="00DD0AB8">
            <w:pPr>
              <w:spacing w:after="0"/>
              <w:jc w:val="center"/>
              <w:rPr>
                <w:rFonts w:ascii="Times New Roman" w:eastAsia="Times New Roman" w:hAnsi="Times New Roman" w:cs="Times New Roman"/>
                <w:noProof/>
                <w:color w:val="000000"/>
                <w:sz w:val="24"/>
                <w:szCs w:val="24"/>
                <w:lang w:val="uk-UA" w:eastAsia="ru-RU"/>
              </w:rPr>
            </w:pPr>
          </w:p>
        </w:tc>
        <w:tc>
          <w:tcPr>
            <w:tcW w:w="1818" w:type="dxa"/>
            <w:vMerge/>
            <w:tcBorders>
              <w:left w:val="single" w:sz="6" w:space="0" w:color="000000"/>
              <w:right w:val="single" w:sz="6" w:space="0" w:color="000000"/>
            </w:tcBorders>
            <w:shd w:val="clear" w:color="auto" w:fill="FFFFFF"/>
            <w:vAlign w:val="center"/>
          </w:tcPr>
          <w:p w:rsidR="00E26FBD" w:rsidRPr="001406E7" w:rsidRDefault="00E26FBD" w:rsidP="00DD0AB8">
            <w:pPr>
              <w:spacing w:after="0"/>
              <w:jc w:val="center"/>
              <w:rPr>
                <w:rFonts w:ascii="Times New Roman" w:eastAsia="Times New Roman" w:hAnsi="Times New Roman" w:cs="Times New Roman"/>
                <w:noProof/>
                <w:color w:val="000000"/>
                <w:sz w:val="24"/>
                <w:szCs w:val="24"/>
                <w:lang w:val="uk-UA" w:eastAsia="ru-RU"/>
              </w:rPr>
            </w:pPr>
          </w:p>
        </w:tc>
        <w:tc>
          <w:tcPr>
            <w:tcW w:w="109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26FBD" w:rsidRPr="001406E7" w:rsidRDefault="00E26FBD" w:rsidP="00697F92">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2018</w:t>
            </w:r>
          </w:p>
        </w:tc>
        <w:tc>
          <w:tcPr>
            <w:tcW w:w="227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26FBD" w:rsidRDefault="00E26FBD" w:rsidP="00E26FBD">
            <w:pPr>
              <w:jc w:val="center"/>
            </w:pPr>
            <w:r w:rsidRPr="00C9494A">
              <w:rPr>
                <w:rFonts w:ascii="Times New Roman" w:eastAsia="Times New Roman" w:hAnsi="Times New Roman" w:cs="Times New Roman"/>
                <w:noProof/>
                <w:color w:val="000000"/>
                <w:sz w:val="24"/>
                <w:szCs w:val="24"/>
                <w:lang w:val="uk-UA" w:eastAsia="ru-RU"/>
              </w:rPr>
              <w:t>(</w:t>
            </w:r>
            <w:r w:rsidR="00394756">
              <w:rPr>
                <w:rFonts w:ascii="Times New Roman" w:eastAsia="Times New Roman" w:hAnsi="Times New Roman" w:cs="Times New Roman"/>
                <w:noProof/>
                <w:color w:val="000000"/>
                <w:sz w:val="24"/>
                <w:szCs w:val="24"/>
                <w:lang w:val="uk-UA" w:eastAsia="ru-RU"/>
              </w:rPr>
              <w:t>5685/4118,5</w:t>
            </w:r>
            <w:r w:rsidRPr="00C9494A">
              <w:rPr>
                <w:rFonts w:ascii="Times New Roman" w:eastAsia="Times New Roman" w:hAnsi="Times New Roman" w:cs="Times New Roman"/>
                <w:noProof/>
                <w:color w:val="000000"/>
                <w:sz w:val="24"/>
                <w:szCs w:val="24"/>
                <w:lang w:val="uk-UA" w:eastAsia="ru-RU"/>
              </w:rPr>
              <w:t>)</w:t>
            </w:r>
            <w:r w:rsidR="00394756">
              <w:rPr>
                <w:rFonts w:ascii="Times New Roman" w:eastAsia="Times New Roman" w:hAnsi="Times New Roman" w:cs="Times New Roman"/>
                <w:noProof/>
                <w:color w:val="000000"/>
                <w:sz w:val="24"/>
                <w:szCs w:val="24"/>
                <w:lang w:val="uk-UA" w:eastAsia="ru-RU"/>
              </w:rPr>
              <w:t>*100</w:t>
            </w:r>
            <w:r w:rsidRPr="00C9494A">
              <w:rPr>
                <w:rFonts w:ascii="Times New Roman" w:eastAsia="Times New Roman" w:hAnsi="Times New Roman" w:cs="Times New Roman"/>
                <w:noProof/>
                <w:color w:val="000000"/>
                <w:sz w:val="24"/>
                <w:szCs w:val="24"/>
                <w:lang w:val="uk-UA" w:eastAsia="ru-RU"/>
              </w:rPr>
              <w:t>%</w:t>
            </w:r>
          </w:p>
        </w:tc>
        <w:tc>
          <w:tcPr>
            <w:tcW w:w="2356" w:type="dxa"/>
            <w:vMerge/>
            <w:tcBorders>
              <w:left w:val="single" w:sz="6" w:space="0" w:color="000000"/>
              <w:right w:val="single" w:sz="6" w:space="0" w:color="000000"/>
            </w:tcBorders>
            <w:shd w:val="clear" w:color="auto" w:fill="FFFFFF"/>
          </w:tcPr>
          <w:p w:rsidR="00E26FBD" w:rsidRPr="001406E7" w:rsidRDefault="00E26FBD" w:rsidP="00411216">
            <w:pPr>
              <w:spacing w:after="0"/>
              <w:jc w:val="both"/>
              <w:rPr>
                <w:rFonts w:ascii="Times New Roman" w:eastAsia="Times New Roman" w:hAnsi="Times New Roman" w:cs="Times New Roman"/>
                <w:noProof/>
                <w:color w:val="000000"/>
                <w:sz w:val="24"/>
                <w:szCs w:val="24"/>
                <w:lang w:val="uk-UA" w:eastAsia="ru-RU"/>
              </w:rPr>
            </w:pPr>
          </w:p>
        </w:tc>
      </w:tr>
      <w:tr w:rsidR="00411216" w:rsidRPr="001406E7" w:rsidTr="00364D4F">
        <w:trPr>
          <w:trHeight w:val="541"/>
          <w:jc w:val="center"/>
        </w:trPr>
        <w:tc>
          <w:tcPr>
            <w:tcW w:w="1861" w:type="dxa"/>
            <w:vMerge/>
            <w:tcBorders>
              <w:left w:val="single" w:sz="6" w:space="0" w:color="000000"/>
              <w:bottom w:val="single" w:sz="6" w:space="0" w:color="000000"/>
              <w:right w:val="single" w:sz="6" w:space="0" w:color="000000"/>
            </w:tcBorders>
            <w:shd w:val="clear" w:color="auto" w:fill="FFFFFF"/>
            <w:vAlign w:val="center"/>
          </w:tcPr>
          <w:p w:rsidR="00E26FBD" w:rsidRPr="001406E7" w:rsidRDefault="00E26FBD" w:rsidP="00DD0AB8">
            <w:pPr>
              <w:spacing w:after="0"/>
              <w:jc w:val="center"/>
              <w:rPr>
                <w:rFonts w:ascii="Times New Roman" w:eastAsia="Times New Roman" w:hAnsi="Times New Roman" w:cs="Times New Roman"/>
                <w:noProof/>
                <w:color w:val="000000"/>
                <w:sz w:val="24"/>
                <w:szCs w:val="24"/>
                <w:lang w:val="uk-UA" w:eastAsia="ru-RU"/>
              </w:rPr>
            </w:pPr>
          </w:p>
        </w:tc>
        <w:tc>
          <w:tcPr>
            <w:tcW w:w="1818" w:type="dxa"/>
            <w:vMerge/>
            <w:tcBorders>
              <w:left w:val="single" w:sz="6" w:space="0" w:color="000000"/>
              <w:bottom w:val="single" w:sz="6" w:space="0" w:color="000000"/>
              <w:right w:val="single" w:sz="6" w:space="0" w:color="000000"/>
            </w:tcBorders>
            <w:shd w:val="clear" w:color="auto" w:fill="FFFFFF"/>
            <w:vAlign w:val="center"/>
          </w:tcPr>
          <w:p w:rsidR="00E26FBD" w:rsidRPr="001406E7" w:rsidRDefault="00E26FBD" w:rsidP="00DD0AB8">
            <w:pPr>
              <w:spacing w:after="0"/>
              <w:jc w:val="center"/>
              <w:rPr>
                <w:rFonts w:ascii="Times New Roman" w:eastAsia="Times New Roman" w:hAnsi="Times New Roman" w:cs="Times New Roman"/>
                <w:noProof/>
                <w:color w:val="000000"/>
                <w:sz w:val="24"/>
                <w:szCs w:val="24"/>
                <w:lang w:val="uk-UA" w:eastAsia="ru-RU"/>
              </w:rPr>
            </w:pPr>
          </w:p>
        </w:tc>
        <w:tc>
          <w:tcPr>
            <w:tcW w:w="109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26FBD" w:rsidRPr="001406E7" w:rsidRDefault="00E26FBD" w:rsidP="00697F92">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2019</w:t>
            </w:r>
          </w:p>
        </w:tc>
        <w:tc>
          <w:tcPr>
            <w:tcW w:w="227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26FBD" w:rsidRDefault="00E26FBD" w:rsidP="00E26FBD">
            <w:pPr>
              <w:jc w:val="center"/>
            </w:pPr>
            <w:r w:rsidRPr="00C9494A">
              <w:rPr>
                <w:rFonts w:ascii="Times New Roman" w:eastAsia="Times New Roman" w:hAnsi="Times New Roman" w:cs="Times New Roman"/>
                <w:noProof/>
                <w:color w:val="000000"/>
                <w:sz w:val="24"/>
                <w:szCs w:val="24"/>
                <w:lang w:val="uk-UA" w:eastAsia="ru-RU"/>
              </w:rPr>
              <w:t>(</w:t>
            </w:r>
            <w:r w:rsidR="00394756">
              <w:rPr>
                <w:rFonts w:ascii="Times New Roman" w:eastAsia="Times New Roman" w:hAnsi="Times New Roman" w:cs="Times New Roman"/>
                <w:noProof/>
                <w:color w:val="000000"/>
                <w:sz w:val="24"/>
                <w:szCs w:val="24"/>
                <w:lang w:val="uk-UA" w:eastAsia="ru-RU"/>
              </w:rPr>
              <w:t>805/2258</w:t>
            </w:r>
            <w:r w:rsidRPr="00C9494A">
              <w:rPr>
                <w:rFonts w:ascii="Times New Roman" w:eastAsia="Times New Roman" w:hAnsi="Times New Roman" w:cs="Times New Roman"/>
                <w:noProof/>
                <w:color w:val="000000"/>
                <w:sz w:val="24"/>
                <w:szCs w:val="24"/>
                <w:lang w:val="uk-UA" w:eastAsia="ru-RU"/>
              </w:rPr>
              <w:t>)</w:t>
            </w:r>
            <w:r w:rsidR="00394756">
              <w:rPr>
                <w:rFonts w:ascii="Times New Roman" w:eastAsia="Times New Roman" w:hAnsi="Times New Roman" w:cs="Times New Roman"/>
                <w:noProof/>
                <w:color w:val="000000"/>
                <w:sz w:val="24"/>
                <w:szCs w:val="24"/>
                <w:lang w:val="uk-UA" w:eastAsia="ru-RU"/>
              </w:rPr>
              <w:t>*100</w:t>
            </w:r>
            <w:r w:rsidRPr="00C9494A">
              <w:rPr>
                <w:rFonts w:ascii="Times New Roman" w:eastAsia="Times New Roman" w:hAnsi="Times New Roman" w:cs="Times New Roman"/>
                <w:noProof/>
                <w:color w:val="000000"/>
                <w:sz w:val="24"/>
                <w:szCs w:val="24"/>
                <w:lang w:val="uk-UA" w:eastAsia="ru-RU"/>
              </w:rPr>
              <w:t>%</w:t>
            </w:r>
          </w:p>
        </w:tc>
        <w:tc>
          <w:tcPr>
            <w:tcW w:w="2356" w:type="dxa"/>
            <w:vMerge/>
            <w:tcBorders>
              <w:left w:val="single" w:sz="6" w:space="0" w:color="000000"/>
              <w:bottom w:val="single" w:sz="6" w:space="0" w:color="000000"/>
              <w:right w:val="single" w:sz="6" w:space="0" w:color="000000"/>
            </w:tcBorders>
            <w:shd w:val="clear" w:color="auto" w:fill="FFFFFF"/>
          </w:tcPr>
          <w:p w:rsidR="00E26FBD" w:rsidRPr="001406E7" w:rsidRDefault="00E26FBD" w:rsidP="00411216">
            <w:pPr>
              <w:spacing w:after="0"/>
              <w:jc w:val="both"/>
              <w:rPr>
                <w:rFonts w:ascii="Times New Roman" w:eastAsia="Times New Roman" w:hAnsi="Times New Roman" w:cs="Times New Roman"/>
                <w:noProof/>
                <w:color w:val="000000"/>
                <w:sz w:val="24"/>
                <w:szCs w:val="24"/>
                <w:lang w:val="uk-UA" w:eastAsia="ru-RU"/>
              </w:rPr>
            </w:pPr>
          </w:p>
        </w:tc>
      </w:tr>
      <w:tr w:rsidR="00411216" w:rsidRPr="001406E7" w:rsidTr="00364D4F">
        <w:trPr>
          <w:trHeight w:val="543"/>
          <w:jc w:val="center"/>
        </w:trPr>
        <w:tc>
          <w:tcPr>
            <w:tcW w:w="1861" w:type="dxa"/>
            <w:vMerge w:val="restart"/>
            <w:tcBorders>
              <w:top w:val="single" w:sz="6" w:space="0" w:color="000000"/>
              <w:left w:val="single" w:sz="6" w:space="0" w:color="000000"/>
              <w:right w:val="single" w:sz="6" w:space="0" w:color="000000"/>
            </w:tcBorders>
            <w:shd w:val="clear" w:color="auto" w:fill="FFFFFF"/>
            <w:vAlign w:val="center"/>
          </w:tcPr>
          <w:p w:rsidR="00E26FBD" w:rsidRPr="001406E7" w:rsidRDefault="00E26FBD" w:rsidP="00DD0AB8">
            <w:pPr>
              <w:spacing w:after="0"/>
              <w:jc w:val="center"/>
              <w:rPr>
                <w:rFonts w:ascii="Times New Roman" w:eastAsia="Times New Roman" w:hAnsi="Times New Roman" w:cs="Times New Roman"/>
                <w:noProof/>
                <w:color w:val="000000"/>
                <w:sz w:val="24"/>
                <w:szCs w:val="24"/>
                <w:lang w:val="uk-UA" w:eastAsia="ru-RU"/>
              </w:rPr>
            </w:pPr>
            <w:r w:rsidRPr="001406E7">
              <w:rPr>
                <w:rFonts w:ascii="Times New Roman" w:eastAsia="Times New Roman" w:hAnsi="Times New Roman" w:cs="Times New Roman"/>
                <w:noProof/>
                <w:color w:val="000000"/>
                <w:sz w:val="24"/>
                <w:szCs w:val="24"/>
                <w:lang w:val="uk-UA" w:eastAsia="ru-RU"/>
              </w:rPr>
              <w:t>Рентабельність необоротних активів</w:t>
            </w:r>
          </w:p>
        </w:tc>
        <w:tc>
          <w:tcPr>
            <w:tcW w:w="1818" w:type="dxa"/>
            <w:vMerge w:val="restart"/>
            <w:tcBorders>
              <w:top w:val="single" w:sz="6" w:space="0" w:color="000000"/>
              <w:left w:val="single" w:sz="6" w:space="0" w:color="000000"/>
              <w:right w:val="single" w:sz="6" w:space="0" w:color="000000"/>
            </w:tcBorders>
            <w:shd w:val="clear" w:color="auto" w:fill="FFFFFF"/>
            <w:vAlign w:val="center"/>
          </w:tcPr>
          <w:p w:rsidR="00E26FBD" w:rsidRPr="001406E7" w:rsidRDefault="00E26FBD" w:rsidP="00DD0AB8">
            <w:pPr>
              <w:spacing w:after="0"/>
              <w:jc w:val="center"/>
              <w:rPr>
                <w:rFonts w:ascii="Times New Roman" w:eastAsia="Times New Roman" w:hAnsi="Times New Roman" w:cs="Times New Roman"/>
                <w:noProof/>
                <w:color w:val="000000"/>
                <w:sz w:val="24"/>
                <w:szCs w:val="24"/>
                <w:lang w:val="uk-UA" w:eastAsia="ru-RU"/>
              </w:rPr>
            </w:pPr>
            <w:r w:rsidRPr="001406E7">
              <w:rPr>
                <w:rFonts w:ascii="Times New Roman" w:eastAsia="Times New Roman" w:hAnsi="Times New Roman" w:cs="Times New Roman"/>
                <w:noProof/>
                <w:color w:val="000000"/>
                <w:sz w:val="24"/>
                <w:szCs w:val="24"/>
                <w:lang w:val="uk-UA" w:eastAsia="ru-RU"/>
              </w:rPr>
              <w:t>Ф2Р170/Ф1</w:t>
            </w:r>
          </w:p>
          <w:p w:rsidR="00E26FBD" w:rsidRPr="001406E7" w:rsidRDefault="00E26FBD" w:rsidP="00DD0AB8">
            <w:pPr>
              <w:spacing w:after="0"/>
              <w:jc w:val="center"/>
              <w:rPr>
                <w:rFonts w:ascii="Times New Roman" w:eastAsia="Times New Roman" w:hAnsi="Times New Roman" w:cs="Times New Roman"/>
                <w:noProof/>
                <w:color w:val="000000"/>
                <w:sz w:val="24"/>
                <w:szCs w:val="24"/>
                <w:lang w:val="uk-UA" w:eastAsia="ru-RU"/>
              </w:rPr>
            </w:pPr>
            <w:r w:rsidRPr="001406E7">
              <w:rPr>
                <w:rFonts w:ascii="Times New Roman" w:eastAsia="Times New Roman" w:hAnsi="Times New Roman" w:cs="Times New Roman"/>
                <w:noProof/>
                <w:color w:val="000000"/>
                <w:sz w:val="24"/>
                <w:szCs w:val="24"/>
                <w:lang w:val="uk-UA" w:eastAsia="ru-RU"/>
              </w:rPr>
              <w:t>Р080(Гр.З + +Гр4) х 0,5) х х100% (збільшення)</w:t>
            </w:r>
          </w:p>
        </w:tc>
        <w:tc>
          <w:tcPr>
            <w:tcW w:w="109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26FBD" w:rsidRPr="001406E7" w:rsidRDefault="00E26FBD" w:rsidP="00697F92">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2017</w:t>
            </w:r>
          </w:p>
        </w:tc>
        <w:tc>
          <w:tcPr>
            <w:tcW w:w="227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26FBD" w:rsidRDefault="00E26FBD" w:rsidP="00E26FBD">
            <w:pPr>
              <w:jc w:val="center"/>
            </w:pPr>
            <w:r w:rsidRPr="00C9494A">
              <w:rPr>
                <w:rFonts w:ascii="Times New Roman" w:eastAsia="Times New Roman" w:hAnsi="Times New Roman" w:cs="Times New Roman"/>
                <w:noProof/>
                <w:color w:val="000000"/>
                <w:sz w:val="24"/>
                <w:szCs w:val="24"/>
                <w:lang w:val="uk-UA" w:eastAsia="ru-RU"/>
              </w:rPr>
              <w:t>(</w:t>
            </w:r>
            <w:r w:rsidR="00420981">
              <w:rPr>
                <w:rFonts w:ascii="Times New Roman" w:eastAsia="Times New Roman" w:hAnsi="Times New Roman" w:cs="Times New Roman"/>
                <w:noProof/>
                <w:color w:val="000000"/>
                <w:sz w:val="24"/>
                <w:szCs w:val="24"/>
                <w:lang w:val="uk-UA" w:eastAsia="ru-RU"/>
              </w:rPr>
              <w:t>188/2063,5</w:t>
            </w:r>
            <w:r w:rsidRPr="00C9494A">
              <w:rPr>
                <w:rFonts w:ascii="Times New Roman" w:eastAsia="Times New Roman" w:hAnsi="Times New Roman" w:cs="Times New Roman"/>
                <w:noProof/>
                <w:color w:val="000000"/>
                <w:sz w:val="24"/>
                <w:szCs w:val="24"/>
                <w:lang w:val="uk-UA" w:eastAsia="ru-RU"/>
              </w:rPr>
              <w:t>)</w:t>
            </w:r>
            <w:r w:rsidR="00420981">
              <w:rPr>
                <w:rFonts w:ascii="Times New Roman" w:eastAsia="Times New Roman" w:hAnsi="Times New Roman" w:cs="Times New Roman"/>
                <w:noProof/>
                <w:color w:val="000000"/>
                <w:sz w:val="24"/>
                <w:szCs w:val="24"/>
                <w:lang w:val="uk-UA" w:eastAsia="ru-RU"/>
              </w:rPr>
              <w:t>*100</w:t>
            </w:r>
            <w:r w:rsidRPr="00C9494A">
              <w:rPr>
                <w:rFonts w:ascii="Times New Roman" w:eastAsia="Times New Roman" w:hAnsi="Times New Roman" w:cs="Times New Roman"/>
                <w:noProof/>
                <w:color w:val="000000"/>
                <w:sz w:val="24"/>
                <w:szCs w:val="24"/>
                <w:lang w:val="uk-UA" w:eastAsia="ru-RU"/>
              </w:rPr>
              <w:t>%</w:t>
            </w:r>
          </w:p>
        </w:tc>
        <w:tc>
          <w:tcPr>
            <w:tcW w:w="2356" w:type="dxa"/>
            <w:vMerge w:val="restart"/>
            <w:tcBorders>
              <w:top w:val="single" w:sz="6" w:space="0" w:color="000000"/>
              <w:left w:val="single" w:sz="6" w:space="0" w:color="000000"/>
              <w:right w:val="single" w:sz="6" w:space="0" w:color="000000"/>
            </w:tcBorders>
            <w:shd w:val="clear" w:color="auto" w:fill="FFFFFF"/>
          </w:tcPr>
          <w:p w:rsidR="00DE208D" w:rsidRDefault="00E26FBD" w:rsidP="00411216">
            <w:pPr>
              <w:spacing w:after="0"/>
              <w:jc w:val="both"/>
              <w:rPr>
                <w:rFonts w:ascii="Times New Roman" w:eastAsia="Times New Roman" w:hAnsi="Times New Roman" w:cs="Times New Roman"/>
                <w:noProof/>
                <w:color w:val="000000"/>
                <w:sz w:val="24"/>
                <w:szCs w:val="24"/>
                <w:lang w:val="uk-UA" w:eastAsia="ru-RU"/>
              </w:rPr>
            </w:pPr>
            <w:r w:rsidRPr="001406E7">
              <w:rPr>
                <w:rFonts w:ascii="Times New Roman" w:eastAsia="Times New Roman" w:hAnsi="Times New Roman" w:cs="Times New Roman"/>
                <w:noProof/>
                <w:color w:val="000000"/>
                <w:sz w:val="24"/>
                <w:szCs w:val="24"/>
                <w:lang w:val="uk-UA" w:eastAsia="ru-RU"/>
              </w:rPr>
              <w:t>Показує величину прибутку, яка припадає на 1грн. необоротних активів</w:t>
            </w:r>
          </w:p>
          <w:p w:rsidR="00E26FBD" w:rsidRPr="00DE208D" w:rsidRDefault="00E26FBD" w:rsidP="00DE208D">
            <w:pPr>
              <w:ind w:firstLine="709"/>
              <w:rPr>
                <w:rFonts w:ascii="Times New Roman" w:eastAsia="Times New Roman" w:hAnsi="Times New Roman" w:cs="Times New Roman"/>
                <w:sz w:val="24"/>
                <w:szCs w:val="24"/>
                <w:lang w:val="uk-UA" w:eastAsia="ru-RU"/>
              </w:rPr>
            </w:pPr>
          </w:p>
        </w:tc>
      </w:tr>
      <w:tr w:rsidR="00411216" w:rsidRPr="001406E7" w:rsidTr="00364D4F">
        <w:trPr>
          <w:trHeight w:val="541"/>
          <w:jc w:val="center"/>
        </w:trPr>
        <w:tc>
          <w:tcPr>
            <w:tcW w:w="1861" w:type="dxa"/>
            <w:vMerge/>
            <w:tcBorders>
              <w:left w:val="single" w:sz="6" w:space="0" w:color="000000"/>
              <w:right w:val="single" w:sz="6" w:space="0" w:color="000000"/>
            </w:tcBorders>
            <w:shd w:val="clear" w:color="auto" w:fill="FFFFFF"/>
            <w:vAlign w:val="center"/>
          </w:tcPr>
          <w:p w:rsidR="00E26FBD" w:rsidRPr="001406E7" w:rsidRDefault="00E26FBD" w:rsidP="00DD0AB8">
            <w:pPr>
              <w:spacing w:after="0"/>
              <w:jc w:val="center"/>
              <w:rPr>
                <w:rFonts w:ascii="Times New Roman" w:eastAsia="Times New Roman" w:hAnsi="Times New Roman" w:cs="Times New Roman"/>
                <w:noProof/>
                <w:color w:val="000000"/>
                <w:sz w:val="24"/>
                <w:szCs w:val="24"/>
                <w:lang w:val="uk-UA" w:eastAsia="ru-RU"/>
              </w:rPr>
            </w:pPr>
          </w:p>
        </w:tc>
        <w:tc>
          <w:tcPr>
            <w:tcW w:w="1818" w:type="dxa"/>
            <w:vMerge/>
            <w:tcBorders>
              <w:left w:val="single" w:sz="6" w:space="0" w:color="000000"/>
              <w:right w:val="single" w:sz="6" w:space="0" w:color="000000"/>
            </w:tcBorders>
            <w:shd w:val="clear" w:color="auto" w:fill="FFFFFF"/>
            <w:vAlign w:val="center"/>
          </w:tcPr>
          <w:p w:rsidR="00E26FBD" w:rsidRPr="001406E7" w:rsidRDefault="00E26FBD" w:rsidP="00DD0AB8">
            <w:pPr>
              <w:spacing w:after="0"/>
              <w:jc w:val="center"/>
              <w:rPr>
                <w:rFonts w:ascii="Times New Roman" w:eastAsia="Times New Roman" w:hAnsi="Times New Roman" w:cs="Times New Roman"/>
                <w:noProof/>
                <w:color w:val="000000"/>
                <w:sz w:val="24"/>
                <w:szCs w:val="24"/>
                <w:lang w:val="uk-UA" w:eastAsia="ru-RU"/>
              </w:rPr>
            </w:pPr>
          </w:p>
        </w:tc>
        <w:tc>
          <w:tcPr>
            <w:tcW w:w="109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26FBD" w:rsidRPr="001406E7" w:rsidRDefault="00E26FBD" w:rsidP="00697F92">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2018</w:t>
            </w:r>
          </w:p>
        </w:tc>
        <w:tc>
          <w:tcPr>
            <w:tcW w:w="227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26FBD" w:rsidRDefault="00E26FBD" w:rsidP="00E26FBD">
            <w:pPr>
              <w:jc w:val="center"/>
            </w:pPr>
            <w:r w:rsidRPr="00C9494A">
              <w:rPr>
                <w:rFonts w:ascii="Times New Roman" w:eastAsia="Times New Roman" w:hAnsi="Times New Roman" w:cs="Times New Roman"/>
                <w:noProof/>
                <w:color w:val="000000"/>
                <w:sz w:val="24"/>
                <w:szCs w:val="24"/>
                <w:lang w:val="uk-UA" w:eastAsia="ru-RU"/>
              </w:rPr>
              <w:t>(</w:t>
            </w:r>
            <w:r w:rsidR="00420981">
              <w:rPr>
                <w:rFonts w:ascii="Times New Roman" w:eastAsia="Times New Roman" w:hAnsi="Times New Roman" w:cs="Times New Roman"/>
                <w:noProof/>
                <w:color w:val="000000"/>
                <w:sz w:val="24"/>
                <w:szCs w:val="24"/>
                <w:lang w:val="uk-UA" w:eastAsia="ru-RU"/>
              </w:rPr>
              <w:t>5685/1844</w:t>
            </w:r>
            <w:r w:rsidRPr="00C9494A">
              <w:rPr>
                <w:rFonts w:ascii="Times New Roman" w:eastAsia="Times New Roman" w:hAnsi="Times New Roman" w:cs="Times New Roman"/>
                <w:noProof/>
                <w:color w:val="000000"/>
                <w:sz w:val="24"/>
                <w:szCs w:val="24"/>
                <w:lang w:val="uk-UA" w:eastAsia="ru-RU"/>
              </w:rPr>
              <w:t>)</w:t>
            </w:r>
            <w:r w:rsidR="00420981">
              <w:rPr>
                <w:rFonts w:ascii="Times New Roman" w:eastAsia="Times New Roman" w:hAnsi="Times New Roman" w:cs="Times New Roman"/>
                <w:noProof/>
                <w:color w:val="000000"/>
                <w:sz w:val="24"/>
                <w:szCs w:val="24"/>
                <w:lang w:val="uk-UA" w:eastAsia="ru-RU"/>
              </w:rPr>
              <w:t>*100</w:t>
            </w:r>
            <w:r w:rsidRPr="00C9494A">
              <w:rPr>
                <w:rFonts w:ascii="Times New Roman" w:eastAsia="Times New Roman" w:hAnsi="Times New Roman" w:cs="Times New Roman"/>
                <w:noProof/>
                <w:color w:val="000000"/>
                <w:sz w:val="24"/>
                <w:szCs w:val="24"/>
                <w:lang w:val="uk-UA" w:eastAsia="ru-RU"/>
              </w:rPr>
              <w:t>%</w:t>
            </w:r>
          </w:p>
        </w:tc>
        <w:tc>
          <w:tcPr>
            <w:tcW w:w="2356" w:type="dxa"/>
            <w:vMerge/>
            <w:tcBorders>
              <w:left w:val="single" w:sz="6" w:space="0" w:color="000000"/>
              <w:right w:val="single" w:sz="6" w:space="0" w:color="000000"/>
            </w:tcBorders>
            <w:shd w:val="clear" w:color="auto" w:fill="FFFFFF"/>
          </w:tcPr>
          <w:p w:rsidR="00E26FBD" w:rsidRPr="001406E7" w:rsidRDefault="00E26FBD" w:rsidP="00411216">
            <w:pPr>
              <w:spacing w:after="0"/>
              <w:jc w:val="both"/>
              <w:rPr>
                <w:rFonts w:ascii="Times New Roman" w:eastAsia="Times New Roman" w:hAnsi="Times New Roman" w:cs="Times New Roman"/>
                <w:noProof/>
                <w:color w:val="000000"/>
                <w:sz w:val="24"/>
                <w:szCs w:val="24"/>
                <w:lang w:val="uk-UA" w:eastAsia="ru-RU"/>
              </w:rPr>
            </w:pPr>
          </w:p>
        </w:tc>
      </w:tr>
      <w:tr w:rsidR="00411216" w:rsidRPr="001406E7" w:rsidTr="00364D4F">
        <w:trPr>
          <w:trHeight w:val="541"/>
          <w:jc w:val="center"/>
        </w:trPr>
        <w:tc>
          <w:tcPr>
            <w:tcW w:w="1861" w:type="dxa"/>
            <w:vMerge/>
            <w:tcBorders>
              <w:left w:val="single" w:sz="6" w:space="0" w:color="000000"/>
              <w:right w:val="single" w:sz="6" w:space="0" w:color="000000"/>
            </w:tcBorders>
            <w:shd w:val="clear" w:color="auto" w:fill="FFFFFF"/>
            <w:vAlign w:val="center"/>
          </w:tcPr>
          <w:p w:rsidR="00E26FBD" w:rsidRPr="001406E7" w:rsidRDefault="00E26FBD" w:rsidP="00DD0AB8">
            <w:pPr>
              <w:spacing w:after="0"/>
              <w:jc w:val="center"/>
              <w:rPr>
                <w:rFonts w:ascii="Times New Roman" w:eastAsia="Times New Roman" w:hAnsi="Times New Roman" w:cs="Times New Roman"/>
                <w:noProof/>
                <w:color w:val="000000"/>
                <w:sz w:val="24"/>
                <w:szCs w:val="24"/>
                <w:lang w:val="uk-UA" w:eastAsia="ru-RU"/>
              </w:rPr>
            </w:pPr>
          </w:p>
        </w:tc>
        <w:tc>
          <w:tcPr>
            <w:tcW w:w="1818" w:type="dxa"/>
            <w:vMerge/>
            <w:tcBorders>
              <w:left w:val="single" w:sz="6" w:space="0" w:color="000000"/>
              <w:right w:val="single" w:sz="6" w:space="0" w:color="000000"/>
            </w:tcBorders>
            <w:shd w:val="clear" w:color="auto" w:fill="FFFFFF"/>
            <w:vAlign w:val="center"/>
          </w:tcPr>
          <w:p w:rsidR="00E26FBD" w:rsidRPr="001406E7" w:rsidRDefault="00E26FBD" w:rsidP="00DD0AB8">
            <w:pPr>
              <w:spacing w:after="0"/>
              <w:jc w:val="center"/>
              <w:rPr>
                <w:rFonts w:ascii="Times New Roman" w:eastAsia="Times New Roman" w:hAnsi="Times New Roman" w:cs="Times New Roman"/>
                <w:noProof/>
                <w:color w:val="000000"/>
                <w:sz w:val="24"/>
                <w:szCs w:val="24"/>
                <w:lang w:val="uk-UA" w:eastAsia="ru-RU"/>
              </w:rPr>
            </w:pPr>
          </w:p>
        </w:tc>
        <w:tc>
          <w:tcPr>
            <w:tcW w:w="109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26FBD" w:rsidRPr="001406E7" w:rsidRDefault="00E26FBD" w:rsidP="00697F92">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2019</w:t>
            </w:r>
          </w:p>
        </w:tc>
        <w:tc>
          <w:tcPr>
            <w:tcW w:w="227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26FBD" w:rsidRDefault="00E26FBD" w:rsidP="00E26FBD">
            <w:pPr>
              <w:jc w:val="center"/>
            </w:pPr>
            <w:r w:rsidRPr="00C9494A">
              <w:rPr>
                <w:rFonts w:ascii="Times New Roman" w:eastAsia="Times New Roman" w:hAnsi="Times New Roman" w:cs="Times New Roman"/>
                <w:noProof/>
                <w:color w:val="000000"/>
                <w:sz w:val="24"/>
                <w:szCs w:val="24"/>
                <w:lang w:val="uk-UA" w:eastAsia="ru-RU"/>
              </w:rPr>
              <w:t>(</w:t>
            </w:r>
            <w:r w:rsidR="00420981">
              <w:rPr>
                <w:rFonts w:ascii="Times New Roman" w:eastAsia="Times New Roman" w:hAnsi="Times New Roman" w:cs="Times New Roman"/>
                <w:noProof/>
                <w:color w:val="000000"/>
                <w:sz w:val="24"/>
                <w:szCs w:val="24"/>
                <w:lang w:val="uk-UA" w:eastAsia="ru-RU"/>
              </w:rPr>
              <w:t>805/2373,5</w:t>
            </w:r>
            <w:r w:rsidRPr="00C9494A">
              <w:rPr>
                <w:rFonts w:ascii="Times New Roman" w:eastAsia="Times New Roman" w:hAnsi="Times New Roman" w:cs="Times New Roman"/>
                <w:noProof/>
                <w:color w:val="000000"/>
                <w:sz w:val="24"/>
                <w:szCs w:val="24"/>
                <w:lang w:val="uk-UA" w:eastAsia="ru-RU"/>
              </w:rPr>
              <w:t>)</w:t>
            </w:r>
            <w:r w:rsidR="00420981">
              <w:rPr>
                <w:rFonts w:ascii="Times New Roman" w:eastAsia="Times New Roman" w:hAnsi="Times New Roman" w:cs="Times New Roman"/>
                <w:noProof/>
                <w:color w:val="000000"/>
                <w:sz w:val="24"/>
                <w:szCs w:val="24"/>
                <w:lang w:val="uk-UA" w:eastAsia="ru-RU"/>
              </w:rPr>
              <w:t>*100</w:t>
            </w:r>
            <w:r w:rsidRPr="00C9494A">
              <w:rPr>
                <w:rFonts w:ascii="Times New Roman" w:eastAsia="Times New Roman" w:hAnsi="Times New Roman" w:cs="Times New Roman"/>
                <w:noProof/>
                <w:color w:val="000000"/>
                <w:sz w:val="24"/>
                <w:szCs w:val="24"/>
                <w:lang w:val="uk-UA" w:eastAsia="ru-RU"/>
              </w:rPr>
              <w:t>%</w:t>
            </w:r>
          </w:p>
        </w:tc>
        <w:tc>
          <w:tcPr>
            <w:tcW w:w="2356" w:type="dxa"/>
            <w:vMerge/>
            <w:tcBorders>
              <w:left w:val="single" w:sz="6" w:space="0" w:color="000000"/>
              <w:right w:val="single" w:sz="6" w:space="0" w:color="000000"/>
            </w:tcBorders>
            <w:shd w:val="clear" w:color="auto" w:fill="FFFFFF"/>
          </w:tcPr>
          <w:p w:rsidR="00E26FBD" w:rsidRPr="001406E7" w:rsidRDefault="00E26FBD" w:rsidP="00411216">
            <w:pPr>
              <w:spacing w:after="0"/>
              <w:jc w:val="both"/>
              <w:rPr>
                <w:rFonts w:ascii="Times New Roman" w:eastAsia="Times New Roman" w:hAnsi="Times New Roman" w:cs="Times New Roman"/>
                <w:noProof/>
                <w:color w:val="000000"/>
                <w:sz w:val="24"/>
                <w:szCs w:val="24"/>
                <w:lang w:val="uk-UA" w:eastAsia="ru-RU"/>
              </w:rPr>
            </w:pPr>
          </w:p>
        </w:tc>
      </w:tr>
    </w:tbl>
    <w:p w:rsidR="00E928D8" w:rsidRPr="00364D4F" w:rsidRDefault="00E928D8" w:rsidP="00364D4F">
      <w:pPr>
        <w:spacing w:after="0" w:line="360" w:lineRule="auto"/>
        <w:rPr>
          <w:rFonts w:ascii="Times New Roman" w:hAnsi="Times New Roman" w:cs="Times New Roman"/>
          <w:noProof/>
          <w:sz w:val="2"/>
          <w:szCs w:val="16"/>
          <w:lang w:val="uk-UA"/>
        </w:rPr>
      </w:pPr>
    </w:p>
    <w:tbl>
      <w:tblPr>
        <w:tblW w:w="9331" w:type="dxa"/>
        <w:jc w:val="center"/>
        <w:tblBorders>
          <w:top w:val="single" w:sz="6" w:space="0" w:color="000000"/>
          <w:left w:val="single" w:sz="6" w:space="0" w:color="000000"/>
          <w:bottom w:val="single" w:sz="6" w:space="0" w:color="000000"/>
          <w:right w:val="single" w:sz="6" w:space="0" w:color="000000"/>
        </w:tblBorders>
        <w:tblCellMar>
          <w:top w:w="85" w:type="dxa"/>
          <w:left w:w="113" w:type="dxa"/>
          <w:bottom w:w="85" w:type="dxa"/>
          <w:right w:w="113" w:type="dxa"/>
        </w:tblCellMar>
        <w:tblLook w:val="04A0" w:firstRow="1" w:lastRow="0" w:firstColumn="1" w:lastColumn="0" w:noHBand="0" w:noVBand="1"/>
      </w:tblPr>
      <w:tblGrid>
        <w:gridCol w:w="1818"/>
        <w:gridCol w:w="1833"/>
        <w:gridCol w:w="1119"/>
        <w:gridCol w:w="2213"/>
        <w:gridCol w:w="2348"/>
      </w:tblGrid>
      <w:tr w:rsidR="00364D4F" w:rsidRPr="001406E7" w:rsidTr="00364D4F">
        <w:trPr>
          <w:trHeight w:val="543"/>
          <w:jc w:val="center"/>
        </w:trPr>
        <w:tc>
          <w:tcPr>
            <w:tcW w:w="1818" w:type="dxa"/>
            <w:vMerge w:val="restart"/>
            <w:tcBorders>
              <w:top w:val="nil"/>
              <w:left w:val="single" w:sz="6" w:space="0" w:color="000000"/>
              <w:right w:val="single" w:sz="6" w:space="0" w:color="000000"/>
            </w:tcBorders>
            <w:shd w:val="clear" w:color="auto" w:fill="FFFFFF"/>
            <w:vAlign w:val="center"/>
          </w:tcPr>
          <w:p w:rsidR="00E26FBD" w:rsidRPr="001406E7" w:rsidRDefault="00E26FBD" w:rsidP="00DD0AB8">
            <w:pPr>
              <w:spacing w:after="0"/>
              <w:jc w:val="center"/>
              <w:rPr>
                <w:rFonts w:ascii="Times New Roman" w:eastAsia="Times New Roman" w:hAnsi="Times New Roman" w:cs="Times New Roman"/>
                <w:noProof/>
                <w:color w:val="000000"/>
                <w:sz w:val="24"/>
                <w:szCs w:val="24"/>
                <w:lang w:val="uk-UA" w:eastAsia="ru-RU"/>
              </w:rPr>
            </w:pPr>
            <w:r w:rsidRPr="001406E7">
              <w:rPr>
                <w:rFonts w:ascii="Times New Roman" w:eastAsia="Times New Roman" w:hAnsi="Times New Roman" w:cs="Times New Roman"/>
                <w:noProof/>
                <w:color w:val="000000"/>
                <w:sz w:val="24"/>
                <w:szCs w:val="24"/>
                <w:lang w:val="uk-UA" w:eastAsia="ru-RU"/>
              </w:rPr>
              <w:t>Рентабельність оборотних активів</w:t>
            </w:r>
          </w:p>
        </w:tc>
        <w:tc>
          <w:tcPr>
            <w:tcW w:w="1833" w:type="dxa"/>
            <w:vMerge w:val="restart"/>
            <w:tcBorders>
              <w:top w:val="nil"/>
              <w:left w:val="single" w:sz="6" w:space="0" w:color="000000"/>
              <w:right w:val="single" w:sz="6" w:space="0" w:color="000000"/>
            </w:tcBorders>
            <w:shd w:val="clear" w:color="auto" w:fill="FFFFFF"/>
            <w:vAlign w:val="center"/>
          </w:tcPr>
          <w:p w:rsidR="00E26FBD" w:rsidRPr="001406E7" w:rsidRDefault="00E26FBD" w:rsidP="00DD0AB8">
            <w:pPr>
              <w:spacing w:after="0"/>
              <w:jc w:val="center"/>
              <w:rPr>
                <w:rFonts w:ascii="Times New Roman" w:eastAsia="Times New Roman" w:hAnsi="Times New Roman" w:cs="Times New Roman"/>
                <w:noProof/>
                <w:color w:val="000000"/>
                <w:sz w:val="24"/>
                <w:szCs w:val="24"/>
                <w:lang w:val="uk-UA" w:eastAsia="ru-RU"/>
              </w:rPr>
            </w:pPr>
            <w:r w:rsidRPr="001406E7">
              <w:rPr>
                <w:rFonts w:ascii="Times New Roman" w:eastAsia="Times New Roman" w:hAnsi="Times New Roman" w:cs="Times New Roman"/>
                <w:noProof/>
                <w:color w:val="000000"/>
                <w:sz w:val="24"/>
                <w:szCs w:val="24"/>
                <w:lang w:val="uk-UA" w:eastAsia="ru-RU"/>
              </w:rPr>
              <w:t>Ф2Р170/Ф1 Р260(Гр.З + Гр.4) х 0,5) х х100% (збільшення)</w:t>
            </w:r>
          </w:p>
        </w:tc>
        <w:tc>
          <w:tcPr>
            <w:tcW w:w="1119" w:type="dxa"/>
            <w:tcBorders>
              <w:top w:val="nil"/>
              <w:left w:val="single" w:sz="6" w:space="0" w:color="000000"/>
              <w:bottom w:val="single" w:sz="6" w:space="0" w:color="000000"/>
              <w:right w:val="single" w:sz="6" w:space="0" w:color="000000"/>
            </w:tcBorders>
            <w:shd w:val="clear" w:color="auto" w:fill="FFFFFF"/>
            <w:vAlign w:val="center"/>
          </w:tcPr>
          <w:p w:rsidR="00E26FBD" w:rsidRPr="001406E7" w:rsidRDefault="00E26FBD" w:rsidP="00697F92">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2017</w:t>
            </w:r>
          </w:p>
        </w:tc>
        <w:tc>
          <w:tcPr>
            <w:tcW w:w="2213" w:type="dxa"/>
            <w:tcBorders>
              <w:top w:val="nil"/>
              <w:left w:val="single" w:sz="6" w:space="0" w:color="000000"/>
              <w:bottom w:val="single" w:sz="6" w:space="0" w:color="000000"/>
              <w:right w:val="single" w:sz="6" w:space="0" w:color="000000"/>
            </w:tcBorders>
            <w:shd w:val="clear" w:color="auto" w:fill="FFFFFF"/>
            <w:vAlign w:val="center"/>
          </w:tcPr>
          <w:p w:rsidR="00E26FBD" w:rsidRDefault="00E26FBD" w:rsidP="00411216">
            <w:pPr>
              <w:jc w:val="center"/>
            </w:pPr>
            <w:r w:rsidRPr="00C9494A">
              <w:rPr>
                <w:rFonts w:ascii="Times New Roman" w:eastAsia="Times New Roman" w:hAnsi="Times New Roman" w:cs="Times New Roman"/>
                <w:noProof/>
                <w:color w:val="000000"/>
                <w:sz w:val="24"/>
                <w:szCs w:val="24"/>
                <w:lang w:val="uk-UA" w:eastAsia="ru-RU"/>
              </w:rPr>
              <w:t>(</w:t>
            </w:r>
            <w:r w:rsidR="002A6564">
              <w:rPr>
                <w:rFonts w:ascii="Times New Roman" w:eastAsia="Times New Roman" w:hAnsi="Times New Roman" w:cs="Times New Roman"/>
                <w:noProof/>
                <w:color w:val="000000"/>
                <w:sz w:val="24"/>
                <w:szCs w:val="24"/>
                <w:lang w:val="uk-UA" w:eastAsia="ru-RU"/>
              </w:rPr>
              <w:t>188/2919,5</w:t>
            </w:r>
            <w:r w:rsidRPr="00C9494A">
              <w:rPr>
                <w:rFonts w:ascii="Times New Roman" w:eastAsia="Times New Roman" w:hAnsi="Times New Roman" w:cs="Times New Roman"/>
                <w:noProof/>
                <w:color w:val="000000"/>
                <w:sz w:val="24"/>
                <w:szCs w:val="24"/>
                <w:lang w:val="uk-UA" w:eastAsia="ru-RU"/>
              </w:rPr>
              <w:t>)</w:t>
            </w:r>
            <w:r w:rsidR="002A6564">
              <w:rPr>
                <w:rFonts w:ascii="Times New Roman" w:eastAsia="Times New Roman" w:hAnsi="Times New Roman" w:cs="Times New Roman"/>
                <w:noProof/>
                <w:color w:val="000000"/>
                <w:sz w:val="24"/>
                <w:szCs w:val="24"/>
                <w:lang w:val="uk-UA" w:eastAsia="ru-RU"/>
              </w:rPr>
              <w:t>*100</w:t>
            </w:r>
            <w:r w:rsidRPr="00C9494A">
              <w:rPr>
                <w:rFonts w:ascii="Times New Roman" w:eastAsia="Times New Roman" w:hAnsi="Times New Roman" w:cs="Times New Roman"/>
                <w:noProof/>
                <w:color w:val="000000"/>
                <w:sz w:val="24"/>
                <w:szCs w:val="24"/>
                <w:lang w:val="uk-UA" w:eastAsia="ru-RU"/>
              </w:rPr>
              <w:t>%</w:t>
            </w:r>
          </w:p>
        </w:tc>
        <w:tc>
          <w:tcPr>
            <w:tcW w:w="2348" w:type="dxa"/>
            <w:vMerge w:val="restart"/>
            <w:tcBorders>
              <w:top w:val="nil"/>
              <w:left w:val="single" w:sz="6" w:space="0" w:color="000000"/>
              <w:right w:val="single" w:sz="6" w:space="0" w:color="000000"/>
            </w:tcBorders>
            <w:shd w:val="clear" w:color="auto" w:fill="FFFFFF"/>
          </w:tcPr>
          <w:p w:rsidR="00E26FBD" w:rsidRPr="001406E7" w:rsidRDefault="00E26FBD" w:rsidP="00411216">
            <w:pPr>
              <w:spacing w:after="0"/>
              <w:jc w:val="both"/>
              <w:rPr>
                <w:rFonts w:ascii="Times New Roman" w:eastAsia="Times New Roman" w:hAnsi="Times New Roman" w:cs="Times New Roman"/>
                <w:noProof/>
                <w:color w:val="000000"/>
                <w:sz w:val="24"/>
                <w:szCs w:val="24"/>
                <w:lang w:val="uk-UA" w:eastAsia="ru-RU"/>
              </w:rPr>
            </w:pPr>
            <w:r w:rsidRPr="001406E7">
              <w:rPr>
                <w:rFonts w:ascii="Times New Roman" w:eastAsia="Times New Roman" w:hAnsi="Times New Roman" w:cs="Times New Roman"/>
                <w:noProof/>
                <w:color w:val="000000"/>
                <w:sz w:val="24"/>
                <w:szCs w:val="24"/>
                <w:lang w:val="uk-UA" w:eastAsia="ru-RU"/>
              </w:rPr>
              <w:t>Показує величину прибутку, яка припадає на 1 грн. оборотних активів</w:t>
            </w:r>
          </w:p>
        </w:tc>
      </w:tr>
      <w:tr w:rsidR="00C47C3D" w:rsidRPr="001406E7" w:rsidTr="00364D4F">
        <w:trPr>
          <w:trHeight w:val="541"/>
          <w:jc w:val="center"/>
        </w:trPr>
        <w:tc>
          <w:tcPr>
            <w:tcW w:w="1818" w:type="dxa"/>
            <w:vMerge/>
            <w:tcBorders>
              <w:left w:val="single" w:sz="6" w:space="0" w:color="000000"/>
              <w:right w:val="single" w:sz="6" w:space="0" w:color="000000"/>
            </w:tcBorders>
            <w:shd w:val="clear" w:color="auto" w:fill="FFFFFF"/>
            <w:vAlign w:val="center"/>
          </w:tcPr>
          <w:p w:rsidR="00E26FBD" w:rsidRPr="001406E7" w:rsidRDefault="00E26FBD" w:rsidP="00DD0AB8">
            <w:pPr>
              <w:spacing w:after="0"/>
              <w:jc w:val="center"/>
              <w:rPr>
                <w:rFonts w:ascii="Times New Roman" w:eastAsia="Times New Roman" w:hAnsi="Times New Roman" w:cs="Times New Roman"/>
                <w:noProof/>
                <w:color w:val="000000"/>
                <w:sz w:val="24"/>
                <w:szCs w:val="24"/>
                <w:lang w:val="uk-UA" w:eastAsia="ru-RU"/>
              </w:rPr>
            </w:pPr>
          </w:p>
        </w:tc>
        <w:tc>
          <w:tcPr>
            <w:tcW w:w="1833" w:type="dxa"/>
            <w:vMerge/>
            <w:tcBorders>
              <w:left w:val="single" w:sz="6" w:space="0" w:color="000000"/>
              <w:right w:val="single" w:sz="6" w:space="0" w:color="000000"/>
            </w:tcBorders>
            <w:shd w:val="clear" w:color="auto" w:fill="FFFFFF"/>
            <w:vAlign w:val="center"/>
          </w:tcPr>
          <w:p w:rsidR="00E26FBD" w:rsidRPr="001406E7" w:rsidRDefault="00E26FBD" w:rsidP="00DD0AB8">
            <w:pPr>
              <w:spacing w:after="0"/>
              <w:jc w:val="center"/>
              <w:rPr>
                <w:rFonts w:ascii="Times New Roman" w:eastAsia="Times New Roman" w:hAnsi="Times New Roman" w:cs="Times New Roman"/>
                <w:noProof/>
                <w:color w:val="000000"/>
                <w:sz w:val="24"/>
                <w:szCs w:val="24"/>
                <w:lang w:val="uk-UA" w:eastAsia="ru-RU"/>
              </w:rPr>
            </w:pPr>
          </w:p>
        </w:tc>
        <w:tc>
          <w:tcPr>
            <w:tcW w:w="11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26FBD" w:rsidRPr="001406E7" w:rsidRDefault="00E26FBD" w:rsidP="00697F92">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2018</w:t>
            </w:r>
          </w:p>
        </w:tc>
        <w:tc>
          <w:tcPr>
            <w:tcW w:w="221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26FBD" w:rsidRDefault="00E26FBD" w:rsidP="00411216">
            <w:pPr>
              <w:jc w:val="center"/>
            </w:pPr>
            <w:r w:rsidRPr="00C9494A">
              <w:rPr>
                <w:rFonts w:ascii="Times New Roman" w:eastAsia="Times New Roman" w:hAnsi="Times New Roman" w:cs="Times New Roman"/>
                <w:noProof/>
                <w:color w:val="000000"/>
                <w:sz w:val="24"/>
                <w:szCs w:val="24"/>
                <w:lang w:val="uk-UA" w:eastAsia="ru-RU"/>
              </w:rPr>
              <w:t>(</w:t>
            </w:r>
            <w:r w:rsidR="002A6564">
              <w:rPr>
                <w:rFonts w:ascii="Times New Roman" w:eastAsia="Times New Roman" w:hAnsi="Times New Roman" w:cs="Times New Roman"/>
                <w:noProof/>
                <w:color w:val="000000"/>
                <w:sz w:val="24"/>
                <w:szCs w:val="24"/>
                <w:lang w:val="uk-UA" w:eastAsia="ru-RU"/>
              </w:rPr>
              <w:t>5685/18</w:t>
            </w:r>
            <w:r w:rsidRPr="00C9494A">
              <w:rPr>
                <w:rFonts w:ascii="Times New Roman" w:eastAsia="Times New Roman" w:hAnsi="Times New Roman" w:cs="Times New Roman"/>
                <w:noProof/>
                <w:color w:val="000000"/>
                <w:sz w:val="24"/>
                <w:szCs w:val="24"/>
                <w:lang w:val="uk-UA" w:eastAsia="ru-RU"/>
              </w:rPr>
              <w:t>)</w:t>
            </w:r>
            <w:r w:rsidR="002A6564">
              <w:rPr>
                <w:rFonts w:ascii="Times New Roman" w:eastAsia="Times New Roman" w:hAnsi="Times New Roman" w:cs="Times New Roman"/>
                <w:noProof/>
                <w:color w:val="000000"/>
                <w:sz w:val="24"/>
                <w:szCs w:val="24"/>
                <w:lang w:val="uk-UA" w:eastAsia="ru-RU"/>
              </w:rPr>
              <w:t>*100</w:t>
            </w:r>
            <w:r w:rsidRPr="00C9494A">
              <w:rPr>
                <w:rFonts w:ascii="Times New Roman" w:eastAsia="Times New Roman" w:hAnsi="Times New Roman" w:cs="Times New Roman"/>
                <w:noProof/>
                <w:color w:val="000000"/>
                <w:sz w:val="24"/>
                <w:szCs w:val="24"/>
                <w:lang w:val="uk-UA" w:eastAsia="ru-RU"/>
              </w:rPr>
              <w:t>%</w:t>
            </w:r>
          </w:p>
        </w:tc>
        <w:tc>
          <w:tcPr>
            <w:tcW w:w="2348" w:type="dxa"/>
            <w:vMerge/>
            <w:tcBorders>
              <w:left w:val="single" w:sz="6" w:space="0" w:color="000000"/>
              <w:right w:val="single" w:sz="6" w:space="0" w:color="000000"/>
            </w:tcBorders>
            <w:shd w:val="clear" w:color="auto" w:fill="FFFFFF"/>
          </w:tcPr>
          <w:p w:rsidR="00E26FBD" w:rsidRPr="001406E7" w:rsidRDefault="00E26FBD" w:rsidP="00411216">
            <w:pPr>
              <w:spacing w:after="0"/>
              <w:jc w:val="both"/>
              <w:rPr>
                <w:rFonts w:ascii="Times New Roman" w:eastAsia="Times New Roman" w:hAnsi="Times New Roman" w:cs="Times New Roman"/>
                <w:noProof/>
                <w:color w:val="000000"/>
                <w:sz w:val="24"/>
                <w:szCs w:val="24"/>
                <w:lang w:val="uk-UA" w:eastAsia="ru-RU"/>
              </w:rPr>
            </w:pPr>
          </w:p>
        </w:tc>
      </w:tr>
      <w:tr w:rsidR="00C47C3D" w:rsidRPr="001406E7" w:rsidTr="00364D4F">
        <w:trPr>
          <w:trHeight w:val="541"/>
          <w:jc w:val="center"/>
        </w:trPr>
        <w:tc>
          <w:tcPr>
            <w:tcW w:w="1818" w:type="dxa"/>
            <w:vMerge/>
            <w:tcBorders>
              <w:left w:val="single" w:sz="6" w:space="0" w:color="000000"/>
              <w:bottom w:val="single" w:sz="6" w:space="0" w:color="000000"/>
              <w:right w:val="single" w:sz="6" w:space="0" w:color="000000"/>
            </w:tcBorders>
            <w:shd w:val="clear" w:color="auto" w:fill="FFFFFF"/>
            <w:vAlign w:val="center"/>
          </w:tcPr>
          <w:p w:rsidR="00E26FBD" w:rsidRPr="001406E7" w:rsidRDefault="00E26FBD" w:rsidP="00DD0AB8">
            <w:pPr>
              <w:spacing w:after="0"/>
              <w:jc w:val="center"/>
              <w:rPr>
                <w:rFonts w:ascii="Times New Roman" w:eastAsia="Times New Roman" w:hAnsi="Times New Roman" w:cs="Times New Roman"/>
                <w:noProof/>
                <w:color w:val="000000"/>
                <w:sz w:val="24"/>
                <w:szCs w:val="24"/>
                <w:lang w:val="uk-UA" w:eastAsia="ru-RU"/>
              </w:rPr>
            </w:pPr>
          </w:p>
        </w:tc>
        <w:tc>
          <w:tcPr>
            <w:tcW w:w="1833" w:type="dxa"/>
            <w:vMerge/>
            <w:tcBorders>
              <w:left w:val="single" w:sz="6" w:space="0" w:color="000000"/>
              <w:bottom w:val="single" w:sz="6" w:space="0" w:color="000000"/>
              <w:right w:val="single" w:sz="6" w:space="0" w:color="000000"/>
            </w:tcBorders>
            <w:shd w:val="clear" w:color="auto" w:fill="FFFFFF"/>
            <w:vAlign w:val="center"/>
          </w:tcPr>
          <w:p w:rsidR="00E26FBD" w:rsidRPr="001406E7" w:rsidRDefault="00E26FBD" w:rsidP="00DD0AB8">
            <w:pPr>
              <w:spacing w:after="0"/>
              <w:jc w:val="center"/>
              <w:rPr>
                <w:rFonts w:ascii="Times New Roman" w:eastAsia="Times New Roman" w:hAnsi="Times New Roman" w:cs="Times New Roman"/>
                <w:noProof/>
                <w:color w:val="000000"/>
                <w:sz w:val="24"/>
                <w:szCs w:val="24"/>
                <w:lang w:val="uk-UA" w:eastAsia="ru-RU"/>
              </w:rPr>
            </w:pPr>
          </w:p>
        </w:tc>
        <w:tc>
          <w:tcPr>
            <w:tcW w:w="11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26FBD" w:rsidRPr="001406E7" w:rsidRDefault="00E26FBD" w:rsidP="00697F92">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2019</w:t>
            </w:r>
          </w:p>
        </w:tc>
        <w:tc>
          <w:tcPr>
            <w:tcW w:w="221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26FBD" w:rsidRDefault="00E26FBD" w:rsidP="00411216">
            <w:pPr>
              <w:jc w:val="center"/>
            </w:pPr>
            <w:r w:rsidRPr="00C9494A">
              <w:rPr>
                <w:rFonts w:ascii="Times New Roman" w:eastAsia="Times New Roman" w:hAnsi="Times New Roman" w:cs="Times New Roman"/>
                <w:noProof/>
                <w:color w:val="000000"/>
                <w:sz w:val="24"/>
                <w:szCs w:val="24"/>
                <w:lang w:val="uk-UA" w:eastAsia="ru-RU"/>
              </w:rPr>
              <w:t>(</w:t>
            </w:r>
            <w:r w:rsidR="002A6564">
              <w:rPr>
                <w:rFonts w:ascii="Times New Roman" w:eastAsia="Times New Roman" w:hAnsi="Times New Roman" w:cs="Times New Roman"/>
                <w:noProof/>
                <w:color w:val="000000"/>
                <w:sz w:val="24"/>
                <w:szCs w:val="24"/>
                <w:lang w:val="uk-UA" w:eastAsia="ru-RU"/>
              </w:rPr>
              <w:t>805/2708</w:t>
            </w:r>
            <w:r w:rsidRPr="00C9494A">
              <w:rPr>
                <w:rFonts w:ascii="Times New Roman" w:eastAsia="Times New Roman" w:hAnsi="Times New Roman" w:cs="Times New Roman"/>
                <w:noProof/>
                <w:color w:val="000000"/>
                <w:sz w:val="24"/>
                <w:szCs w:val="24"/>
                <w:lang w:val="uk-UA" w:eastAsia="ru-RU"/>
              </w:rPr>
              <w:t>)</w:t>
            </w:r>
            <w:r w:rsidR="002A6564">
              <w:rPr>
                <w:rFonts w:ascii="Times New Roman" w:eastAsia="Times New Roman" w:hAnsi="Times New Roman" w:cs="Times New Roman"/>
                <w:noProof/>
                <w:color w:val="000000"/>
                <w:sz w:val="24"/>
                <w:szCs w:val="24"/>
                <w:lang w:val="uk-UA" w:eastAsia="ru-RU"/>
              </w:rPr>
              <w:t>*100</w:t>
            </w:r>
            <w:r w:rsidRPr="00C9494A">
              <w:rPr>
                <w:rFonts w:ascii="Times New Roman" w:eastAsia="Times New Roman" w:hAnsi="Times New Roman" w:cs="Times New Roman"/>
                <w:noProof/>
                <w:color w:val="000000"/>
                <w:sz w:val="24"/>
                <w:szCs w:val="24"/>
                <w:lang w:val="uk-UA" w:eastAsia="ru-RU"/>
              </w:rPr>
              <w:t>%</w:t>
            </w:r>
          </w:p>
        </w:tc>
        <w:tc>
          <w:tcPr>
            <w:tcW w:w="2348" w:type="dxa"/>
            <w:vMerge/>
            <w:tcBorders>
              <w:left w:val="single" w:sz="6" w:space="0" w:color="000000"/>
              <w:bottom w:val="single" w:sz="6" w:space="0" w:color="000000"/>
              <w:right w:val="single" w:sz="6" w:space="0" w:color="000000"/>
            </w:tcBorders>
            <w:shd w:val="clear" w:color="auto" w:fill="FFFFFF"/>
          </w:tcPr>
          <w:p w:rsidR="00E26FBD" w:rsidRPr="001406E7" w:rsidRDefault="00E26FBD" w:rsidP="00411216">
            <w:pPr>
              <w:spacing w:after="0"/>
              <w:jc w:val="both"/>
              <w:rPr>
                <w:rFonts w:ascii="Times New Roman" w:eastAsia="Times New Roman" w:hAnsi="Times New Roman" w:cs="Times New Roman"/>
                <w:noProof/>
                <w:color w:val="000000"/>
                <w:sz w:val="24"/>
                <w:szCs w:val="24"/>
                <w:lang w:val="uk-UA" w:eastAsia="ru-RU"/>
              </w:rPr>
            </w:pPr>
          </w:p>
        </w:tc>
      </w:tr>
      <w:tr w:rsidR="002A6564" w:rsidRPr="001406E7" w:rsidTr="004430A8">
        <w:trPr>
          <w:trHeight w:val="469"/>
          <w:jc w:val="center"/>
        </w:trPr>
        <w:tc>
          <w:tcPr>
            <w:tcW w:w="9331" w:type="dxa"/>
            <w:gridSpan w:val="5"/>
            <w:tcBorders>
              <w:top w:val="single" w:sz="6" w:space="0" w:color="000000"/>
              <w:left w:val="single" w:sz="6" w:space="0" w:color="000000"/>
              <w:right w:val="single" w:sz="6" w:space="0" w:color="000000"/>
            </w:tcBorders>
            <w:shd w:val="clear" w:color="auto" w:fill="FFFFFF"/>
            <w:vAlign w:val="center"/>
          </w:tcPr>
          <w:p w:rsidR="002A6564" w:rsidRPr="001406E7" w:rsidRDefault="002A6564" w:rsidP="002A6564">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Доходні показники</w:t>
            </w:r>
          </w:p>
        </w:tc>
      </w:tr>
      <w:tr w:rsidR="00C47C3D" w:rsidRPr="001406E7" w:rsidTr="00364D4F">
        <w:trPr>
          <w:trHeight w:val="579"/>
          <w:jc w:val="center"/>
        </w:trPr>
        <w:tc>
          <w:tcPr>
            <w:tcW w:w="1818" w:type="dxa"/>
            <w:vMerge w:val="restart"/>
            <w:tcBorders>
              <w:top w:val="single" w:sz="6" w:space="0" w:color="000000"/>
              <w:left w:val="single" w:sz="6" w:space="0" w:color="000000"/>
              <w:right w:val="single" w:sz="6" w:space="0" w:color="000000"/>
            </w:tcBorders>
            <w:shd w:val="clear" w:color="auto" w:fill="FFFFFF"/>
            <w:vAlign w:val="center"/>
          </w:tcPr>
          <w:p w:rsidR="00E26FBD" w:rsidRPr="001406E7" w:rsidRDefault="00E26FBD" w:rsidP="00DD0AB8">
            <w:pPr>
              <w:spacing w:after="0"/>
              <w:jc w:val="center"/>
              <w:rPr>
                <w:rFonts w:ascii="Times New Roman" w:eastAsia="Times New Roman" w:hAnsi="Times New Roman" w:cs="Times New Roman"/>
                <w:noProof/>
                <w:color w:val="000000"/>
                <w:sz w:val="24"/>
                <w:szCs w:val="24"/>
                <w:lang w:val="uk-UA" w:eastAsia="ru-RU"/>
              </w:rPr>
            </w:pPr>
            <w:r w:rsidRPr="001406E7">
              <w:rPr>
                <w:rFonts w:ascii="Times New Roman" w:eastAsia="Times New Roman" w:hAnsi="Times New Roman" w:cs="Times New Roman"/>
                <w:noProof/>
                <w:color w:val="000000"/>
                <w:sz w:val="24"/>
                <w:szCs w:val="24"/>
                <w:lang w:val="uk-UA" w:eastAsia="ru-RU"/>
              </w:rPr>
              <w:t>Валова рентабельність продажу продукції (товарів, робіт, послуг)</w:t>
            </w:r>
          </w:p>
        </w:tc>
        <w:tc>
          <w:tcPr>
            <w:tcW w:w="1833" w:type="dxa"/>
            <w:vMerge w:val="restart"/>
            <w:tcBorders>
              <w:top w:val="single" w:sz="6" w:space="0" w:color="000000"/>
              <w:left w:val="single" w:sz="6" w:space="0" w:color="000000"/>
              <w:right w:val="single" w:sz="6" w:space="0" w:color="000000"/>
            </w:tcBorders>
            <w:shd w:val="clear" w:color="auto" w:fill="FFFFFF"/>
            <w:vAlign w:val="center"/>
          </w:tcPr>
          <w:p w:rsidR="00E26FBD" w:rsidRPr="001406E7" w:rsidRDefault="00E26FBD" w:rsidP="00DD0AB8">
            <w:pPr>
              <w:spacing w:after="0"/>
              <w:jc w:val="center"/>
              <w:rPr>
                <w:rFonts w:ascii="Times New Roman" w:eastAsia="Times New Roman" w:hAnsi="Times New Roman" w:cs="Times New Roman"/>
                <w:noProof/>
                <w:color w:val="000000"/>
                <w:sz w:val="24"/>
                <w:szCs w:val="24"/>
                <w:lang w:val="uk-UA" w:eastAsia="ru-RU"/>
              </w:rPr>
            </w:pPr>
            <w:r w:rsidRPr="001406E7">
              <w:rPr>
                <w:rFonts w:ascii="Times New Roman" w:eastAsia="Times New Roman" w:hAnsi="Times New Roman" w:cs="Times New Roman"/>
                <w:noProof/>
                <w:color w:val="000000"/>
                <w:sz w:val="24"/>
                <w:szCs w:val="24"/>
                <w:lang w:val="uk-UA" w:eastAsia="ru-RU"/>
              </w:rPr>
              <w:t>Ф2 Р050 / Ф2 Р035 х 100% (збільшення)</w:t>
            </w:r>
          </w:p>
        </w:tc>
        <w:tc>
          <w:tcPr>
            <w:tcW w:w="11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26FBD" w:rsidRPr="001406E7" w:rsidRDefault="00E26FBD" w:rsidP="00697F92">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2017</w:t>
            </w:r>
          </w:p>
        </w:tc>
        <w:tc>
          <w:tcPr>
            <w:tcW w:w="221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26FBD" w:rsidRDefault="00E26FBD" w:rsidP="00411216">
            <w:pPr>
              <w:jc w:val="center"/>
            </w:pPr>
            <w:r w:rsidRPr="00C9494A">
              <w:rPr>
                <w:rFonts w:ascii="Times New Roman" w:eastAsia="Times New Roman" w:hAnsi="Times New Roman" w:cs="Times New Roman"/>
                <w:noProof/>
                <w:color w:val="000000"/>
                <w:sz w:val="24"/>
                <w:szCs w:val="24"/>
                <w:lang w:val="uk-UA" w:eastAsia="ru-RU"/>
              </w:rPr>
              <w:t>(</w:t>
            </w:r>
            <w:r w:rsidR="00C47C3D">
              <w:rPr>
                <w:rFonts w:ascii="Times New Roman" w:eastAsia="Times New Roman" w:hAnsi="Times New Roman" w:cs="Times New Roman"/>
                <w:noProof/>
                <w:color w:val="000000"/>
                <w:sz w:val="24"/>
                <w:szCs w:val="24"/>
                <w:lang w:val="uk-UA" w:eastAsia="ru-RU"/>
              </w:rPr>
              <w:t>3077/27313</w:t>
            </w:r>
            <w:r w:rsidRPr="00C9494A">
              <w:rPr>
                <w:rFonts w:ascii="Times New Roman" w:eastAsia="Times New Roman" w:hAnsi="Times New Roman" w:cs="Times New Roman"/>
                <w:noProof/>
                <w:color w:val="000000"/>
                <w:sz w:val="24"/>
                <w:szCs w:val="24"/>
                <w:lang w:val="uk-UA" w:eastAsia="ru-RU"/>
              </w:rPr>
              <w:t>)</w:t>
            </w:r>
            <w:r w:rsidR="00C47C3D">
              <w:rPr>
                <w:rFonts w:ascii="Times New Roman" w:eastAsia="Times New Roman" w:hAnsi="Times New Roman" w:cs="Times New Roman"/>
                <w:noProof/>
                <w:color w:val="000000"/>
                <w:sz w:val="24"/>
                <w:szCs w:val="24"/>
                <w:lang w:val="uk-UA" w:eastAsia="ru-RU"/>
              </w:rPr>
              <w:t>*100</w:t>
            </w:r>
            <w:r w:rsidRPr="00C9494A">
              <w:rPr>
                <w:rFonts w:ascii="Times New Roman" w:eastAsia="Times New Roman" w:hAnsi="Times New Roman" w:cs="Times New Roman"/>
                <w:noProof/>
                <w:color w:val="000000"/>
                <w:sz w:val="24"/>
                <w:szCs w:val="24"/>
                <w:lang w:val="uk-UA" w:eastAsia="ru-RU"/>
              </w:rPr>
              <w:t>%</w:t>
            </w:r>
          </w:p>
        </w:tc>
        <w:tc>
          <w:tcPr>
            <w:tcW w:w="2348" w:type="dxa"/>
            <w:vMerge w:val="restart"/>
            <w:tcBorders>
              <w:top w:val="single" w:sz="6" w:space="0" w:color="000000"/>
              <w:left w:val="single" w:sz="6" w:space="0" w:color="000000"/>
              <w:right w:val="single" w:sz="6" w:space="0" w:color="000000"/>
            </w:tcBorders>
            <w:shd w:val="clear" w:color="auto" w:fill="FFFFFF"/>
          </w:tcPr>
          <w:p w:rsidR="00E26FBD" w:rsidRPr="001406E7" w:rsidRDefault="00E26FBD" w:rsidP="00411216">
            <w:pPr>
              <w:spacing w:after="0"/>
              <w:jc w:val="both"/>
              <w:rPr>
                <w:rFonts w:ascii="Times New Roman" w:eastAsia="Times New Roman" w:hAnsi="Times New Roman" w:cs="Times New Roman"/>
                <w:noProof/>
                <w:color w:val="000000"/>
                <w:sz w:val="24"/>
                <w:szCs w:val="24"/>
                <w:lang w:val="uk-UA" w:eastAsia="ru-RU"/>
              </w:rPr>
            </w:pPr>
            <w:r w:rsidRPr="001406E7">
              <w:rPr>
                <w:rFonts w:ascii="Times New Roman" w:eastAsia="Times New Roman" w:hAnsi="Times New Roman" w:cs="Times New Roman"/>
                <w:noProof/>
                <w:color w:val="000000"/>
                <w:sz w:val="24"/>
                <w:szCs w:val="24"/>
                <w:lang w:val="uk-UA" w:eastAsia="ru-RU"/>
              </w:rPr>
              <w:t>Показує розмір валового прибутку, що отримується з однієї грн. доходу від продажу продукції (товарів, робіт, послуг)</w:t>
            </w:r>
          </w:p>
        </w:tc>
      </w:tr>
      <w:tr w:rsidR="00C47C3D" w:rsidRPr="001406E7" w:rsidTr="00364D4F">
        <w:trPr>
          <w:trHeight w:val="578"/>
          <w:jc w:val="center"/>
        </w:trPr>
        <w:tc>
          <w:tcPr>
            <w:tcW w:w="1818" w:type="dxa"/>
            <w:vMerge/>
            <w:tcBorders>
              <w:left w:val="single" w:sz="6" w:space="0" w:color="000000"/>
              <w:right w:val="single" w:sz="6" w:space="0" w:color="000000"/>
            </w:tcBorders>
            <w:shd w:val="clear" w:color="auto" w:fill="FFFFFF"/>
            <w:vAlign w:val="center"/>
          </w:tcPr>
          <w:p w:rsidR="00E26FBD" w:rsidRPr="001406E7" w:rsidRDefault="00E26FBD" w:rsidP="00DD0AB8">
            <w:pPr>
              <w:spacing w:after="0"/>
              <w:jc w:val="center"/>
              <w:rPr>
                <w:rFonts w:ascii="Times New Roman" w:eastAsia="Times New Roman" w:hAnsi="Times New Roman" w:cs="Times New Roman"/>
                <w:noProof/>
                <w:color w:val="000000"/>
                <w:sz w:val="24"/>
                <w:szCs w:val="24"/>
                <w:lang w:val="uk-UA" w:eastAsia="ru-RU"/>
              </w:rPr>
            </w:pPr>
          </w:p>
        </w:tc>
        <w:tc>
          <w:tcPr>
            <w:tcW w:w="1833" w:type="dxa"/>
            <w:vMerge/>
            <w:tcBorders>
              <w:left w:val="single" w:sz="6" w:space="0" w:color="000000"/>
              <w:right w:val="single" w:sz="6" w:space="0" w:color="000000"/>
            </w:tcBorders>
            <w:shd w:val="clear" w:color="auto" w:fill="FFFFFF"/>
            <w:vAlign w:val="center"/>
          </w:tcPr>
          <w:p w:rsidR="00E26FBD" w:rsidRPr="001406E7" w:rsidRDefault="00E26FBD" w:rsidP="00DD0AB8">
            <w:pPr>
              <w:spacing w:after="0"/>
              <w:jc w:val="center"/>
              <w:rPr>
                <w:rFonts w:ascii="Times New Roman" w:eastAsia="Times New Roman" w:hAnsi="Times New Roman" w:cs="Times New Roman"/>
                <w:noProof/>
                <w:color w:val="000000"/>
                <w:sz w:val="24"/>
                <w:szCs w:val="24"/>
                <w:lang w:val="uk-UA" w:eastAsia="ru-RU"/>
              </w:rPr>
            </w:pPr>
          </w:p>
        </w:tc>
        <w:tc>
          <w:tcPr>
            <w:tcW w:w="11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26FBD" w:rsidRPr="001406E7" w:rsidRDefault="00E26FBD" w:rsidP="00697F92">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2018</w:t>
            </w:r>
          </w:p>
        </w:tc>
        <w:tc>
          <w:tcPr>
            <w:tcW w:w="221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26FBD" w:rsidRDefault="00E26FBD" w:rsidP="00411216">
            <w:pPr>
              <w:jc w:val="center"/>
            </w:pPr>
            <w:r w:rsidRPr="00C9494A">
              <w:rPr>
                <w:rFonts w:ascii="Times New Roman" w:eastAsia="Times New Roman" w:hAnsi="Times New Roman" w:cs="Times New Roman"/>
                <w:noProof/>
                <w:color w:val="000000"/>
                <w:sz w:val="24"/>
                <w:szCs w:val="24"/>
                <w:lang w:val="uk-UA" w:eastAsia="ru-RU"/>
              </w:rPr>
              <w:t>(</w:t>
            </w:r>
            <w:r w:rsidR="00C47C3D">
              <w:rPr>
                <w:rFonts w:ascii="Times New Roman" w:eastAsia="Times New Roman" w:hAnsi="Times New Roman" w:cs="Times New Roman"/>
                <w:noProof/>
                <w:color w:val="000000"/>
                <w:sz w:val="24"/>
                <w:szCs w:val="24"/>
                <w:lang w:val="uk-UA" w:eastAsia="ru-RU"/>
              </w:rPr>
              <w:t>9007/57102</w:t>
            </w:r>
            <w:r w:rsidRPr="00C9494A">
              <w:rPr>
                <w:rFonts w:ascii="Times New Roman" w:eastAsia="Times New Roman" w:hAnsi="Times New Roman" w:cs="Times New Roman"/>
                <w:noProof/>
                <w:color w:val="000000"/>
                <w:sz w:val="24"/>
                <w:szCs w:val="24"/>
                <w:lang w:val="uk-UA" w:eastAsia="ru-RU"/>
              </w:rPr>
              <w:t>)</w:t>
            </w:r>
            <w:r w:rsidR="00C47C3D">
              <w:rPr>
                <w:rFonts w:ascii="Times New Roman" w:eastAsia="Times New Roman" w:hAnsi="Times New Roman" w:cs="Times New Roman"/>
                <w:noProof/>
                <w:color w:val="000000"/>
                <w:sz w:val="24"/>
                <w:szCs w:val="24"/>
                <w:lang w:val="uk-UA" w:eastAsia="ru-RU"/>
              </w:rPr>
              <w:t>*100</w:t>
            </w:r>
            <w:r w:rsidRPr="00C9494A">
              <w:rPr>
                <w:rFonts w:ascii="Times New Roman" w:eastAsia="Times New Roman" w:hAnsi="Times New Roman" w:cs="Times New Roman"/>
                <w:noProof/>
                <w:color w:val="000000"/>
                <w:sz w:val="24"/>
                <w:szCs w:val="24"/>
                <w:lang w:val="uk-UA" w:eastAsia="ru-RU"/>
              </w:rPr>
              <w:t>%</w:t>
            </w:r>
          </w:p>
        </w:tc>
        <w:tc>
          <w:tcPr>
            <w:tcW w:w="2348" w:type="dxa"/>
            <w:vMerge/>
            <w:tcBorders>
              <w:left w:val="single" w:sz="6" w:space="0" w:color="000000"/>
              <w:right w:val="single" w:sz="6" w:space="0" w:color="000000"/>
            </w:tcBorders>
            <w:shd w:val="clear" w:color="auto" w:fill="FFFFFF"/>
          </w:tcPr>
          <w:p w:rsidR="00E26FBD" w:rsidRPr="001406E7" w:rsidRDefault="00E26FBD" w:rsidP="00411216">
            <w:pPr>
              <w:spacing w:after="0"/>
              <w:jc w:val="both"/>
              <w:rPr>
                <w:rFonts w:ascii="Times New Roman" w:eastAsia="Times New Roman" w:hAnsi="Times New Roman" w:cs="Times New Roman"/>
                <w:noProof/>
                <w:color w:val="000000"/>
                <w:sz w:val="24"/>
                <w:szCs w:val="24"/>
                <w:lang w:val="uk-UA" w:eastAsia="ru-RU"/>
              </w:rPr>
            </w:pPr>
          </w:p>
        </w:tc>
      </w:tr>
      <w:tr w:rsidR="00C47C3D" w:rsidRPr="001406E7" w:rsidTr="00364D4F">
        <w:trPr>
          <w:trHeight w:val="578"/>
          <w:jc w:val="center"/>
        </w:trPr>
        <w:tc>
          <w:tcPr>
            <w:tcW w:w="1818" w:type="dxa"/>
            <w:vMerge/>
            <w:tcBorders>
              <w:left w:val="single" w:sz="6" w:space="0" w:color="000000"/>
              <w:bottom w:val="single" w:sz="6" w:space="0" w:color="000000"/>
              <w:right w:val="single" w:sz="6" w:space="0" w:color="000000"/>
            </w:tcBorders>
            <w:shd w:val="clear" w:color="auto" w:fill="FFFFFF"/>
            <w:vAlign w:val="center"/>
          </w:tcPr>
          <w:p w:rsidR="00E26FBD" w:rsidRPr="001406E7" w:rsidRDefault="00E26FBD" w:rsidP="00DD0AB8">
            <w:pPr>
              <w:spacing w:after="0"/>
              <w:jc w:val="center"/>
              <w:rPr>
                <w:rFonts w:ascii="Times New Roman" w:eastAsia="Times New Roman" w:hAnsi="Times New Roman" w:cs="Times New Roman"/>
                <w:noProof/>
                <w:color w:val="000000"/>
                <w:sz w:val="24"/>
                <w:szCs w:val="24"/>
                <w:lang w:val="uk-UA" w:eastAsia="ru-RU"/>
              </w:rPr>
            </w:pPr>
          </w:p>
        </w:tc>
        <w:tc>
          <w:tcPr>
            <w:tcW w:w="1833" w:type="dxa"/>
            <w:vMerge/>
            <w:tcBorders>
              <w:left w:val="single" w:sz="6" w:space="0" w:color="000000"/>
              <w:bottom w:val="single" w:sz="6" w:space="0" w:color="000000"/>
              <w:right w:val="single" w:sz="6" w:space="0" w:color="000000"/>
            </w:tcBorders>
            <w:shd w:val="clear" w:color="auto" w:fill="FFFFFF"/>
            <w:vAlign w:val="center"/>
          </w:tcPr>
          <w:p w:rsidR="00E26FBD" w:rsidRPr="001406E7" w:rsidRDefault="00E26FBD" w:rsidP="00DD0AB8">
            <w:pPr>
              <w:spacing w:after="0"/>
              <w:jc w:val="center"/>
              <w:rPr>
                <w:rFonts w:ascii="Times New Roman" w:eastAsia="Times New Roman" w:hAnsi="Times New Roman" w:cs="Times New Roman"/>
                <w:noProof/>
                <w:color w:val="000000"/>
                <w:sz w:val="24"/>
                <w:szCs w:val="24"/>
                <w:lang w:val="uk-UA" w:eastAsia="ru-RU"/>
              </w:rPr>
            </w:pPr>
          </w:p>
        </w:tc>
        <w:tc>
          <w:tcPr>
            <w:tcW w:w="11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26FBD" w:rsidRPr="001406E7" w:rsidRDefault="00E26FBD" w:rsidP="00697F92">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2019</w:t>
            </w:r>
          </w:p>
        </w:tc>
        <w:tc>
          <w:tcPr>
            <w:tcW w:w="221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26FBD" w:rsidRDefault="00E26FBD" w:rsidP="00411216">
            <w:pPr>
              <w:jc w:val="center"/>
            </w:pPr>
            <w:r w:rsidRPr="00C9494A">
              <w:rPr>
                <w:rFonts w:ascii="Times New Roman" w:eastAsia="Times New Roman" w:hAnsi="Times New Roman" w:cs="Times New Roman"/>
                <w:noProof/>
                <w:color w:val="000000"/>
                <w:sz w:val="24"/>
                <w:szCs w:val="24"/>
                <w:lang w:val="uk-UA" w:eastAsia="ru-RU"/>
              </w:rPr>
              <w:t>(</w:t>
            </w:r>
            <w:r w:rsidR="00C47C3D">
              <w:rPr>
                <w:rFonts w:ascii="Times New Roman" w:eastAsia="Times New Roman" w:hAnsi="Times New Roman" w:cs="Times New Roman"/>
                <w:noProof/>
                <w:color w:val="000000"/>
                <w:sz w:val="24"/>
                <w:szCs w:val="24"/>
                <w:lang w:val="uk-UA" w:eastAsia="ru-RU"/>
              </w:rPr>
              <w:t>3117/31942</w:t>
            </w:r>
            <w:r w:rsidRPr="00C9494A">
              <w:rPr>
                <w:rFonts w:ascii="Times New Roman" w:eastAsia="Times New Roman" w:hAnsi="Times New Roman" w:cs="Times New Roman"/>
                <w:noProof/>
                <w:color w:val="000000"/>
                <w:sz w:val="24"/>
                <w:szCs w:val="24"/>
                <w:lang w:val="uk-UA" w:eastAsia="ru-RU"/>
              </w:rPr>
              <w:t>)</w:t>
            </w:r>
            <w:r w:rsidR="00C47C3D">
              <w:rPr>
                <w:rFonts w:ascii="Times New Roman" w:eastAsia="Times New Roman" w:hAnsi="Times New Roman" w:cs="Times New Roman"/>
                <w:noProof/>
                <w:color w:val="000000"/>
                <w:sz w:val="24"/>
                <w:szCs w:val="24"/>
                <w:lang w:val="uk-UA" w:eastAsia="ru-RU"/>
              </w:rPr>
              <w:t>*100</w:t>
            </w:r>
            <w:r w:rsidRPr="00C9494A">
              <w:rPr>
                <w:rFonts w:ascii="Times New Roman" w:eastAsia="Times New Roman" w:hAnsi="Times New Roman" w:cs="Times New Roman"/>
                <w:noProof/>
                <w:color w:val="000000"/>
                <w:sz w:val="24"/>
                <w:szCs w:val="24"/>
                <w:lang w:val="uk-UA" w:eastAsia="ru-RU"/>
              </w:rPr>
              <w:t>%</w:t>
            </w:r>
          </w:p>
        </w:tc>
        <w:tc>
          <w:tcPr>
            <w:tcW w:w="2348" w:type="dxa"/>
            <w:vMerge/>
            <w:tcBorders>
              <w:left w:val="single" w:sz="6" w:space="0" w:color="000000"/>
              <w:bottom w:val="single" w:sz="6" w:space="0" w:color="000000"/>
              <w:right w:val="single" w:sz="6" w:space="0" w:color="000000"/>
            </w:tcBorders>
            <w:shd w:val="clear" w:color="auto" w:fill="FFFFFF"/>
          </w:tcPr>
          <w:p w:rsidR="00E26FBD" w:rsidRPr="001406E7" w:rsidRDefault="00E26FBD" w:rsidP="00411216">
            <w:pPr>
              <w:spacing w:after="0"/>
              <w:jc w:val="both"/>
              <w:rPr>
                <w:rFonts w:ascii="Times New Roman" w:eastAsia="Times New Roman" w:hAnsi="Times New Roman" w:cs="Times New Roman"/>
                <w:noProof/>
                <w:color w:val="000000"/>
                <w:sz w:val="24"/>
                <w:szCs w:val="24"/>
                <w:lang w:val="uk-UA" w:eastAsia="ru-RU"/>
              </w:rPr>
            </w:pPr>
          </w:p>
        </w:tc>
      </w:tr>
    </w:tbl>
    <w:p w:rsidR="00E928D8" w:rsidRDefault="00E928D8" w:rsidP="001A2AA7">
      <w:pPr>
        <w:spacing w:after="0" w:line="360" w:lineRule="auto"/>
        <w:rPr>
          <w:rFonts w:ascii="Times New Roman" w:hAnsi="Times New Roman" w:cs="Times New Roman"/>
          <w:noProof/>
          <w:sz w:val="2"/>
          <w:szCs w:val="16"/>
          <w:lang w:val="uk-UA"/>
        </w:rPr>
      </w:pPr>
    </w:p>
    <w:p w:rsidR="004430A8" w:rsidRDefault="004430A8" w:rsidP="001A2AA7">
      <w:pPr>
        <w:spacing w:after="0" w:line="360" w:lineRule="auto"/>
        <w:rPr>
          <w:rFonts w:ascii="Times New Roman" w:hAnsi="Times New Roman" w:cs="Times New Roman"/>
          <w:noProof/>
          <w:sz w:val="2"/>
          <w:szCs w:val="16"/>
          <w:lang w:val="uk-UA"/>
        </w:rPr>
      </w:pPr>
    </w:p>
    <w:p w:rsidR="004430A8" w:rsidRDefault="004430A8" w:rsidP="001A2AA7">
      <w:pPr>
        <w:spacing w:after="0" w:line="360" w:lineRule="auto"/>
        <w:rPr>
          <w:rFonts w:ascii="Times New Roman" w:hAnsi="Times New Roman" w:cs="Times New Roman"/>
          <w:noProof/>
          <w:sz w:val="2"/>
          <w:szCs w:val="16"/>
          <w:lang w:val="uk-UA"/>
        </w:rPr>
      </w:pPr>
    </w:p>
    <w:p w:rsidR="004430A8" w:rsidRDefault="004430A8" w:rsidP="001A2AA7">
      <w:pPr>
        <w:spacing w:after="0" w:line="360" w:lineRule="auto"/>
        <w:rPr>
          <w:rFonts w:ascii="Times New Roman" w:hAnsi="Times New Roman" w:cs="Times New Roman"/>
          <w:noProof/>
          <w:sz w:val="2"/>
          <w:szCs w:val="16"/>
          <w:lang w:val="uk-UA"/>
        </w:rPr>
      </w:pPr>
    </w:p>
    <w:p w:rsidR="004430A8" w:rsidRDefault="004430A8" w:rsidP="001A2AA7">
      <w:pPr>
        <w:spacing w:after="0" w:line="360" w:lineRule="auto"/>
        <w:rPr>
          <w:rFonts w:ascii="Times New Roman" w:hAnsi="Times New Roman" w:cs="Times New Roman"/>
          <w:noProof/>
          <w:sz w:val="2"/>
          <w:szCs w:val="16"/>
          <w:lang w:val="uk-UA"/>
        </w:rPr>
      </w:pPr>
    </w:p>
    <w:p w:rsidR="004430A8" w:rsidRDefault="004430A8" w:rsidP="001A2AA7">
      <w:pPr>
        <w:spacing w:after="0" w:line="360" w:lineRule="auto"/>
        <w:rPr>
          <w:rFonts w:ascii="Times New Roman" w:hAnsi="Times New Roman" w:cs="Times New Roman"/>
          <w:noProof/>
          <w:sz w:val="2"/>
          <w:szCs w:val="16"/>
          <w:lang w:val="uk-UA"/>
        </w:rPr>
      </w:pPr>
    </w:p>
    <w:p w:rsidR="004430A8" w:rsidRDefault="004430A8" w:rsidP="001A2AA7">
      <w:pPr>
        <w:spacing w:after="0" w:line="360" w:lineRule="auto"/>
        <w:rPr>
          <w:rFonts w:ascii="Times New Roman" w:hAnsi="Times New Roman" w:cs="Times New Roman"/>
          <w:noProof/>
          <w:sz w:val="2"/>
          <w:szCs w:val="16"/>
          <w:lang w:val="uk-UA"/>
        </w:rPr>
      </w:pPr>
    </w:p>
    <w:p w:rsidR="004430A8" w:rsidRDefault="004430A8" w:rsidP="001A2AA7">
      <w:pPr>
        <w:spacing w:after="0" w:line="360" w:lineRule="auto"/>
        <w:rPr>
          <w:rFonts w:ascii="Times New Roman" w:hAnsi="Times New Roman" w:cs="Times New Roman"/>
          <w:noProof/>
          <w:sz w:val="2"/>
          <w:szCs w:val="16"/>
          <w:lang w:val="uk-UA"/>
        </w:rPr>
      </w:pPr>
    </w:p>
    <w:p w:rsidR="004430A8" w:rsidRDefault="004430A8" w:rsidP="001A2AA7">
      <w:pPr>
        <w:spacing w:after="0" w:line="360" w:lineRule="auto"/>
        <w:rPr>
          <w:rFonts w:ascii="Times New Roman" w:hAnsi="Times New Roman" w:cs="Times New Roman"/>
          <w:noProof/>
          <w:sz w:val="2"/>
          <w:szCs w:val="16"/>
          <w:lang w:val="uk-UA"/>
        </w:rPr>
      </w:pPr>
    </w:p>
    <w:p w:rsidR="004430A8" w:rsidRDefault="004430A8" w:rsidP="001A2AA7">
      <w:pPr>
        <w:spacing w:after="0" w:line="360" w:lineRule="auto"/>
        <w:rPr>
          <w:rFonts w:ascii="Times New Roman" w:hAnsi="Times New Roman" w:cs="Times New Roman"/>
          <w:noProof/>
          <w:sz w:val="2"/>
          <w:szCs w:val="16"/>
          <w:lang w:val="uk-UA"/>
        </w:rPr>
      </w:pPr>
    </w:p>
    <w:p w:rsidR="004430A8" w:rsidRDefault="004430A8" w:rsidP="001A2AA7">
      <w:pPr>
        <w:spacing w:after="0" w:line="360" w:lineRule="auto"/>
        <w:rPr>
          <w:rFonts w:ascii="Times New Roman" w:hAnsi="Times New Roman" w:cs="Times New Roman"/>
          <w:noProof/>
          <w:sz w:val="2"/>
          <w:szCs w:val="16"/>
          <w:lang w:val="uk-UA"/>
        </w:rPr>
      </w:pPr>
    </w:p>
    <w:p w:rsidR="004430A8" w:rsidRDefault="004430A8" w:rsidP="001A2AA7">
      <w:pPr>
        <w:spacing w:after="0" w:line="360" w:lineRule="auto"/>
        <w:rPr>
          <w:rFonts w:ascii="Times New Roman" w:hAnsi="Times New Roman" w:cs="Times New Roman"/>
          <w:noProof/>
          <w:sz w:val="2"/>
          <w:szCs w:val="16"/>
          <w:lang w:val="uk-UA"/>
        </w:rPr>
      </w:pPr>
    </w:p>
    <w:p w:rsidR="004430A8" w:rsidRDefault="004430A8" w:rsidP="001A2AA7">
      <w:pPr>
        <w:spacing w:after="0" w:line="360" w:lineRule="auto"/>
        <w:rPr>
          <w:rFonts w:ascii="Times New Roman" w:hAnsi="Times New Roman" w:cs="Times New Roman"/>
          <w:noProof/>
          <w:sz w:val="2"/>
          <w:szCs w:val="16"/>
          <w:lang w:val="uk-UA"/>
        </w:rPr>
      </w:pPr>
    </w:p>
    <w:p w:rsidR="004430A8" w:rsidRDefault="004430A8" w:rsidP="001A2AA7">
      <w:pPr>
        <w:spacing w:after="0" w:line="360" w:lineRule="auto"/>
        <w:rPr>
          <w:rFonts w:ascii="Times New Roman" w:hAnsi="Times New Roman" w:cs="Times New Roman"/>
          <w:noProof/>
          <w:sz w:val="2"/>
          <w:szCs w:val="16"/>
          <w:lang w:val="uk-UA"/>
        </w:rPr>
      </w:pPr>
    </w:p>
    <w:p w:rsidR="004430A8" w:rsidRDefault="004430A8" w:rsidP="001A2AA7">
      <w:pPr>
        <w:spacing w:after="0" w:line="360" w:lineRule="auto"/>
        <w:rPr>
          <w:rFonts w:ascii="Times New Roman" w:hAnsi="Times New Roman" w:cs="Times New Roman"/>
          <w:noProof/>
          <w:sz w:val="2"/>
          <w:szCs w:val="16"/>
          <w:lang w:val="uk-UA"/>
        </w:rPr>
      </w:pPr>
    </w:p>
    <w:p w:rsidR="004430A8" w:rsidRDefault="004430A8" w:rsidP="001A2AA7">
      <w:pPr>
        <w:spacing w:after="0" w:line="360" w:lineRule="auto"/>
        <w:rPr>
          <w:rFonts w:ascii="Times New Roman" w:hAnsi="Times New Roman" w:cs="Times New Roman"/>
          <w:noProof/>
          <w:sz w:val="2"/>
          <w:szCs w:val="16"/>
          <w:lang w:val="uk-UA"/>
        </w:rPr>
      </w:pPr>
    </w:p>
    <w:p w:rsidR="004430A8" w:rsidRDefault="004430A8" w:rsidP="001A2AA7">
      <w:pPr>
        <w:spacing w:after="0" w:line="360" w:lineRule="auto"/>
        <w:rPr>
          <w:rFonts w:ascii="Times New Roman" w:hAnsi="Times New Roman" w:cs="Times New Roman"/>
          <w:noProof/>
          <w:sz w:val="28"/>
          <w:szCs w:val="28"/>
          <w:lang w:val="uk-UA"/>
        </w:rPr>
      </w:pPr>
    </w:p>
    <w:p w:rsidR="004430A8" w:rsidRPr="004430A8" w:rsidRDefault="004430A8" w:rsidP="004430A8">
      <w:pPr>
        <w:spacing w:after="0" w:line="360" w:lineRule="auto"/>
        <w:jc w:val="right"/>
        <w:rPr>
          <w:rFonts w:ascii="Times New Roman" w:hAnsi="Times New Roman" w:cs="Times New Roman"/>
          <w:noProof/>
          <w:sz w:val="28"/>
          <w:szCs w:val="28"/>
          <w:lang w:val="uk-UA"/>
        </w:rPr>
      </w:pPr>
      <w:r>
        <w:rPr>
          <w:rFonts w:ascii="Times New Roman" w:hAnsi="Times New Roman" w:cs="Times New Roman"/>
          <w:noProof/>
          <w:sz w:val="28"/>
          <w:szCs w:val="28"/>
          <w:lang w:val="uk-UA"/>
        </w:rPr>
        <w:t>Продовження таблиці</w:t>
      </w:r>
    </w:p>
    <w:tbl>
      <w:tblPr>
        <w:tblW w:w="9248" w:type="dxa"/>
        <w:jc w:val="center"/>
        <w:tblBorders>
          <w:top w:val="single" w:sz="6" w:space="0" w:color="000000"/>
          <w:left w:val="single" w:sz="6" w:space="0" w:color="000000"/>
          <w:bottom w:val="single" w:sz="6" w:space="0" w:color="000000"/>
          <w:right w:val="single" w:sz="6" w:space="0" w:color="000000"/>
        </w:tblBorders>
        <w:tblCellMar>
          <w:top w:w="85" w:type="dxa"/>
          <w:left w:w="113" w:type="dxa"/>
          <w:bottom w:w="85" w:type="dxa"/>
          <w:right w:w="113" w:type="dxa"/>
        </w:tblCellMar>
        <w:tblLook w:val="04A0" w:firstRow="1" w:lastRow="0" w:firstColumn="1" w:lastColumn="0" w:noHBand="0" w:noVBand="1"/>
      </w:tblPr>
      <w:tblGrid>
        <w:gridCol w:w="1790"/>
        <w:gridCol w:w="1827"/>
        <w:gridCol w:w="1110"/>
        <w:gridCol w:w="2213"/>
        <w:gridCol w:w="2308"/>
      </w:tblGrid>
      <w:tr w:rsidR="004430A8" w:rsidRPr="001406E7" w:rsidTr="004430A8">
        <w:trPr>
          <w:trHeight w:val="771"/>
          <w:jc w:val="center"/>
        </w:trPr>
        <w:tc>
          <w:tcPr>
            <w:tcW w:w="1790" w:type="dxa"/>
            <w:vMerge w:val="restart"/>
            <w:tcBorders>
              <w:top w:val="single" w:sz="4" w:space="0" w:color="auto"/>
              <w:left w:val="single" w:sz="6" w:space="0" w:color="000000"/>
              <w:right w:val="single" w:sz="6" w:space="0" w:color="000000"/>
            </w:tcBorders>
            <w:shd w:val="clear" w:color="auto" w:fill="FFFFFF"/>
            <w:vAlign w:val="center"/>
          </w:tcPr>
          <w:p w:rsidR="00E26FBD" w:rsidRPr="001406E7" w:rsidRDefault="00E26FBD" w:rsidP="00DD0AB8">
            <w:pPr>
              <w:spacing w:after="0"/>
              <w:jc w:val="center"/>
              <w:rPr>
                <w:rFonts w:ascii="Times New Roman" w:eastAsia="Times New Roman" w:hAnsi="Times New Roman" w:cs="Times New Roman"/>
                <w:noProof/>
                <w:color w:val="000000"/>
                <w:sz w:val="24"/>
                <w:szCs w:val="24"/>
                <w:lang w:val="uk-UA" w:eastAsia="ru-RU"/>
              </w:rPr>
            </w:pPr>
            <w:r w:rsidRPr="001406E7">
              <w:rPr>
                <w:rFonts w:ascii="Times New Roman" w:eastAsia="Times New Roman" w:hAnsi="Times New Roman" w:cs="Times New Roman"/>
                <w:noProof/>
                <w:color w:val="000000"/>
                <w:sz w:val="24"/>
                <w:szCs w:val="24"/>
                <w:lang w:val="uk-UA" w:eastAsia="ru-RU"/>
              </w:rPr>
              <w:t>Чиста рентабельність продажу продукції (товарів, робіт, послуг)</w:t>
            </w:r>
          </w:p>
        </w:tc>
        <w:tc>
          <w:tcPr>
            <w:tcW w:w="1843" w:type="dxa"/>
            <w:vMerge w:val="restart"/>
            <w:tcBorders>
              <w:top w:val="single" w:sz="4" w:space="0" w:color="auto"/>
              <w:left w:val="single" w:sz="6" w:space="0" w:color="000000"/>
              <w:right w:val="single" w:sz="6" w:space="0" w:color="000000"/>
            </w:tcBorders>
            <w:shd w:val="clear" w:color="auto" w:fill="FFFFFF"/>
            <w:vAlign w:val="center"/>
          </w:tcPr>
          <w:p w:rsidR="00E26FBD" w:rsidRPr="001406E7" w:rsidRDefault="00E26FBD" w:rsidP="00DD0AB8">
            <w:pPr>
              <w:spacing w:after="0"/>
              <w:jc w:val="center"/>
              <w:rPr>
                <w:rFonts w:ascii="Times New Roman" w:eastAsia="Times New Roman" w:hAnsi="Times New Roman" w:cs="Times New Roman"/>
                <w:noProof/>
                <w:color w:val="000000"/>
                <w:sz w:val="24"/>
                <w:szCs w:val="24"/>
                <w:lang w:val="uk-UA" w:eastAsia="ru-RU"/>
              </w:rPr>
            </w:pPr>
            <w:r w:rsidRPr="001406E7">
              <w:rPr>
                <w:rFonts w:ascii="Times New Roman" w:eastAsia="Times New Roman" w:hAnsi="Times New Roman" w:cs="Times New Roman"/>
                <w:noProof/>
                <w:color w:val="000000"/>
                <w:sz w:val="24"/>
                <w:szCs w:val="24"/>
                <w:lang w:val="uk-UA" w:eastAsia="ru-RU"/>
              </w:rPr>
              <w:t>Ф2 Р220 / Ф2 Р035 х 100% (збільшення)</w:t>
            </w:r>
          </w:p>
        </w:tc>
        <w:tc>
          <w:tcPr>
            <w:tcW w:w="1134" w:type="dxa"/>
            <w:tcBorders>
              <w:top w:val="single" w:sz="4" w:space="0" w:color="auto"/>
              <w:left w:val="single" w:sz="6" w:space="0" w:color="000000"/>
              <w:bottom w:val="single" w:sz="6" w:space="0" w:color="000000"/>
              <w:right w:val="single" w:sz="6" w:space="0" w:color="000000"/>
            </w:tcBorders>
            <w:shd w:val="clear" w:color="auto" w:fill="FFFFFF"/>
            <w:vAlign w:val="center"/>
          </w:tcPr>
          <w:p w:rsidR="00E26FBD" w:rsidRPr="001406E7" w:rsidRDefault="00E26FBD" w:rsidP="00697F92">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2017</w:t>
            </w:r>
          </w:p>
        </w:tc>
        <w:tc>
          <w:tcPr>
            <w:tcW w:w="2126" w:type="dxa"/>
            <w:tcBorders>
              <w:top w:val="single" w:sz="4" w:space="0" w:color="auto"/>
              <w:left w:val="single" w:sz="6" w:space="0" w:color="000000"/>
              <w:bottom w:val="single" w:sz="6" w:space="0" w:color="000000"/>
              <w:right w:val="single" w:sz="6" w:space="0" w:color="000000"/>
            </w:tcBorders>
            <w:shd w:val="clear" w:color="auto" w:fill="FFFFFF"/>
            <w:vAlign w:val="center"/>
          </w:tcPr>
          <w:p w:rsidR="00E26FBD" w:rsidRDefault="00E26FBD" w:rsidP="00411216">
            <w:pPr>
              <w:jc w:val="center"/>
            </w:pPr>
            <w:r w:rsidRPr="00C9494A">
              <w:rPr>
                <w:rFonts w:ascii="Times New Roman" w:eastAsia="Times New Roman" w:hAnsi="Times New Roman" w:cs="Times New Roman"/>
                <w:noProof/>
                <w:color w:val="000000"/>
                <w:sz w:val="24"/>
                <w:szCs w:val="24"/>
                <w:lang w:val="uk-UA" w:eastAsia="ru-RU"/>
              </w:rPr>
              <w:t>(</w:t>
            </w:r>
            <w:r w:rsidR="00C47C3D">
              <w:rPr>
                <w:rFonts w:ascii="Times New Roman" w:eastAsia="Times New Roman" w:hAnsi="Times New Roman" w:cs="Times New Roman"/>
                <w:noProof/>
                <w:color w:val="000000"/>
                <w:sz w:val="24"/>
                <w:szCs w:val="24"/>
                <w:lang w:val="uk-UA" w:eastAsia="ru-RU"/>
              </w:rPr>
              <w:t>1188/27313</w:t>
            </w:r>
            <w:r w:rsidRPr="00C9494A">
              <w:rPr>
                <w:rFonts w:ascii="Times New Roman" w:eastAsia="Times New Roman" w:hAnsi="Times New Roman" w:cs="Times New Roman"/>
                <w:noProof/>
                <w:color w:val="000000"/>
                <w:sz w:val="24"/>
                <w:szCs w:val="24"/>
                <w:lang w:val="uk-UA" w:eastAsia="ru-RU"/>
              </w:rPr>
              <w:t>)</w:t>
            </w:r>
            <w:r w:rsidR="00C47C3D">
              <w:rPr>
                <w:rFonts w:ascii="Times New Roman" w:eastAsia="Times New Roman" w:hAnsi="Times New Roman" w:cs="Times New Roman"/>
                <w:noProof/>
                <w:color w:val="000000"/>
                <w:sz w:val="24"/>
                <w:szCs w:val="24"/>
                <w:lang w:val="uk-UA" w:eastAsia="ru-RU"/>
              </w:rPr>
              <w:t>*100</w:t>
            </w:r>
            <w:r w:rsidRPr="00C9494A">
              <w:rPr>
                <w:rFonts w:ascii="Times New Roman" w:eastAsia="Times New Roman" w:hAnsi="Times New Roman" w:cs="Times New Roman"/>
                <w:noProof/>
                <w:color w:val="000000"/>
                <w:sz w:val="24"/>
                <w:szCs w:val="24"/>
                <w:lang w:val="uk-UA" w:eastAsia="ru-RU"/>
              </w:rPr>
              <w:t>%</w:t>
            </w:r>
          </w:p>
        </w:tc>
        <w:tc>
          <w:tcPr>
            <w:tcW w:w="2355" w:type="dxa"/>
            <w:vMerge w:val="restart"/>
            <w:tcBorders>
              <w:top w:val="single" w:sz="4" w:space="0" w:color="auto"/>
              <w:left w:val="single" w:sz="6" w:space="0" w:color="000000"/>
              <w:right w:val="single" w:sz="6" w:space="0" w:color="000000"/>
            </w:tcBorders>
            <w:shd w:val="clear" w:color="auto" w:fill="FFFFFF"/>
          </w:tcPr>
          <w:p w:rsidR="00E26FBD" w:rsidRPr="001406E7" w:rsidRDefault="00E26FBD" w:rsidP="00411216">
            <w:pPr>
              <w:spacing w:after="0"/>
              <w:jc w:val="both"/>
              <w:rPr>
                <w:rFonts w:ascii="Times New Roman" w:eastAsia="Times New Roman" w:hAnsi="Times New Roman" w:cs="Times New Roman"/>
                <w:noProof/>
                <w:color w:val="000000"/>
                <w:sz w:val="24"/>
                <w:szCs w:val="24"/>
                <w:lang w:val="uk-UA" w:eastAsia="ru-RU"/>
              </w:rPr>
            </w:pPr>
            <w:r w:rsidRPr="001406E7">
              <w:rPr>
                <w:rFonts w:ascii="Times New Roman" w:eastAsia="Times New Roman" w:hAnsi="Times New Roman" w:cs="Times New Roman"/>
                <w:noProof/>
                <w:color w:val="000000"/>
                <w:sz w:val="24"/>
                <w:szCs w:val="24"/>
                <w:lang w:val="uk-UA" w:eastAsia="ru-RU"/>
              </w:rPr>
              <w:t>Показує розмір чистого прибутку, що отримується з однієї грн. доходу від продажу продукції (товарів, робіт, послуг)</w:t>
            </w:r>
          </w:p>
        </w:tc>
      </w:tr>
      <w:tr w:rsidR="004430A8" w:rsidRPr="001406E7" w:rsidTr="004430A8">
        <w:trPr>
          <w:trHeight w:val="771"/>
          <w:jc w:val="center"/>
        </w:trPr>
        <w:tc>
          <w:tcPr>
            <w:tcW w:w="1790" w:type="dxa"/>
            <w:vMerge/>
            <w:tcBorders>
              <w:left w:val="single" w:sz="6" w:space="0" w:color="000000"/>
              <w:right w:val="single" w:sz="6" w:space="0" w:color="000000"/>
            </w:tcBorders>
            <w:shd w:val="clear" w:color="auto" w:fill="FFFFFF"/>
            <w:vAlign w:val="center"/>
          </w:tcPr>
          <w:p w:rsidR="00E26FBD" w:rsidRPr="001406E7" w:rsidRDefault="00E26FBD" w:rsidP="00DD0AB8">
            <w:pPr>
              <w:spacing w:after="0"/>
              <w:jc w:val="center"/>
              <w:rPr>
                <w:rFonts w:ascii="Times New Roman" w:eastAsia="Times New Roman" w:hAnsi="Times New Roman" w:cs="Times New Roman"/>
                <w:noProof/>
                <w:color w:val="000000"/>
                <w:sz w:val="24"/>
                <w:szCs w:val="24"/>
                <w:lang w:val="uk-UA" w:eastAsia="ru-RU"/>
              </w:rPr>
            </w:pPr>
          </w:p>
        </w:tc>
        <w:tc>
          <w:tcPr>
            <w:tcW w:w="1843" w:type="dxa"/>
            <w:vMerge/>
            <w:tcBorders>
              <w:left w:val="single" w:sz="6" w:space="0" w:color="000000"/>
              <w:right w:val="single" w:sz="6" w:space="0" w:color="000000"/>
            </w:tcBorders>
            <w:shd w:val="clear" w:color="auto" w:fill="FFFFFF"/>
            <w:vAlign w:val="center"/>
          </w:tcPr>
          <w:p w:rsidR="00E26FBD" w:rsidRPr="001406E7" w:rsidRDefault="00E26FBD" w:rsidP="00DD0AB8">
            <w:pPr>
              <w:spacing w:after="0"/>
              <w:jc w:val="center"/>
              <w:rPr>
                <w:rFonts w:ascii="Times New Roman" w:eastAsia="Times New Roman" w:hAnsi="Times New Roman" w:cs="Times New Roman"/>
                <w:noProof/>
                <w:color w:val="000000"/>
                <w:sz w:val="24"/>
                <w:szCs w:val="24"/>
                <w:lang w:val="uk-UA"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26FBD" w:rsidRPr="001406E7" w:rsidRDefault="00E26FBD" w:rsidP="00697F92">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2018</w:t>
            </w: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26FBD" w:rsidRDefault="00E26FBD" w:rsidP="00411216">
            <w:pPr>
              <w:jc w:val="center"/>
            </w:pPr>
            <w:r w:rsidRPr="00C9494A">
              <w:rPr>
                <w:rFonts w:ascii="Times New Roman" w:eastAsia="Times New Roman" w:hAnsi="Times New Roman" w:cs="Times New Roman"/>
                <w:noProof/>
                <w:color w:val="000000"/>
                <w:sz w:val="24"/>
                <w:szCs w:val="24"/>
                <w:lang w:val="uk-UA" w:eastAsia="ru-RU"/>
              </w:rPr>
              <w:t>(</w:t>
            </w:r>
            <w:r w:rsidR="00C47C3D">
              <w:rPr>
                <w:rFonts w:ascii="Times New Roman" w:eastAsia="Times New Roman" w:hAnsi="Times New Roman" w:cs="Times New Roman"/>
                <w:noProof/>
                <w:color w:val="000000"/>
                <w:sz w:val="24"/>
                <w:szCs w:val="24"/>
                <w:lang w:val="uk-UA" w:eastAsia="ru-RU"/>
              </w:rPr>
              <w:t>5685/57102</w:t>
            </w:r>
            <w:r w:rsidRPr="00C9494A">
              <w:rPr>
                <w:rFonts w:ascii="Times New Roman" w:eastAsia="Times New Roman" w:hAnsi="Times New Roman" w:cs="Times New Roman"/>
                <w:noProof/>
                <w:color w:val="000000"/>
                <w:sz w:val="24"/>
                <w:szCs w:val="24"/>
                <w:lang w:val="uk-UA" w:eastAsia="ru-RU"/>
              </w:rPr>
              <w:t>)</w:t>
            </w:r>
            <w:r w:rsidR="00C47C3D">
              <w:rPr>
                <w:rFonts w:ascii="Times New Roman" w:eastAsia="Times New Roman" w:hAnsi="Times New Roman" w:cs="Times New Roman"/>
                <w:noProof/>
                <w:color w:val="000000"/>
                <w:sz w:val="24"/>
                <w:szCs w:val="24"/>
                <w:lang w:val="uk-UA" w:eastAsia="ru-RU"/>
              </w:rPr>
              <w:t>*100</w:t>
            </w:r>
            <w:r w:rsidRPr="00C9494A">
              <w:rPr>
                <w:rFonts w:ascii="Times New Roman" w:eastAsia="Times New Roman" w:hAnsi="Times New Roman" w:cs="Times New Roman"/>
                <w:noProof/>
                <w:color w:val="000000"/>
                <w:sz w:val="24"/>
                <w:szCs w:val="24"/>
                <w:lang w:val="uk-UA" w:eastAsia="ru-RU"/>
              </w:rPr>
              <w:t>%</w:t>
            </w:r>
          </w:p>
        </w:tc>
        <w:tc>
          <w:tcPr>
            <w:tcW w:w="2355" w:type="dxa"/>
            <w:vMerge/>
            <w:tcBorders>
              <w:left w:val="single" w:sz="6" w:space="0" w:color="000000"/>
              <w:right w:val="single" w:sz="6" w:space="0" w:color="000000"/>
            </w:tcBorders>
            <w:shd w:val="clear" w:color="auto" w:fill="FFFFFF"/>
          </w:tcPr>
          <w:p w:rsidR="00E26FBD" w:rsidRPr="001406E7" w:rsidRDefault="00E26FBD" w:rsidP="00411216">
            <w:pPr>
              <w:spacing w:after="0"/>
              <w:jc w:val="both"/>
              <w:rPr>
                <w:rFonts w:ascii="Times New Roman" w:eastAsia="Times New Roman" w:hAnsi="Times New Roman" w:cs="Times New Roman"/>
                <w:noProof/>
                <w:color w:val="000000"/>
                <w:sz w:val="24"/>
                <w:szCs w:val="24"/>
                <w:lang w:val="uk-UA" w:eastAsia="ru-RU"/>
              </w:rPr>
            </w:pPr>
          </w:p>
        </w:tc>
      </w:tr>
      <w:tr w:rsidR="004430A8" w:rsidRPr="001406E7" w:rsidTr="004430A8">
        <w:trPr>
          <w:trHeight w:val="771"/>
          <w:jc w:val="center"/>
        </w:trPr>
        <w:tc>
          <w:tcPr>
            <w:tcW w:w="1790" w:type="dxa"/>
            <w:vMerge/>
            <w:tcBorders>
              <w:left w:val="single" w:sz="6" w:space="0" w:color="000000"/>
              <w:bottom w:val="single" w:sz="6" w:space="0" w:color="000000"/>
              <w:right w:val="single" w:sz="6" w:space="0" w:color="000000"/>
            </w:tcBorders>
            <w:shd w:val="clear" w:color="auto" w:fill="FFFFFF"/>
            <w:vAlign w:val="center"/>
          </w:tcPr>
          <w:p w:rsidR="00E26FBD" w:rsidRPr="001406E7" w:rsidRDefault="00E26FBD" w:rsidP="00DD0AB8">
            <w:pPr>
              <w:spacing w:after="0"/>
              <w:jc w:val="center"/>
              <w:rPr>
                <w:rFonts w:ascii="Times New Roman" w:eastAsia="Times New Roman" w:hAnsi="Times New Roman" w:cs="Times New Roman"/>
                <w:noProof/>
                <w:color w:val="000000"/>
                <w:sz w:val="24"/>
                <w:szCs w:val="24"/>
                <w:lang w:val="uk-UA" w:eastAsia="ru-RU"/>
              </w:rPr>
            </w:pPr>
          </w:p>
        </w:tc>
        <w:tc>
          <w:tcPr>
            <w:tcW w:w="1843" w:type="dxa"/>
            <w:vMerge/>
            <w:tcBorders>
              <w:left w:val="single" w:sz="6" w:space="0" w:color="000000"/>
              <w:bottom w:val="single" w:sz="6" w:space="0" w:color="000000"/>
              <w:right w:val="single" w:sz="6" w:space="0" w:color="000000"/>
            </w:tcBorders>
            <w:shd w:val="clear" w:color="auto" w:fill="FFFFFF"/>
            <w:vAlign w:val="center"/>
          </w:tcPr>
          <w:p w:rsidR="00E26FBD" w:rsidRPr="001406E7" w:rsidRDefault="00E26FBD" w:rsidP="00DD0AB8">
            <w:pPr>
              <w:spacing w:after="0"/>
              <w:jc w:val="center"/>
              <w:rPr>
                <w:rFonts w:ascii="Times New Roman" w:eastAsia="Times New Roman" w:hAnsi="Times New Roman" w:cs="Times New Roman"/>
                <w:noProof/>
                <w:color w:val="000000"/>
                <w:sz w:val="24"/>
                <w:szCs w:val="24"/>
                <w:lang w:val="uk-UA"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26FBD" w:rsidRPr="001406E7" w:rsidRDefault="00E26FBD" w:rsidP="00697F92">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2019</w:t>
            </w: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26FBD" w:rsidRDefault="00E26FBD" w:rsidP="00411216">
            <w:pPr>
              <w:jc w:val="center"/>
            </w:pPr>
            <w:r w:rsidRPr="00C9494A">
              <w:rPr>
                <w:rFonts w:ascii="Times New Roman" w:eastAsia="Times New Roman" w:hAnsi="Times New Roman" w:cs="Times New Roman"/>
                <w:noProof/>
                <w:color w:val="000000"/>
                <w:sz w:val="24"/>
                <w:szCs w:val="24"/>
                <w:lang w:val="uk-UA" w:eastAsia="ru-RU"/>
              </w:rPr>
              <w:t>(</w:t>
            </w:r>
            <w:r w:rsidR="00C47C3D">
              <w:rPr>
                <w:rFonts w:ascii="Times New Roman" w:eastAsia="Times New Roman" w:hAnsi="Times New Roman" w:cs="Times New Roman"/>
                <w:noProof/>
                <w:color w:val="000000"/>
                <w:sz w:val="24"/>
                <w:szCs w:val="24"/>
                <w:lang w:val="uk-UA" w:eastAsia="ru-RU"/>
              </w:rPr>
              <w:t>805/31942</w:t>
            </w:r>
            <w:r w:rsidRPr="00C9494A">
              <w:rPr>
                <w:rFonts w:ascii="Times New Roman" w:eastAsia="Times New Roman" w:hAnsi="Times New Roman" w:cs="Times New Roman"/>
                <w:noProof/>
                <w:color w:val="000000"/>
                <w:sz w:val="24"/>
                <w:szCs w:val="24"/>
                <w:lang w:val="uk-UA" w:eastAsia="ru-RU"/>
              </w:rPr>
              <w:t>)</w:t>
            </w:r>
            <w:r w:rsidR="00C47C3D">
              <w:rPr>
                <w:rFonts w:ascii="Times New Roman" w:eastAsia="Times New Roman" w:hAnsi="Times New Roman" w:cs="Times New Roman"/>
                <w:noProof/>
                <w:color w:val="000000"/>
                <w:sz w:val="24"/>
                <w:szCs w:val="24"/>
                <w:lang w:val="uk-UA" w:eastAsia="ru-RU"/>
              </w:rPr>
              <w:t>*100</w:t>
            </w:r>
            <w:r w:rsidRPr="00C9494A">
              <w:rPr>
                <w:rFonts w:ascii="Times New Roman" w:eastAsia="Times New Roman" w:hAnsi="Times New Roman" w:cs="Times New Roman"/>
                <w:noProof/>
                <w:color w:val="000000"/>
                <w:sz w:val="24"/>
                <w:szCs w:val="24"/>
                <w:lang w:val="uk-UA" w:eastAsia="ru-RU"/>
              </w:rPr>
              <w:t>%</w:t>
            </w:r>
          </w:p>
        </w:tc>
        <w:tc>
          <w:tcPr>
            <w:tcW w:w="2355" w:type="dxa"/>
            <w:vMerge/>
            <w:tcBorders>
              <w:left w:val="single" w:sz="6" w:space="0" w:color="000000"/>
              <w:bottom w:val="single" w:sz="6" w:space="0" w:color="000000"/>
              <w:right w:val="single" w:sz="6" w:space="0" w:color="000000"/>
            </w:tcBorders>
            <w:shd w:val="clear" w:color="auto" w:fill="FFFFFF"/>
          </w:tcPr>
          <w:p w:rsidR="00E26FBD" w:rsidRPr="001406E7" w:rsidRDefault="00E26FBD" w:rsidP="00411216">
            <w:pPr>
              <w:spacing w:after="0"/>
              <w:jc w:val="both"/>
              <w:rPr>
                <w:rFonts w:ascii="Times New Roman" w:eastAsia="Times New Roman" w:hAnsi="Times New Roman" w:cs="Times New Roman"/>
                <w:noProof/>
                <w:color w:val="000000"/>
                <w:sz w:val="24"/>
                <w:szCs w:val="24"/>
                <w:lang w:val="uk-UA" w:eastAsia="ru-RU"/>
              </w:rPr>
            </w:pPr>
          </w:p>
        </w:tc>
      </w:tr>
      <w:tr w:rsidR="004430A8" w:rsidRPr="00535B6D" w:rsidTr="004430A8">
        <w:trPr>
          <w:trHeight w:val="579"/>
          <w:jc w:val="center"/>
        </w:trPr>
        <w:tc>
          <w:tcPr>
            <w:tcW w:w="1790" w:type="dxa"/>
            <w:vMerge w:val="restart"/>
            <w:tcBorders>
              <w:top w:val="single" w:sz="6" w:space="0" w:color="000000"/>
              <w:left w:val="single" w:sz="6" w:space="0" w:color="000000"/>
              <w:right w:val="single" w:sz="6" w:space="0" w:color="000000"/>
            </w:tcBorders>
            <w:shd w:val="clear" w:color="auto" w:fill="FFFFFF"/>
            <w:vAlign w:val="center"/>
          </w:tcPr>
          <w:p w:rsidR="00E26FBD" w:rsidRPr="001406E7" w:rsidRDefault="00E26FBD" w:rsidP="00DD0AB8">
            <w:pPr>
              <w:spacing w:after="0"/>
              <w:jc w:val="center"/>
              <w:rPr>
                <w:rFonts w:ascii="Times New Roman" w:eastAsia="Times New Roman" w:hAnsi="Times New Roman" w:cs="Times New Roman"/>
                <w:noProof/>
                <w:color w:val="000000"/>
                <w:sz w:val="24"/>
                <w:szCs w:val="24"/>
                <w:lang w:val="uk-UA" w:eastAsia="ru-RU"/>
              </w:rPr>
            </w:pPr>
            <w:r w:rsidRPr="001406E7">
              <w:rPr>
                <w:rFonts w:ascii="Times New Roman" w:eastAsia="Times New Roman" w:hAnsi="Times New Roman" w:cs="Times New Roman"/>
                <w:noProof/>
                <w:color w:val="000000"/>
                <w:sz w:val="24"/>
                <w:szCs w:val="24"/>
                <w:lang w:val="uk-UA" w:eastAsia="ru-RU"/>
              </w:rPr>
              <w:t>Рентабельність доходу від операційної діяльності</w:t>
            </w:r>
          </w:p>
        </w:tc>
        <w:tc>
          <w:tcPr>
            <w:tcW w:w="1843" w:type="dxa"/>
            <w:vMerge w:val="restart"/>
            <w:tcBorders>
              <w:top w:val="single" w:sz="6" w:space="0" w:color="000000"/>
              <w:left w:val="single" w:sz="6" w:space="0" w:color="000000"/>
              <w:right w:val="single" w:sz="6" w:space="0" w:color="000000"/>
            </w:tcBorders>
            <w:shd w:val="clear" w:color="auto" w:fill="FFFFFF"/>
            <w:vAlign w:val="center"/>
          </w:tcPr>
          <w:p w:rsidR="00E26FBD" w:rsidRPr="001406E7" w:rsidRDefault="00E26FBD" w:rsidP="00DD0AB8">
            <w:pPr>
              <w:spacing w:after="0"/>
              <w:jc w:val="center"/>
              <w:rPr>
                <w:rFonts w:ascii="Times New Roman" w:eastAsia="Times New Roman" w:hAnsi="Times New Roman" w:cs="Times New Roman"/>
                <w:noProof/>
                <w:color w:val="000000"/>
                <w:sz w:val="24"/>
                <w:szCs w:val="24"/>
                <w:lang w:val="uk-UA" w:eastAsia="ru-RU"/>
              </w:rPr>
            </w:pPr>
            <w:r w:rsidRPr="001406E7">
              <w:rPr>
                <w:rFonts w:ascii="Times New Roman" w:eastAsia="Times New Roman" w:hAnsi="Times New Roman" w:cs="Times New Roman"/>
                <w:noProof/>
                <w:color w:val="000000"/>
                <w:sz w:val="24"/>
                <w:szCs w:val="24"/>
                <w:lang w:val="uk-UA" w:eastAsia="ru-RU"/>
              </w:rPr>
              <w:t>Ф2 Р100 / (Р035+Р060) х 100% (збільшення)</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26FBD" w:rsidRPr="001406E7" w:rsidRDefault="00E26FBD" w:rsidP="00697F92">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2017</w:t>
            </w: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26FBD" w:rsidRDefault="00E26FBD" w:rsidP="00411216">
            <w:pPr>
              <w:jc w:val="center"/>
            </w:pPr>
            <w:r w:rsidRPr="00C9494A">
              <w:rPr>
                <w:rFonts w:ascii="Times New Roman" w:eastAsia="Times New Roman" w:hAnsi="Times New Roman" w:cs="Times New Roman"/>
                <w:noProof/>
                <w:color w:val="000000"/>
                <w:sz w:val="24"/>
                <w:szCs w:val="24"/>
                <w:lang w:val="uk-UA" w:eastAsia="ru-RU"/>
              </w:rPr>
              <w:t>(</w:t>
            </w:r>
            <w:r w:rsidR="00C47C3D">
              <w:rPr>
                <w:rFonts w:ascii="Times New Roman" w:eastAsia="Times New Roman" w:hAnsi="Times New Roman" w:cs="Times New Roman"/>
                <w:noProof/>
                <w:color w:val="000000"/>
                <w:sz w:val="24"/>
                <w:szCs w:val="24"/>
                <w:lang w:val="uk-UA" w:eastAsia="ru-RU"/>
              </w:rPr>
              <w:t>1518/267</w:t>
            </w:r>
            <w:r w:rsidRPr="00C9494A">
              <w:rPr>
                <w:rFonts w:ascii="Times New Roman" w:eastAsia="Times New Roman" w:hAnsi="Times New Roman" w:cs="Times New Roman"/>
                <w:noProof/>
                <w:color w:val="000000"/>
                <w:sz w:val="24"/>
                <w:szCs w:val="24"/>
                <w:lang w:val="uk-UA" w:eastAsia="ru-RU"/>
              </w:rPr>
              <w:t>)</w:t>
            </w:r>
            <w:r w:rsidR="00C47C3D">
              <w:rPr>
                <w:rFonts w:ascii="Times New Roman" w:eastAsia="Times New Roman" w:hAnsi="Times New Roman" w:cs="Times New Roman"/>
                <w:noProof/>
                <w:color w:val="000000"/>
                <w:sz w:val="24"/>
                <w:szCs w:val="24"/>
                <w:lang w:val="uk-UA" w:eastAsia="ru-RU"/>
              </w:rPr>
              <w:t>*100</w:t>
            </w:r>
            <w:r w:rsidRPr="00C9494A">
              <w:rPr>
                <w:rFonts w:ascii="Times New Roman" w:eastAsia="Times New Roman" w:hAnsi="Times New Roman" w:cs="Times New Roman"/>
                <w:noProof/>
                <w:color w:val="000000"/>
                <w:sz w:val="24"/>
                <w:szCs w:val="24"/>
                <w:lang w:val="uk-UA" w:eastAsia="ru-RU"/>
              </w:rPr>
              <w:t>%</w:t>
            </w:r>
          </w:p>
        </w:tc>
        <w:tc>
          <w:tcPr>
            <w:tcW w:w="2355" w:type="dxa"/>
            <w:vMerge w:val="restart"/>
            <w:tcBorders>
              <w:top w:val="single" w:sz="6" w:space="0" w:color="000000"/>
              <w:left w:val="single" w:sz="6" w:space="0" w:color="000000"/>
              <w:right w:val="single" w:sz="6" w:space="0" w:color="000000"/>
            </w:tcBorders>
            <w:shd w:val="clear" w:color="auto" w:fill="FFFFFF"/>
          </w:tcPr>
          <w:p w:rsidR="00E26FBD" w:rsidRPr="001406E7" w:rsidRDefault="00E26FBD" w:rsidP="00411216">
            <w:pPr>
              <w:spacing w:after="0"/>
              <w:jc w:val="both"/>
              <w:rPr>
                <w:rFonts w:ascii="Times New Roman" w:eastAsia="Times New Roman" w:hAnsi="Times New Roman" w:cs="Times New Roman"/>
                <w:noProof/>
                <w:color w:val="000000"/>
                <w:sz w:val="24"/>
                <w:szCs w:val="24"/>
                <w:lang w:val="uk-UA" w:eastAsia="ru-RU"/>
              </w:rPr>
            </w:pPr>
            <w:r w:rsidRPr="001406E7">
              <w:rPr>
                <w:rFonts w:ascii="Times New Roman" w:eastAsia="Times New Roman" w:hAnsi="Times New Roman" w:cs="Times New Roman"/>
                <w:noProof/>
                <w:color w:val="000000"/>
                <w:sz w:val="24"/>
                <w:szCs w:val="24"/>
                <w:lang w:val="uk-UA" w:eastAsia="ru-RU"/>
              </w:rPr>
              <w:t>Показує розмір прибутку, що отримується з однієї грн. доходу від операційної діяльності</w:t>
            </w:r>
          </w:p>
        </w:tc>
      </w:tr>
      <w:tr w:rsidR="004430A8" w:rsidRPr="00535B6D" w:rsidTr="004430A8">
        <w:trPr>
          <w:trHeight w:val="578"/>
          <w:jc w:val="center"/>
        </w:trPr>
        <w:tc>
          <w:tcPr>
            <w:tcW w:w="1790" w:type="dxa"/>
            <w:vMerge/>
            <w:tcBorders>
              <w:left w:val="single" w:sz="6" w:space="0" w:color="000000"/>
              <w:right w:val="single" w:sz="6" w:space="0" w:color="000000"/>
            </w:tcBorders>
            <w:shd w:val="clear" w:color="auto" w:fill="FFFFFF"/>
            <w:vAlign w:val="center"/>
          </w:tcPr>
          <w:p w:rsidR="00E26FBD" w:rsidRPr="001406E7" w:rsidRDefault="00E26FBD" w:rsidP="00DD0AB8">
            <w:pPr>
              <w:spacing w:after="0"/>
              <w:jc w:val="center"/>
              <w:rPr>
                <w:rFonts w:ascii="Times New Roman" w:eastAsia="Times New Roman" w:hAnsi="Times New Roman" w:cs="Times New Roman"/>
                <w:noProof/>
                <w:color w:val="000000"/>
                <w:sz w:val="24"/>
                <w:szCs w:val="24"/>
                <w:lang w:val="uk-UA" w:eastAsia="ru-RU"/>
              </w:rPr>
            </w:pPr>
          </w:p>
        </w:tc>
        <w:tc>
          <w:tcPr>
            <w:tcW w:w="1843" w:type="dxa"/>
            <w:vMerge/>
            <w:tcBorders>
              <w:left w:val="single" w:sz="6" w:space="0" w:color="000000"/>
              <w:right w:val="single" w:sz="6" w:space="0" w:color="000000"/>
            </w:tcBorders>
            <w:shd w:val="clear" w:color="auto" w:fill="FFFFFF"/>
            <w:vAlign w:val="center"/>
          </w:tcPr>
          <w:p w:rsidR="00E26FBD" w:rsidRPr="001406E7" w:rsidRDefault="00E26FBD" w:rsidP="00DD0AB8">
            <w:pPr>
              <w:spacing w:after="0"/>
              <w:jc w:val="center"/>
              <w:rPr>
                <w:rFonts w:ascii="Times New Roman" w:eastAsia="Times New Roman" w:hAnsi="Times New Roman" w:cs="Times New Roman"/>
                <w:noProof/>
                <w:color w:val="000000"/>
                <w:sz w:val="24"/>
                <w:szCs w:val="24"/>
                <w:lang w:val="uk-UA"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26FBD" w:rsidRPr="001406E7" w:rsidRDefault="00E26FBD" w:rsidP="00697F92">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2018</w:t>
            </w: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26FBD" w:rsidRDefault="00E26FBD" w:rsidP="00411216">
            <w:pPr>
              <w:jc w:val="center"/>
            </w:pPr>
            <w:r w:rsidRPr="00C9494A">
              <w:rPr>
                <w:rFonts w:ascii="Times New Roman" w:eastAsia="Times New Roman" w:hAnsi="Times New Roman" w:cs="Times New Roman"/>
                <w:noProof/>
                <w:color w:val="000000"/>
                <w:sz w:val="24"/>
                <w:szCs w:val="24"/>
                <w:lang w:val="uk-UA" w:eastAsia="ru-RU"/>
              </w:rPr>
              <w:t>(</w:t>
            </w:r>
            <w:r w:rsidR="00C47C3D">
              <w:rPr>
                <w:rFonts w:ascii="Times New Roman" w:eastAsia="Times New Roman" w:hAnsi="Times New Roman" w:cs="Times New Roman"/>
                <w:noProof/>
                <w:color w:val="000000"/>
                <w:sz w:val="24"/>
                <w:szCs w:val="24"/>
                <w:lang w:val="uk-UA" w:eastAsia="ru-RU"/>
              </w:rPr>
              <w:t>6862/215</w:t>
            </w:r>
            <w:r w:rsidRPr="00C9494A">
              <w:rPr>
                <w:rFonts w:ascii="Times New Roman" w:eastAsia="Times New Roman" w:hAnsi="Times New Roman" w:cs="Times New Roman"/>
                <w:noProof/>
                <w:color w:val="000000"/>
                <w:sz w:val="24"/>
                <w:szCs w:val="24"/>
                <w:lang w:val="uk-UA" w:eastAsia="ru-RU"/>
              </w:rPr>
              <w:t>)</w:t>
            </w:r>
            <w:r w:rsidR="00C47C3D">
              <w:rPr>
                <w:rFonts w:ascii="Times New Roman" w:eastAsia="Times New Roman" w:hAnsi="Times New Roman" w:cs="Times New Roman"/>
                <w:noProof/>
                <w:color w:val="000000"/>
                <w:sz w:val="24"/>
                <w:szCs w:val="24"/>
                <w:lang w:val="uk-UA" w:eastAsia="ru-RU"/>
              </w:rPr>
              <w:t>*100</w:t>
            </w:r>
            <w:r w:rsidRPr="00C9494A">
              <w:rPr>
                <w:rFonts w:ascii="Times New Roman" w:eastAsia="Times New Roman" w:hAnsi="Times New Roman" w:cs="Times New Roman"/>
                <w:noProof/>
                <w:color w:val="000000"/>
                <w:sz w:val="24"/>
                <w:szCs w:val="24"/>
                <w:lang w:val="uk-UA" w:eastAsia="ru-RU"/>
              </w:rPr>
              <w:t>%</w:t>
            </w:r>
          </w:p>
        </w:tc>
        <w:tc>
          <w:tcPr>
            <w:tcW w:w="2355" w:type="dxa"/>
            <w:vMerge/>
            <w:tcBorders>
              <w:left w:val="single" w:sz="6" w:space="0" w:color="000000"/>
              <w:right w:val="single" w:sz="6" w:space="0" w:color="000000"/>
            </w:tcBorders>
            <w:shd w:val="clear" w:color="auto" w:fill="FFFFFF"/>
          </w:tcPr>
          <w:p w:rsidR="00E26FBD" w:rsidRPr="001406E7" w:rsidRDefault="00E26FBD" w:rsidP="00411216">
            <w:pPr>
              <w:spacing w:after="0"/>
              <w:jc w:val="both"/>
              <w:rPr>
                <w:rFonts w:ascii="Times New Roman" w:eastAsia="Times New Roman" w:hAnsi="Times New Roman" w:cs="Times New Roman"/>
                <w:noProof/>
                <w:color w:val="000000"/>
                <w:sz w:val="24"/>
                <w:szCs w:val="24"/>
                <w:lang w:val="uk-UA" w:eastAsia="ru-RU"/>
              </w:rPr>
            </w:pPr>
          </w:p>
        </w:tc>
      </w:tr>
      <w:tr w:rsidR="004430A8" w:rsidRPr="00535B6D" w:rsidTr="004430A8">
        <w:trPr>
          <w:trHeight w:val="578"/>
          <w:jc w:val="center"/>
        </w:trPr>
        <w:tc>
          <w:tcPr>
            <w:tcW w:w="1790" w:type="dxa"/>
            <w:vMerge/>
            <w:tcBorders>
              <w:left w:val="single" w:sz="6" w:space="0" w:color="000000"/>
              <w:bottom w:val="single" w:sz="6" w:space="0" w:color="000000"/>
              <w:right w:val="single" w:sz="6" w:space="0" w:color="000000"/>
            </w:tcBorders>
            <w:shd w:val="clear" w:color="auto" w:fill="FFFFFF"/>
            <w:vAlign w:val="center"/>
          </w:tcPr>
          <w:p w:rsidR="00E26FBD" w:rsidRPr="001406E7" w:rsidRDefault="00E26FBD" w:rsidP="00DD0AB8">
            <w:pPr>
              <w:spacing w:after="0"/>
              <w:jc w:val="center"/>
              <w:rPr>
                <w:rFonts w:ascii="Times New Roman" w:eastAsia="Times New Roman" w:hAnsi="Times New Roman" w:cs="Times New Roman"/>
                <w:noProof/>
                <w:color w:val="000000"/>
                <w:sz w:val="24"/>
                <w:szCs w:val="24"/>
                <w:lang w:val="uk-UA" w:eastAsia="ru-RU"/>
              </w:rPr>
            </w:pPr>
          </w:p>
        </w:tc>
        <w:tc>
          <w:tcPr>
            <w:tcW w:w="1843" w:type="dxa"/>
            <w:vMerge/>
            <w:tcBorders>
              <w:left w:val="single" w:sz="6" w:space="0" w:color="000000"/>
              <w:bottom w:val="single" w:sz="6" w:space="0" w:color="000000"/>
              <w:right w:val="single" w:sz="6" w:space="0" w:color="000000"/>
            </w:tcBorders>
            <w:shd w:val="clear" w:color="auto" w:fill="FFFFFF"/>
            <w:vAlign w:val="center"/>
          </w:tcPr>
          <w:p w:rsidR="00E26FBD" w:rsidRPr="001406E7" w:rsidRDefault="00E26FBD" w:rsidP="00DD0AB8">
            <w:pPr>
              <w:spacing w:after="0"/>
              <w:jc w:val="center"/>
              <w:rPr>
                <w:rFonts w:ascii="Times New Roman" w:eastAsia="Times New Roman" w:hAnsi="Times New Roman" w:cs="Times New Roman"/>
                <w:noProof/>
                <w:color w:val="000000"/>
                <w:sz w:val="24"/>
                <w:szCs w:val="24"/>
                <w:lang w:val="uk-UA"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26FBD" w:rsidRPr="001406E7" w:rsidRDefault="00E26FBD" w:rsidP="00697F92">
            <w:pPr>
              <w:spacing w:after="0"/>
              <w:jc w:val="center"/>
              <w:rPr>
                <w:rFonts w:ascii="Times New Roman" w:eastAsia="Times New Roman" w:hAnsi="Times New Roman" w:cs="Times New Roman"/>
                <w:noProof/>
                <w:color w:val="000000"/>
                <w:sz w:val="24"/>
                <w:szCs w:val="24"/>
                <w:lang w:val="uk-UA" w:eastAsia="ru-RU"/>
              </w:rPr>
            </w:pPr>
            <w:r>
              <w:rPr>
                <w:rFonts w:ascii="Times New Roman" w:eastAsia="Times New Roman" w:hAnsi="Times New Roman" w:cs="Times New Roman"/>
                <w:noProof/>
                <w:color w:val="000000"/>
                <w:sz w:val="24"/>
                <w:szCs w:val="24"/>
                <w:lang w:val="uk-UA" w:eastAsia="ru-RU"/>
              </w:rPr>
              <w:t>2019</w:t>
            </w: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26FBD" w:rsidRDefault="00E26FBD" w:rsidP="00411216">
            <w:pPr>
              <w:jc w:val="center"/>
            </w:pPr>
            <w:r w:rsidRPr="00C9494A">
              <w:rPr>
                <w:rFonts w:ascii="Times New Roman" w:eastAsia="Times New Roman" w:hAnsi="Times New Roman" w:cs="Times New Roman"/>
                <w:noProof/>
                <w:color w:val="000000"/>
                <w:sz w:val="24"/>
                <w:szCs w:val="24"/>
                <w:lang w:val="uk-UA" w:eastAsia="ru-RU"/>
              </w:rPr>
              <w:t>(</w:t>
            </w:r>
            <w:r w:rsidR="00C47C3D">
              <w:rPr>
                <w:rFonts w:ascii="Times New Roman" w:eastAsia="Times New Roman" w:hAnsi="Times New Roman" w:cs="Times New Roman"/>
                <w:noProof/>
                <w:color w:val="000000"/>
                <w:sz w:val="24"/>
                <w:szCs w:val="24"/>
                <w:lang w:val="uk-UA" w:eastAsia="ru-RU"/>
              </w:rPr>
              <w:t>970/136</w:t>
            </w:r>
            <w:r w:rsidRPr="00C9494A">
              <w:rPr>
                <w:rFonts w:ascii="Times New Roman" w:eastAsia="Times New Roman" w:hAnsi="Times New Roman" w:cs="Times New Roman"/>
                <w:noProof/>
                <w:color w:val="000000"/>
                <w:sz w:val="24"/>
                <w:szCs w:val="24"/>
                <w:lang w:val="uk-UA" w:eastAsia="ru-RU"/>
              </w:rPr>
              <w:t>)</w:t>
            </w:r>
            <w:r w:rsidR="00C47C3D">
              <w:rPr>
                <w:rFonts w:ascii="Times New Roman" w:eastAsia="Times New Roman" w:hAnsi="Times New Roman" w:cs="Times New Roman"/>
                <w:noProof/>
                <w:color w:val="000000"/>
                <w:sz w:val="24"/>
                <w:szCs w:val="24"/>
                <w:lang w:val="uk-UA" w:eastAsia="ru-RU"/>
              </w:rPr>
              <w:t>100</w:t>
            </w:r>
            <w:r w:rsidRPr="00C9494A">
              <w:rPr>
                <w:rFonts w:ascii="Times New Roman" w:eastAsia="Times New Roman" w:hAnsi="Times New Roman" w:cs="Times New Roman"/>
                <w:noProof/>
                <w:color w:val="000000"/>
                <w:sz w:val="24"/>
                <w:szCs w:val="24"/>
                <w:lang w:val="uk-UA" w:eastAsia="ru-RU"/>
              </w:rPr>
              <w:t>%</w:t>
            </w:r>
          </w:p>
        </w:tc>
        <w:tc>
          <w:tcPr>
            <w:tcW w:w="2355" w:type="dxa"/>
            <w:vMerge/>
            <w:tcBorders>
              <w:left w:val="single" w:sz="6" w:space="0" w:color="000000"/>
              <w:bottom w:val="single" w:sz="6" w:space="0" w:color="000000"/>
              <w:right w:val="single" w:sz="6" w:space="0" w:color="000000"/>
            </w:tcBorders>
            <w:shd w:val="clear" w:color="auto" w:fill="FFFFFF"/>
          </w:tcPr>
          <w:p w:rsidR="00E26FBD" w:rsidRPr="001406E7" w:rsidRDefault="00E26FBD" w:rsidP="00411216">
            <w:pPr>
              <w:spacing w:after="0"/>
              <w:jc w:val="both"/>
              <w:rPr>
                <w:rFonts w:ascii="Times New Roman" w:eastAsia="Times New Roman" w:hAnsi="Times New Roman" w:cs="Times New Roman"/>
                <w:noProof/>
                <w:color w:val="000000"/>
                <w:sz w:val="24"/>
                <w:szCs w:val="24"/>
                <w:lang w:val="uk-UA" w:eastAsia="ru-RU"/>
              </w:rPr>
            </w:pPr>
          </w:p>
        </w:tc>
      </w:tr>
    </w:tbl>
    <w:p w:rsidR="002174CC" w:rsidRDefault="002174CC" w:rsidP="00E928D8">
      <w:pPr>
        <w:tabs>
          <w:tab w:val="left" w:pos="3684"/>
        </w:tabs>
        <w:rPr>
          <w:rFonts w:ascii="Times New Roman" w:hAnsi="Times New Roman" w:cs="Times New Roman"/>
          <w:sz w:val="28"/>
          <w:szCs w:val="28"/>
          <w:lang w:val="uk-UA"/>
        </w:rPr>
      </w:pPr>
    </w:p>
    <w:p w:rsidR="00A229A9" w:rsidRPr="00E928D8" w:rsidRDefault="00A229A9" w:rsidP="00A06AD4">
      <w:pPr>
        <w:rPr>
          <w:rFonts w:ascii="Times New Roman" w:hAnsi="Times New Roman" w:cs="Times New Roman"/>
          <w:sz w:val="28"/>
          <w:szCs w:val="28"/>
          <w:lang w:val="uk-UA"/>
        </w:rPr>
      </w:pPr>
    </w:p>
    <w:sectPr w:rsidR="00A229A9" w:rsidRPr="00E928D8" w:rsidSect="00DB03C9">
      <w:headerReference w:type="default" r:id="rId4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EEC" w:rsidRDefault="00F07EEC" w:rsidP="00EA4C3C">
      <w:pPr>
        <w:spacing w:after="0" w:line="240" w:lineRule="auto"/>
      </w:pPr>
      <w:r>
        <w:separator/>
      </w:r>
    </w:p>
  </w:endnote>
  <w:endnote w:type="continuationSeparator" w:id="0">
    <w:p w:rsidR="00F07EEC" w:rsidRDefault="00F07EEC" w:rsidP="00EA4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Roboto-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EEC" w:rsidRDefault="00F07EEC" w:rsidP="00EA4C3C">
      <w:pPr>
        <w:spacing w:after="0" w:line="240" w:lineRule="auto"/>
      </w:pPr>
      <w:r>
        <w:separator/>
      </w:r>
    </w:p>
  </w:footnote>
  <w:footnote w:type="continuationSeparator" w:id="0">
    <w:p w:rsidR="00F07EEC" w:rsidRDefault="00F07EEC" w:rsidP="00EA4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1881447"/>
      <w:docPartObj>
        <w:docPartGallery w:val="Page Numbers (Top of Page)"/>
        <w:docPartUnique/>
      </w:docPartObj>
    </w:sdtPr>
    <w:sdtContent>
      <w:p w:rsidR="00ED280C" w:rsidRDefault="00ED280C">
        <w:pPr>
          <w:pStyle w:val="a4"/>
          <w:jc w:val="right"/>
        </w:pPr>
        <w:r>
          <w:fldChar w:fldCharType="begin"/>
        </w:r>
        <w:r>
          <w:instrText>PAGE   \* MERGEFORMAT</w:instrText>
        </w:r>
        <w:r>
          <w:fldChar w:fldCharType="separate"/>
        </w:r>
        <w:r w:rsidR="00372426">
          <w:rPr>
            <w:noProof/>
          </w:rPr>
          <w:t>21</w:t>
        </w:r>
        <w:r>
          <w:fldChar w:fldCharType="end"/>
        </w:r>
      </w:p>
    </w:sdtContent>
  </w:sdt>
  <w:p w:rsidR="00ED280C" w:rsidRPr="00767EC4" w:rsidRDefault="00ED280C" w:rsidP="00767EC4">
    <w:pPr>
      <w:pStyle w:val="a4"/>
      <w:jc w:val="right"/>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80C" w:rsidRDefault="00ED280C">
    <w:pPr>
      <w:pStyle w:val="a4"/>
      <w:jc w:val="right"/>
    </w:pPr>
  </w:p>
  <w:p w:rsidR="00ED280C" w:rsidRPr="00767EC4" w:rsidRDefault="00ED280C" w:rsidP="00767EC4">
    <w:pPr>
      <w:pStyle w:val="a4"/>
      <w:jc w:val="right"/>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9D7"/>
    <w:multiLevelType w:val="hybridMultilevel"/>
    <w:tmpl w:val="149CFEA2"/>
    <w:lvl w:ilvl="0" w:tplc="8124AF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D04A1F"/>
    <w:multiLevelType w:val="multilevel"/>
    <w:tmpl w:val="AA1C7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56299"/>
    <w:multiLevelType w:val="multilevel"/>
    <w:tmpl w:val="C698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009BB"/>
    <w:multiLevelType w:val="multilevel"/>
    <w:tmpl w:val="D7E62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3A73D1"/>
    <w:multiLevelType w:val="multilevel"/>
    <w:tmpl w:val="F10C015A"/>
    <w:lvl w:ilvl="0">
      <w:start w:val="1"/>
      <w:numFmt w:val="decimal"/>
      <w:lvlText w:val="%1"/>
      <w:lvlJc w:val="left"/>
      <w:pPr>
        <w:ind w:left="360" w:hanging="360"/>
      </w:pPr>
      <w:rPr>
        <w:rFonts w:hint="default"/>
      </w:rPr>
    </w:lvl>
    <w:lvl w:ilvl="1">
      <w:start w:val="2"/>
      <w:numFmt w:val="decimal"/>
      <w:lvlText w:val="%1.%2"/>
      <w:lvlJc w:val="left"/>
      <w:pPr>
        <w:ind w:left="1849" w:hanging="360"/>
      </w:pPr>
      <w:rPr>
        <w:rFonts w:hint="default"/>
      </w:rPr>
    </w:lvl>
    <w:lvl w:ilvl="2">
      <w:start w:val="1"/>
      <w:numFmt w:val="decimal"/>
      <w:lvlText w:val="%1.%2.%3"/>
      <w:lvlJc w:val="left"/>
      <w:pPr>
        <w:ind w:left="3698" w:hanging="720"/>
      </w:pPr>
      <w:rPr>
        <w:rFonts w:hint="default"/>
      </w:rPr>
    </w:lvl>
    <w:lvl w:ilvl="3">
      <w:start w:val="1"/>
      <w:numFmt w:val="decimal"/>
      <w:lvlText w:val="%1.%2.%3.%4"/>
      <w:lvlJc w:val="left"/>
      <w:pPr>
        <w:ind w:left="5547" w:hanging="1080"/>
      </w:pPr>
      <w:rPr>
        <w:rFonts w:hint="default"/>
      </w:rPr>
    </w:lvl>
    <w:lvl w:ilvl="4">
      <w:start w:val="1"/>
      <w:numFmt w:val="decimal"/>
      <w:lvlText w:val="%1.%2.%3.%4.%5"/>
      <w:lvlJc w:val="left"/>
      <w:pPr>
        <w:ind w:left="7036" w:hanging="1080"/>
      </w:pPr>
      <w:rPr>
        <w:rFonts w:hint="default"/>
      </w:rPr>
    </w:lvl>
    <w:lvl w:ilvl="5">
      <w:start w:val="1"/>
      <w:numFmt w:val="decimal"/>
      <w:lvlText w:val="%1.%2.%3.%4.%5.%6"/>
      <w:lvlJc w:val="left"/>
      <w:pPr>
        <w:ind w:left="8885" w:hanging="1440"/>
      </w:pPr>
      <w:rPr>
        <w:rFonts w:hint="default"/>
      </w:rPr>
    </w:lvl>
    <w:lvl w:ilvl="6">
      <w:start w:val="1"/>
      <w:numFmt w:val="decimal"/>
      <w:lvlText w:val="%1.%2.%3.%4.%5.%6.%7"/>
      <w:lvlJc w:val="left"/>
      <w:pPr>
        <w:ind w:left="10374" w:hanging="1440"/>
      </w:pPr>
      <w:rPr>
        <w:rFonts w:hint="default"/>
      </w:rPr>
    </w:lvl>
    <w:lvl w:ilvl="7">
      <w:start w:val="1"/>
      <w:numFmt w:val="decimal"/>
      <w:lvlText w:val="%1.%2.%3.%4.%5.%6.%7.%8"/>
      <w:lvlJc w:val="left"/>
      <w:pPr>
        <w:ind w:left="12223" w:hanging="1800"/>
      </w:pPr>
      <w:rPr>
        <w:rFonts w:hint="default"/>
      </w:rPr>
    </w:lvl>
    <w:lvl w:ilvl="8">
      <w:start w:val="1"/>
      <w:numFmt w:val="decimal"/>
      <w:lvlText w:val="%1.%2.%3.%4.%5.%6.%7.%8.%9"/>
      <w:lvlJc w:val="left"/>
      <w:pPr>
        <w:ind w:left="14072" w:hanging="2160"/>
      </w:pPr>
      <w:rPr>
        <w:rFonts w:hint="default"/>
      </w:rPr>
    </w:lvl>
  </w:abstractNum>
  <w:abstractNum w:abstractNumId="5" w15:restartNumberingAfterBreak="0">
    <w:nsid w:val="0E114F41"/>
    <w:multiLevelType w:val="hybridMultilevel"/>
    <w:tmpl w:val="70BAECA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F5C0167"/>
    <w:multiLevelType w:val="hybridMultilevel"/>
    <w:tmpl w:val="1AA6AB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8E492A"/>
    <w:multiLevelType w:val="hybridMultilevel"/>
    <w:tmpl w:val="15E8CB4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32C27DE"/>
    <w:multiLevelType w:val="hybridMultilevel"/>
    <w:tmpl w:val="5C4EA0C2"/>
    <w:lvl w:ilvl="0" w:tplc="342A85CC">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5B27F7"/>
    <w:multiLevelType w:val="hybridMultilevel"/>
    <w:tmpl w:val="9110AAE8"/>
    <w:lvl w:ilvl="0" w:tplc="61C07AE8">
      <w:start w:val="246"/>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1A090EE6"/>
    <w:multiLevelType w:val="multilevel"/>
    <w:tmpl w:val="5BA8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B55A15"/>
    <w:multiLevelType w:val="hybridMultilevel"/>
    <w:tmpl w:val="65EC71A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B0B1EFD"/>
    <w:multiLevelType w:val="hybridMultilevel"/>
    <w:tmpl w:val="F6AE32D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C576EA8"/>
    <w:multiLevelType w:val="hybridMultilevel"/>
    <w:tmpl w:val="C5D633D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EF263E4"/>
    <w:multiLevelType w:val="hybridMultilevel"/>
    <w:tmpl w:val="E98E83F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3692EE2"/>
    <w:multiLevelType w:val="hybridMultilevel"/>
    <w:tmpl w:val="A09C161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64E4492"/>
    <w:multiLevelType w:val="hybridMultilevel"/>
    <w:tmpl w:val="A766943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8481726"/>
    <w:multiLevelType w:val="multilevel"/>
    <w:tmpl w:val="9A58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2128C2"/>
    <w:multiLevelType w:val="hybridMultilevel"/>
    <w:tmpl w:val="AF6426F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4B84759"/>
    <w:multiLevelType w:val="hybridMultilevel"/>
    <w:tmpl w:val="AE98B084"/>
    <w:lvl w:ilvl="0" w:tplc="40AEE78E">
      <w:numFmt w:val="bullet"/>
      <w:lvlText w:val="-"/>
      <w:lvlJc w:val="left"/>
      <w:pPr>
        <w:ind w:left="2160" w:hanging="360"/>
      </w:pPr>
      <w:rPr>
        <w:rFonts w:ascii="Times New Roman" w:eastAsia="Times New Roman" w:hAnsi="Times New Roman" w:cs="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0" w15:restartNumberingAfterBreak="0">
    <w:nsid w:val="36837F02"/>
    <w:multiLevelType w:val="multilevel"/>
    <w:tmpl w:val="86725DC6"/>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8C9264C"/>
    <w:multiLevelType w:val="multilevel"/>
    <w:tmpl w:val="E54E8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877F03"/>
    <w:multiLevelType w:val="hybridMultilevel"/>
    <w:tmpl w:val="C50A9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217C25"/>
    <w:multiLevelType w:val="hybridMultilevel"/>
    <w:tmpl w:val="7318FF92"/>
    <w:lvl w:ilvl="0" w:tplc="0419000D">
      <w:start w:val="1"/>
      <w:numFmt w:val="bullet"/>
      <w:lvlText w:val=""/>
      <w:lvlJc w:val="left"/>
      <w:pPr>
        <w:ind w:left="1429" w:hanging="360"/>
      </w:pPr>
      <w:rPr>
        <w:rFonts w:ascii="Wingdings" w:hAnsi="Wingdings" w:hint="default"/>
      </w:rPr>
    </w:lvl>
    <w:lvl w:ilvl="1" w:tplc="40AEE78E">
      <w:numFmt w:val="bullet"/>
      <w:lvlText w:val="-"/>
      <w:lvlJc w:val="left"/>
      <w:pPr>
        <w:ind w:left="2269" w:hanging="48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04C53A2"/>
    <w:multiLevelType w:val="hybridMultilevel"/>
    <w:tmpl w:val="6C9ABBD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4AC377D"/>
    <w:multiLevelType w:val="multilevel"/>
    <w:tmpl w:val="DEA29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68282B"/>
    <w:multiLevelType w:val="multilevel"/>
    <w:tmpl w:val="38CAE9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6707AD"/>
    <w:multiLevelType w:val="hybridMultilevel"/>
    <w:tmpl w:val="2D02F9FC"/>
    <w:lvl w:ilvl="0" w:tplc="8124AF76">
      <w:start w:val="1"/>
      <w:numFmt w:val="bullet"/>
      <w:lvlText w:val=""/>
      <w:lvlJc w:val="left"/>
      <w:pPr>
        <w:ind w:left="2563" w:hanging="360"/>
      </w:pPr>
      <w:rPr>
        <w:rFonts w:ascii="Symbol" w:hAnsi="Symbol" w:hint="default"/>
      </w:rPr>
    </w:lvl>
    <w:lvl w:ilvl="1" w:tplc="04190003">
      <w:start w:val="1"/>
      <w:numFmt w:val="bullet"/>
      <w:lvlText w:val="o"/>
      <w:lvlJc w:val="left"/>
      <w:pPr>
        <w:ind w:left="3283" w:hanging="360"/>
      </w:pPr>
      <w:rPr>
        <w:rFonts w:ascii="Courier New" w:hAnsi="Courier New" w:cs="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cs="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cs="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28" w15:restartNumberingAfterBreak="0">
    <w:nsid w:val="545A3CD4"/>
    <w:multiLevelType w:val="multilevel"/>
    <w:tmpl w:val="AE743E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3F66E0"/>
    <w:multiLevelType w:val="multilevel"/>
    <w:tmpl w:val="FEFA7F7C"/>
    <w:lvl w:ilvl="0">
      <w:start w:val="1"/>
      <w:numFmt w:val="decimal"/>
      <w:lvlText w:val="%1."/>
      <w:lvlJc w:val="left"/>
      <w:pPr>
        <w:ind w:left="780" w:hanging="780"/>
      </w:pPr>
      <w:rPr>
        <w:rFonts w:hint="default"/>
      </w:rPr>
    </w:lvl>
    <w:lvl w:ilvl="1">
      <w:start w:val="1"/>
      <w:numFmt w:val="decimal"/>
      <w:lvlText w:val="%1.%2."/>
      <w:lvlJc w:val="left"/>
      <w:pPr>
        <w:ind w:left="1489" w:hanging="780"/>
      </w:pPr>
      <w:rPr>
        <w:rFonts w:hint="default"/>
      </w:rPr>
    </w:lvl>
    <w:lvl w:ilvl="2">
      <w:start w:val="1"/>
      <w:numFmt w:val="decimal"/>
      <w:lvlText w:val="%1.%2.%3."/>
      <w:lvlJc w:val="left"/>
      <w:pPr>
        <w:ind w:left="2198" w:hanging="7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68F54056"/>
    <w:multiLevelType w:val="hybridMultilevel"/>
    <w:tmpl w:val="9154A59C"/>
    <w:lvl w:ilvl="0" w:tplc="E506C54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9467734"/>
    <w:multiLevelType w:val="hybridMultilevel"/>
    <w:tmpl w:val="9304AA0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D0367F8"/>
    <w:multiLevelType w:val="hybridMultilevel"/>
    <w:tmpl w:val="AC18AE70"/>
    <w:lvl w:ilvl="0" w:tplc="5630FD0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2003FB0"/>
    <w:multiLevelType w:val="multilevel"/>
    <w:tmpl w:val="FFAC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6B4210"/>
    <w:multiLevelType w:val="hybridMultilevel"/>
    <w:tmpl w:val="D7CE9020"/>
    <w:lvl w:ilvl="0" w:tplc="AE28B3D6">
      <w:start w:val="1"/>
      <w:numFmt w:val="decimal"/>
      <w:lvlText w:val="%1."/>
      <w:lvlJc w:val="left"/>
      <w:pPr>
        <w:ind w:left="1069" w:hanging="360"/>
      </w:pPr>
      <w:rPr>
        <w:rFonts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2724D77"/>
    <w:multiLevelType w:val="multilevel"/>
    <w:tmpl w:val="38CAE9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F41010"/>
    <w:multiLevelType w:val="multilevel"/>
    <w:tmpl w:val="B73E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C26A36"/>
    <w:multiLevelType w:val="hybridMultilevel"/>
    <w:tmpl w:val="5C3CEB54"/>
    <w:lvl w:ilvl="0" w:tplc="CAA224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A13006E"/>
    <w:multiLevelType w:val="hybridMultilevel"/>
    <w:tmpl w:val="3F306D32"/>
    <w:lvl w:ilvl="0" w:tplc="B2A4BF66">
      <w:start w:val="1"/>
      <w:numFmt w:val="bullet"/>
      <w:lvlText w:val=""/>
      <w:lvlJc w:val="left"/>
      <w:pPr>
        <w:tabs>
          <w:tab w:val="num" w:pos="720"/>
        </w:tabs>
        <w:ind w:left="720" w:hanging="360"/>
      </w:pPr>
      <w:rPr>
        <w:rFonts w:ascii="Wingdings 3" w:hAnsi="Wingdings 3" w:hint="default"/>
      </w:rPr>
    </w:lvl>
    <w:lvl w:ilvl="1" w:tplc="2B90B55A" w:tentative="1">
      <w:start w:val="1"/>
      <w:numFmt w:val="bullet"/>
      <w:lvlText w:val=""/>
      <w:lvlJc w:val="left"/>
      <w:pPr>
        <w:tabs>
          <w:tab w:val="num" w:pos="1440"/>
        </w:tabs>
        <w:ind w:left="1440" w:hanging="360"/>
      </w:pPr>
      <w:rPr>
        <w:rFonts w:ascii="Wingdings 3" w:hAnsi="Wingdings 3" w:hint="default"/>
      </w:rPr>
    </w:lvl>
    <w:lvl w:ilvl="2" w:tplc="BCDE33A6" w:tentative="1">
      <w:start w:val="1"/>
      <w:numFmt w:val="bullet"/>
      <w:lvlText w:val=""/>
      <w:lvlJc w:val="left"/>
      <w:pPr>
        <w:tabs>
          <w:tab w:val="num" w:pos="2160"/>
        </w:tabs>
        <w:ind w:left="2160" w:hanging="360"/>
      </w:pPr>
      <w:rPr>
        <w:rFonts w:ascii="Wingdings 3" w:hAnsi="Wingdings 3" w:hint="default"/>
      </w:rPr>
    </w:lvl>
    <w:lvl w:ilvl="3" w:tplc="F7D68D4C" w:tentative="1">
      <w:start w:val="1"/>
      <w:numFmt w:val="bullet"/>
      <w:lvlText w:val=""/>
      <w:lvlJc w:val="left"/>
      <w:pPr>
        <w:tabs>
          <w:tab w:val="num" w:pos="2880"/>
        </w:tabs>
        <w:ind w:left="2880" w:hanging="360"/>
      </w:pPr>
      <w:rPr>
        <w:rFonts w:ascii="Wingdings 3" w:hAnsi="Wingdings 3" w:hint="default"/>
      </w:rPr>
    </w:lvl>
    <w:lvl w:ilvl="4" w:tplc="274A8AEA" w:tentative="1">
      <w:start w:val="1"/>
      <w:numFmt w:val="bullet"/>
      <w:lvlText w:val=""/>
      <w:lvlJc w:val="left"/>
      <w:pPr>
        <w:tabs>
          <w:tab w:val="num" w:pos="3600"/>
        </w:tabs>
        <w:ind w:left="3600" w:hanging="360"/>
      </w:pPr>
      <w:rPr>
        <w:rFonts w:ascii="Wingdings 3" w:hAnsi="Wingdings 3" w:hint="default"/>
      </w:rPr>
    </w:lvl>
    <w:lvl w:ilvl="5" w:tplc="BA8E4E84" w:tentative="1">
      <w:start w:val="1"/>
      <w:numFmt w:val="bullet"/>
      <w:lvlText w:val=""/>
      <w:lvlJc w:val="left"/>
      <w:pPr>
        <w:tabs>
          <w:tab w:val="num" w:pos="4320"/>
        </w:tabs>
        <w:ind w:left="4320" w:hanging="360"/>
      </w:pPr>
      <w:rPr>
        <w:rFonts w:ascii="Wingdings 3" w:hAnsi="Wingdings 3" w:hint="default"/>
      </w:rPr>
    </w:lvl>
    <w:lvl w:ilvl="6" w:tplc="9CCCDF62" w:tentative="1">
      <w:start w:val="1"/>
      <w:numFmt w:val="bullet"/>
      <w:lvlText w:val=""/>
      <w:lvlJc w:val="left"/>
      <w:pPr>
        <w:tabs>
          <w:tab w:val="num" w:pos="5040"/>
        </w:tabs>
        <w:ind w:left="5040" w:hanging="360"/>
      </w:pPr>
      <w:rPr>
        <w:rFonts w:ascii="Wingdings 3" w:hAnsi="Wingdings 3" w:hint="default"/>
      </w:rPr>
    </w:lvl>
    <w:lvl w:ilvl="7" w:tplc="58AC1C1E" w:tentative="1">
      <w:start w:val="1"/>
      <w:numFmt w:val="bullet"/>
      <w:lvlText w:val=""/>
      <w:lvlJc w:val="left"/>
      <w:pPr>
        <w:tabs>
          <w:tab w:val="num" w:pos="5760"/>
        </w:tabs>
        <w:ind w:left="5760" w:hanging="360"/>
      </w:pPr>
      <w:rPr>
        <w:rFonts w:ascii="Wingdings 3" w:hAnsi="Wingdings 3" w:hint="default"/>
      </w:rPr>
    </w:lvl>
    <w:lvl w:ilvl="8" w:tplc="080C0CD8" w:tentative="1">
      <w:start w:val="1"/>
      <w:numFmt w:val="bullet"/>
      <w:lvlText w:val=""/>
      <w:lvlJc w:val="left"/>
      <w:pPr>
        <w:tabs>
          <w:tab w:val="num" w:pos="6480"/>
        </w:tabs>
        <w:ind w:left="6480" w:hanging="360"/>
      </w:pPr>
      <w:rPr>
        <w:rFonts w:ascii="Wingdings 3" w:hAnsi="Wingdings 3" w:hint="default"/>
      </w:rPr>
    </w:lvl>
  </w:abstractNum>
  <w:abstractNum w:abstractNumId="39" w15:restartNumberingAfterBreak="0">
    <w:nsid w:val="7DBD126E"/>
    <w:multiLevelType w:val="multilevel"/>
    <w:tmpl w:val="75524936"/>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7FC6144B"/>
    <w:multiLevelType w:val="hybridMultilevel"/>
    <w:tmpl w:val="2368CB42"/>
    <w:lvl w:ilvl="0" w:tplc="79D8DF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5"/>
  </w:num>
  <w:num w:numId="2">
    <w:abstractNumId w:val="26"/>
  </w:num>
  <w:num w:numId="3">
    <w:abstractNumId w:val="6"/>
  </w:num>
  <w:num w:numId="4">
    <w:abstractNumId w:val="29"/>
  </w:num>
  <w:num w:numId="5">
    <w:abstractNumId w:val="7"/>
  </w:num>
  <w:num w:numId="6">
    <w:abstractNumId w:val="24"/>
  </w:num>
  <w:num w:numId="7">
    <w:abstractNumId w:val="34"/>
  </w:num>
  <w:num w:numId="8">
    <w:abstractNumId w:val="30"/>
  </w:num>
  <w:num w:numId="9">
    <w:abstractNumId w:val="32"/>
  </w:num>
  <w:num w:numId="10">
    <w:abstractNumId w:val="8"/>
  </w:num>
  <w:num w:numId="11">
    <w:abstractNumId w:val="38"/>
  </w:num>
  <w:num w:numId="12">
    <w:abstractNumId w:val="9"/>
  </w:num>
  <w:num w:numId="13">
    <w:abstractNumId w:val="4"/>
  </w:num>
  <w:num w:numId="14">
    <w:abstractNumId w:val="12"/>
  </w:num>
  <w:num w:numId="15">
    <w:abstractNumId w:val="16"/>
  </w:num>
  <w:num w:numId="16">
    <w:abstractNumId w:val="22"/>
  </w:num>
  <w:num w:numId="17">
    <w:abstractNumId w:val="20"/>
  </w:num>
  <w:num w:numId="18">
    <w:abstractNumId w:val="39"/>
  </w:num>
  <w:num w:numId="19">
    <w:abstractNumId w:val="40"/>
  </w:num>
  <w:num w:numId="20">
    <w:abstractNumId w:val="31"/>
  </w:num>
  <w:num w:numId="21">
    <w:abstractNumId w:val="15"/>
  </w:num>
  <w:num w:numId="22">
    <w:abstractNumId w:val="13"/>
  </w:num>
  <w:num w:numId="23">
    <w:abstractNumId w:val="14"/>
  </w:num>
  <w:num w:numId="24">
    <w:abstractNumId w:val="33"/>
  </w:num>
  <w:num w:numId="25">
    <w:abstractNumId w:val="21"/>
  </w:num>
  <w:num w:numId="26">
    <w:abstractNumId w:val="10"/>
  </w:num>
  <w:num w:numId="27">
    <w:abstractNumId w:val="11"/>
  </w:num>
  <w:num w:numId="28">
    <w:abstractNumId w:val="23"/>
  </w:num>
  <w:num w:numId="29">
    <w:abstractNumId w:val="27"/>
  </w:num>
  <w:num w:numId="30">
    <w:abstractNumId w:val="0"/>
  </w:num>
  <w:num w:numId="31">
    <w:abstractNumId w:val="19"/>
  </w:num>
  <w:num w:numId="32">
    <w:abstractNumId w:val="3"/>
  </w:num>
  <w:num w:numId="33">
    <w:abstractNumId w:val="17"/>
  </w:num>
  <w:num w:numId="34">
    <w:abstractNumId w:val="1"/>
  </w:num>
  <w:num w:numId="35">
    <w:abstractNumId w:val="2"/>
  </w:num>
  <w:num w:numId="36">
    <w:abstractNumId w:val="28"/>
  </w:num>
  <w:num w:numId="37">
    <w:abstractNumId w:val="36"/>
  </w:num>
  <w:num w:numId="38">
    <w:abstractNumId w:val="25"/>
  </w:num>
  <w:num w:numId="39">
    <w:abstractNumId w:val="5"/>
  </w:num>
  <w:num w:numId="40">
    <w:abstractNumId w:val="18"/>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DA5"/>
    <w:rsid w:val="00001025"/>
    <w:rsid w:val="000025D5"/>
    <w:rsid w:val="00011544"/>
    <w:rsid w:val="00012E5D"/>
    <w:rsid w:val="00015447"/>
    <w:rsid w:val="00017DA5"/>
    <w:rsid w:val="00024277"/>
    <w:rsid w:val="000302A9"/>
    <w:rsid w:val="000305D5"/>
    <w:rsid w:val="00034D29"/>
    <w:rsid w:val="00040CDA"/>
    <w:rsid w:val="000452E7"/>
    <w:rsid w:val="00057B42"/>
    <w:rsid w:val="00060319"/>
    <w:rsid w:val="00063210"/>
    <w:rsid w:val="00066840"/>
    <w:rsid w:val="000678EB"/>
    <w:rsid w:val="0007034B"/>
    <w:rsid w:val="00070F0E"/>
    <w:rsid w:val="00072CE6"/>
    <w:rsid w:val="00076B14"/>
    <w:rsid w:val="00081581"/>
    <w:rsid w:val="00085074"/>
    <w:rsid w:val="000A1DA5"/>
    <w:rsid w:val="000A3F25"/>
    <w:rsid w:val="000B2BBD"/>
    <w:rsid w:val="000B622C"/>
    <w:rsid w:val="000B6CCB"/>
    <w:rsid w:val="000C3E72"/>
    <w:rsid w:val="000C3EDA"/>
    <w:rsid w:val="000D3A41"/>
    <w:rsid w:val="000D79BF"/>
    <w:rsid w:val="000E1513"/>
    <w:rsid w:val="000F0119"/>
    <w:rsid w:val="000F1126"/>
    <w:rsid w:val="000F64CD"/>
    <w:rsid w:val="00105AF0"/>
    <w:rsid w:val="001063DB"/>
    <w:rsid w:val="00111ECA"/>
    <w:rsid w:val="001126AE"/>
    <w:rsid w:val="001134F9"/>
    <w:rsid w:val="00113A06"/>
    <w:rsid w:val="00113A49"/>
    <w:rsid w:val="0011723F"/>
    <w:rsid w:val="00123182"/>
    <w:rsid w:val="001241B6"/>
    <w:rsid w:val="001251D1"/>
    <w:rsid w:val="00126269"/>
    <w:rsid w:val="00131E91"/>
    <w:rsid w:val="001406E7"/>
    <w:rsid w:val="001421C1"/>
    <w:rsid w:val="001547AE"/>
    <w:rsid w:val="00161FE3"/>
    <w:rsid w:val="00163F97"/>
    <w:rsid w:val="001656C5"/>
    <w:rsid w:val="00167897"/>
    <w:rsid w:val="00167B1E"/>
    <w:rsid w:val="00170B6A"/>
    <w:rsid w:val="00171433"/>
    <w:rsid w:val="00176E42"/>
    <w:rsid w:val="001837CE"/>
    <w:rsid w:val="0019098D"/>
    <w:rsid w:val="00192AD4"/>
    <w:rsid w:val="0019474E"/>
    <w:rsid w:val="001966C0"/>
    <w:rsid w:val="001975A2"/>
    <w:rsid w:val="00197F0D"/>
    <w:rsid w:val="001A073E"/>
    <w:rsid w:val="001A1DC9"/>
    <w:rsid w:val="001A2AA7"/>
    <w:rsid w:val="001B0BC1"/>
    <w:rsid w:val="001B5F7B"/>
    <w:rsid w:val="001B7FEB"/>
    <w:rsid w:val="001C0A4B"/>
    <w:rsid w:val="001C2F79"/>
    <w:rsid w:val="001C4D17"/>
    <w:rsid w:val="001C4DBC"/>
    <w:rsid w:val="001C5A71"/>
    <w:rsid w:val="001C5EED"/>
    <w:rsid w:val="001D1011"/>
    <w:rsid w:val="001D66AE"/>
    <w:rsid w:val="001E013E"/>
    <w:rsid w:val="001E06CC"/>
    <w:rsid w:val="001E61C8"/>
    <w:rsid w:val="001E7AF1"/>
    <w:rsid w:val="001F145A"/>
    <w:rsid w:val="001F2ED0"/>
    <w:rsid w:val="00202DBC"/>
    <w:rsid w:val="0021045C"/>
    <w:rsid w:val="002174CC"/>
    <w:rsid w:val="00220542"/>
    <w:rsid w:val="00220B32"/>
    <w:rsid w:val="00226839"/>
    <w:rsid w:val="0023273F"/>
    <w:rsid w:val="002340B7"/>
    <w:rsid w:val="00241499"/>
    <w:rsid w:val="00272B30"/>
    <w:rsid w:val="002732F3"/>
    <w:rsid w:val="00280135"/>
    <w:rsid w:val="00283350"/>
    <w:rsid w:val="00287A57"/>
    <w:rsid w:val="00297B8B"/>
    <w:rsid w:val="002A6564"/>
    <w:rsid w:val="002A79BD"/>
    <w:rsid w:val="002B10A1"/>
    <w:rsid w:val="002B1639"/>
    <w:rsid w:val="002C5771"/>
    <w:rsid w:val="002C5FC8"/>
    <w:rsid w:val="002C6576"/>
    <w:rsid w:val="002C685A"/>
    <w:rsid w:val="002D2F50"/>
    <w:rsid w:val="002D39C4"/>
    <w:rsid w:val="002D3DDB"/>
    <w:rsid w:val="002D44A3"/>
    <w:rsid w:val="002E5087"/>
    <w:rsid w:val="002E5D83"/>
    <w:rsid w:val="002E6229"/>
    <w:rsid w:val="002F197A"/>
    <w:rsid w:val="00300EF0"/>
    <w:rsid w:val="00304AA1"/>
    <w:rsid w:val="00305EE3"/>
    <w:rsid w:val="0031559B"/>
    <w:rsid w:val="00317B74"/>
    <w:rsid w:val="00322D58"/>
    <w:rsid w:val="003233A9"/>
    <w:rsid w:val="003334D5"/>
    <w:rsid w:val="0034200E"/>
    <w:rsid w:val="00346BCC"/>
    <w:rsid w:val="00361840"/>
    <w:rsid w:val="00364D4F"/>
    <w:rsid w:val="00371870"/>
    <w:rsid w:val="00372426"/>
    <w:rsid w:val="00374783"/>
    <w:rsid w:val="00386452"/>
    <w:rsid w:val="003867CD"/>
    <w:rsid w:val="003903D7"/>
    <w:rsid w:val="00394756"/>
    <w:rsid w:val="003A0894"/>
    <w:rsid w:val="003B180E"/>
    <w:rsid w:val="003B5776"/>
    <w:rsid w:val="003C4ECA"/>
    <w:rsid w:val="003D09E2"/>
    <w:rsid w:val="003D0FC6"/>
    <w:rsid w:val="003D188A"/>
    <w:rsid w:val="003D481F"/>
    <w:rsid w:val="003D6924"/>
    <w:rsid w:val="003D7EE9"/>
    <w:rsid w:val="003D7F7E"/>
    <w:rsid w:val="003E1305"/>
    <w:rsid w:val="003E6657"/>
    <w:rsid w:val="003E7349"/>
    <w:rsid w:val="003F02AC"/>
    <w:rsid w:val="003F1C61"/>
    <w:rsid w:val="003F28C2"/>
    <w:rsid w:val="003F29CE"/>
    <w:rsid w:val="003F478F"/>
    <w:rsid w:val="004020C8"/>
    <w:rsid w:val="0040265D"/>
    <w:rsid w:val="00402735"/>
    <w:rsid w:val="00406998"/>
    <w:rsid w:val="00407CE8"/>
    <w:rsid w:val="00411216"/>
    <w:rsid w:val="00414073"/>
    <w:rsid w:val="00420981"/>
    <w:rsid w:val="00423F49"/>
    <w:rsid w:val="00425D39"/>
    <w:rsid w:val="00431307"/>
    <w:rsid w:val="0043484C"/>
    <w:rsid w:val="00434ABB"/>
    <w:rsid w:val="00436623"/>
    <w:rsid w:val="00437EA8"/>
    <w:rsid w:val="0044182D"/>
    <w:rsid w:val="004430A8"/>
    <w:rsid w:val="00445515"/>
    <w:rsid w:val="00445A5D"/>
    <w:rsid w:val="00451298"/>
    <w:rsid w:val="00452B9C"/>
    <w:rsid w:val="004556B8"/>
    <w:rsid w:val="00457574"/>
    <w:rsid w:val="004612E2"/>
    <w:rsid w:val="0046302C"/>
    <w:rsid w:val="00475DC5"/>
    <w:rsid w:val="0049168B"/>
    <w:rsid w:val="00491E9E"/>
    <w:rsid w:val="004A0250"/>
    <w:rsid w:val="004A1151"/>
    <w:rsid w:val="004A2749"/>
    <w:rsid w:val="004B67DC"/>
    <w:rsid w:val="004B7B0E"/>
    <w:rsid w:val="004C1D7C"/>
    <w:rsid w:val="004C7BDC"/>
    <w:rsid w:val="004C7DDC"/>
    <w:rsid w:val="004D6F17"/>
    <w:rsid w:val="004D752A"/>
    <w:rsid w:val="004E23BA"/>
    <w:rsid w:val="004E332A"/>
    <w:rsid w:val="004E4D34"/>
    <w:rsid w:val="004E5528"/>
    <w:rsid w:val="004F27CA"/>
    <w:rsid w:val="004F70D8"/>
    <w:rsid w:val="0050188D"/>
    <w:rsid w:val="00521D5F"/>
    <w:rsid w:val="005245C4"/>
    <w:rsid w:val="00534DBF"/>
    <w:rsid w:val="00544C8F"/>
    <w:rsid w:val="005465F2"/>
    <w:rsid w:val="0054675B"/>
    <w:rsid w:val="0055190F"/>
    <w:rsid w:val="00553AAB"/>
    <w:rsid w:val="00565667"/>
    <w:rsid w:val="005673EB"/>
    <w:rsid w:val="00577132"/>
    <w:rsid w:val="00581A82"/>
    <w:rsid w:val="005942C5"/>
    <w:rsid w:val="00596FB9"/>
    <w:rsid w:val="005A00C4"/>
    <w:rsid w:val="005A0DB5"/>
    <w:rsid w:val="005A3FF8"/>
    <w:rsid w:val="005B3DCD"/>
    <w:rsid w:val="005B4F3D"/>
    <w:rsid w:val="005B7407"/>
    <w:rsid w:val="005C2C47"/>
    <w:rsid w:val="005D1FBC"/>
    <w:rsid w:val="005D335F"/>
    <w:rsid w:val="005F0A41"/>
    <w:rsid w:val="00600FB1"/>
    <w:rsid w:val="006117C8"/>
    <w:rsid w:val="006147C0"/>
    <w:rsid w:val="00615D42"/>
    <w:rsid w:val="00626BF8"/>
    <w:rsid w:val="0063693C"/>
    <w:rsid w:val="00640ED5"/>
    <w:rsid w:val="006474B9"/>
    <w:rsid w:val="00654341"/>
    <w:rsid w:val="00655E9E"/>
    <w:rsid w:val="00656100"/>
    <w:rsid w:val="0066148E"/>
    <w:rsid w:val="00662F22"/>
    <w:rsid w:val="00663064"/>
    <w:rsid w:val="00664A42"/>
    <w:rsid w:val="00674E2C"/>
    <w:rsid w:val="00684AB1"/>
    <w:rsid w:val="00686278"/>
    <w:rsid w:val="00697385"/>
    <w:rsid w:val="00697F92"/>
    <w:rsid w:val="006A5EED"/>
    <w:rsid w:val="006B6F3D"/>
    <w:rsid w:val="006C2059"/>
    <w:rsid w:val="006C3FC9"/>
    <w:rsid w:val="006D236E"/>
    <w:rsid w:val="006D2885"/>
    <w:rsid w:val="006D6EC0"/>
    <w:rsid w:val="006D76DE"/>
    <w:rsid w:val="006E463F"/>
    <w:rsid w:val="006E50EE"/>
    <w:rsid w:val="006E7922"/>
    <w:rsid w:val="00700A78"/>
    <w:rsid w:val="00701DAD"/>
    <w:rsid w:val="007028C1"/>
    <w:rsid w:val="00710164"/>
    <w:rsid w:val="007124F3"/>
    <w:rsid w:val="00715A11"/>
    <w:rsid w:val="00720BDA"/>
    <w:rsid w:val="0072444E"/>
    <w:rsid w:val="007321DF"/>
    <w:rsid w:val="00734FFA"/>
    <w:rsid w:val="007352E1"/>
    <w:rsid w:val="007355DA"/>
    <w:rsid w:val="00742138"/>
    <w:rsid w:val="00751C47"/>
    <w:rsid w:val="00752163"/>
    <w:rsid w:val="00752325"/>
    <w:rsid w:val="00754C57"/>
    <w:rsid w:val="0075609B"/>
    <w:rsid w:val="0075611E"/>
    <w:rsid w:val="00756A09"/>
    <w:rsid w:val="0076578F"/>
    <w:rsid w:val="00765FEE"/>
    <w:rsid w:val="00767EC4"/>
    <w:rsid w:val="007700BC"/>
    <w:rsid w:val="007773BB"/>
    <w:rsid w:val="0077765D"/>
    <w:rsid w:val="00784122"/>
    <w:rsid w:val="00792794"/>
    <w:rsid w:val="007A086E"/>
    <w:rsid w:val="007A0C82"/>
    <w:rsid w:val="007A0CEC"/>
    <w:rsid w:val="007A3DA6"/>
    <w:rsid w:val="007A5697"/>
    <w:rsid w:val="007A5AD1"/>
    <w:rsid w:val="007B3F89"/>
    <w:rsid w:val="007B5681"/>
    <w:rsid w:val="007C558F"/>
    <w:rsid w:val="007C6558"/>
    <w:rsid w:val="007D0946"/>
    <w:rsid w:val="007D1DD6"/>
    <w:rsid w:val="007D4D5D"/>
    <w:rsid w:val="007E4136"/>
    <w:rsid w:val="007F0BDA"/>
    <w:rsid w:val="007F2CDB"/>
    <w:rsid w:val="007F44B4"/>
    <w:rsid w:val="00803DF8"/>
    <w:rsid w:val="008068A6"/>
    <w:rsid w:val="0081175C"/>
    <w:rsid w:val="00815958"/>
    <w:rsid w:val="008241E3"/>
    <w:rsid w:val="00835611"/>
    <w:rsid w:val="008443C5"/>
    <w:rsid w:val="0085056B"/>
    <w:rsid w:val="008526CC"/>
    <w:rsid w:val="00853592"/>
    <w:rsid w:val="0086187C"/>
    <w:rsid w:val="0086528E"/>
    <w:rsid w:val="00872BFB"/>
    <w:rsid w:val="00880AC7"/>
    <w:rsid w:val="008854AF"/>
    <w:rsid w:val="008855A3"/>
    <w:rsid w:val="00886F96"/>
    <w:rsid w:val="008877E8"/>
    <w:rsid w:val="00890E79"/>
    <w:rsid w:val="008935BC"/>
    <w:rsid w:val="00895009"/>
    <w:rsid w:val="0089722B"/>
    <w:rsid w:val="008A09D9"/>
    <w:rsid w:val="008A2A7E"/>
    <w:rsid w:val="008A4181"/>
    <w:rsid w:val="008A5783"/>
    <w:rsid w:val="008A7610"/>
    <w:rsid w:val="008B0423"/>
    <w:rsid w:val="008B0797"/>
    <w:rsid w:val="008B5F7E"/>
    <w:rsid w:val="008B7CCD"/>
    <w:rsid w:val="008C3EE5"/>
    <w:rsid w:val="008C65C6"/>
    <w:rsid w:val="008D3512"/>
    <w:rsid w:val="008E0710"/>
    <w:rsid w:val="008E2110"/>
    <w:rsid w:val="008E2CD7"/>
    <w:rsid w:val="008E3C74"/>
    <w:rsid w:val="008E6102"/>
    <w:rsid w:val="008E6AD8"/>
    <w:rsid w:val="008F051B"/>
    <w:rsid w:val="00901713"/>
    <w:rsid w:val="00901D0A"/>
    <w:rsid w:val="009034FC"/>
    <w:rsid w:val="009138E7"/>
    <w:rsid w:val="009256E7"/>
    <w:rsid w:val="0092591B"/>
    <w:rsid w:val="00926276"/>
    <w:rsid w:val="0093746A"/>
    <w:rsid w:val="0094251C"/>
    <w:rsid w:val="009445C9"/>
    <w:rsid w:val="0094583A"/>
    <w:rsid w:val="00945FD6"/>
    <w:rsid w:val="009463E6"/>
    <w:rsid w:val="00950943"/>
    <w:rsid w:val="00955CFF"/>
    <w:rsid w:val="0095759C"/>
    <w:rsid w:val="0096531C"/>
    <w:rsid w:val="00971B6C"/>
    <w:rsid w:val="00972C98"/>
    <w:rsid w:val="00974F6F"/>
    <w:rsid w:val="00975738"/>
    <w:rsid w:val="0097628C"/>
    <w:rsid w:val="00976E32"/>
    <w:rsid w:val="00982CCF"/>
    <w:rsid w:val="00983C06"/>
    <w:rsid w:val="009862F7"/>
    <w:rsid w:val="00986E48"/>
    <w:rsid w:val="00987285"/>
    <w:rsid w:val="00992D6E"/>
    <w:rsid w:val="00994DEB"/>
    <w:rsid w:val="009A3DB7"/>
    <w:rsid w:val="009A6CA4"/>
    <w:rsid w:val="009B1242"/>
    <w:rsid w:val="009B3923"/>
    <w:rsid w:val="009C1AA2"/>
    <w:rsid w:val="009C2DE9"/>
    <w:rsid w:val="009C311E"/>
    <w:rsid w:val="009C5BDF"/>
    <w:rsid w:val="009C5CE7"/>
    <w:rsid w:val="009D05CE"/>
    <w:rsid w:val="009D06EA"/>
    <w:rsid w:val="009D111C"/>
    <w:rsid w:val="009D2A61"/>
    <w:rsid w:val="009D2B8A"/>
    <w:rsid w:val="009D4672"/>
    <w:rsid w:val="009D61E2"/>
    <w:rsid w:val="009D6DA8"/>
    <w:rsid w:val="009D7AE4"/>
    <w:rsid w:val="009E5E05"/>
    <w:rsid w:val="009E76AA"/>
    <w:rsid w:val="009F1224"/>
    <w:rsid w:val="009F1926"/>
    <w:rsid w:val="009F3921"/>
    <w:rsid w:val="009F63D9"/>
    <w:rsid w:val="009F757D"/>
    <w:rsid w:val="00A005BF"/>
    <w:rsid w:val="00A02418"/>
    <w:rsid w:val="00A02CB4"/>
    <w:rsid w:val="00A06AD4"/>
    <w:rsid w:val="00A07F06"/>
    <w:rsid w:val="00A1006D"/>
    <w:rsid w:val="00A10B44"/>
    <w:rsid w:val="00A10C20"/>
    <w:rsid w:val="00A11356"/>
    <w:rsid w:val="00A11F21"/>
    <w:rsid w:val="00A14CFE"/>
    <w:rsid w:val="00A20765"/>
    <w:rsid w:val="00A20D39"/>
    <w:rsid w:val="00A229A9"/>
    <w:rsid w:val="00A22B5B"/>
    <w:rsid w:val="00A22FC8"/>
    <w:rsid w:val="00A239E0"/>
    <w:rsid w:val="00A343A8"/>
    <w:rsid w:val="00A3464F"/>
    <w:rsid w:val="00A46952"/>
    <w:rsid w:val="00A6015E"/>
    <w:rsid w:val="00A60F4E"/>
    <w:rsid w:val="00A61F07"/>
    <w:rsid w:val="00A65D1C"/>
    <w:rsid w:val="00A73E9D"/>
    <w:rsid w:val="00A772DC"/>
    <w:rsid w:val="00A84CBC"/>
    <w:rsid w:val="00A86FB8"/>
    <w:rsid w:val="00A93D33"/>
    <w:rsid w:val="00A9487F"/>
    <w:rsid w:val="00A95AE1"/>
    <w:rsid w:val="00A95CDA"/>
    <w:rsid w:val="00AA3311"/>
    <w:rsid w:val="00AA50A2"/>
    <w:rsid w:val="00AB1B88"/>
    <w:rsid w:val="00AB52FE"/>
    <w:rsid w:val="00AB57D2"/>
    <w:rsid w:val="00AB5ED2"/>
    <w:rsid w:val="00AB6339"/>
    <w:rsid w:val="00AB6AE6"/>
    <w:rsid w:val="00AC4296"/>
    <w:rsid w:val="00AC76D6"/>
    <w:rsid w:val="00AC7900"/>
    <w:rsid w:val="00AC79F0"/>
    <w:rsid w:val="00AD01FC"/>
    <w:rsid w:val="00AD203F"/>
    <w:rsid w:val="00AD2F07"/>
    <w:rsid w:val="00AE20B5"/>
    <w:rsid w:val="00AE3E83"/>
    <w:rsid w:val="00AE57FA"/>
    <w:rsid w:val="00AE5D58"/>
    <w:rsid w:val="00AE7C2F"/>
    <w:rsid w:val="00AF025F"/>
    <w:rsid w:val="00AF72B2"/>
    <w:rsid w:val="00B015BB"/>
    <w:rsid w:val="00B03CFE"/>
    <w:rsid w:val="00B11679"/>
    <w:rsid w:val="00B120E9"/>
    <w:rsid w:val="00B16989"/>
    <w:rsid w:val="00B2730D"/>
    <w:rsid w:val="00B317FB"/>
    <w:rsid w:val="00B318E8"/>
    <w:rsid w:val="00B31C31"/>
    <w:rsid w:val="00B34BB7"/>
    <w:rsid w:val="00B37EA6"/>
    <w:rsid w:val="00B423F9"/>
    <w:rsid w:val="00B46F29"/>
    <w:rsid w:val="00B542E7"/>
    <w:rsid w:val="00B54414"/>
    <w:rsid w:val="00B604F5"/>
    <w:rsid w:val="00B61BFF"/>
    <w:rsid w:val="00B6359A"/>
    <w:rsid w:val="00B6486B"/>
    <w:rsid w:val="00B6555E"/>
    <w:rsid w:val="00B667AF"/>
    <w:rsid w:val="00B712A8"/>
    <w:rsid w:val="00B7481E"/>
    <w:rsid w:val="00B763A6"/>
    <w:rsid w:val="00B76B8D"/>
    <w:rsid w:val="00B81082"/>
    <w:rsid w:val="00B812B8"/>
    <w:rsid w:val="00B81475"/>
    <w:rsid w:val="00B8385A"/>
    <w:rsid w:val="00B8502F"/>
    <w:rsid w:val="00B923D8"/>
    <w:rsid w:val="00B924CF"/>
    <w:rsid w:val="00B95A2D"/>
    <w:rsid w:val="00BA4EAF"/>
    <w:rsid w:val="00BA5DCF"/>
    <w:rsid w:val="00BB3456"/>
    <w:rsid w:val="00BC3429"/>
    <w:rsid w:val="00BC421A"/>
    <w:rsid w:val="00BF18D3"/>
    <w:rsid w:val="00BF2AE8"/>
    <w:rsid w:val="00BF61BE"/>
    <w:rsid w:val="00BF7647"/>
    <w:rsid w:val="00C0568F"/>
    <w:rsid w:val="00C0687D"/>
    <w:rsid w:val="00C06E1D"/>
    <w:rsid w:val="00C23F79"/>
    <w:rsid w:val="00C247A9"/>
    <w:rsid w:val="00C2611A"/>
    <w:rsid w:val="00C30D60"/>
    <w:rsid w:val="00C36C11"/>
    <w:rsid w:val="00C45D42"/>
    <w:rsid w:val="00C45DD8"/>
    <w:rsid w:val="00C45DFE"/>
    <w:rsid w:val="00C46C88"/>
    <w:rsid w:val="00C47C37"/>
    <w:rsid w:val="00C47C3D"/>
    <w:rsid w:val="00C51469"/>
    <w:rsid w:val="00C53D6E"/>
    <w:rsid w:val="00C56551"/>
    <w:rsid w:val="00C61250"/>
    <w:rsid w:val="00C80683"/>
    <w:rsid w:val="00C8788A"/>
    <w:rsid w:val="00C92503"/>
    <w:rsid w:val="00C937E4"/>
    <w:rsid w:val="00C941B6"/>
    <w:rsid w:val="00C94FCF"/>
    <w:rsid w:val="00CB1068"/>
    <w:rsid w:val="00CB755F"/>
    <w:rsid w:val="00CB79C5"/>
    <w:rsid w:val="00CC4BB0"/>
    <w:rsid w:val="00CC6FCF"/>
    <w:rsid w:val="00CC77DB"/>
    <w:rsid w:val="00CD11B8"/>
    <w:rsid w:val="00CD1E2A"/>
    <w:rsid w:val="00CD37E7"/>
    <w:rsid w:val="00CD4CAB"/>
    <w:rsid w:val="00CD676B"/>
    <w:rsid w:val="00CE4D75"/>
    <w:rsid w:val="00CE50A8"/>
    <w:rsid w:val="00CF0A17"/>
    <w:rsid w:val="00CF5108"/>
    <w:rsid w:val="00CF72B1"/>
    <w:rsid w:val="00D0025A"/>
    <w:rsid w:val="00D02601"/>
    <w:rsid w:val="00D02F91"/>
    <w:rsid w:val="00D0310D"/>
    <w:rsid w:val="00D05A19"/>
    <w:rsid w:val="00D0653B"/>
    <w:rsid w:val="00D26CCD"/>
    <w:rsid w:val="00D30A5E"/>
    <w:rsid w:val="00D31F78"/>
    <w:rsid w:val="00D3469E"/>
    <w:rsid w:val="00D412C5"/>
    <w:rsid w:val="00D4252A"/>
    <w:rsid w:val="00D45F55"/>
    <w:rsid w:val="00D469BC"/>
    <w:rsid w:val="00D511B0"/>
    <w:rsid w:val="00D53D5C"/>
    <w:rsid w:val="00D63C57"/>
    <w:rsid w:val="00D6648D"/>
    <w:rsid w:val="00D70458"/>
    <w:rsid w:val="00D72186"/>
    <w:rsid w:val="00D75079"/>
    <w:rsid w:val="00D75DE3"/>
    <w:rsid w:val="00D834A6"/>
    <w:rsid w:val="00D971FC"/>
    <w:rsid w:val="00DA613F"/>
    <w:rsid w:val="00DB03C9"/>
    <w:rsid w:val="00DB4250"/>
    <w:rsid w:val="00DC59B6"/>
    <w:rsid w:val="00DD0904"/>
    <w:rsid w:val="00DD0AB8"/>
    <w:rsid w:val="00DD2411"/>
    <w:rsid w:val="00DD3062"/>
    <w:rsid w:val="00DD342B"/>
    <w:rsid w:val="00DD5552"/>
    <w:rsid w:val="00DD771F"/>
    <w:rsid w:val="00DE0D46"/>
    <w:rsid w:val="00DE208D"/>
    <w:rsid w:val="00DE7639"/>
    <w:rsid w:val="00DF0A2C"/>
    <w:rsid w:val="00DF0B01"/>
    <w:rsid w:val="00DF3D37"/>
    <w:rsid w:val="00DF4C7F"/>
    <w:rsid w:val="00DF717D"/>
    <w:rsid w:val="00E115AA"/>
    <w:rsid w:val="00E121B7"/>
    <w:rsid w:val="00E13118"/>
    <w:rsid w:val="00E14E74"/>
    <w:rsid w:val="00E15965"/>
    <w:rsid w:val="00E2035B"/>
    <w:rsid w:val="00E218FD"/>
    <w:rsid w:val="00E21FC0"/>
    <w:rsid w:val="00E24F9B"/>
    <w:rsid w:val="00E26216"/>
    <w:rsid w:val="00E26FBD"/>
    <w:rsid w:val="00E32856"/>
    <w:rsid w:val="00E33C75"/>
    <w:rsid w:val="00E343E2"/>
    <w:rsid w:val="00E356C8"/>
    <w:rsid w:val="00E40DDD"/>
    <w:rsid w:val="00E41EF6"/>
    <w:rsid w:val="00E5341F"/>
    <w:rsid w:val="00E66137"/>
    <w:rsid w:val="00E67672"/>
    <w:rsid w:val="00E7075C"/>
    <w:rsid w:val="00E738E4"/>
    <w:rsid w:val="00E80227"/>
    <w:rsid w:val="00E80277"/>
    <w:rsid w:val="00E90E21"/>
    <w:rsid w:val="00E91C31"/>
    <w:rsid w:val="00E928A5"/>
    <w:rsid w:val="00E928D8"/>
    <w:rsid w:val="00E93A1C"/>
    <w:rsid w:val="00E94727"/>
    <w:rsid w:val="00EA0651"/>
    <w:rsid w:val="00EA09FC"/>
    <w:rsid w:val="00EA4C3C"/>
    <w:rsid w:val="00EB319F"/>
    <w:rsid w:val="00ED0F6C"/>
    <w:rsid w:val="00ED0F75"/>
    <w:rsid w:val="00ED280C"/>
    <w:rsid w:val="00ED744E"/>
    <w:rsid w:val="00EF34C0"/>
    <w:rsid w:val="00EF57FD"/>
    <w:rsid w:val="00F07EEC"/>
    <w:rsid w:val="00F11848"/>
    <w:rsid w:val="00F13702"/>
    <w:rsid w:val="00F20352"/>
    <w:rsid w:val="00F31842"/>
    <w:rsid w:val="00F47841"/>
    <w:rsid w:val="00F502CA"/>
    <w:rsid w:val="00F5536E"/>
    <w:rsid w:val="00F555CC"/>
    <w:rsid w:val="00F55C11"/>
    <w:rsid w:val="00F60228"/>
    <w:rsid w:val="00F67C7B"/>
    <w:rsid w:val="00F71AC3"/>
    <w:rsid w:val="00F73D95"/>
    <w:rsid w:val="00F745C5"/>
    <w:rsid w:val="00F75290"/>
    <w:rsid w:val="00F7748C"/>
    <w:rsid w:val="00F841F2"/>
    <w:rsid w:val="00F90614"/>
    <w:rsid w:val="00FA157F"/>
    <w:rsid w:val="00FC0F61"/>
    <w:rsid w:val="00FD4561"/>
    <w:rsid w:val="00FE0A2F"/>
    <w:rsid w:val="00FE15C1"/>
    <w:rsid w:val="00FE61FF"/>
    <w:rsid w:val="00FF0278"/>
    <w:rsid w:val="00FF0998"/>
    <w:rsid w:val="00FF18DF"/>
    <w:rsid w:val="00FF368F"/>
    <w:rsid w:val="00FF4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CED4B"/>
  <w15:docId w15:val="{6705169D-7F3A-499E-88D2-9D92E8C94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423F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1DA5"/>
    <w:pPr>
      <w:ind w:left="720"/>
      <w:contextualSpacing/>
    </w:pPr>
  </w:style>
  <w:style w:type="paragraph" w:styleId="a4">
    <w:name w:val="header"/>
    <w:basedOn w:val="a"/>
    <w:link w:val="a5"/>
    <w:uiPriority w:val="99"/>
    <w:unhideWhenUsed/>
    <w:rsid w:val="00EA4C3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A4C3C"/>
  </w:style>
  <w:style w:type="paragraph" w:styleId="a6">
    <w:name w:val="footer"/>
    <w:basedOn w:val="a"/>
    <w:link w:val="a7"/>
    <w:uiPriority w:val="99"/>
    <w:unhideWhenUsed/>
    <w:rsid w:val="00EA4C3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A4C3C"/>
  </w:style>
  <w:style w:type="character" w:styleId="a8">
    <w:name w:val="Hyperlink"/>
    <w:basedOn w:val="a0"/>
    <w:uiPriority w:val="99"/>
    <w:unhideWhenUsed/>
    <w:rsid w:val="00C30D60"/>
    <w:rPr>
      <w:color w:val="0000FF"/>
      <w:u w:val="single"/>
    </w:rPr>
  </w:style>
  <w:style w:type="table" w:styleId="a9">
    <w:name w:val="Table Grid"/>
    <w:basedOn w:val="a1"/>
    <w:uiPriority w:val="59"/>
    <w:rsid w:val="00C24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6EC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D6EC0"/>
    <w:rPr>
      <w:rFonts w:ascii="Tahoma" w:hAnsi="Tahoma" w:cs="Tahoma"/>
      <w:sz w:val="16"/>
      <w:szCs w:val="16"/>
    </w:rPr>
  </w:style>
  <w:style w:type="paragraph" w:styleId="ac">
    <w:name w:val="Normal (Web)"/>
    <w:basedOn w:val="a"/>
    <w:uiPriority w:val="99"/>
    <w:unhideWhenUsed/>
    <w:rsid w:val="003E73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E2035B"/>
    <w:rPr>
      <w:b/>
      <w:bCs/>
    </w:rPr>
  </w:style>
  <w:style w:type="character" w:styleId="ae">
    <w:name w:val="Placeholder Text"/>
    <w:basedOn w:val="a0"/>
    <w:uiPriority w:val="99"/>
    <w:semiHidden/>
    <w:rsid w:val="001966C0"/>
    <w:rPr>
      <w:color w:val="808080"/>
    </w:rPr>
  </w:style>
  <w:style w:type="paragraph" w:styleId="HTML">
    <w:name w:val="HTML Preformatted"/>
    <w:basedOn w:val="a"/>
    <w:link w:val="HTML0"/>
    <w:uiPriority w:val="99"/>
    <w:unhideWhenUsed/>
    <w:rsid w:val="00491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9168B"/>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B423F9"/>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10241">
      <w:bodyDiv w:val="1"/>
      <w:marLeft w:val="0"/>
      <w:marRight w:val="0"/>
      <w:marTop w:val="0"/>
      <w:marBottom w:val="0"/>
      <w:divBdr>
        <w:top w:val="none" w:sz="0" w:space="0" w:color="auto"/>
        <w:left w:val="none" w:sz="0" w:space="0" w:color="auto"/>
        <w:bottom w:val="none" w:sz="0" w:space="0" w:color="auto"/>
        <w:right w:val="none" w:sz="0" w:space="0" w:color="auto"/>
      </w:divBdr>
    </w:div>
    <w:div w:id="350569693">
      <w:bodyDiv w:val="1"/>
      <w:marLeft w:val="0"/>
      <w:marRight w:val="0"/>
      <w:marTop w:val="0"/>
      <w:marBottom w:val="0"/>
      <w:divBdr>
        <w:top w:val="none" w:sz="0" w:space="0" w:color="auto"/>
        <w:left w:val="none" w:sz="0" w:space="0" w:color="auto"/>
        <w:bottom w:val="none" w:sz="0" w:space="0" w:color="auto"/>
        <w:right w:val="none" w:sz="0" w:space="0" w:color="auto"/>
      </w:divBdr>
    </w:div>
    <w:div w:id="446463347">
      <w:bodyDiv w:val="1"/>
      <w:marLeft w:val="0"/>
      <w:marRight w:val="0"/>
      <w:marTop w:val="0"/>
      <w:marBottom w:val="0"/>
      <w:divBdr>
        <w:top w:val="none" w:sz="0" w:space="0" w:color="auto"/>
        <w:left w:val="none" w:sz="0" w:space="0" w:color="auto"/>
        <w:bottom w:val="none" w:sz="0" w:space="0" w:color="auto"/>
        <w:right w:val="none" w:sz="0" w:space="0" w:color="auto"/>
      </w:divBdr>
    </w:div>
    <w:div w:id="548998663">
      <w:bodyDiv w:val="1"/>
      <w:marLeft w:val="0"/>
      <w:marRight w:val="0"/>
      <w:marTop w:val="0"/>
      <w:marBottom w:val="0"/>
      <w:divBdr>
        <w:top w:val="none" w:sz="0" w:space="0" w:color="auto"/>
        <w:left w:val="none" w:sz="0" w:space="0" w:color="auto"/>
        <w:bottom w:val="none" w:sz="0" w:space="0" w:color="auto"/>
        <w:right w:val="none" w:sz="0" w:space="0" w:color="auto"/>
      </w:divBdr>
    </w:div>
    <w:div w:id="656540288">
      <w:bodyDiv w:val="1"/>
      <w:marLeft w:val="0"/>
      <w:marRight w:val="0"/>
      <w:marTop w:val="0"/>
      <w:marBottom w:val="0"/>
      <w:divBdr>
        <w:top w:val="none" w:sz="0" w:space="0" w:color="auto"/>
        <w:left w:val="none" w:sz="0" w:space="0" w:color="auto"/>
        <w:bottom w:val="none" w:sz="0" w:space="0" w:color="auto"/>
        <w:right w:val="none" w:sz="0" w:space="0" w:color="auto"/>
      </w:divBdr>
    </w:div>
    <w:div w:id="668099632">
      <w:bodyDiv w:val="1"/>
      <w:marLeft w:val="0"/>
      <w:marRight w:val="0"/>
      <w:marTop w:val="0"/>
      <w:marBottom w:val="0"/>
      <w:divBdr>
        <w:top w:val="none" w:sz="0" w:space="0" w:color="auto"/>
        <w:left w:val="none" w:sz="0" w:space="0" w:color="auto"/>
        <w:bottom w:val="none" w:sz="0" w:space="0" w:color="auto"/>
        <w:right w:val="none" w:sz="0" w:space="0" w:color="auto"/>
      </w:divBdr>
    </w:div>
    <w:div w:id="826869079">
      <w:bodyDiv w:val="1"/>
      <w:marLeft w:val="0"/>
      <w:marRight w:val="0"/>
      <w:marTop w:val="0"/>
      <w:marBottom w:val="0"/>
      <w:divBdr>
        <w:top w:val="none" w:sz="0" w:space="0" w:color="auto"/>
        <w:left w:val="none" w:sz="0" w:space="0" w:color="auto"/>
        <w:bottom w:val="none" w:sz="0" w:space="0" w:color="auto"/>
        <w:right w:val="none" w:sz="0" w:space="0" w:color="auto"/>
      </w:divBdr>
    </w:div>
    <w:div w:id="1115175960">
      <w:bodyDiv w:val="1"/>
      <w:marLeft w:val="0"/>
      <w:marRight w:val="0"/>
      <w:marTop w:val="0"/>
      <w:marBottom w:val="0"/>
      <w:divBdr>
        <w:top w:val="none" w:sz="0" w:space="0" w:color="auto"/>
        <w:left w:val="none" w:sz="0" w:space="0" w:color="auto"/>
        <w:bottom w:val="none" w:sz="0" w:space="0" w:color="auto"/>
        <w:right w:val="none" w:sz="0" w:space="0" w:color="auto"/>
      </w:divBdr>
    </w:div>
    <w:div w:id="1126120214">
      <w:bodyDiv w:val="1"/>
      <w:marLeft w:val="0"/>
      <w:marRight w:val="0"/>
      <w:marTop w:val="0"/>
      <w:marBottom w:val="0"/>
      <w:divBdr>
        <w:top w:val="none" w:sz="0" w:space="0" w:color="auto"/>
        <w:left w:val="none" w:sz="0" w:space="0" w:color="auto"/>
        <w:bottom w:val="none" w:sz="0" w:space="0" w:color="auto"/>
        <w:right w:val="none" w:sz="0" w:space="0" w:color="auto"/>
      </w:divBdr>
    </w:div>
    <w:div w:id="1375305514">
      <w:bodyDiv w:val="1"/>
      <w:marLeft w:val="0"/>
      <w:marRight w:val="0"/>
      <w:marTop w:val="0"/>
      <w:marBottom w:val="0"/>
      <w:divBdr>
        <w:top w:val="none" w:sz="0" w:space="0" w:color="auto"/>
        <w:left w:val="none" w:sz="0" w:space="0" w:color="auto"/>
        <w:bottom w:val="none" w:sz="0" w:space="0" w:color="auto"/>
        <w:right w:val="none" w:sz="0" w:space="0" w:color="auto"/>
      </w:divBdr>
    </w:div>
    <w:div w:id="1444419005">
      <w:bodyDiv w:val="1"/>
      <w:marLeft w:val="0"/>
      <w:marRight w:val="0"/>
      <w:marTop w:val="0"/>
      <w:marBottom w:val="0"/>
      <w:divBdr>
        <w:top w:val="none" w:sz="0" w:space="0" w:color="auto"/>
        <w:left w:val="none" w:sz="0" w:space="0" w:color="auto"/>
        <w:bottom w:val="none" w:sz="0" w:space="0" w:color="auto"/>
        <w:right w:val="none" w:sz="0" w:space="0" w:color="auto"/>
      </w:divBdr>
    </w:div>
    <w:div w:id="1455758973">
      <w:bodyDiv w:val="1"/>
      <w:marLeft w:val="0"/>
      <w:marRight w:val="0"/>
      <w:marTop w:val="0"/>
      <w:marBottom w:val="0"/>
      <w:divBdr>
        <w:top w:val="none" w:sz="0" w:space="0" w:color="auto"/>
        <w:left w:val="none" w:sz="0" w:space="0" w:color="auto"/>
        <w:bottom w:val="none" w:sz="0" w:space="0" w:color="auto"/>
        <w:right w:val="none" w:sz="0" w:space="0" w:color="auto"/>
      </w:divBdr>
    </w:div>
    <w:div w:id="1527988334">
      <w:bodyDiv w:val="1"/>
      <w:marLeft w:val="0"/>
      <w:marRight w:val="0"/>
      <w:marTop w:val="0"/>
      <w:marBottom w:val="0"/>
      <w:divBdr>
        <w:top w:val="none" w:sz="0" w:space="0" w:color="auto"/>
        <w:left w:val="none" w:sz="0" w:space="0" w:color="auto"/>
        <w:bottom w:val="none" w:sz="0" w:space="0" w:color="auto"/>
        <w:right w:val="none" w:sz="0" w:space="0" w:color="auto"/>
      </w:divBdr>
    </w:div>
    <w:div w:id="1546792290">
      <w:bodyDiv w:val="1"/>
      <w:marLeft w:val="0"/>
      <w:marRight w:val="0"/>
      <w:marTop w:val="0"/>
      <w:marBottom w:val="0"/>
      <w:divBdr>
        <w:top w:val="none" w:sz="0" w:space="0" w:color="auto"/>
        <w:left w:val="none" w:sz="0" w:space="0" w:color="auto"/>
        <w:bottom w:val="none" w:sz="0" w:space="0" w:color="auto"/>
        <w:right w:val="none" w:sz="0" w:space="0" w:color="auto"/>
      </w:divBdr>
    </w:div>
    <w:div w:id="1802725588">
      <w:bodyDiv w:val="1"/>
      <w:marLeft w:val="0"/>
      <w:marRight w:val="0"/>
      <w:marTop w:val="0"/>
      <w:marBottom w:val="0"/>
      <w:divBdr>
        <w:top w:val="none" w:sz="0" w:space="0" w:color="auto"/>
        <w:left w:val="none" w:sz="0" w:space="0" w:color="auto"/>
        <w:bottom w:val="none" w:sz="0" w:space="0" w:color="auto"/>
        <w:right w:val="none" w:sz="0" w:space="0" w:color="auto"/>
      </w:divBdr>
    </w:div>
    <w:div w:id="192657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9" Type="http://schemas.openxmlformats.org/officeDocument/2006/relationships/chart" Target="charts/chart6.xml"/><Relationship Id="rId21" Type="http://schemas.openxmlformats.org/officeDocument/2006/relationships/diagramQuickStyle" Target="diagrams/quickStyle3.xml"/><Relationship Id="rId34" Type="http://schemas.openxmlformats.org/officeDocument/2006/relationships/chart" Target="charts/chart1.xml"/><Relationship Id="rId42" Type="http://schemas.openxmlformats.org/officeDocument/2006/relationships/hyperlink" Target="https://web.posibnyky.vntu.edu.ua/fmib/35prychepa_ekonomika_ta_organizaciya_vyrobnictva/15.html" TargetMode="External"/><Relationship Id="rId47" Type="http://schemas.openxmlformats.org/officeDocument/2006/relationships/hyperlink" Target="http://pnv.in.ua/images/sampledata/1vidannya/OlshevskyChugan.pdf"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diagramData" Target="diagrams/data5.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diagramColors" Target="diagrams/colors5.xml"/><Relationship Id="rId37" Type="http://schemas.openxmlformats.org/officeDocument/2006/relationships/chart" Target="charts/chart4.xml"/><Relationship Id="rId40" Type="http://schemas.openxmlformats.org/officeDocument/2006/relationships/hyperlink" Target="http://nauka.kushnir.mk.ua" TargetMode="External"/><Relationship Id="rId45" Type="http://schemas.openxmlformats.org/officeDocument/2006/relationships/hyperlink" Target="https://www.finalon.com/metodyka-rozrakhunku/229-rentabelnist" TargetMode="Externa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chart" Target="charts/chart3.xml"/><Relationship Id="rId49"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diagramQuickStyle" Target="diagrams/quickStyle5.xml"/><Relationship Id="rId44" Type="http://schemas.openxmlformats.org/officeDocument/2006/relationships/hyperlink" Target="http://dspace.tneu.edu.ua/bitstream"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chart" Target="charts/chart2.xml"/><Relationship Id="rId43" Type="http://schemas.openxmlformats.org/officeDocument/2006/relationships/hyperlink" Target="http://www.ukrstat.gov.ua/" TargetMode="External"/><Relationship Id="rId48" Type="http://schemas.openxmlformats.org/officeDocument/2006/relationships/header" Target="header2.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microsoft.com/office/2007/relationships/diagramDrawing" Target="diagrams/drawing5.xml"/><Relationship Id="rId38" Type="http://schemas.openxmlformats.org/officeDocument/2006/relationships/chart" Target="charts/chart5.xml"/><Relationship Id="rId46" Type="http://schemas.openxmlformats.org/officeDocument/2006/relationships/hyperlink" Target="http://shron1.chtyvo.org.ua/Kramarenko_Halyna/Finansovyi_analiz.pdf" TargetMode="External"/><Relationship Id="rId20" Type="http://schemas.openxmlformats.org/officeDocument/2006/relationships/diagramLayout" Target="diagrams/layout3.xml"/><Relationship Id="rId41" Type="http://schemas.openxmlformats.org/officeDocument/2006/relationships/hyperlink" Target="https://pidruchniki.com/82162/ekonomika/ekonomika_pidpriyemstva"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
          <c:y val="3.3898305084745763E-2"/>
          <c:w val="0.99074145415593928"/>
          <c:h val="0.87329596512300367"/>
        </c:manualLayout>
      </c:layout>
      <c:bar3DChart>
        <c:barDir val="col"/>
        <c:grouping val="clustered"/>
        <c:varyColors val="0"/>
        <c:ser>
          <c:idx val="0"/>
          <c:order val="0"/>
          <c:tx>
            <c:strRef>
              <c:f>Лист1!$B$1</c:f>
              <c:strCache>
                <c:ptCount val="1"/>
                <c:pt idx="0">
                  <c:v>2016</c:v>
                </c:pt>
              </c:strCache>
            </c:strRef>
          </c:tx>
          <c:spPr>
            <a:ln>
              <a:solidFill>
                <a:schemeClr val="tx1"/>
              </a:solidFill>
            </a:ln>
          </c:spPr>
          <c:invertIfNegative val="0"/>
          <c:dLbls>
            <c:dLbl>
              <c:idx val="0"/>
              <c:layout>
                <c:manualLayout>
                  <c:x val="-8.673469387755102E-3"/>
                  <c:y val="-2.1781218025712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49E-42DA-BBD5-1B30C3C9BC3E}"/>
                </c:ext>
              </c:extLst>
            </c:dLbl>
            <c:dLbl>
              <c:idx val="1"/>
              <c:layout>
                <c:manualLayout>
                  <c:x val="1.5204051874468107E-2"/>
                  <c:y val="-2.1781218025712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49E-42DA-BBD5-1B30C3C9BC3E}"/>
                </c:ext>
              </c:extLst>
            </c:dLbl>
            <c:dLbl>
              <c:idx val="2"/>
              <c:layout>
                <c:manualLayout>
                  <c:x val="7.7846294276841276E-4"/>
                  <c:y val="-1.04817829974641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49E-42DA-BBD5-1B30C3C9BC3E}"/>
                </c:ext>
              </c:extLst>
            </c:dLbl>
            <c:dLbl>
              <c:idx val="3"/>
              <c:layout>
                <c:manualLayout>
                  <c:x val="-8.7604029785370123E-3"/>
                  <c:y val="-6.65335994677312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49E-42DA-BBD5-1B30C3C9BC3E}"/>
                </c:ext>
              </c:extLst>
            </c:dLbl>
            <c:dLbl>
              <c:idx val="4"/>
              <c:layout>
                <c:manualLayout>
                  <c:x val="1.2326137804203045E-2"/>
                  <c:y val="-1.18014591396414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49E-42DA-BBD5-1B30C3C9BC3E}"/>
                </c:ext>
              </c:extLst>
            </c:dLbl>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Адміністративні витрати</c:v>
                </c:pt>
                <c:pt idx="1">
                  <c:v>Відрати на збут</c:v>
                </c:pt>
                <c:pt idx="2">
                  <c:v>Інші операційні витрати</c:v>
                </c:pt>
                <c:pt idx="3">
                  <c:v>Фінансові витрати</c:v>
                </c:pt>
                <c:pt idx="4">
                  <c:v>Інші витрати</c:v>
                </c:pt>
              </c:strCache>
            </c:strRef>
          </c:cat>
          <c:val>
            <c:numRef>
              <c:f>Лист1!$B$2:$B$6</c:f>
              <c:numCache>
                <c:formatCode>General</c:formatCode>
                <c:ptCount val="5"/>
                <c:pt idx="0">
                  <c:v>1461</c:v>
                </c:pt>
                <c:pt idx="1">
                  <c:v>2</c:v>
                </c:pt>
                <c:pt idx="2">
                  <c:v>363</c:v>
                </c:pt>
                <c:pt idx="4">
                  <c:v>17</c:v>
                </c:pt>
              </c:numCache>
            </c:numRef>
          </c:val>
          <c:extLst>
            <c:ext xmlns:c16="http://schemas.microsoft.com/office/drawing/2014/chart" uri="{C3380CC4-5D6E-409C-BE32-E72D297353CC}">
              <c16:uniqueId val="{00000005-E49E-42DA-BBD5-1B30C3C9BC3E}"/>
            </c:ext>
          </c:extLst>
        </c:ser>
        <c:ser>
          <c:idx val="1"/>
          <c:order val="1"/>
          <c:tx>
            <c:strRef>
              <c:f>Лист1!$C$1</c:f>
              <c:strCache>
                <c:ptCount val="1"/>
                <c:pt idx="0">
                  <c:v>2017</c:v>
                </c:pt>
              </c:strCache>
            </c:strRef>
          </c:tx>
          <c:spPr>
            <a:ln>
              <a:solidFill>
                <a:schemeClr val="tx1"/>
              </a:solidFill>
            </a:ln>
          </c:spPr>
          <c:invertIfNegative val="0"/>
          <c:dLbls>
            <c:dLbl>
              <c:idx val="0"/>
              <c:layout>
                <c:manualLayout>
                  <c:x val="1.3326756774450813E-2"/>
                  <c:y val="-1.69491525423728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49E-42DA-BBD5-1B30C3C9BC3E}"/>
                </c:ext>
              </c:extLst>
            </c:dLbl>
            <c:dLbl>
              <c:idx val="1"/>
              <c:layout>
                <c:manualLayout>
                  <c:x val="1.7307211598550181E-2"/>
                  <c:y val="-2.22830197072823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49E-42DA-BBD5-1B30C3C9BC3E}"/>
                </c:ext>
              </c:extLst>
            </c:dLbl>
            <c:dLbl>
              <c:idx val="2"/>
              <c:layout>
                <c:manualLayout>
                  <c:x val="1.5117157974300832E-2"/>
                  <c:y val="-1.12994350282485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49E-42DA-BBD5-1B30C3C9BC3E}"/>
                </c:ext>
              </c:extLst>
            </c:dLbl>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Адміністративні витрати</c:v>
                </c:pt>
                <c:pt idx="1">
                  <c:v>Відрати на збут</c:v>
                </c:pt>
                <c:pt idx="2">
                  <c:v>Інші операційні витрати</c:v>
                </c:pt>
                <c:pt idx="3">
                  <c:v>Фінансові витрати</c:v>
                </c:pt>
                <c:pt idx="4">
                  <c:v>Інші витрати</c:v>
                </c:pt>
              </c:strCache>
            </c:strRef>
          </c:cat>
          <c:val>
            <c:numRef>
              <c:f>Лист1!$C$2:$C$6</c:f>
              <c:numCache>
                <c:formatCode>General</c:formatCode>
                <c:ptCount val="5"/>
                <c:pt idx="0">
                  <c:v>2090</c:v>
                </c:pt>
                <c:pt idx="1">
                  <c:v>32</c:v>
                </c:pt>
                <c:pt idx="2">
                  <c:v>238</c:v>
                </c:pt>
              </c:numCache>
            </c:numRef>
          </c:val>
          <c:extLst>
            <c:ext xmlns:c16="http://schemas.microsoft.com/office/drawing/2014/chart" uri="{C3380CC4-5D6E-409C-BE32-E72D297353CC}">
              <c16:uniqueId val="{00000009-E49E-42DA-BBD5-1B30C3C9BC3E}"/>
            </c:ext>
          </c:extLst>
        </c:ser>
        <c:ser>
          <c:idx val="2"/>
          <c:order val="2"/>
          <c:tx>
            <c:strRef>
              <c:f>Лист1!$D$1</c:f>
              <c:strCache>
                <c:ptCount val="1"/>
                <c:pt idx="0">
                  <c:v>2018</c:v>
                </c:pt>
              </c:strCache>
            </c:strRef>
          </c:tx>
          <c:spPr>
            <a:ln>
              <a:solidFill>
                <a:schemeClr val="tx1"/>
              </a:solidFill>
            </a:ln>
          </c:spPr>
          <c:invertIfNegative val="0"/>
          <c:dLbls>
            <c:dLbl>
              <c:idx val="0"/>
              <c:layout>
                <c:manualLayout>
                  <c:x val="3.5041611914148049E-2"/>
                  <c:y val="-3.32667997338656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49E-42DA-BBD5-1B30C3C9BC3E}"/>
                </c:ext>
              </c:extLst>
            </c:dLbl>
            <c:dLbl>
              <c:idx val="1"/>
              <c:layout>
                <c:manualLayout>
                  <c:x val="2.1901007446342532E-2"/>
                  <c:y val="-9.980039920159680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49E-42DA-BBD5-1B30C3C9BC3E}"/>
                </c:ext>
              </c:extLst>
            </c:dLbl>
            <c:dLbl>
              <c:idx val="2"/>
              <c:layout>
                <c:manualLayout>
                  <c:x val="1.7520805957074025E-2"/>
                  <c:y val="-9.980039920159680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49E-42DA-BBD5-1B30C3C9BC3E}"/>
                </c:ext>
              </c:extLst>
            </c:dLbl>
            <c:dLbl>
              <c:idx val="3"/>
              <c:layout>
                <c:manualLayout>
                  <c:x val="1.0262705257080959E-2"/>
                  <c:y val="-8.47479870100983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49E-42DA-BBD5-1B30C3C9BC3E}"/>
                </c:ext>
              </c:extLst>
            </c:dLbl>
            <c:dLbl>
              <c:idx val="4"/>
              <c:layout>
                <c:manualLayout>
                  <c:x val="1.3140604467805518E-2"/>
                  <c:y val="-3.32667997338656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49E-42DA-BBD5-1B30C3C9BC3E}"/>
                </c:ext>
              </c:extLst>
            </c:dLbl>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Адміністративні витрати</c:v>
                </c:pt>
                <c:pt idx="1">
                  <c:v>Відрати на збут</c:v>
                </c:pt>
                <c:pt idx="2">
                  <c:v>Інші операційні витрати</c:v>
                </c:pt>
                <c:pt idx="3">
                  <c:v>Фінансові витрати</c:v>
                </c:pt>
                <c:pt idx="4">
                  <c:v>Інші витрати</c:v>
                </c:pt>
              </c:strCache>
            </c:strRef>
          </c:cat>
          <c:val>
            <c:numRef>
              <c:f>Лист1!$D$2:$D$6</c:f>
              <c:numCache>
                <c:formatCode>General</c:formatCode>
                <c:ptCount val="5"/>
                <c:pt idx="0">
                  <c:v>2023</c:v>
                </c:pt>
                <c:pt idx="1">
                  <c:v>19</c:v>
                </c:pt>
                <c:pt idx="2">
                  <c:v>241</c:v>
                </c:pt>
                <c:pt idx="3">
                  <c:v>10</c:v>
                </c:pt>
              </c:numCache>
            </c:numRef>
          </c:val>
          <c:extLst>
            <c:ext xmlns:c16="http://schemas.microsoft.com/office/drawing/2014/chart" uri="{C3380CC4-5D6E-409C-BE32-E72D297353CC}">
              <c16:uniqueId val="{0000000F-E49E-42DA-BBD5-1B30C3C9BC3E}"/>
            </c:ext>
          </c:extLst>
        </c:ser>
        <c:dLbls>
          <c:showLegendKey val="0"/>
          <c:showVal val="1"/>
          <c:showCatName val="0"/>
          <c:showSerName val="0"/>
          <c:showPercent val="0"/>
          <c:showBubbleSize val="0"/>
        </c:dLbls>
        <c:gapWidth val="150"/>
        <c:shape val="box"/>
        <c:axId val="71921664"/>
        <c:axId val="71923200"/>
        <c:axId val="0"/>
      </c:bar3DChart>
      <c:catAx>
        <c:axId val="71921664"/>
        <c:scaling>
          <c:orientation val="minMax"/>
        </c:scaling>
        <c:delete val="0"/>
        <c:axPos val="b"/>
        <c:numFmt formatCode="General" sourceLinked="0"/>
        <c:majorTickMark val="out"/>
        <c:minorTickMark val="none"/>
        <c:tickLblPos val="nextTo"/>
        <c:txPr>
          <a:bodyPr/>
          <a:lstStyle/>
          <a:p>
            <a:pPr>
              <a:defRPr sz="1050">
                <a:latin typeface="Times New Roman" pitchFamily="18" charset="0"/>
                <a:cs typeface="Times New Roman" pitchFamily="18" charset="0"/>
              </a:defRPr>
            </a:pPr>
            <a:endParaRPr lang="ru-RU"/>
          </a:p>
        </c:txPr>
        <c:crossAx val="71923200"/>
        <c:crosses val="autoZero"/>
        <c:auto val="1"/>
        <c:lblAlgn val="ctr"/>
        <c:lblOffset val="100"/>
        <c:noMultiLvlLbl val="0"/>
      </c:catAx>
      <c:valAx>
        <c:axId val="71923200"/>
        <c:scaling>
          <c:orientation val="minMax"/>
        </c:scaling>
        <c:delete val="1"/>
        <c:axPos val="l"/>
        <c:numFmt formatCode="General" sourceLinked="1"/>
        <c:majorTickMark val="out"/>
        <c:minorTickMark val="none"/>
        <c:tickLblPos val="nextTo"/>
        <c:crossAx val="71921664"/>
        <c:crosses val="autoZero"/>
        <c:crossBetween val="between"/>
      </c:valAx>
    </c:plotArea>
    <c:legend>
      <c:legendPos val="r"/>
      <c:layout>
        <c:manualLayout>
          <c:xMode val="edge"/>
          <c:yMode val="edge"/>
          <c:x val="0.85114437075129079"/>
          <c:y val="0.4486151057465122"/>
          <c:w val="6.7979769192590772E-2"/>
          <c:h val="0.14376417990124116"/>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1016</c:v>
                </c:pt>
              </c:strCache>
            </c:strRef>
          </c:tx>
          <c:spPr>
            <a:ln>
              <a:solidFill>
                <a:schemeClr val="tx1"/>
              </a:solidFill>
            </a:ln>
          </c:spPr>
          <c:invertIfNegative val="0"/>
          <c:dLbls>
            <c:dLbl>
              <c:idx val="0"/>
              <c:layout>
                <c:manualLayout>
                  <c:x val="2.0833333333333332E-2"/>
                  <c:y val="-6.3492063492063489E-2"/>
                </c:manualLayout>
              </c:layout>
              <c:spPr/>
              <c:txPr>
                <a:bodyPr/>
                <a:lstStyle/>
                <a:p>
                  <a:pPr>
                    <a:defRPr sz="1200">
                      <a:latin typeface="Times New Roman" pitchFamily="18" charset="0"/>
                      <a:cs typeface="Times New Roman"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8B1-4BC3-A2AC-53D490EB57D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Собівартість реалізованої продукції</c:v>
                </c:pt>
              </c:strCache>
            </c:strRef>
          </c:cat>
          <c:val>
            <c:numRef>
              <c:f>Лист1!$B$2</c:f>
              <c:numCache>
                <c:formatCode>General</c:formatCode>
                <c:ptCount val="1"/>
                <c:pt idx="0">
                  <c:v>24236</c:v>
                </c:pt>
              </c:numCache>
            </c:numRef>
          </c:val>
          <c:extLst>
            <c:ext xmlns:c16="http://schemas.microsoft.com/office/drawing/2014/chart" uri="{C3380CC4-5D6E-409C-BE32-E72D297353CC}">
              <c16:uniqueId val="{00000001-08B1-4BC3-A2AC-53D490EB57D7}"/>
            </c:ext>
          </c:extLst>
        </c:ser>
        <c:ser>
          <c:idx val="1"/>
          <c:order val="1"/>
          <c:tx>
            <c:strRef>
              <c:f>Лист1!$C$1</c:f>
              <c:strCache>
                <c:ptCount val="1"/>
                <c:pt idx="0">
                  <c:v>2017</c:v>
                </c:pt>
              </c:strCache>
            </c:strRef>
          </c:tx>
          <c:spPr>
            <a:ln>
              <a:solidFill>
                <a:schemeClr val="tx1"/>
              </a:solidFill>
            </a:ln>
          </c:spPr>
          <c:invertIfNegative val="0"/>
          <c:dLbls>
            <c:dLbl>
              <c:idx val="0"/>
              <c:layout>
                <c:manualLayout>
                  <c:x val="3.0092592592592591E-2"/>
                  <c:y val="-5.9523809523809521E-2"/>
                </c:manualLayout>
              </c:layout>
              <c:spPr/>
              <c:txPr>
                <a:bodyPr/>
                <a:lstStyle/>
                <a:p>
                  <a:pPr>
                    <a:defRPr sz="1200">
                      <a:latin typeface="Times New Roman" pitchFamily="18" charset="0"/>
                      <a:cs typeface="Times New Roman"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8B1-4BC3-A2AC-53D490EB57D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Собівартість реалізованої продукції</c:v>
                </c:pt>
              </c:strCache>
            </c:strRef>
          </c:cat>
          <c:val>
            <c:numRef>
              <c:f>Лист1!$C$2</c:f>
              <c:numCache>
                <c:formatCode>General</c:formatCode>
                <c:ptCount val="1"/>
                <c:pt idx="0">
                  <c:v>48095</c:v>
                </c:pt>
              </c:numCache>
            </c:numRef>
          </c:val>
          <c:extLst>
            <c:ext xmlns:c16="http://schemas.microsoft.com/office/drawing/2014/chart" uri="{C3380CC4-5D6E-409C-BE32-E72D297353CC}">
              <c16:uniqueId val="{00000003-08B1-4BC3-A2AC-53D490EB57D7}"/>
            </c:ext>
          </c:extLst>
        </c:ser>
        <c:ser>
          <c:idx val="2"/>
          <c:order val="2"/>
          <c:tx>
            <c:strRef>
              <c:f>Лист1!$D$1</c:f>
              <c:strCache>
                <c:ptCount val="1"/>
                <c:pt idx="0">
                  <c:v>2018</c:v>
                </c:pt>
              </c:strCache>
            </c:strRef>
          </c:tx>
          <c:spPr>
            <a:ln>
              <a:solidFill>
                <a:schemeClr val="tx1"/>
              </a:solidFill>
            </a:ln>
          </c:spPr>
          <c:invertIfNegative val="0"/>
          <c:dLbls>
            <c:dLbl>
              <c:idx val="0"/>
              <c:layout>
                <c:manualLayout>
                  <c:x val="3.2407407407407406E-2"/>
                  <c:y val="-5.5555555555555552E-2"/>
                </c:manualLayout>
              </c:layout>
              <c:spPr/>
              <c:txPr>
                <a:bodyPr/>
                <a:lstStyle/>
                <a:p>
                  <a:pPr>
                    <a:defRPr sz="1200">
                      <a:latin typeface="Times New Roman" pitchFamily="18" charset="0"/>
                      <a:cs typeface="Times New Roman"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8B1-4BC3-A2AC-53D490EB57D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Собівартість реалізованої продукції</c:v>
                </c:pt>
              </c:strCache>
            </c:strRef>
          </c:cat>
          <c:val>
            <c:numRef>
              <c:f>Лист1!$D$2</c:f>
              <c:numCache>
                <c:formatCode>General</c:formatCode>
                <c:ptCount val="1"/>
                <c:pt idx="0">
                  <c:v>28825</c:v>
                </c:pt>
              </c:numCache>
            </c:numRef>
          </c:val>
          <c:extLst>
            <c:ext xmlns:c16="http://schemas.microsoft.com/office/drawing/2014/chart" uri="{C3380CC4-5D6E-409C-BE32-E72D297353CC}">
              <c16:uniqueId val="{00000005-08B1-4BC3-A2AC-53D490EB57D7}"/>
            </c:ext>
          </c:extLst>
        </c:ser>
        <c:dLbls>
          <c:showLegendKey val="0"/>
          <c:showVal val="1"/>
          <c:showCatName val="0"/>
          <c:showSerName val="0"/>
          <c:showPercent val="0"/>
          <c:showBubbleSize val="0"/>
        </c:dLbls>
        <c:gapWidth val="150"/>
        <c:shape val="box"/>
        <c:axId val="266876416"/>
        <c:axId val="266877952"/>
        <c:axId val="0"/>
      </c:bar3DChart>
      <c:catAx>
        <c:axId val="266876416"/>
        <c:scaling>
          <c:orientation val="minMax"/>
        </c:scaling>
        <c:delete val="1"/>
        <c:axPos val="b"/>
        <c:numFmt formatCode="General" sourceLinked="0"/>
        <c:majorTickMark val="out"/>
        <c:minorTickMark val="none"/>
        <c:tickLblPos val="nextTo"/>
        <c:crossAx val="266877952"/>
        <c:crosses val="autoZero"/>
        <c:auto val="1"/>
        <c:lblAlgn val="ctr"/>
        <c:lblOffset val="100"/>
        <c:noMultiLvlLbl val="0"/>
      </c:catAx>
      <c:valAx>
        <c:axId val="266877952"/>
        <c:scaling>
          <c:orientation val="minMax"/>
        </c:scaling>
        <c:delete val="1"/>
        <c:axPos val="l"/>
        <c:numFmt formatCode="General" sourceLinked="1"/>
        <c:majorTickMark val="out"/>
        <c:minorTickMark val="none"/>
        <c:tickLblPos val="nextTo"/>
        <c:crossAx val="266876416"/>
        <c:crosses val="autoZero"/>
        <c:crossBetween val="between"/>
      </c:valAx>
      <c:spPr>
        <a:ln>
          <a:noFill/>
        </a:ln>
      </c:spPr>
    </c:plotArea>
    <c:legend>
      <c:legendPos val="r"/>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
          <c:y val="8.0527377219904897E-2"/>
          <c:w val="0.93875818555942503"/>
          <c:h val="0.74575930792412226"/>
        </c:manualLayout>
      </c:layout>
      <c:bar3DChart>
        <c:barDir val="col"/>
        <c:grouping val="clustered"/>
        <c:varyColors val="0"/>
        <c:ser>
          <c:idx val="0"/>
          <c:order val="0"/>
          <c:tx>
            <c:strRef>
              <c:f>Лист1!$B$1</c:f>
              <c:strCache>
                <c:ptCount val="1"/>
                <c:pt idx="0">
                  <c:v>2016</c:v>
                </c:pt>
              </c:strCache>
            </c:strRef>
          </c:tx>
          <c:spPr>
            <a:ln>
              <a:solidFill>
                <a:schemeClr val="tx1"/>
              </a:solidFill>
            </a:ln>
          </c:spPr>
          <c:invertIfNegative val="0"/>
          <c:dLbls>
            <c:dLbl>
              <c:idx val="0"/>
              <c:layout>
                <c:manualLayout>
                  <c:x val="-2.1872265966754157E-3"/>
                  <c:y val="-2.67584097859327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DFB-4F8C-AA95-925F4E0F2100}"/>
                </c:ext>
              </c:extLst>
            </c:dLbl>
            <c:dLbl>
              <c:idx val="1"/>
              <c:layout>
                <c:manualLayout>
                  <c:x val="1.6161763659713719E-3"/>
                  <c:y val="-3.82261465871679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DFB-4F8C-AA95-925F4E0F2100}"/>
                </c:ext>
              </c:extLst>
            </c:dLbl>
            <c:dLbl>
              <c:idx val="2"/>
              <c:layout>
                <c:manualLayout>
                  <c:x val="-1.3323673342544023E-3"/>
                  <c:y val="-3.82261465871679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DFB-4F8C-AA95-925F4E0F2100}"/>
                </c:ext>
              </c:extLst>
            </c:dLbl>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Валовий прибуток</c:v>
                </c:pt>
                <c:pt idx="1">
                  <c:v>Фінансовий результат до оподаткування</c:v>
                </c:pt>
                <c:pt idx="2">
                  <c:v>Фінансовий результат від операційної діяльності</c:v>
                </c:pt>
              </c:strCache>
            </c:strRef>
          </c:cat>
          <c:val>
            <c:numRef>
              <c:f>Лист1!$B$2:$B$4</c:f>
              <c:numCache>
                <c:formatCode>General</c:formatCode>
                <c:ptCount val="3"/>
                <c:pt idx="0">
                  <c:v>3</c:v>
                </c:pt>
                <c:pt idx="1">
                  <c:v>1.5</c:v>
                </c:pt>
                <c:pt idx="2">
                  <c:v>1.5</c:v>
                </c:pt>
              </c:numCache>
            </c:numRef>
          </c:val>
          <c:extLst>
            <c:ext xmlns:c16="http://schemas.microsoft.com/office/drawing/2014/chart" uri="{C3380CC4-5D6E-409C-BE32-E72D297353CC}">
              <c16:uniqueId val="{00000003-2DFB-4F8C-AA95-925F4E0F2100}"/>
            </c:ext>
          </c:extLst>
        </c:ser>
        <c:ser>
          <c:idx val="1"/>
          <c:order val="1"/>
          <c:tx>
            <c:strRef>
              <c:f>Лист1!$C$1</c:f>
              <c:strCache>
                <c:ptCount val="1"/>
                <c:pt idx="0">
                  <c:v>2017</c:v>
                </c:pt>
              </c:strCache>
            </c:strRef>
          </c:tx>
          <c:spPr>
            <a:ln>
              <a:solidFill>
                <a:schemeClr val="tx1"/>
              </a:solidFill>
            </a:ln>
          </c:spPr>
          <c:invertIfNegative val="0"/>
          <c:dLbls>
            <c:dLbl>
              <c:idx val="0"/>
              <c:layout>
                <c:manualLayout>
                  <c:x val="1.968503937007874E-2"/>
                  <c:y val="-2.29357798165137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DFB-4F8C-AA95-925F4E0F2100}"/>
                </c:ext>
              </c:extLst>
            </c:dLbl>
            <c:dLbl>
              <c:idx val="1"/>
              <c:layout>
                <c:manualLayout>
                  <c:x val="1.7497812773403325E-2"/>
                  <c:y val="-4.20489296636085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DFB-4F8C-AA95-925F4E0F2100}"/>
                </c:ext>
              </c:extLst>
            </c:dLbl>
            <c:dLbl>
              <c:idx val="2"/>
              <c:layout>
                <c:manualLayout>
                  <c:x val="1.968503937007874E-2"/>
                  <c:y val="-3.05810397553517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DFB-4F8C-AA95-925F4E0F2100}"/>
                </c:ext>
              </c:extLst>
            </c:dLbl>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Валовий прибуток</c:v>
                </c:pt>
                <c:pt idx="1">
                  <c:v>Фінансовий результат до оподаткування</c:v>
                </c:pt>
                <c:pt idx="2">
                  <c:v>Фінансовий результат від операційної діяльності</c:v>
                </c:pt>
              </c:strCache>
            </c:strRef>
          </c:cat>
          <c:val>
            <c:numRef>
              <c:f>Лист1!$C$2:$C$4</c:f>
              <c:numCache>
                <c:formatCode>General</c:formatCode>
                <c:ptCount val="3"/>
                <c:pt idx="0">
                  <c:v>9</c:v>
                </c:pt>
                <c:pt idx="1">
                  <c:v>6.8</c:v>
                </c:pt>
                <c:pt idx="2">
                  <c:v>7</c:v>
                </c:pt>
              </c:numCache>
            </c:numRef>
          </c:val>
          <c:extLst>
            <c:ext xmlns:c16="http://schemas.microsoft.com/office/drawing/2014/chart" uri="{C3380CC4-5D6E-409C-BE32-E72D297353CC}">
              <c16:uniqueId val="{00000007-2DFB-4F8C-AA95-925F4E0F2100}"/>
            </c:ext>
          </c:extLst>
        </c:ser>
        <c:ser>
          <c:idx val="2"/>
          <c:order val="2"/>
          <c:tx>
            <c:strRef>
              <c:f>Лист1!$D$1</c:f>
              <c:strCache>
                <c:ptCount val="1"/>
                <c:pt idx="0">
                  <c:v>2018</c:v>
                </c:pt>
              </c:strCache>
            </c:strRef>
          </c:tx>
          <c:spPr>
            <a:ln>
              <a:solidFill>
                <a:schemeClr val="tx1"/>
              </a:solidFill>
            </a:ln>
          </c:spPr>
          <c:invertIfNegative val="0"/>
          <c:dLbls>
            <c:dLbl>
              <c:idx val="0"/>
              <c:layout>
                <c:manualLayout>
                  <c:x val="2.3978892402229248E-2"/>
                  <c:y val="-2.29357798165137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DFB-4F8C-AA95-925F4E0F2100}"/>
                </c:ext>
              </c:extLst>
            </c:dLbl>
            <c:dLbl>
              <c:idx val="1"/>
              <c:layout>
                <c:manualLayout>
                  <c:x val="1.9543816865411508E-2"/>
                  <c:y val="-3.822629969418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DFB-4F8C-AA95-925F4E0F2100}"/>
                </c:ext>
              </c:extLst>
            </c:dLbl>
            <c:dLbl>
              <c:idx val="2"/>
              <c:layout>
                <c:manualLayout>
                  <c:x val="2.1751193502387006E-2"/>
                  <c:y val="-3.822629969418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DFB-4F8C-AA95-925F4E0F2100}"/>
                </c:ext>
              </c:extLst>
            </c:dLbl>
            <c:dLbl>
              <c:idx val="3"/>
              <c:layout>
                <c:manualLayout>
                  <c:x val="1.733648461480839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DFB-4F8C-AA95-925F4E0F2100}"/>
                </c:ext>
              </c:extLst>
            </c:dLbl>
            <c:dLbl>
              <c:idx val="4"/>
              <c:layout>
                <c:manualLayout>
                  <c:x val="1.300236346110629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DFB-4F8C-AA95-925F4E0F2100}"/>
                </c:ext>
              </c:extLst>
            </c:dLbl>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Валовий прибуток</c:v>
                </c:pt>
                <c:pt idx="1">
                  <c:v>Фінансовий результат до оподаткування</c:v>
                </c:pt>
                <c:pt idx="2">
                  <c:v>Фінансовий результат від операційної діяльності</c:v>
                </c:pt>
              </c:strCache>
            </c:strRef>
          </c:cat>
          <c:val>
            <c:numRef>
              <c:f>Лист1!$D$2:$D$4</c:f>
              <c:numCache>
                <c:formatCode>General</c:formatCode>
                <c:ptCount val="3"/>
                <c:pt idx="0">
                  <c:v>3</c:v>
                </c:pt>
                <c:pt idx="1">
                  <c:v>0.9</c:v>
                </c:pt>
                <c:pt idx="2">
                  <c:v>1</c:v>
                </c:pt>
              </c:numCache>
            </c:numRef>
          </c:val>
          <c:extLst>
            <c:ext xmlns:c16="http://schemas.microsoft.com/office/drawing/2014/chart" uri="{C3380CC4-5D6E-409C-BE32-E72D297353CC}">
              <c16:uniqueId val="{0000000D-2DFB-4F8C-AA95-925F4E0F2100}"/>
            </c:ext>
          </c:extLst>
        </c:ser>
        <c:dLbls>
          <c:showLegendKey val="0"/>
          <c:showVal val="1"/>
          <c:showCatName val="0"/>
          <c:showSerName val="0"/>
          <c:showPercent val="0"/>
          <c:showBubbleSize val="0"/>
        </c:dLbls>
        <c:gapWidth val="150"/>
        <c:shape val="box"/>
        <c:axId val="266909568"/>
        <c:axId val="266911104"/>
        <c:axId val="0"/>
      </c:bar3DChart>
      <c:catAx>
        <c:axId val="266909568"/>
        <c:scaling>
          <c:orientation val="minMax"/>
        </c:scaling>
        <c:delete val="0"/>
        <c:axPos val="b"/>
        <c:numFmt formatCode="General" sourceLinked="0"/>
        <c:majorTickMark val="out"/>
        <c:minorTickMark val="none"/>
        <c:tickLblPos val="nextTo"/>
        <c:txPr>
          <a:bodyPr/>
          <a:lstStyle/>
          <a:p>
            <a:pPr>
              <a:defRPr sz="1200">
                <a:latin typeface="Times New Roman" pitchFamily="18" charset="0"/>
                <a:cs typeface="Times New Roman" pitchFamily="18" charset="0"/>
              </a:defRPr>
            </a:pPr>
            <a:endParaRPr lang="ru-RU"/>
          </a:p>
        </c:txPr>
        <c:crossAx val="266911104"/>
        <c:crosses val="autoZero"/>
        <c:auto val="1"/>
        <c:lblAlgn val="ctr"/>
        <c:lblOffset val="100"/>
        <c:noMultiLvlLbl val="0"/>
      </c:catAx>
      <c:valAx>
        <c:axId val="266911104"/>
        <c:scaling>
          <c:orientation val="minMax"/>
        </c:scaling>
        <c:delete val="1"/>
        <c:axPos val="l"/>
        <c:numFmt formatCode="General" sourceLinked="1"/>
        <c:majorTickMark val="out"/>
        <c:minorTickMark val="none"/>
        <c:tickLblPos val="nextTo"/>
        <c:crossAx val="266909568"/>
        <c:crosses val="autoZero"/>
        <c:crossBetween val="between"/>
      </c:valAx>
    </c:plotArea>
    <c:legend>
      <c:legendPos val="r"/>
      <c:layout>
        <c:manualLayout>
          <c:xMode val="edge"/>
          <c:yMode val="edge"/>
          <c:x val="0.91924474355568231"/>
          <c:y val="0.21269760804042248"/>
          <c:w val="7.7952926560382815E-2"/>
          <c:h val="0.17782152230971129"/>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2.4575513851653262E-2"/>
          <c:y val="3.9341917024320459E-2"/>
          <c:w val="0.71974414726309355"/>
          <c:h val="0.88894258389375147"/>
        </c:manualLayout>
      </c:layout>
      <c:bar3DChart>
        <c:barDir val="col"/>
        <c:grouping val="clustered"/>
        <c:varyColors val="0"/>
        <c:ser>
          <c:idx val="0"/>
          <c:order val="0"/>
          <c:tx>
            <c:strRef>
              <c:f>Лист1!$B$1</c:f>
              <c:strCache>
                <c:ptCount val="1"/>
                <c:pt idx="0">
                  <c:v>Рентабельність продукції (товарів, робіт, послуг)</c:v>
                </c:pt>
              </c:strCache>
            </c:strRef>
          </c:tx>
          <c:spPr>
            <a:ln>
              <a:solidFill>
                <a:schemeClr val="tx1"/>
              </a:solidFill>
            </a:ln>
          </c:spPr>
          <c:invertIfNegative val="0"/>
          <c:dLbls>
            <c:dLbl>
              <c:idx val="0"/>
              <c:layout>
                <c:manualLayout>
                  <c:x val="-2.2341376228775692E-3"/>
                  <c:y val="-2.5035765379113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F1F-4BF5-837D-EA47CB618D16}"/>
                </c:ext>
              </c:extLst>
            </c:dLbl>
            <c:dLbl>
              <c:idx val="1"/>
              <c:layout>
                <c:manualLayout>
                  <c:x val="-4.4682752457551383E-3"/>
                  <c:y val="-1.43061516452074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F1F-4BF5-837D-EA47CB618D16}"/>
                </c:ext>
              </c:extLst>
            </c:dLbl>
            <c:dLbl>
              <c:idx val="2"/>
              <c:layout>
                <c:manualLayout>
                  <c:x val="-2.526246719160105E-3"/>
                  <c:y val="-3.21888412017167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F1F-4BF5-837D-EA47CB618D16}"/>
                </c:ext>
              </c:extLst>
            </c:dLbl>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2016</c:v>
                </c:pt>
                <c:pt idx="1">
                  <c:v>2017</c:v>
                </c:pt>
                <c:pt idx="2">
                  <c:v>2018</c:v>
                </c:pt>
              </c:numCache>
            </c:numRef>
          </c:cat>
          <c:val>
            <c:numRef>
              <c:f>Лист1!$B$2:$B$4</c:f>
              <c:numCache>
                <c:formatCode>General</c:formatCode>
                <c:ptCount val="3"/>
                <c:pt idx="0">
                  <c:v>0.12</c:v>
                </c:pt>
                <c:pt idx="1">
                  <c:v>0.18</c:v>
                </c:pt>
                <c:pt idx="2">
                  <c:v>0.1</c:v>
                </c:pt>
              </c:numCache>
            </c:numRef>
          </c:val>
          <c:extLst>
            <c:ext xmlns:c16="http://schemas.microsoft.com/office/drawing/2014/chart" uri="{C3380CC4-5D6E-409C-BE32-E72D297353CC}">
              <c16:uniqueId val="{00000003-EF1F-4BF5-837D-EA47CB618D16}"/>
            </c:ext>
          </c:extLst>
        </c:ser>
        <c:ser>
          <c:idx val="1"/>
          <c:order val="1"/>
          <c:tx>
            <c:strRef>
              <c:f>Лист1!$C$1</c:f>
              <c:strCache>
                <c:ptCount val="1"/>
                <c:pt idx="0">
                  <c:v>Рентабельність операційної діяльності</c:v>
                </c:pt>
              </c:strCache>
            </c:strRef>
          </c:tx>
          <c:spPr>
            <a:ln>
              <a:solidFill>
                <a:schemeClr val="tx1"/>
              </a:solidFill>
            </a:ln>
          </c:spPr>
          <c:invertIfNegative val="0"/>
          <c:dLbls>
            <c:dLbl>
              <c:idx val="0"/>
              <c:layout>
                <c:manualLayout>
                  <c:x val="8.9365504915102766E-3"/>
                  <c:y val="-1.07296137339055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F1F-4BF5-837D-EA47CB618D16}"/>
                </c:ext>
              </c:extLst>
            </c:dLbl>
            <c:dLbl>
              <c:idx val="1"/>
              <c:layout>
                <c:manualLayout>
                  <c:x val="1.3404825737265416E-2"/>
                  <c:y val="-1.78826895565093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F1F-4BF5-837D-EA47CB618D16}"/>
                </c:ext>
              </c:extLst>
            </c:dLbl>
            <c:dLbl>
              <c:idx val="2"/>
              <c:layout>
                <c:manualLayout>
                  <c:x val="1.5638963360142984E-2"/>
                  <c:y val="-7.153075822603719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F1F-4BF5-837D-EA47CB618D1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2016</c:v>
                </c:pt>
                <c:pt idx="1">
                  <c:v>2017</c:v>
                </c:pt>
                <c:pt idx="2">
                  <c:v>2018</c:v>
                </c:pt>
              </c:numCache>
            </c:numRef>
          </c:cat>
          <c:val>
            <c:numRef>
              <c:f>Лист1!$C$2:$C$4</c:f>
              <c:numCache>
                <c:formatCode>General</c:formatCode>
                <c:ptCount val="3"/>
                <c:pt idx="0">
                  <c:v>4.18</c:v>
                </c:pt>
                <c:pt idx="1">
                  <c:v>28.86</c:v>
                </c:pt>
                <c:pt idx="2">
                  <c:v>4.0199999999999996</c:v>
                </c:pt>
              </c:numCache>
            </c:numRef>
          </c:val>
          <c:extLst>
            <c:ext xmlns:c16="http://schemas.microsoft.com/office/drawing/2014/chart" uri="{C3380CC4-5D6E-409C-BE32-E72D297353CC}">
              <c16:uniqueId val="{00000007-EF1F-4BF5-837D-EA47CB618D16}"/>
            </c:ext>
          </c:extLst>
        </c:ser>
        <c:ser>
          <c:idx val="2"/>
          <c:order val="2"/>
          <c:tx>
            <c:strRef>
              <c:f>Лист1!$D$1</c:f>
              <c:strCache>
                <c:ptCount val="1"/>
                <c:pt idx="0">
                  <c:v>Рентабельність звичайної діяльності </c:v>
                </c:pt>
              </c:strCache>
            </c:strRef>
          </c:tx>
          <c:spPr>
            <a:ln>
              <a:solidFill>
                <a:schemeClr val="tx1"/>
              </a:solidFill>
            </a:ln>
          </c:spPr>
          <c:invertIfNegative val="0"/>
          <c:dLbls>
            <c:dLbl>
              <c:idx val="0"/>
              <c:layout>
                <c:manualLayout>
                  <c:x val="1.7873100983020574E-2"/>
                  <c:y val="-1.43061516452074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F1F-4BF5-837D-EA47CB618D16}"/>
                </c:ext>
              </c:extLst>
            </c:dLbl>
            <c:dLbl>
              <c:idx val="1"/>
              <c:layout>
                <c:manualLayout>
                  <c:x val="2.2341376228775692E-2"/>
                  <c:y val="-1.43061516452074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F1F-4BF5-837D-EA47CB618D16}"/>
                </c:ext>
              </c:extLst>
            </c:dLbl>
            <c:dLbl>
              <c:idx val="2"/>
              <c:layout>
                <c:manualLayout>
                  <c:x val="2.6809651474530911E-2"/>
                  <c:y val="-2.14592274678111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F1F-4BF5-837D-EA47CB618D1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2016</c:v>
                </c:pt>
                <c:pt idx="1">
                  <c:v>2017</c:v>
                </c:pt>
                <c:pt idx="2">
                  <c:v>2018</c:v>
                </c:pt>
              </c:numCache>
            </c:numRef>
          </c:cat>
          <c:val>
            <c:numRef>
              <c:f>Лист1!$D$2:$D$4</c:f>
              <c:numCache>
                <c:formatCode>General</c:formatCode>
                <c:ptCount val="3"/>
                <c:pt idx="0">
                  <c:v>0.05</c:v>
                </c:pt>
                <c:pt idx="1">
                  <c:v>0.13</c:v>
                </c:pt>
                <c:pt idx="2">
                  <c:v>0.03</c:v>
                </c:pt>
              </c:numCache>
            </c:numRef>
          </c:val>
          <c:extLst>
            <c:ext xmlns:c16="http://schemas.microsoft.com/office/drawing/2014/chart" uri="{C3380CC4-5D6E-409C-BE32-E72D297353CC}">
              <c16:uniqueId val="{0000000B-EF1F-4BF5-837D-EA47CB618D16}"/>
            </c:ext>
          </c:extLst>
        </c:ser>
        <c:dLbls>
          <c:showLegendKey val="0"/>
          <c:showVal val="1"/>
          <c:showCatName val="0"/>
          <c:showSerName val="0"/>
          <c:showPercent val="0"/>
          <c:showBubbleSize val="0"/>
        </c:dLbls>
        <c:gapWidth val="150"/>
        <c:shape val="box"/>
        <c:axId val="266999680"/>
        <c:axId val="267001216"/>
        <c:axId val="0"/>
      </c:bar3DChart>
      <c:catAx>
        <c:axId val="266999680"/>
        <c:scaling>
          <c:orientation val="minMax"/>
        </c:scaling>
        <c:delete val="0"/>
        <c:axPos val="b"/>
        <c:numFmt formatCode="General" sourceLinked="1"/>
        <c:majorTickMark val="out"/>
        <c:minorTickMark val="none"/>
        <c:tickLblPos val="nextTo"/>
        <c:crossAx val="267001216"/>
        <c:crosses val="autoZero"/>
        <c:auto val="1"/>
        <c:lblAlgn val="ctr"/>
        <c:lblOffset val="100"/>
        <c:noMultiLvlLbl val="0"/>
      </c:catAx>
      <c:valAx>
        <c:axId val="267001216"/>
        <c:scaling>
          <c:orientation val="minMax"/>
        </c:scaling>
        <c:delete val="1"/>
        <c:axPos val="l"/>
        <c:numFmt formatCode="General" sourceLinked="1"/>
        <c:majorTickMark val="out"/>
        <c:minorTickMark val="none"/>
        <c:tickLblPos val="nextTo"/>
        <c:crossAx val="266999680"/>
        <c:crosses val="autoZero"/>
        <c:crossBetween val="between"/>
      </c:valAx>
    </c:plotArea>
    <c:legend>
      <c:legendPos val="r"/>
      <c:layout>
        <c:manualLayout>
          <c:xMode val="edge"/>
          <c:yMode val="edge"/>
          <c:x val="0.68623208291992988"/>
          <c:y val="0.17980607842474627"/>
          <c:w val="0.31376791708007007"/>
          <c:h val="0.3113463553107364"/>
        </c:manualLayout>
      </c:layout>
      <c:overlay val="0"/>
      <c:txPr>
        <a:bodyPr/>
        <a:lstStyle/>
        <a:p>
          <a:pPr>
            <a:defRPr sz="1050">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2.4741340530814216E-2"/>
          <c:y val="3.9596832253419728E-2"/>
          <c:w val="0.67251568250324978"/>
          <c:h val="0.88822298940494204"/>
        </c:manualLayout>
      </c:layout>
      <c:bar3DChart>
        <c:barDir val="col"/>
        <c:grouping val="clustered"/>
        <c:varyColors val="0"/>
        <c:ser>
          <c:idx val="0"/>
          <c:order val="0"/>
          <c:tx>
            <c:strRef>
              <c:f>Лист1!$B$1</c:f>
              <c:strCache>
                <c:ptCount val="1"/>
                <c:pt idx="0">
                  <c:v>Рентабельність власного капіталу</c:v>
                </c:pt>
              </c:strCache>
            </c:strRef>
          </c:tx>
          <c:spPr>
            <a:ln>
              <a:solidFill>
                <a:schemeClr val="tx1"/>
              </a:solidFill>
            </a:ln>
          </c:spPr>
          <c:invertIfNegative val="0"/>
          <c:dLbls>
            <c:dLbl>
              <c:idx val="0"/>
              <c:layout>
                <c:manualLayout>
                  <c:x val="0"/>
                  <c:y val="-1.79985601151907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DF0-4145-A690-48B0D765D1F1}"/>
                </c:ext>
              </c:extLst>
            </c:dLbl>
            <c:dLbl>
              <c:idx val="1"/>
              <c:layout>
                <c:manualLayout>
                  <c:x val="0"/>
                  <c:y val="-1.0799136069114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DF0-4145-A690-48B0D765D1F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2016</c:v>
                </c:pt>
                <c:pt idx="1">
                  <c:v>2017</c:v>
                </c:pt>
                <c:pt idx="2">
                  <c:v>2018</c:v>
                </c:pt>
              </c:numCache>
            </c:numRef>
          </c:cat>
          <c:val>
            <c:numRef>
              <c:f>Лист1!$B$2:$B$4</c:f>
              <c:numCache>
                <c:formatCode>General</c:formatCode>
                <c:ptCount val="3"/>
                <c:pt idx="0">
                  <c:v>0.09</c:v>
                </c:pt>
                <c:pt idx="1">
                  <c:v>1.4</c:v>
                </c:pt>
                <c:pt idx="2">
                  <c:v>0.28000000000000003</c:v>
                </c:pt>
              </c:numCache>
            </c:numRef>
          </c:val>
          <c:extLst>
            <c:ext xmlns:c16="http://schemas.microsoft.com/office/drawing/2014/chart" uri="{C3380CC4-5D6E-409C-BE32-E72D297353CC}">
              <c16:uniqueId val="{00000002-CDF0-4145-A690-48B0D765D1F1}"/>
            </c:ext>
          </c:extLst>
        </c:ser>
        <c:ser>
          <c:idx val="1"/>
          <c:order val="1"/>
          <c:tx>
            <c:strRef>
              <c:f>Лист1!$C$1</c:f>
              <c:strCache>
                <c:ptCount val="1"/>
                <c:pt idx="0">
                  <c:v>Рентабельність залученого капіталу</c:v>
                </c:pt>
              </c:strCache>
            </c:strRef>
          </c:tx>
          <c:spPr>
            <a:ln>
              <a:solidFill>
                <a:schemeClr val="tx1"/>
              </a:solidFill>
            </a:ln>
          </c:spPr>
          <c:invertIfNegative val="0"/>
          <c:dLbls>
            <c:dLbl>
              <c:idx val="0"/>
              <c:layout>
                <c:manualLayout>
                  <c:x val="1.1246063877642825E-2"/>
                  <c:y val="-1.79985601151907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DF0-4145-A690-48B0D765D1F1}"/>
                </c:ext>
              </c:extLst>
            </c:dLbl>
            <c:dLbl>
              <c:idx val="1"/>
              <c:layout>
                <c:manualLayout>
                  <c:x val="2.2492127755286062E-3"/>
                  <c:y val="-2.519798416126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DF0-4145-A690-48B0D765D1F1}"/>
                </c:ext>
              </c:extLst>
            </c:dLbl>
            <c:dLbl>
              <c:idx val="2"/>
              <c:layout>
                <c:manualLayout>
                  <c:x val="8.9968511021142599E-3"/>
                  <c:y val="-1.0799136069114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DF0-4145-A690-48B0D765D1F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2016</c:v>
                </c:pt>
                <c:pt idx="1">
                  <c:v>2017</c:v>
                </c:pt>
                <c:pt idx="2">
                  <c:v>2018</c:v>
                </c:pt>
              </c:numCache>
            </c:numRef>
          </c:cat>
          <c:val>
            <c:numRef>
              <c:f>Лист1!$C$2:$C$4</c:f>
              <c:numCache>
                <c:formatCode>General</c:formatCode>
                <c:ptCount val="3"/>
                <c:pt idx="0">
                  <c:v>0.06</c:v>
                </c:pt>
                <c:pt idx="1">
                  <c:v>1.38</c:v>
                </c:pt>
                <c:pt idx="2">
                  <c:v>0.35</c:v>
                </c:pt>
              </c:numCache>
            </c:numRef>
          </c:val>
          <c:extLst>
            <c:ext xmlns:c16="http://schemas.microsoft.com/office/drawing/2014/chart" uri="{C3380CC4-5D6E-409C-BE32-E72D297353CC}">
              <c16:uniqueId val="{00000006-CDF0-4145-A690-48B0D765D1F1}"/>
            </c:ext>
          </c:extLst>
        </c:ser>
        <c:ser>
          <c:idx val="2"/>
          <c:order val="2"/>
          <c:tx>
            <c:strRef>
              <c:f>Лист1!$D$1</c:f>
              <c:strCache>
                <c:ptCount val="1"/>
                <c:pt idx="0">
                  <c:v>Рентабельність необоротних активів</c:v>
                </c:pt>
              </c:strCache>
            </c:strRef>
          </c:tx>
          <c:spPr>
            <a:ln>
              <a:solidFill>
                <a:schemeClr val="tx1"/>
              </a:solidFill>
            </a:ln>
          </c:spPr>
          <c:invertIfNegative val="0"/>
          <c:dLbls>
            <c:dLbl>
              <c:idx val="0"/>
              <c:layout>
                <c:manualLayout>
                  <c:x val="2.2492127755285651E-2"/>
                  <c:y val="-1.0799136069114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DF0-4145-A690-48B0D765D1F1}"/>
                </c:ext>
              </c:extLst>
            </c:dLbl>
            <c:dLbl>
              <c:idx val="1"/>
              <c:layout>
                <c:manualLayout>
                  <c:x val="2.0242914979757085E-2"/>
                  <c:y val="-1.79985601151908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DF0-4145-A690-48B0D765D1F1}"/>
                </c:ext>
              </c:extLst>
            </c:dLbl>
            <c:dLbl>
              <c:idx val="2"/>
              <c:layout>
                <c:manualLayout>
                  <c:x val="2.2492127755285651E-2"/>
                  <c:y val="-1.0799136069114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DF0-4145-A690-48B0D765D1F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2016</c:v>
                </c:pt>
                <c:pt idx="1">
                  <c:v>2017</c:v>
                </c:pt>
                <c:pt idx="2">
                  <c:v>2018</c:v>
                </c:pt>
              </c:numCache>
            </c:numRef>
          </c:cat>
          <c:val>
            <c:numRef>
              <c:f>Лист1!$D$2:$D$4</c:f>
              <c:numCache>
                <c:formatCode>General</c:formatCode>
                <c:ptCount val="3"/>
                <c:pt idx="0">
                  <c:v>0.09</c:v>
                </c:pt>
                <c:pt idx="1">
                  <c:v>3.08</c:v>
                </c:pt>
                <c:pt idx="2">
                  <c:v>0.33</c:v>
                </c:pt>
              </c:numCache>
            </c:numRef>
          </c:val>
          <c:extLst>
            <c:ext xmlns:c16="http://schemas.microsoft.com/office/drawing/2014/chart" uri="{C3380CC4-5D6E-409C-BE32-E72D297353CC}">
              <c16:uniqueId val="{0000000A-CDF0-4145-A690-48B0D765D1F1}"/>
            </c:ext>
          </c:extLst>
        </c:ser>
        <c:dLbls>
          <c:showLegendKey val="0"/>
          <c:showVal val="1"/>
          <c:showCatName val="0"/>
          <c:showSerName val="0"/>
          <c:showPercent val="0"/>
          <c:showBubbleSize val="0"/>
        </c:dLbls>
        <c:gapWidth val="150"/>
        <c:shape val="box"/>
        <c:axId val="267016832"/>
        <c:axId val="266952704"/>
        <c:axId val="0"/>
      </c:bar3DChart>
      <c:catAx>
        <c:axId val="267016832"/>
        <c:scaling>
          <c:orientation val="minMax"/>
        </c:scaling>
        <c:delete val="0"/>
        <c:axPos val="b"/>
        <c:numFmt formatCode="General" sourceLinked="1"/>
        <c:majorTickMark val="out"/>
        <c:minorTickMark val="none"/>
        <c:tickLblPos val="nextTo"/>
        <c:crossAx val="266952704"/>
        <c:crosses val="autoZero"/>
        <c:auto val="1"/>
        <c:lblAlgn val="ctr"/>
        <c:lblOffset val="100"/>
        <c:noMultiLvlLbl val="0"/>
      </c:catAx>
      <c:valAx>
        <c:axId val="266952704"/>
        <c:scaling>
          <c:orientation val="minMax"/>
        </c:scaling>
        <c:delete val="1"/>
        <c:axPos val="l"/>
        <c:numFmt formatCode="General" sourceLinked="1"/>
        <c:majorTickMark val="out"/>
        <c:minorTickMark val="none"/>
        <c:tickLblPos val="nextTo"/>
        <c:crossAx val="267016832"/>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2.5079799361605107E-2"/>
          <c:y val="4.1952707856598014E-2"/>
          <c:w val="0.71581284042641036"/>
          <c:h val="0.86250322828639558"/>
        </c:manualLayout>
      </c:layout>
      <c:bar3DChart>
        <c:barDir val="col"/>
        <c:grouping val="clustered"/>
        <c:varyColors val="0"/>
        <c:ser>
          <c:idx val="0"/>
          <c:order val="0"/>
          <c:tx>
            <c:strRef>
              <c:f>Лист1!$B$1</c:f>
              <c:strCache>
                <c:ptCount val="1"/>
                <c:pt idx="0">
                  <c:v>Валова рентабельність продажу товарів (робіт, послуг)</c:v>
                </c:pt>
              </c:strCache>
            </c:strRef>
          </c:tx>
          <c:spPr>
            <a:ln>
              <a:solidFill>
                <a:schemeClr val="tx1"/>
              </a:solidFill>
            </a:ln>
          </c:spPr>
          <c:invertIfNegative val="0"/>
          <c:dLbls>
            <c:dLbl>
              <c:idx val="0"/>
              <c:layout>
                <c:manualLayout>
                  <c:x val="1.4730639730639731E-2"/>
                  <c:y val="-2.66971777269259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F00-494B-80E2-7066C73CD1FA}"/>
                </c:ext>
              </c:extLst>
            </c:dLbl>
            <c:dLbl>
              <c:idx val="1"/>
              <c:layout>
                <c:manualLayout>
                  <c:x val="2.3148148148148109E-2"/>
                  <c:y val="-2.6697177726926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F00-494B-80E2-7066C73CD1FA}"/>
                </c:ext>
              </c:extLst>
            </c:dLbl>
            <c:dLbl>
              <c:idx val="2"/>
              <c:layout>
                <c:manualLayout>
                  <c:x val="2.1043771043771045E-2"/>
                  <c:y val="-2.28832951945080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F00-494B-80E2-7066C73CD1F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2016</c:v>
                </c:pt>
                <c:pt idx="1">
                  <c:v>2017</c:v>
                </c:pt>
                <c:pt idx="2">
                  <c:v>2018</c:v>
                </c:pt>
              </c:numCache>
            </c:numRef>
          </c:cat>
          <c:val>
            <c:numRef>
              <c:f>Лист1!$B$2:$B$4</c:f>
              <c:numCache>
                <c:formatCode>General</c:formatCode>
                <c:ptCount val="3"/>
                <c:pt idx="0">
                  <c:v>0.11</c:v>
                </c:pt>
                <c:pt idx="1">
                  <c:v>0.15</c:v>
                </c:pt>
                <c:pt idx="2">
                  <c:v>0.09</c:v>
                </c:pt>
              </c:numCache>
            </c:numRef>
          </c:val>
          <c:extLst>
            <c:ext xmlns:c16="http://schemas.microsoft.com/office/drawing/2014/chart" uri="{C3380CC4-5D6E-409C-BE32-E72D297353CC}">
              <c16:uniqueId val="{00000003-6F00-494B-80E2-7066C73CD1FA}"/>
            </c:ext>
          </c:extLst>
        </c:ser>
        <c:ser>
          <c:idx val="1"/>
          <c:order val="1"/>
          <c:tx>
            <c:strRef>
              <c:f>Лист1!$C$1</c:f>
              <c:strCache>
                <c:ptCount val="1"/>
                <c:pt idx="0">
                  <c:v>Чиста рентабельність продажу продукції</c:v>
                </c:pt>
              </c:strCache>
            </c:strRef>
          </c:tx>
          <c:spPr>
            <a:ln>
              <a:solidFill>
                <a:schemeClr val="tx1"/>
              </a:solidFill>
            </a:ln>
          </c:spPr>
          <c:invertIfNegative val="0"/>
          <c:dLbls>
            <c:dLbl>
              <c:idx val="0"/>
              <c:layout>
                <c:manualLayout>
                  <c:x val="1.893939393939394E-2"/>
                  <c:y val="-2.28832951945080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F00-494B-80E2-7066C73CD1FA}"/>
                </c:ext>
              </c:extLst>
            </c:dLbl>
            <c:dLbl>
              <c:idx val="1"/>
              <c:layout>
                <c:manualLayout>
                  <c:x val="2.1043771043771045E-2"/>
                  <c:y val="-2.66971777269260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F00-494B-80E2-7066C73CD1FA}"/>
                </c:ext>
              </c:extLst>
            </c:dLbl>
            <c:dLbl>
              <c:idx val="2"/>
              <c:layout>
                <c:manualLayout>
                  <c:x val="2.1043771043771121E-2"/>
                  <c:y val="-2.66971777269260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F00-494B-80E2-7066C73CD1F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2016</c:v>
                </c:pt>
                <c:pt idx="1">
                  <c:v>2017</c:v>
                </c:pt>
                <c:pt idx="2">
                  <c:v>2018</c:v>
                </c:pt>
              </c:numCache>
            </c:numRef>
          </c:cat>
          <c:val>
            <c:numRef>
              <c:f>Лист1!$C$2:$C$4</c:f>
              <c:numCache>
                <c:formatCode>General</c:formatCode>
                <c:ptCount val="3"/>
                <c:pt idx="0">
                  <c:v>0.04</c:v>
                </c:pt>
                <c:pt idx="1">
                  <c:v>0.09</c:v>
                </c:pt>
                <c:pt idx="2">
                  <c:v>0.02</c:v>
                </c:pt>
              </c:numCache>
            </c:numRef>
          </c:val>
          <c:extLst>
            <c:ext xmlns:c16="http://schemas.microsoft.com/office/drawing/2014/chart" uri="{C3380CC4-5D6E-409C-BE32-E72D297353CC}">
              <c16:uniqueId val="{00000007-6F00-494B-80E2-7066C73CD1FA}"/>
            </c:ext>
          </c:extLst>
        </c:ser>
        <c:dLbls>
          <c:showLegendKey val="0"/>
          <c:showVal val="0"/>
          <c:showCatName val="0"/>
          <c:showSerName val="0"/>
          <c:showPercent val="0"/>
          <c:showBubbleSize val="0"/>
        </c:dLbls>
        <c:gapWidth val="150"/>
        <c:shape val="box"/>
        <c:axId val="267077504"/>
        <c:axId val="267079040"/>
        <c:axId val="0"/>
      </c:bar3DChart>
      <c:catAx>
        <c:axId val="267077504"/>
        <c:scaling>
          <c:orientation val="minMax"/>
        </c:scaling>
        <c:delete val="0"/>
        <c:axPos val="b"/>
        <c:numFmt formatCode="General" sourceLinked="1"/>
        <c:majorTickMark val="out"/>
        <c:minorTickMark val="none"/>
        <c:tickLblPos val="nextTo"/>
        <c:crossAx val="267079040"/>
        <c:crosses val="autoZero"/>
        <c:auto val="1"/>
        <c:lblAlgn val="ctr"/>
        <c:lblOffset val="100"/>
        <c:noMultiLvlLbl val="0"/>
      </c:catAx>
      <c:valAx>
        <c:axId val="267079040"/>
        <c:scaling>
          <c:orientation val="minMax"/>
        </c:scaling>
        <c:delete val="1"/>
        <c:axPos val="l"/>
        <c:numFmt formatCode="General" sourceLinked="1"/>
        <c:majorTickMark val="out"/>
        <c:minorTickMark val="none"/>
        <c:tickLblPos val="nextTo"/>
        <c:crossAx val="267077504"/>
        <c:crosses val="autoZero"/>
        <c:crossBetween val="between"/>
      </c:valAx>
    </c:plotArea>
    <c:legend>
      <c:legendPos val="r"/>
      <c:layout>
        <c:manualLayout>
          <c:xMode val="edge"/>
          <c:yMode val="edge"/>
          <c:x val="0.67595856862589143"/>
          <c:y val="0.18281530598148915"/>
          <c:w val="0.32404143137410851"/>
          <c:h val="0.23009783960071353"/>
        </c:manualLayout>
      </c:layout>
      <c:overlay val="0"/>
    </c:legend>
    <c:plotVisOnly val="1"/>
    <c:dispBlanksAs val="gap"/>
    <c:showDLblsOverMax val="0"/>
  </c:chart>
  <c:spPr>
    <a:ln>
      <a:no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C16C3C-E48E-4269-A10F-111BE91CBCF5}"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ru-RU"/>
        </a:p>
      </dgm:t>
    </dgm:pt>
    <dgm:pt modelId="{5D708A02-E5DE-43CE-8B1D-EEF81CFBA613}">
      <dgm:prSet phldrT="[Текст]" custT="1">
        <dgm:style>
          <a:lnRef idx="2">
            <a:schemeClr val="dk1"/>
          </a:lnRef>
          <a:fillRef idx="1">
            <a:schemeClr val="lt1"/>
          </a:fillRef>
          <a:effectRef idx="0">
            <a:schemeClr val="dk1"/>
          </a:effectRef>
          <a:fontRef idx="minor">
            <a:schemeClr val="dk1"/>
          </a:fontRef>
        </dgm:style>
      </dgm:prSet>
      <dgm:spPr>
        <a:ln w="9525"/>
      </dgm:spPr>
      <dgm:t>
        <a:bodyPr/>
        <a:lstStyle/>
        <a:p>
          <a:pPr algn="ctr"/>
          <a:r>
            <a:rPr lang="ru-RU" sz="1200">
              <a:latin typeface="Times New Roman" pitchFamily="18" charset="0"/>
              <a:cs typeface="Times New Roman" pitchFamily="18" charset="0"/>
            </a:rPr>
            <a:t>Рентабельність діяльності підприємства</a:t>
          </a:r>
        </a:p>
      </dgm:t>
    </dgm:pt>
    <dgm:pt modelId="{92020A57-172A-40A8-9442-0FF2D9FEEC0B}" type="parTrans" cxnId="{A3323702-3B8E-47B8-AA0A-68453B25A07A}">
      <dgm:prSet/>
      <dgm:spPr/>
      <dgm:t>
        <a:bodyPr/>
        <a:lstStyle/>
        <a:p>
          <a:pPr algn="ctr"/>
          <a:endParaRPr lang="ru-RU"/>
        </a:p>
      </dgm:t>
    </dgm:pt>
    <dgm:pt modelId="{C3AF4257-E50C-474A-8826-4AC14EDCA7CC}" type="sibTrans" cxnId="{A3323702-3B8E-47B8-AA0A-68453B25A07A}">
      <dgm:prSet/>
      <dgm:spPr/>
      <dgm:t>
        <a:bodyPr/>
        <a:lstStyle/>
        <a:p>
          <a:pPr algn="ctr"/>
          <a:endParaRPr lang="ru-RU"/>
        </a:p>
      </dgm:t>
    </dgm:pt>
    <dgm:pt modelId="{88EB4982-038A-4F47-BFA5-81965A6D8901}">
      <dgm:prSet phldrT="[Текст]" custT="1">
        <dgm:style>
          <a:lnRef idx="2">
            <a:schemeClr val="dk1"/>
          </a:lnRef>
          <a:fillRef idx="1">
            <a:schemeClr val="lt1"/>
          </a:fillRef>
          <a:effectRef idx="0">
            <a:schemeClr val="dk1"/>
          </a:effectRef>
          <a:fontRef idx="minor">
            <a:schemeClr val="dk1"/>
          </a:fontRef>
        </dgm:style>
      </dgm:prSet>
      <dgm:spPr>
        <a:ln w="9525"/>
      </dgm:spPr>
      <dgm:t>
        <a:bodyPr/>
        <a:lstStyle/>
        <a:p>
          <a:pPr algn="ctr"/>
          <a:r>
            <a:rPr lang="ru-RU" sz="1200">
              <a:latin typeface="Times New Roman" pitchFamily="18" charset="0"/>
              <a:cs typeface="Times New Roman" pitchFamily="18" charset="0"/>
            </a:rPr>
            <a:t>Позитивна динаміка</a:t>
          </a:r>
        </a:p>
      </dgm:t>
    </dgm:pt>
    <dgm:pt modelId="{0D153E82-1595-4FB7-BCF1-06DB2466BA00}" type="parTrans" cxnId="{36281547-8965-4429-8E01-385E39D9FDA5}">
      <dgm:prSet/>
      <dgm:spPr>
        <a:ln w="9525">
          <a:solidFill>
            <a:schemeClr val="tx1"/>
          </a:solidFill>
        </a:ln>
      </dgm:spPr>
      <dgm:t>
        <a:bodyPr/>
        <a:lstStyle/>
        <a:p>
          <a:pPr algn="ctr"/>
          <a:endParaRPr lang="ru-RU"/>
        </a:p>
      </dgm:t>
    </dgm:pt>
    <dgm:pt modelId="{D6129433-B4ED-4E45-A474-EE486A8CF8EF}" type="sibTrans" cxnId="{36281547-8965-4429-8E01-385E39D9FDA5}">
      <dgm:prSet/>
      <dgm:spPr/>
      <dgm:t>
        <a:bodyPr/>
        <a:lstStyle/>
        <a:p>
          <a:pPr algn="ctr"/>
          <a:endParaRPr lang="ru-RU"/>
        </a:p>
      </dgm:t>
    </dgm:pt>
    <dgm:pt modelId="{246AC4E5-750C-484E-A45A-A1B84D67E467}">
      <dgm:prSet phldrT="[Текст]" custT="1">
        <dgm:style>
          <a:lnRef idx="2">
            <a:schemeClr val="dk1"/>
          </a:lnRef>
          <a:fillRef idx="1">
            <a:schemeClr val="lt1"/>
          </a:fillRef>
          <a:effectRef idx="0">
            <a:schemeClr val="dk1"/>
          </a:effectRef>
          <a:fontRef idx="minor">
            <a:schemeClr val="dk1"/>
          </a:fontRef>
        </dgm:style>
      </dgm:prSet>
      <dgm:spPr>
        <a:ln w="9525"/>
      </dgm:spPr>
      <dgm:t>
        <a:bodyPr/>
        <a:lstStyle/>
        <a:p>
          <a:pPr algn="ctr"/>
          <a:r>
            <a:rPr lang="ru-RU" sz="1200">
              <a:latin typeface="Times New Roman" pitchFamily="18" charset="0"/>
              <a:cs typeface="Times New Roman" pitchFamily="18" charset="0"/>
            </a:rPr>
            <a:t>Падіння доходів</a:t>
          </a:r>
        </a:p>
      </dgm:t>
    </dgm:pt>
    <dgm:pt modelId="{F2A919AE-3AB0-4ACC-B828-73E5C7649BC4}" type="parTrans" cxnId="{34821EB2-6C43-49C5-99FA-CF772C5EE3A5}">
      <dgm:prSet/>
      <dgm:spPr>
        <a:ln w="9525">
          <a:solidFill>
            <a:schemeClr val="tx1"/>
          </a:solidFill>
        </a:ln>
      </dgm:spPr>
      <dgm:t>
        <a:bodyPr/>
        <a:lstStyle/>
        <a:p>
          <a:pPr algn="ctr"/>
          <a:endParaRPr lang="ru-RU"/>
        </a:p>
      </dgm:t>
    </dgm:pt>
    <dgm:pt modelId="{E0DF8A22-49DC-45C4-B6DC-54FE6DE750E2}" type="sibTrans" cxnId="{34821EB2-6C43-49C5-99FA-CF772C5EE3A5}">
      <dgm:prSet/>
      <dgm:spPr/>
      <dgm:t>
        <a:bodyPr/>
        <a:lstStyle/>
        <a:p>
          <a:pPr algn="ctr"/>
          <a:endParaRPr lang="ru-RU"/>
        </a:p>
      </dgm:t>
    </dgm:pt>
    <dgm:pt modelId="{8CF06161-AF07-4679-B49C-8DBC629D562A}">
      <dgm:prSet phldrT="[Текст]" custT="1">
        <dgm:style>
          <a:lnRef idx="2">
            <a:schemeClr val="dk1"/>
          </a:lnRef>
          <a:fillRef idx="1">
            <a:schemeClr val="lt1"/>
          </a:fillRef>
          <a:effectRef idx="0">
            <a:schemeClr val="dk1"/>
          </a:effectRef>
          <a:fontRef idx="minor">
            <a:schemeClr val="dk1"/>
          </a:fontRef>
        </dgm:style>
      </dgm:prSet>
      <dgm:spPr>
        <a:ln w="9525"/>
      </dgm:spPr>
      <dgm:t>
        <a:bodyPr/>
        <a:lstStyle/>
        <a:p>
          <a:pPr algn="ctr"/>
          <a:r>
            <a:rPr lang="ru-RU" sz="1200">
              <a:latin typeface="Times New Roman" pitchFamily="18" charset="0"/>
              <a:cs typeface="Times New Roman" pitchFamily="18" charset="0"/>
            </a:rPr>
            <a:t>Зниження ціни на продукцію, послуги чи роботу</a:t>
          </a:r>
        </a:p>
      </dgm:t>
    </dgm:pt>
    <dgm:pt modelId="{B04215FB-C7DC-4343-B891-13A2CEC81522}" type="parTrans" cxnId="{BF4B4254-96EC-48EE-A0C4-BC63598B1F28}">
      <dgm:prSet/>
      <dgm:spPr>
        <a:ln w="9525">
          <a:solidFill>
            <a:schemeClr val="tx1"/>
          </a:solidFill>
        </a:ln>
      </dgm:spPr>
      <dgm:t>
        <a:bodyPr/>
        <a:lstStyle/>
        <a:p>
          <a:pPr algn="ctr"/>
          <a:endParaRPr lang="ru-RU"/>
        </a:p>
      </dgm:t>
    </dgm:pt>
    <dgm:pt modelId="{5F8D4380-D395-407C-AC0D-0F6EF66E8EB8}" type="sibTrans" cxnId="{BF4B4254-96EC-48EE-A0C4-BC63598B1F28}">
      <dgm:prSet/>
      <dgm:spPr/>
      <dgm:t>
        <a:bodyPr/>
        <a:lstStyle/>
        <a:p>
          <a:pPr algn="ctr"/>
          <a:endParaRPr lang="ru-RU"/>
        </a:p>
      </dgm:t>
    </dgm:pt>
    <dgm:pt modelId="{71813683-5EF7-48AC-92EF-6F674B4D6A0E}">
      <dgm:prSet phldrT="[Текст]" custT="1">
        <dgm:style>
          <a:lnRef idx="2">
            <a:schemeClr val="dk1"/>
          </a:lnRef>
          <a:fillRef idx="1">
            <a:schemeClr val="lt1"/>
          </a:fillRef>
          <a:effectRef idx="0">
            <a:schemeClr val="dk1"/>
          </a:effectRef>
          <a:fontRef idx="minor">
            <a:schemeClr val="dk1"/>
          </a:fontRef>
        </dgm:style>
      </dgm:prSet>
      <dgm:spPr>
        <a:ln w="9525"/>
      </dgm:spPr>
      <dgm:t>
        <a:bodyPr/>
        <a:lstStyle/>
        <a:p>
          <a:pPr algn="ctr"/>
          <a:r>
            <a:rPr lang="ru-RU" sz="1200">
              <a:latin typeface="Times New Roman" pitchFamily="18" charset="0"/>
              <a:cs typeface="Times New Roman" pitchFamily="18" charset="0"/>
            </a:rPr>
            <a:t>Негативна динаміка</a:t>
          </a:r>
        </a:p>
      </dgm:t>
    </dgm:pt>
    <dgm:pt modelId="{33616F29-16F7-4981-A284-1247C7EF848E}" type="parTrans" cxnId="{E67BDB32-8442-4903-9189-A42BEEC85DA5}">
      <dgm:prSet/>
      <dgm:spPr>
        <a:ln w="9525">
          <a:solidFill>
            <a:schemeClr val="tx1"/>
          </a:solidFill>
        </a:ln>
      </dgm:spPr>
      <dgm:t>
        <a:bodyPr/>
        <a:lstStyle/>
        <a:p>
          <a:pPr algn="ctr"/>
          <a:endParaRPr lang="ru-RU"/>
        </a:p>
      </dgm:t>
    </dgm:pt>
    <dgm:pt modelId="{F977B723-A09D-4FFD-9D72-5FC3DA3D7DB7}" type="sibTrans" cxnId="{E67BDB32-8442-4903-9189-A42BEEC85DA5}">
      <dgm:prSet/>
      <dgm:spPr/>
      <dgm:t>
        <a:bodyPr/>
        <a:lstStyle/>
        <a:p>
          <a:pPr algn="ctr"/>
          <a:endParaRPr lang="ru-RU"/>
        </a:p>
      </dgm:t>
    </dgm:pt>
    <dgm:pt modelId="{2D0F6B5B-A1B7-4EE7-BD8C-3132BF1F3621}">
      <dgm:prSet phldrT="[Текст]" custT="1">
        <dgm:style>
          <a:lnRef idx="2">
            <a:schemeClr val="dk1"/>
          </a:lnRef>
          <a:fillRef idx="1">
            <a:schemeClr val="lt1"/>
          </a:fillRef>
          <a:effectRef idx="0">
            <a:schemeClr val="dk1"/>
          </a:effectRef>
          <a:fontRef idx="minor">
            <a:schemeClr val="dk1"/>
          </a:fontRef>
        </dgm:style>
      </dgm:prSet>
      <dgm:spPr>
        <a:ln w="9525"/>
      </dgm:spPr>
      <dgm:t>
        <a:bodyPr/>
        <a:lstStyle/>
        <a:p>
          <a:pPr algn="ctr"/>
          <a:r>
            <a:rPr lang="ru-RU" sz="1200">
              <a:latin typeface="Times New Roman" pitchFamily="18" charset="0"/>
              <a:cs typeface="Times New Roman" pitchFamily="18" charset="0"/>
            </a:rPr>
            <a:t>Підвищення доходів</a:t>
          </a:r>
        </a:p>
      </dgm:t>
    </dgm:pt>
    <dgm:pt modelId="{3354D369-9F90-49FA-AD22-399D31C53A24}" type="parTrans" cxnId="{158B4F4C-B8E3-40DF-86C0-C16F8523B440}">
      <dgm:prSet/>
      <dgm:spPr>
        <a:ln w="9525">
          <a:solidFill>
            <a:schemeClr val="tx1"/>
          </a:solidFill>
        </a:ln>
      </dgm:spPr>
      <dgm:t>
        <a:bodyPr/>
        <a:lstStyle/>
        <a:p>
          <a:pPr algn="ctr"/>
          <a:endParaRPr lang="ru-RU"/>
        </a:p>
      </dgm:t>
    </dgm:pt>
    <dgm:pt modelId="{D4D6DC6D-2E60-435F-AB07-FD612269B37D}" type="sibTrans" cxnId="{158B4F4C-B8E3-40DF-86C0-C16F8523B440}">
      <dgm:prSet/>
      <dgm:spPr/>
      <dgm:t>
        <a:bodyPr/>
        <a:lstStyle/>
        <a:p>
          <a:pPr algn="ctr"/>
          <a:endParaRPr lang="ru-RU"/>
        </a:p>
      </dgm:t>
    </dgm:pt>
    <dgm:pt modelId="{3DBBAC21-C5BD-4BEA-BAA0-E6A7541FAD07}">
      <dgm:prSet phldrT="[Текст]" custT="1">
        <dgm:style>
          <a:lnRef idx="2">
            <a:schemeClr val="dk1"/>
          </a:lnRef>
          <a:fillRef idx="1">
            <a:schemeClr val="lt1"/>
          </a:fillRef>
          <a:effectRef idx="0">
            <a:schemeClr val="dk1"/>
          </a:effectRef>
          <a:fontRef idx="minor">
            <a:schemeClr val="dk1"/>
          </a:fontRef>
        </dgm:style>
      </dgm:prSet>
      <dgm:spPr>
        <a:ln w="9525"/>
      </dgm:spPr>
      <dgm:t>
        <a:bodyPr/>
        <a:lstStyle/>
        <a:p>
          <a:pPr algn="ctr"/>
          <a:r>
            <a:rPr lang="ru-RU" sz="1200">
              <a:latin typeface="Times New Roman" pitchFamily="18" charset="0"/>
              <a:cs typeface="Times New Roman" pitchFamily="18" charset="0"/>
            </a:rPr>
            <a:t>Ріст обсягу продажу чи здійснення робіт</a:t>
          </a:r>
        </a:p>
      </dgm:t>
    </dgm:pt>
    <dgm:pt modelId="{AB108FA1-03BE-4A93-B7E4-4947AAEA60DC}" type="parTrans" cxnId="{EB3E77B8-DFA5-4097-A063-06C91A24C5E3}">
      <dgm:prSet/>
      <dgm:spPr>
        <a:ln w="9525">
          <a:solidFill>
            <a:schemeClr val="tx1"/>
          </a:solidFill>
        </a:ln>
      </dgm:spPr>
      <dgm:t>
        <a:bodyPr/>
        <a:lstStyle/>
        <a:p>
          <a:pPr algn="ctr"/>
          <a:endParaRPr lang="ru-RU"/>
        </a:p>
      </dgm:t>
    </dgm:pt>
    <dgm:pt modelId="{C6030591-00F7-4287-9290-8E0A2159EADE}" type="sibTrans" cxnId="{EB3E77B8-DFA5-4097-A063-06C91A24C5E3}">
      <dgm:prSet/>
      <dgm:spPr/>
      <dgm:t>
        <a:bodyPr/>
        <a:lstStyle/>
        <a:p>
          <a:pPr algn="ctr"/>
          <a:endParaRPr lang="ru-RU"/>
        </a:p>
      </dgm:t>
    </dgm:pt>
    <dgm:pt modelId="{93261874-4C70-484A-BB6F-F332E0A543C0}" type="pres">
      <dgm:prSet presAssocID="{B9C16C3C-E48E-4269-A10F-111BE91CBCF5}" presName="mainComposite" presStyleCnt="0">
        <dgm:presLayoutVars>
          <dgm:chPref val="1"/>
          <dgm:dir/>
          <dgm:animOne val="branch"/>
          <dgm:animLvl val="lvl"/>
          <dgm:resizeHandles val="exact"/>
        </dgm:presLayoutVars>
      </dgm:prSet>
      <dgm:spPr/>
      <dgm:t>
        <a:bodyPr/>
        <a:lstStyle/>
        <a:p>
          <a:endParaRPr lang="ru-RU"/>
        </a:p>
      </dgm:t>
    </dgm:pt>
    <dgm:pt modelId="{EED075AB-8656-4525-A5AE-F805611F73B4}" type="pres">
      <dgm:prSet presAssocID="{B9C16C3C-E48E-4269-A10F-111BE91CBCF5}" presName="hierFlow" presStyleCnt="0"/>
      <dgm:spPr/>
    </dgm:pt>
    <dgm:pt modelId="{CB5F372B-252F-473C-84B4-C71709ADD5B2}" type="pres">
      <dgm:prSet presAssocID="{B9C16C3C-E48E-4269-A10F-111BE91CBCF5}" presName="hierChild1" presStyleCnt="0">
        <dgm:presLayoutVars>
          <dgm:chPref val="1"/>
          <dgm:animOne val="branch"/>
          <dgm:animLvl val="lvl"/>
        </dgm:presLayoutVars>
      </dgm:prSet>
      <dgm:spPr/>
    </dgm:pt>
    <dgm:pt modelId="{4B4BE336-5447-4B76-A00E-BB3984F8EDA2}" type="pres">
      <dgm:prSet presAssocID="{5D708A02-E5DE-43CE-8B1D-EEF81CFBA613}" presName="Name14" presStyleCnt="0"/>
      <dgm:spPr/>
    </dgm:pt>
    <dgm:pt modelId="{B8E93AA1-9A09-477B-8CEE-F2E078751270}" type="pres">
      <dgm:prSet presAssocID="{5D708A02-E5DE-43CE-8B1D-EEF81CFBA613}" presName="level1Shape" presStyleLbl="node0" presStyleIdx="0" presStyleCnt="1" custLinFactNeighborX="-4499" custLinFactNeighborY="-9198">
        <dgm:presLayoutVars>
          <dgm:chPref val="3"/>
        </dgm:presLayoutVars>
      </dgm:prSet>
      <dgm:spPr/>
      <dgm:t>
        <a:bodyPr/>
        <a:lstStyle/>
        <a:p>
          <a:endParaRPr lang="ru-RU"/>
        </a:p>
      </dgm:t>
    </dgm:pt>
    <dgm:pt modelId="{BAE3D6C4-36C6-41F0-984B-9816E7E25DD2}" type="pres">
      <dgm:prSet presAssocID="{5D708A02-E5DE-43CE-8B1D-EEF81CFBA613}" presName="hierChild2" presStyleCnt="0"/>
      <dgm:spPr/>
    </dgm:pt>
    <dgm:pt modelId="{376419FA-CCAC-4308-BA46-E31954BE7E78}" type="pres">
      <dgm:prSet presAssocID="{0D153E82-1595-4FB7-BCF1-06DB2466BA00}" presName="Name19" presStyleLbl="parChTrans1D2" presStyleIdx="0" presStyleCnt="2"/>
      <dgm:spPr/>
      <dgm:t>
        <a:bodyPr/>
        <a:lstStyle/>
        <a:p>
          <a:endParaRPr lang="ru-RU"/>
        </a:p>
      </dgm:t>
    </dgm:pt>
    <dgm:pt modelId="{10A835E9-E608-4890-9283-F3E69068315E}" type="pres">
      <dgm:prSet presAssocID="{88EB4982-038A-4F47-BFA5-81965A6D8901}" presName="Name21" presStyleCnt="0"/>
      <dgm:spPr/>
    </dgm:pt>
    <dgm:pt modelId="{62B77233-019A-433D-B4DC-554C52DE70B3}" type="pres">
      <dgm:prSet presAssocID="{88EB4982-038A-4F47-BFA5-81965A6D8901}" presName="level2Shape" presStyleLbl="node2" presStyleIdx="0" presStyleCnt="2" custLinFactNeighborX="-4499" custLinFactNeighborY="-9198"/>
      <dgm:spPr/>
      <dgm:t>
        <a:bodyPr/>
        <a:lstStyle/>
        <a:p>
          <a:endParaRPr lang="ru-RU"/>
        </a:p>
      </dgm:t>
    </dgm:pt>
    <dgm:pt modelId="{44D39C52-2DE3-422B-AD28-7823F3B40976}" type="pres">
      <dgm:prSet presAssocID="{88EB4982-038A-4F47-BFA5-81965A6D8901}" presName="hierChild3" presStyleCnt="0"/>
      <dgm:spPr/>
    </dgm:pt>
    <dgm:pt modelId="{6D3D4922-5F3A-4B5B-B993-748110E4646D}" type="pres">
      <dgm:prSet presAssocID="{F2A919AE-3AB0-4ACC-B828-73E5C7649BC4}" presName="Name19" presStyleLbl="parChTrans1D3" presStyleIdx="0" presStyleCnt="4"/>
      <dgm:spPr/>
      <dgm:t>
        <a:bodyPr/>
        <a:lstStyle/>
        <a:p>
          <a:endParaRPr lang="ru-RU"/>
        </a:p>
      </dgm:t>
    </dgm:pt>
    <dgm:pt modelId="{7F97D4A3-88AD-4F83-816D-B953D8674B63}" type="pres">
      <dgm:prSet presAssocID="{246AC4E5-750C-484E-A45A-A1B84D67E467}" presName="Name21" presStyleCnt="0"/>
      <dgm:spPr/>
    </dgm:pt>
    <dgm:pt modelId="{46DE0A7F-7196-4705-A64A-8CF8073E94AD}" type="pres">
      <dgm:prSet presAssocID="{246AC4E5-750C-484E-A45A-A1B84D67E467}" presName="level2Shape" presStyleLbl="node3" presStyleIdx="0" presStyleCnt="4" custLinFactNeighborX="7083" custLinFactNeighborY="-1022"/>
      <dgm:spPr/>
      <dgm:t>
        <a:bodyPr/>
        <a:lstStyle/>
        <a:p>
          <a:endParaRPr lang="ru-RU"/>
        </a:p>
      </dgm:t>
    </dgm:pt>
    <dgm:pt modelId="{A157C523-4D2A-4941-8077-B17B37F2214D}" type="pres">
      <dgm:prSet presAssocID="{246AC4E5-750C-484E-A45A-A1B84D67E467}" presName="hierChild3" presStyleCnt="0"/>
      <dgm:spPr/>
    </dgm:pt>
    <dgm:pt modelId="{E523AA31-9299-4342-92C6-41B1E0375FDE}" type="pres">
      <dgm:prSet presAssocID="{B04215FB-C7DC-4343-B891-13A2CEC81522}" presName="Name19" presStyleLbl="parChTrans1D3" presStyleIdx="1" presStyleCnt="4"/>
      <dgm:spPr/>
      <dgm:t>
        <a:bodyPr/>
        <a:lstStyle/>
        <a:p>
          <a:endParaRPr lang="ru-RU"/>
        </a:p>
      </dgm:t>
    </dgm:pt>
    <dgm:pt modelId="{78086847-2D81-42E3-B2C9-6B999CF96116}" type="pres">
      <dgm:prSet presAssocID="{8CF06161-AF07-4679-B49C-8DBC629D562A}" presName="Name21" presStyleCnt="0"/>
      <dgm:spPr/>
    </dgm:pt>
    <dgm:pt modelId="{2F09BD8E-3709-46BF-A9FC-500B29FCE633}" type="pres">
      <dgm:prSet presAssocID="{8CF06161-AF07-4679-B49C-8DBC629D562A}" presName="level2Shape" presStyleLbl="node3" presStyleIdx="1" presStyleCnt="4" custLinFactNeighborX="7083" custLinFactNeighborY="-1022"/>
      <dgm:spPr/>
      <dgm:t>
        <a:bodyPr/>
        <a:lstStyle/>
        <a:p>
          <a:endParaRPr lang="ru-RU"/>
        </a:p>
      </dgm:t>
    </dgm:pt>
    <dgm:pt modelId="{6C99A3CF-730A-4373-94C3-C685642C245F}" type="pres">
      <dgm:prSet presAssocID="{8CF06161-AF07-4679-B49C-8DBC629D562A}" presName="hierChild3" presStyleCnt="0"/>
      <dgm:spPr/>
    </dgm:pt>
    <dgm:pt modelId="{499A6166-4AB8-4465-9BCE-47D8A123F000}" type="pres">
      <dgm:prSet presAssocID="{33616F29-16F7-4981-A284-1247C7EF848E}" presName="Name19" presStyleLbl="parChTrans1D2" presStyleIdx="1" presStyleCnt="2"/>
      <dgm:spPr/>
      <dgm:t>
        <a:bodyPr/>
        <a:lstStyle/>
        <a:p>
          <a:endParaRPr lang="ru-RU"/>
        </a:p>
      </dgm:t>
    </dgm:pt>
    <dgm:pt modelId="{32BC4966-B42B-4216-AD3C-252FE8A18A86}" type="pres">
      <dgm:prSet presAssocID="{71813683-5EF7-48AC-92EF-6F674B4D6A0E}" presName="Name21" presStyleCnt="0"/>
      <dgm:spPr/>
    </dgm:pt>
    <dgm:pt modelId="{D934565F-C620-4BC8-B014-4DDD43945E0C}" type="pres">
      <dgm:prSet presAssocID="{71813683-5EF7-48AC-92EF-6F674B4D6A0E}" presName="level2Shape" presStyleLbl="node2" presStyleIdx="1" presStyleCnt="2" custLinFactNeighborX="-4499" custLinFactNeighborY="-9198"/>
      <dgm:spPr/>
      <dgm:t>
        <a:bodyPr/>
        <a:lstStyle/>
        <a:p>
          <a:endParaRPr lang="ru-RU"/>
        </a:p>
      </dgm:t>
    </dgm:pt>
    <dgm:pt modelId="{70E830B3-6F18-4798-90CE-C295FAFFDFAF}" type="pres">
      <dgm:prSet presAssocID="{71813683-5EF7-48AC-92EF-6F674B4D6A0E}" presName="hierChild3" presStyleCnt="0"/>
      <dgm:spPr/>
    </dgm:pt>
    <dgm:pt modelId="{0314A356-9689-4379-AD08-5F072A564346}" type="pres">
      <dgm:prSet presAssocID="{3354D369-9F90-49FA-AD22-399D31C53A24}" presName="Name19" presStyleLbl="parChTrans1D3" presStyleIdx="2" presStyleCnt="4"/>
      <dgm:spPr/>
      <dgm:t>
        <a:bodyPr/>
        <a:lstStyle/>
        <a:p>
          <a:endParaRPr lang="ru-RU"/>
        </a:p>
      </dgm:t>
    </dgm:pt>
    <dgm:pt modelId="{D780A57C-D156-413B-ABA1-BE47FA79205C}" type="pres">
      <dgm:prSet presAssocID="{2D0F6B5B-A1B7-4EE7-BD8C-3132BF1F3621}" presName="Name21" presStyleCnt="0"/>
      <dgm:spPr/>
    </dgm:pt>
    <dgm:pt modelId="{962B144D-5B45-4629-9948-F9FDFC68C953}" type="pres">
      <dgm:prSet presAssocID="{2D0F6B5B-A1B7-4EE7-BD8C-3132BF1F3621}" presName="level2Shape" presStyleLbl="node3" presStyleIdx="2" presStyleCnt="4" custLinFactNeighborX="7083" custLinFactNeighborY="-1022"/>
      <dgm:spPr/>
      <dgm:t>
        <a:bodyPr/>
        <a:lstStyle/>
        <a:p>
          <a:endParaRPr lang="ru-RU"/>
        </a:p>
      </dgm:t>
    </dgm:pt>
    <dgm:pt modelId="{F6F8025F-BBF1-481A-B989-630830B4818A}" type="pres">
      <dgm:prSet presAssocID="{2D0F6B5B-A1B7-4EE7-BD8C-3132BF1F3621}" presName="hierChild3" presStyleCnt="0"/>
      <dgm:spPr/>
    </dgm:pt>
    <dgm:pt modelId="{A81438B7-6400-4263-AEAE-46A6CD1D3447}" type="pres">
      <dgm:prSet presAssocID="{AB108FA1-03BE-4A93-B7E4-4947AAEA60DC}" presName="Name19" presStyleLbl="parChTrans1D3" presStyleIdx="3" presStyleCnt="4"/>
      <dgm:spPr/>
      <dgm:t>
        <a:bodyPr/>
        <a:lstStyle/>
        <a:p>
          <a:endParaRPr lang="ru-RU"/>
        </a:p>
      </dgm:t>
    </dgm:pt>
    <dgm:pt modelId="{41E128E8-0558-4B33-BC84-55C54CF0388A}" type="pres">
      <dgm:prSet presAssocID="{3DBBAC21-C5BD-4BEA-BAA0-E6A7541FAD07}" presName="Name21" presStyleCnt="0"/>
      <dgm:spPr/>
    </dgm:pt>
    <dgm:pt modelId="{88DAA393-C4D0-4B11-A8D2-92D5FC8EF599}" type="pres">
      <dgm:prSet presAssocID="{3DBBAC21-C5BD-4BEA-BAA0-E6A7541FAD07}" presName="level2Shape" presStyleLbl="node3" presStyleIdx="3" presStyleCnt="4" custLinFactNeighborX="270" custLinFactNeighborY="-1022"/>
      <dgm:spPr/>
      <dgm:t>
        <a:bodyPr/>
        <a:lstStyle/>
        <a:p>
          <a:endParaRPr lang="ru-RU"/>
        </a:p>
      </dgm:t>
    </dgm:pt>
    <dgm:pt modelId="{331F1D9D-05D4-4C1D-AAD4-49EF2B3AEDF2}" type="pres">
      <dgm:prSet presAssocID="{3DBBAC21-C5BD-4BEA-BAA0-E6A7541FAD07}" presName="hierChild3" presStyleCnt="0"/>
      <dgm:spPr/>
    </dgm:pt>
    <dgm:pt modelId="{9EF1F6EC-270F-4AE4-885F-00070D4BF2BD}" type="pres">
      <dgm:prSet presAssocID="{B9C16C3C-E48E-4269-A10F-111BE91CBCF5}" presName="bgShapesFlow" presStyleCnt="0"/>
      <dgm:spPr/>
    </dgm:pt>
  </dgm:ptLst>
  <dgm:cxnLst>
    <dgm:cxn modelId="{5DCAFC41-7AFF-4B39-BF7D-0FF9C545CC02}" type="presOf" srcId="{B04215FB-C7DC-4343-B891-13A2CEC81522}" destId="{E523AA31-9299-4342-92C6-41B1E0375FDE}" srcOrd="0" destOrd="0" presId="urn:microsoft.com/office/officeart/2005/8/layout/hierarchy6"/>
    <dgm:cxn modelId="{08ACDD1D-5F96-4BAD-97A0-28981845877F}" type="presOf" srcId="{3354D369-9F90-49FA-AD22-399D31C53A24}" destId="{0314A356-9689-4379-AD08-5F072A564346}" srcOrd="0" destOrd="0" presId="urn:microsoft.com/office/officeart/2005/8/layout/hierarchy6"/>
    <dgm:cxn modelId="{A996EE6E-94B9-4AA8-8064-7A5C6FB60EAD}" type="presOf" srcId="{71813683-5EF7-48AC-92EF-6F674B4D6A0E}" destId="{D934565F-C620-4BC8-B014-4DDD43945E0C}" srcOrd="0" destOrd="0" presId="urn:microsoft.com/office/officeart/2005/8/layout/hierarchy6"/>
    <dgm:cxn modelId="{6939CB45-DAB1-4E1F-9FD2-81A8251EF252}" type="presOf" srcId="{F2A919AE-3AB0-4ACC-B828-73E5C7649BC4}" destId="{6D3D4922-5F3A-4B5B-B993-748110E4646D}" srcOrd="0" destOrd="0" presId="urn:microsoft.com/office/officeart/2005/8/layout/hierarchy6"/>
    <dgm:cxn modelId="{80648089-AECF-4A8B-952B-1446B097C20E}" type="presOf" srcId="{AB108FA1-03BE-4A93-B7E4-4947AAEA60DC}" destId="{A81438B7-6400-4263-AEAE-46A6CD1D3447}" srcOrd="0" destOrd="0" presId="urn:microsoft.com/office/officeart/2005/8/layout/hierarchy6"/>
    <dgm:cxn modelId="{EB3E77B8-DFA5-4097-A063-06C91A24C5E3}" srcId="{71813683-5EF7-48AC-92EF-6F674B4D6A0E}" destId="{3DBBAC21-C5BD-4BEA-BAA0-E6A7541FAD07}" srcOrd="1" destOrd="0" parTransId="{AB108FA1-03BE-4A93-B7E4-4947AAEA60DC}" sibTransId="{C6030591-00F7-4287-9290-8E0A2159EADE}"/>
    <dgm:cxn modelId="{BF4B4254-96EC-48EE-A0C4-BC63598B1F28}" srcId="{88EB4982-038A-4F47-BFA5-81965A6D8901}" destId="{8CF06161-AF07-4679-B49C-8DBC629D562A}" srcOrd="1" destOrd="0" parTransId="{B04215FB-C7DC-4343-B891-13A2CEC81522}" sibTransId="{5F8D4380-D395-407C-AC0D-0F6EF66E8EB8}"/>
    <dgm:cxn modelId="{9502AA73-F8F7-40CC-B820-1057743D10CD}" type="presOf" srcId="{3DBBAC21-C5BD-4BEA-BAA0-E6A7541FAD07}" destId="{88DAA393-C4D0-4B11-A8D2-92D5FC8EF599}" srcOrd="0" destOrd="0" presId="urn:microsoft.com/office/officeart/2005/8/layout/hierarchy6"/>
    <dgm:cxn modelId="{040549BF-D4CC-45EF-962B-DCACE2879ED8}" type="presOf" srcId="{2D0F6B5B-A1B7-4EE7-BD8C-3132BF1F3621}" destId="{962B144D-5B45-4629-9948-F9FDFC68C953}" srcOrd="0" destOrd="0" presId="urn:microsoft.com/office/officeart/2005/8/layout/hierarchy6"/>
    <dgm:cxn modelId="{E67BDB32-8442-4903-9189-A42BEEC85DA5}" srcId="{5D708A02-E5DE-43CE-8B1D-EEF81CFBA613}" destId="{71813683-5EF7-48AC-92EF-6F674B4D6A0E}" srcOrd="1" destOrd="0" parTransId="{33616F29-16F7-4981-A284-1247C7EF848E}" sibTransId="{F977B723-A09D-4FFD-9D72-5FC3DA3D7DB7}"/>
    <dgm:cxn modelId="{4AA1009D-1FF8-4EDD-A0A0-7A97CDA98D6B}" type="presOf" srcId="{33616F29-16F7-4981-A284-1247C7EF848E}" destId="{499A6166-4AB8-4465-9BCE-47D8A123F000}" srcOrd="0" destOrd="0" presId="urn:microsoft.com/office/officeart/2005/8/layout/hierarchy6"/>
    <dgm:cxn modelId="{36281547-8965-4429-8E01-385E39D9FDA5}" srcId="{5D708A02-E5DE-43CE-8B1D-EEF81CFBA613}" destId="{88EB4982-038A-4F47-BFA5-81965A6D8901}" srcOrd="0" destOrd="0" parTransId="{0D153E82-1595-4FB7-BCF1-06DB2466BA00}" sibTransId="{D6129433-B4ED-4E45-A474-EE486A8CF8EF}"/>
    <dgm:cxn modelId="{A3323702-3B8E-47B8-AA0A-68453B25A07A}" srcId="{B9C16C3C-E48E-4269-A10F-111BE91CBCF5}" destId="{5D708A02-E5DE-43CE-8B1D-EEF81CFBA613}" srcOrd="0" destOrd="0" parTransId="{92020A57-172A-40A8-9442-0FF2D9FEEC0B}" sibTransId="{C3AF4257-E50C-474A-8826-4AC14EDCA7CC}"/>
    <dgm:cxn modelId="{8181D4F2-3CE0-4B8B-AF46-B66AEFD09E66}" type="presOf" srcId="{88EB4982-038A-4F47-BFA5-81965A6D8901}" destId="{62B77233-019A-433D-B4DC-554C52DE70B3}" srcOrd="0" destOrd="0" presId="urn:microsoft.com/office/officeart/2005/8/layout/hierarchy6"/>
    <dgm:cxn modelId="{34821EB2-6C43-49C5-99FA-CF772C5EE3A5}" srcId="{88EB4982-038A-4F47-BFA5-81965A6D8901}" destId="{246AC4E5-750C-484E-A45A-A1B84D67E467}" srcOrd="0" destOrd="0" parTransId="{F2A919AE-3AB0-4ACC-B828-73E5C7649BC4}" sibTransId="{E0DF8A22-49DC-45C4-B6DC-54FE6DE750E2}"/>
    <dgm:cxn modelId="{FAE4BDED-9AE9-4B80-AEEE-B31EDCDFB8A8}" type="presOf" srcId="{8CF06161-AF07-4679-B49C-8DBC629D562A}" destId="{2F09BD8E-3709-46BF-A9FC-500B29FCE633}" srcOrd="0" destOrd="0" presId="urn:microsoft.com/office/officeart/2005/8/layout/hierarchy6"/>
    <dgm:cxn modelId="{A182AEEA-B84F-43AF-8AA4-F657CB5F84BD}" type="presOf" srcId="{0D153E82-1595-4FB7-BCF1-06DB2466BA00}" destId="{376419FA-CCAC-4308-BA46-E31954BE7E78}" srcOrd="0" destOrd="0" presId="urn:microsoft.com/office/officeart/2005/8/layout/hierarchy6"/>
    <dgm:cxn modelId="{2952D4B1-A3F7-4990-940A-17C87FFC6339}" type="presOf" srcId="{246AC4E5-750C-484E-A45A-A1B84D67E467}" destId="{46DE0A7F-7196-4705-A64A-8CF8073E94AD}" srcOrd="0" destOrd="0" presId="urn:microsoft.com/office/officeart/2005/8/layout/hierarchy6"/>
    <dgm:cxn modelId="{9D46014D-9168-4A2B-8682-6A62A1275A39}" type="presOf" srcId="{5D708A02-E5DE-43CE-8B1D-EEF81CFBA613}" destId="{B8E93AA1-9A09-477B-8CEE-F2E078751270}" srcOrd="0" destOrd="0" presId="urn:microsoft.com/office/officeart/2005/8/layout/hierarchy6"/>
    <dgm:cxn modelId="{158B4F4C-B8E3-40DF-86C0-C16F8523B440}" srcId="{71813683-5EF7-48AC-92EF-6F674B4D6A0E}" destId="{2D0F6B5B-A1B7-4EE7-BD8C-3132BF1F3621}" srcOrd="0" destOrd="0" parTransId="{3354D369-9F90-49FA-AD22-399D31C53A24}" sibTransId="{D4D6DC6D-2E60-435F-AB07-FD612269B37D}"/>
    <dgm:cxn modelId="{D6B1D99F-70FB-4441-B604-07CDE7BFE5B4}" type="presOf" srcId="{B9C16C3C-E48E-4269-A10F-111BE91CBCF5}" destId="{93261874-4C70-484A-BB6F-F332E0A543C0}" srcOrd="0" destOrd="0" presId="urn:microsoft.com/office/officeart/2005/8/layout/hierarchy6"/>
    <dgm:cxn modelId="{2439BEAE-AE5A-4F42-976F-28E4F010A6E0}" type="presParOf" srcId="{93261874-4C70-484A-BB6F-F332E0A543C0}" destId="{EED075AB-8656-4525-A5AE-F805611F73B4}" srcOrd="0" destOrd="0" presId="urn:microsoft.com/office/officeart/2005/8/layout/hierarchy6"/>
    <dgm:cxn modelId="{EC430E12-9BB3-439A-B3D1-23BCEDE9D9D6}" type="presParOf" srcId="{EED075AB-8656-4525-A5AE-F805611F73B4}" destId="{CB5F372B-252F-473C-84B4-C71709ADD5B2}" srcOrd="0" destOrd="0" presId="urn:microsoft.com/office/officeart/2005/8/layout/hierarchy6"/>
    <dgm:cxn modelId="{3A64BC05-6D11-4624-9ED9-1CF6F7F35F10}" type="presParOf" srcId="{CB5F372B-252F-473C-84B4-C71709ADD5B2}" destId="{4B4BE336-5447-4B76-A00E-BB3984F8EDA2}" srcOrd="0" destOrd="0" presId="urn:microsoft.com/office/officeart/2005/8/layout/hierarchy6"/>
    <dgm:cxn modelId="{334C5D9F-07FB-4E7B-94B7-E9C3B7EFBDC4}" type="presParOf" srcId="{4B4BE336-5447-4B76-A00E-BB3984F8EDA2}" destId="{B8E93AA1-9A09-477B-8CEE-F2E078751270}" srcOrd="0" destOrd="0" presId="urn:microsoft.com/office/officeart/2005/8/layout/hierarchy6"/>
    <dgm:cxn modelId="{C036835D-A6A0-4C6E-824A-87E26221D07C}" type="presParOf" srcId="{4B4BE336-5447-4B76-A00E-BB3984F8EDA2}" destId="{BAE3D6C4-36C6-41F0-984B-9816E7E25DD2}" srcOrd="1" destOrd="0" presId="urn:microsoft.com/office/officeart/2005/8/layout/hierarchy6"/>
    <dgm:cxn modelId="{318BB487-77F1-43D9-810F-5224546449F6}" type="presParOf" srcId="{BAE3D6C4-36C6-41F0-984B-9816E7E25DD2}" destId="{376419FA-CCAC-4308-BA46-E31954BE7E78}" srcOrd="0" destOrd="0" presId="urn:microsoft.com/office/officeart/2005/8/layout/hierarchy6"/>
    <dgm:cxn modelId="{44DFA2F7-C742-4E95-A3E9-A326B646A17C}" type="presParOf" srcId="{BAE3D6C4-36C6-41F0-984B-9816E7E25DD2}" destId="{10A835E9-E608-4890-9283-F3E69068315E}" srcOrd="1" destOrd="0" presId="urn:microsoft.com/office/officeart/2005/8/layout/hierarchy6"/>
    <dgm:cxn modelId="{5585B171-72AD-4B69-9EDF-86E8153E8487}" type="presParOf" srcId="{10A835E9-E608-4890-9283-F3E69068315E}" destId="{62B77233-019A-433D-B4DC-554C52DE70B3}" srcOrd="0" destOrd="0" presId="urn:microsoft.com/office/officeart/2005/8/layout/hierarchy6"/>
    <dgm:cxn modelId="{7A91C603-266E-4DD5-AE66-F40207AE1901}" type="presParOf" srcId="{10A835E9-E608-4890-9283-F3E69068315E}" destId="{44D39C52-2DE3-422B-AD28-7823F3B40976}" srcOrd="1" destOrd="0" presId="urn:microsoft.com/office/officeart/2005/8/layout/hierarchy6"/>
    <dgm:cxn modelId="{54572C91-11FC-49E6-91D3-F85AD333EF2D}" type="presParOf" srcId="{44D39C52-2DE3-422B-AD28-7823F3B40976}" destId="{6D3D4922-5F3A-4B5B-B993-748110E4646D}" srcOrd="0" destOrd="0" presId="urn:microsoft.com/office/officeart/2005/8/layout/hierarchy6"/>
    <dgm:cxn modelId="{1CAB9BE1-6E6F-4DE6-9464-22DE1DD5C5B9}" type="presParOf" srcId="{44D39C52-2DE3-422B-AD28-7823F3B40976}" destId="{7F97D4A3-88AD-4F83-816D-B953D8674B63}" srcOrd="1" destOrd="0" presId="urn:microsoft.com/office/officeart/2005/8/layout/hierarchy6"/>
    <dgm:cxn modelId="{0489131B-4BAE-4B48-84B6-DF42AD9E079F}" type="presParOf" srcId="{7F97D4A3-88AD-4F83-816D-B953D8674B63}" destId="{46DE0A7F-7196-4705-A64A-8CF8073E94AD}" srcOrd="0" destOrd="0" presId="urn:microsoft.com/office/officeart/2005/8/layout/hierarchy6"/>
    <dgm:cxn modelId="{DEDBBBED-089D-4741-AE5D-8D7B6FEE710F}" type="presParOf" srcId="{7F97D4A3-88AD-4F83-816D-B953D8674B63}" destId="{A157C523-4D2A-4941-8077-B17B37F2214D}" srcOrd="1" destOrd="0" presId="urn:microsoft.com/office/officeart/2005/8/layout/hierarchy6"/>
    <dgm:cxn modelId="{9F2D6346-C9B0-46D6-ADB8-AEF5A1A466D8}" type="presParOf" srcId="{44D39C52-2DE3-422B-AD28-7823F3B40976}" destId="{E523AA31-9299-4342-92C6-41B1E0375FDE}" srcOrd="2" destOrd="0" presId="urn:microsoft.com/office/officeart/2005/8/layout/hierarchy6"/>
    <dgm:cxn modelId="{122B548C-65AA-41AC-B2E9-0F60E1F95CB4}" type="presParOf" srcId="{44D39C52-2DE3-422B-AD28-7823F3B40976}" destId="{78086847-2D81-42E3-B2C9-6B999CF96116}" srcOrd="3" destOrd="0" presId="urn:microsoft.com/office/officeart/2005/8/layout/hierarchy6"/>
    <dgm:cxn modelId="{D285B86C-8D60-458D-8C3E-E84F98CAB2A5}" type="presParOf" srcId="{78086847-2D81-42E3-B2C9-6B999CF96116}" destId="{2F09BD8E-3709-46BF-A9FC-500B29FCE633}" srcOrd="0" destOrd="0" presId="urn:microsoft.com/office/officeart/2005/8/layout/hierarchy6"/>
    <dgm:cxn modelId="{8AB5E66D-B26A-4B43-8E85-1FCE152F58D6}" type="presParOf" srcId="{78086847-2D81-42E3-B2C9-6B999CF96116}" destId="{6C99A3CF-730A-4373-94C3-C685642C245F}" srcOrd="1" destOrd="0" presId="urn:microsoft.com/office/officeart/2005/8/layout/hierarchy6"/>
    <dgm:cxn modelId="{5E6A1B0D-01A5-4777-8FBA-22BBD1A849B2}" type="presParOf" srcId="{BAE3D6C4-36C6-41F0-984B-9816E7E25DD2}" destId="{499A6166-4AB8-4465-9BCE-47D8A123F000}" srcOrd="2" destOrd="0" presId="urn:microsoft.com/office/officeart/2005/8/layout/hierarchy6"/>
    <dgm:cxn modelId="{5BFC7650-9275-46C4-A1C6-5741F52CF89C}" type="presParOf" srcId="{BAE3D6C4-36C6-41F0-984B-9816E7E25DD2}" destId="{32BC4966-B42B-4216-AD3C-252FE8A18A86}" srcOrd="3" destOrd="0" presId="urn:microsoft.com/office/officeart/2005/8/layout/hierarchy6"/>
    <dgm:cxn modelId="{F3759518-C40D-46FA-B188-EAC7423608FC}" type="presParOf" srcId="{32BC4966-B42B-4216-AD3C-252FE8A18A86}" destId="{D934565F-C620-4BC8-B014-4DDD43945E0C}" srcOrd="0" destOrd="0" presId="urn:microsoft.com/office/officeart/2005/8/layout/hierarchy6"/>
    <dgm:cxn modelId="{92C632E5-CB49-4A5A-B7CE-2F5FCDF25CA9}" type="presParOf" srcId="{32BC4966-B42B-4216-AD3C-252FE8A18A86}" destId="{70E830B3-6F18-4798-90CE-C295FAFFDFAF}" srcOrd="1" destOrd="0" presId="urn:microsoft.com/office/officeart/2005/8/layout/hierarchy6"/>
    <dgm:cxn modelId="{5B388541-1878-46FB-8705-90CB80DBB741}" type="presParOf" srcId="{70E830B3-6F18-4798-90CE-C295FAFFDFAF}" destId="{0314A356-9689-4379-AD08-5F072A564346}" srcOrd="0" destOrd="0" presId="urn:microsoft.com/office/officeart/2005/8/layout/hierarchy6"/>
    <dgm:cxn modelId="{4E0292AE-114C-4852-9D71-D92CEABBA5AE}" type="presParOf" srcId="{70E830B3-6F18-4798-90CE-C295FAFFDFAF}" destId="{D780A57C-D156-413B-ABA1-BE47FA79205C}" srcOrd="1" destOrd="0" presId="urn:microsoft.com/office/officeart/2005/8/layout/hierarchy6"/>
    <dgm:cxn modelId="{67BE942B-30F5-402C-8664-020696CB40D1}" type="presParOf" srcId="{D780A57C-D156-413B-ABA1-BE47FA79205C}" destId="{962B144D-5B45-4629-9948-F9FDFC68C953}" srcOrd="0" destOrd="0" presId="urn:microsoft.com/office/officeart/2005/8/layout/hierarchy6"/>
    <dgm:cxn modelId="{90A46489-3446-48C9-8D8C-5FEA3FB172C8}" type="presParOf" srcId="{D780A57C-D156-413B-ABA1-BE47FA79205C}" destId="{F6F8025F-BBF1-481A-B989-630830B4818A}" srcOrd="1" destOrd="0" presId="urn:microsoft.com/office/officeart/2005/8/layout/hierarchy6"/>
    <dgm:cxn modelId="{067EB4E9-F917-4DC3-B774-EB84CDC9F60B}" type="presParOf" srcId="{70E830B3-6F18-4798-90CE-C295FAFFDFAF}" destId="{A81438B7-6400-4263-AEAE-46A6CD1D3447}" srcOrd="2" destOrd="0" presId="urn:microsoft.com/office/officeart/2005/8/layout/hierarchy6"/>
    <dgm:cxn modelId="{4EC5A45D-B278-4CA3-B559-63FF3D8D8F51}" type="presParOf" srcId="{70E830B3-6F18-4798-90CE-C295FAFFDFAF}" destId="{41E128E8-0558-4B33-BC84-55C54CF0388A}" srcOrd="3" destOrd="0" presId="urn:microsoft.com/office/officeart/2005/8/layout/hierarchy6"/>
    <dgm:cxn modelId="{D40D797C-EA25-4183-A862-BBE3A82DF3AB}" type="presParOf" srcId="{41E128E8-0558-4B33-BC84-55C54CF0388A}" destId="{88DAA393-C4D0-4B11-A8D2-92D5FC8EF599}" srcOrd="0" destOrd="0" presId="urn:microsoft.com/office/officeart/2005/8/layout/hierarchy6"/>
    <dgm:cxn modelId="{51A3FBF8-0388-40DA-8366-12E9B0E8D66E}" type="presParOf" srcId="{41E128E8-0558-4B33-BC84-55C54CF0388A}" destId="{331F1D9D-05D4-4C1D-AAD4-49EF2B3AEDF2}" srcOrd="1" destOrd="0" presId="urn:microsoft.com/office/officeart/2005/8/layout/hierarchy6"/>
    <dgm:cxn modelId="{78F6533E-6FAB-4F8B-B42C-FD6C0704C8FE}" type="presParOf" srcId="{93261874-4C70-484A-BB6F-F332E0A543C0}" destId="{9EF1F6EC-270F-4AE4-885F-00070D4BF2BD}" srcOrd="1" destOrd="0" presId="urn:microsoft.com/office/officeart/2005/8/layout/hierarchy6"/>
  </dgm:cxnLst>
  <dgm:bg/>
  <dgm:whole>
    <a:ln w="9525"/>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E1F1E9-C1C4-4E75-8514-B70D8900197B}" type="doc">
      <dgm:prSet loTypeId="urn:microsoft.com/office/officeart/2005/8/layout/equation1" loCatId="process" qsTypeId="urn:microsoft.com/office/officeart/2005/8/quickstyle/simple1" qsCatId="simple" csTypeId="urn:microsoft.com/office/officeart/2005/8/colors/accent0_1" csCatId="mainScheme" phldr="1"/>
      <dgm:spPr/>
    </dgm:pt>
    <dgm:pt modelId="{D9F201ED-6751-44BD-8BED-D4CE15065DC0}">
      <dgm:prSet phldrT="[Текст]" custT="1"/>
      <dgm:spPr>
        <a:ln w="9525"/>
      </dgm:spPr>
      <dgm:t>
        <a:bodyPr/>
        <a:lstStyle/>
        <a:p>
          <a:pPr algn="ctr"/>
          <a:r>
            <a:rPr lang="ru-RU" sz="1200">
              <a:latin typeface="Times New Roman" pitchFamily="18" charset="0"/>
              <a:cs typeface="Times New Roman" pitchFamily="18" charset="0"/>
            </a:rPr>
            <a:t>Рентабельність</a:t>
          </a:r>
        </a:p>
      </dgm:t>
    </dgm:pt>
    <dgm:pt modelId="{132439FF-5F59-465D-9A94-3FD855F34D39}" type="parTrans" cxnId="{C5385217-393E-4AB1-BDAE-202CC895EC49}">
      <dgm:prSet/>
      <dgm:spPr/>
      <dgm:t>
        <a:bodyPr/>
        <a:lstStyle/>
        <a:p>
          <a:pPr algn="ctr"/>
          <a:endParaRPr lang="ru-RU"/>
        </a:p>
      </dgm:t>
    </dgm:pt>
    <dgm:pt modelId="{C1E8703E-5A7B-4A17-8323-D848D02FFDE3}" type="sibTrans" cxnId="{C5385217-393E-4AB1-BDAE-202CC895EC49}">
      <dgm:prSet/>
      <dgm:spPr>
        <a:solidFill>
          <a:schemeClr val="tx1">
            <a:lumMod val="50000"/>
            <a:lumOff val="50000"/>
          </a:schemeClr>
        </a:solidFill>
      </dgm:spPr>
      <dgm:t>
        <a:bodyPr/>
        <a:lstStyle/>
        <a:p>
          <a:pPr algn="ctr"/>
          <a:endParaRPr lang="ru-RU">
            <a:solidFill>
              <a:sysClr val="windowText" lastClr="000000"/>
            </a:solidFill>
          </a:endParaRPr>
        </a:p>
      </dgm:t>
    </dgm:pt>
    <dgm:pt modelId="{76477CC7-27D7-4E03-B2EE-7C5EEEBA127F}">
      <dgm:prSet phldrT="[Текст]" custT="1"/>
      <dgm:spPr>
        <a:ln w="9525"/>
      </dgm:spPr>
      <dgm:t>
        <a:bodyPr/>
        <a:lstStyle/>
        <a:p>
          <a:pPr algn="ctr"/>
          <a:r>
            <a:rPr lang="ru-RU" sz="1400">
              <a:latin typeface="Times New Roman" pitchFamily="18" charset="0"/>
              <a:cs typeface="Times New Roman" pitchFamily="18" charset="0"/>
            </a:rPr>
            <a:t>((Доходи - Витрати) / Витрати)</a:t>
          </a:r>
          <a:r>
            <a:rPr lang="ru-RU" sz="1400">
              <a:latin typeface="Times New Roman"/>
              <a:cs typeface="Times New Roman"/>
            </a:rPr>
            <a:t>×</a:t>
          </a:r>
          <a:r>
            <a:rPr lang="ru-RU" sz="1400">
              <a:latin typeface="Times New Roman" pitchFamily="18" charset="0"/>
              <a:cs typeface="Times New Roman" pitchFamily="18" charset="0"/>
            </a:rPr>
            <a:t>100%</a:t>
          </a:r>
        </a:p>
      </dgm:t>
    </dgm:pt>
    <dgm:pt modelId="{2D1830CE-4627-4D24-9F93-0E2AE8ED73C0}" type="parTrans" cxnId="{B6475003-9B2A-4603-8997-0EF3D860CB40}">
      <dgm:prSet/>
      <dgm:spPr/>
      <dgm:t>
        <a:bodyPr/>
        <a:lstStyle/>
        <a:p>
          <a:pPr algn="ctr"/>
          <a:endParaRPr lang="ru-RU"/>
        </a:p>
      </dgm:t>
    </dgm:pt>
    <dgm:pt modelId="{4868E266-711A-4B96-AFF5-C7FD89C385BD}" type="sibTrans" cxnId="{B6475003-9B2A-4603-8997-0EF3D860CB40}">
      <dgm:prSet/>
      <dgm:spPr>
        <a:solidFill>
          <a:schemeClr val="tx1">
            <a:lumMod val="50000"/>
            <a:lumOff val="50000"/>
          </a:schemeClr>
        </a:solidFill>
      </dgm:spPr>
      <dgm:t>
        <a:bodyPr/>
        <a:lstStyle/>
        <a:p>
          <a:pPr algn="ctr"/>
          <a:endParaRPr lang="ru-RU"/>
        </a:p>
      </dgm:t>
    </dgm:pt>
    <dgm:pt modelId="{AEDC7DC9-4ED1-4D17-81C8-4F53A295B296}">
      <dgm:prSet phldrT="[Текст]" custT="1"/>
      <dgm:spPr>
        <a:ln w="9525"/>
      </dgm:spPr>
      <dgm:t>
        <a:bodyPr/>
        <a:lstStyle/>
        <a:p>
          <a:pPr algn="ctr"/>
          <a:r>
            <a:rPr lang="ru-RU" sz="1200">
              <a:latin typeface="Times New Roman" pitchFamily="18" charset="0"/>
              <a:cs typeface="Times New Roman" pitchFamily="18" charset="0"/>
            </a:rPr>
            <a:t>(Прибуток / Витрати)</a:t>
          </a:r>
          <a:r>
            <a:rPr lang="ru-RU" sz="1200">
              <a:latin typeface="Times New Roman"/>
              <a:cs typeface="Times New Roman"/>
            </a:rPr>
            <a:t>×</a:t>
          </a:r>
          <a:r>
            <a:rPr lang="ru-RU" sz="1200">
              <a:latin typeface="Times New Roman" pitchFamily="18" charset="0"/>
              <a:cs typeface="Times New Roman" pitchFamily="18" charset="0"/>
            </a:rPr>
            <a:t>100%</a:t>
          </a:r>
        </a:p>
      </dgm:t>
    </dgm:pt>
    <dgm:pt modelId="{04458566-212C-4F02-BCB5-4BACA18AF722}" type="parTrans" cxnId="{B50D34CB-7D9C-48EA-A538-AADF450BA2C2}">
      <dgm:prSet/>
      <dgm:spPr/>
      <dgm:t>
        <a:bodyPr/>
        <a:lstStyle/>
        <a:p>
          <a:pPr algn="ctr"/>
          <a:endParaRPr lang="ru-RU"/>
        </a:p>
      </dgm:t>
    </dgm:pt>
    <dgm:pt modelId="{91DB0348-E3C1-459B-A885-C3146316AF48}" type="sibTrans" cxnId="{B50D34CB-7D9C-48EA-A538-AADF450BA2C2}">
      <dgm:prSet/>
      <dgm:spPr/>
      <dgm:t>
        <a:bodyPr/>
        <a:lstStyle/>
        <a:p>
          <a:pPr algn="ctr"/>
          <a:endParaRPr lang="ru-RU"/>
        </a:p>
      </dgm:t>
    </dgm:pt>
    <dgm:pt modelId="{DCFE97D0-A143-401E-B20D-F174CA257F0A}" type="pres">
      <dgm:prSet presAssocID="{2AE1F1E9-C1C4-4E75-8514-B70D8900197B}" presName="linearFlow" presStyleCnt="0">
        <dgm:presLayoutVars>
          <dgm:dir/>
          <dgm:resizeHandles val="exact"/>
        </dgm:presLayoutVars>
      </dgm:prSet>
      <dgm:spPr/>
    </dgm:pt>
    <dgm:pt modelId="{D148DB02-4D1E-4312-BECA-B56F48D47C8F}" type="pres">
      <dgm:prSet presAssocID="{D9F201ED-6751-44BD-8BED-D4CE15065DC0}" presName="node" presStyleLbl="node1" presStyleIdx="0" presStyleCnt="3" custScaleX="131663" custScaleY="55206">
        <dgm:presLayoutVars>
          <dgm:bulletEnabled val="1"/>
        </dgm:presLayoutVars>
      </dgm:prSet>
      <dgm:spPr>
        <a:prstGeom prst="rect">
          <a:avLst/>
        </a:prstGeom>
      </dgm:spPr>
      <dgm:t>
        <a:bodyPr/>
        <a:lstStyle/>
        <a:p>
          <a:endParaRPr lang="ru-RU"/>
        </a:p>
      </dgm:t>
    </dgm:pt>
    <dgm:pt modelId="{855AC0D9-E241-4EC7-A5B4-5ED912AEAE1B}" type="pres">
      <dgm:prSet presAssocID="{C1E8703E-5A7B-4A17-8323-D848D02FFDE3}" presName="spacerL" presStyleCnt="0"/>
      <dgm:spPr/>
    </dgm:pt>
    <dgm:pt modelId="{CEDC64D8-81CD-47D2-BF1D-216EE5F1C424}" type="pres">
      <dgm:prSet presAssocID="{C1E8703E-5A7B-4A17-8323-D848D02FFDE3}" presName="sibTrans" presStyleLbl="sibTrans2D1" presStyleIdx="0" presStyleCnt="2" custScaleX="50241" custScaleY="45942"/>
      <dgm:spPr>
        <a:prstGeom prst="mathEqual">
          <a:avLst/>
        </a:prstGeom>
      </dgm:spPr>
      <dgm:t>
        <a:bodyPr/>
        <a:lstStyle/>
        <a:p>
          <a:endParaRPr lang="ru-RU"/>
        </a:p>
      </dgm:t>
    </dgm:pt>
    <dgm:pt modelId="{525E69CE-FBD6-4A4B-8310-45EA6CB77274}" type="pres">
      <dgm:prSet presAssocID="{C1E8703E-5A7B-4A17-8323-D848D02FFDE3}" presName="spacerR" presStyleCnt="0"/>
      <dgm:spPr/>
    </dgm:pt>
    <dgm:pt modelId="{1BCBDDF5-9E97-4EF5-9893-BC79DFA56583}" type="pres">
      <dgm:prSet presAssocID="{76477CC7-27D7-4E03-B2EE-7C5EEEBA127F}" presName="node" presStyleLbl="node1" presStyleIdx="1" presStyleCnt="3" custScaleX="357710">
        <dgm:presLayoutVars>
          <dgm:bulletEnabled val="1"/>
        </dgm:presLayoutVars>
      </dgm:prSet>
      <dgm:spPr>
        <a:prstGeom prst="rect">
          <a:avLst/>
        </a:prstGeom>
      </dgm:spPr>
      <dgm:t>
        <a:bodyPr/>
        <a:lstStyle/>
        <a:p>
          <a:endParaRPr lang="ru-RU"/>
        </a:p>
      </dgm:t>
    </dgm:pt>
    <dgm:pt modelId="{BE8473FC-09B6-461C-A78B-C6CACFD4549C}" type="pres">
      <dgm:prSet presAssocID="{4868E266-711A-4B96-AFF5-C7FD89C385BD}" presName="spacerL" presStyleCnt="0"/>
      <dgm:spPr/>
    </dgm:pt>
    <dgm:pt modelId="{5BDF71B5-38A4-4888-8EAC-B1D315EC8734}" type="pres">
      <dgm:prSet presAssocID="{4868E266-711A-4B96-AFF5-C7FD89C385BD}" presName="sibTrans" presStyleLbl="sibTrans2D1" presStyleIdx="1" presStyleCnt="2" custScaleX="45231" custScaleY="45874"/>
      <dgm:spPr/>
      <dgm:t>
        <a:bodyPr/>
        <a:lstStyle/>
        <a:p>
          <a:endParaRPr lang="ru-RU"/>
        </a:p>
      </dgm:t>
    </dgm:pt>
    <dgm:pt modelId="{EC4E2159-C4FD-44DE-AE15-AE9042256010}" type="pres">
      <dgm:prSet presAssocID="{4868E266-711A-4B96-AFF5-C7FD89C385BD}" presName="spacerR" presStyleCnt="0"/>
      <dgm:spPr/>
    </dgm:pt>
    <dgm:pt modelId="{AB56A296-419F-46A1-B5DC-97EA15F85014}" type="pres">
      <dgm:prSet presAssocID="{AEDC7DC9-4ED1-4D17-81C8-4F53A295B296}" presName="node" presStyleLbl="node1" presStyleIdx="2" presStyleCnt="3" custScaleX="129588">
        <dgm:presLayoutVars>
          <dgm:bulletEnabled val="1"/>
        </dgm:presLayoutVars>
      </dgm:prSet>
      <dgm:spPr>
        <a:prstGeom prst="rect">
          <a:avLst/>
        </a:prstGeom>
      </dgm:spPr>
      <dgm:t>
        <a:bodyPr/>
        <a:lstStyle/>
        <a:p>
          <a:endParaRPr lang="ru-RU"/>
        </a:p>
      </dgm:t>
    </dgm:pt>
  </dgm:ptLst>
  <dgm:cxnLst>
    <dgm:cxn modelId="{8672070F-7E7D-42C1-B927-64092A051A84}" type="presOf" srcId="{76477CC7-27D7-4E03-B2EE-7C5EEEBA127F}" destId="{1BCBDDF5-9E97-4EF5-9893-BC79DFA56583}" srcOrd="0" destOrd="0" presId="urn:microsoft.com/office/officeart/2005/8/layout/equation1"/>
    <dgm:cxn modelId="{86C09BE3-8D0E-46D1-9714-5D3055C82CF3}" type="presOf" srcId="{AEDC7DC9-4ED1-4D17-81C8-4F53A295B296}" destId="{AB56A296-419F-46A1-B5DC-97EA15F85014}" srcOrd="0" destOrd="0" presId="urn:microsoft.com/office/officeart/2005/8/layout/equation1"/>
    <dgm:cxn modelId="{B6475003-9B2A-4603-8997-0EF3D860CB40}" srcId="{2AE1F1E9-C1C4-4E75-8514-B70D8900197B}" destId="{76477CC7-27D7-4E03-B2EE-7C5EEEBA127F}" srcOrd="1" destOrd="0" parTransId="{2D1830CE-4627-4D24-9F93-0E2AE8ED73C0}" sibTransId="{4868E266-711A-4B96-AFF5-C7FD89C385BD}"/>
    <dgm:cxn modelId="{B50D34CB-7D9C-48EA-A538-AADF450BA2C2}" srcId="{2AE1F1E9-C1C4-4E75-8514-B70D8900197B}" destId="{AEDC7DC9-4ED1-4D17-81C8-4F53A295B296}" srcOrd="2" destOrd="0" parTransId="{04458566-212C-4F02-BCB5-4BACA18AF722}" sibTransId="{91DB0348-E3C1-459B-A885-C3146316AF48}"/>
    <dgm:cxn modelId="{9B0E2E93-6354-4075-9432-46484C247391}" type="presOf" srcId="{4868E266-711A-4B96-AFF5-C7FD89C385BD}" destId="{5BDF71B5-38A4-4888-8EAC-B1D315EC8734}" srcOrd="0" destOrd="0" presId="urn:microsoft.com/office/officeart/2005/8/layout/equation1"/>
    <dgm:cxn modelId="{66DB587F-C7A9-4E2B-9BAD-EA34BC608B24}" type="presOf" srcId="{D9F201ED-6751-44BD-8BED-D4CE15065DC0}" destId="{D148DB02-4D1E-4312-BECA-B56F48D47C8F}" srcOrd="0" destOrd="0" presId="urn:microsoft.com/office/officeart/2005/8/layout/equation1"/>
    <dgm:cxn modelId="{FA10B905-C02B-4E0B-902A-2D3F75102932}" type="presOf" srcId="{C1E8703E-5A7B-4A17-8323-D848D02FFDE3}" destId="{CEDC64D8-81CD-47D2-BF1D-216EE5F1C424}" srcOrd="0" destOrd="0" presId="urn:microsoft.com/office/officeart/2005/8/layout/equation1"/>
    <dgm:cxn modelId="{C5385217-393E-4AB1-BDAE-202CC895EC49}" srcId="{2AE1F1E9-C1C4-4E75-8514-B70D8900197B}" destId="{D9F201ED-6751-44BD-8BED-D4CE15065DC0}" srcOrd="0" destOrd="0" parTransId="{132439FF-5F59-465D-9A94-3FD855F34D39}" sibTransId="{C1E8703E-5A7B-4A17-8323-D848D02FFDE3}"/>
    <dgm:cxn modelId="{EB9F641A-0E04-4122-8EAF-9B117D59E013}" type="presOf" srcId="{2AE1F1E9-C1C4-4E75-8514-B70D8900197B}" destId="{DCFE97D0-A143-401E-B20D-F174CA257F0A}" srcOrd="0" destOrd="0" presId="urn:microsoft.com/office/officeart/2005/8/layout/equation1"/>
    <dgm:cxn modelId="{A3A82E30-A144-4BC6-8FB7-F3E5B656D39E}" type="presParOf" srcId="{DCFE97D0-A143-401E-B20D-F174CA257F0A}" destId="{D148DB02-4D1E-4312-BECA-B56F48D47C8F}" srcOrd="0" destOrd="0" presId="urn:microsoft.com/office/officeart/2005/8/layout/equation1"/>
    <dgm:cxn modelId="{18D4CACD-43A1-4D93-9EEF-CC9B4FB1F897}" type="presParOf" srcId="{DCFE97D0-A143-401E-B20D-F174CA257F0A}" destId="{855AC0D9-E241-4EC7-A5B4-5ED912AEAE1B}" srcOrd="1" destOrd="0" presId="urn:microsoft.com/office/officeart/2005/8/layout/equation1"/>
    <dgm:cxn modelId="{8E3FA63B-9625-46C9-97EB-23F817C18BE5}" type="presParOf" srcId="{DCFE97D0-A143-401E-B20D-F174CA257F0A}" destId="{CEDC64D8-81CD-47D2-BF1D-216EE5F1C424}" srcOrd="2" destOrd="0" presId="urn:microsoft.com/office/officeart/2005/8/layout/equation1"/>
    <dgm:cxn modelId="{AAFA32F7-D43B-49FA-87D6-99011035B081}" type="presParOf" srcId="{DCFE97D0-A143-401E-B20D-F174CA257F0A}" destId="{525E69CE-FBD6-4A4B-8310-45EA6CB77274}" srcOrd="3" destOrd="0" presId="urn:microsoft.com/office/officeart/2005/8/layout/equation1"/>
    <dgm:cxn modelId="{97825318-EAB2-4C13-950A-B5503ABB7AA5}" type="presParOf" srcId="{DCFE97D0-A143-401E-B20D-F174CA257F0A}" destId="{1BCBDDF5-9E97-4EF5-9893-BC79DFA56583}" srcOrd="4" destOrd="0" presId="urn:microsoft.com/office/officeart/2005/8/layout/equation1"/>
    <dgm:cxn modelId="{1D2B2FA5-C6D6-4959-940A-A46F2966E644}" type="presParOf" srcId="{DCFE97D0-A143-401E-B20D-F174CA257F0A}" destId="{BE8473FC-09B6-461C-A78B-C6CACFD4549C}" srcOrd="5" destOrd="0" presId="urn:microsoft.com/office/officeart/2005/8/layout/equation1"/>
    <dgm:cxn modelId="{0AD06566-85CD-4D6F-9B8A-C8D36F326157}" type="presParOf" srcId="{DCFE97D0-A143-401E-B20D-F174CA257F0A}" destId="{5BDF71B5-38A4-4888-8EAC-B1D315EC8734}" srcOrd="6" destOrd="0" presId="urn:microsoft.com/office/officeart/2005/8/layout/equation1"/>
    <dgm:cxn modelId="{5F676D61-6B20-4124-9732-0A4722BA5E0B}" type="presParOf" srcId="{DCFE97D0-A143-401E-B20D-F174CA257F0A}" destId="{EC4E2159-C4FD-44DE-AE15-AE9042256010}" srcOrd="7" destOrd="0" presId="urn:microsoft.com/office/officeart/2005/8/layout/equation1"/>
    <dgm:cxn modelId="{FAC80942-366E-4C08-B692-E8681E679C2B}" type="presParOf" srcId="{DCFE97D0-A143-401E-B20D-F174CA257F0A}" destId="{AB56A296-419F-46A1-B5DC-97EA15F85014}" srcOrd="8" destOrd="0" presId="urn:microsoft.com/office/officeart/2005/8/layout/equation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FE327A0-9CD9-4FEA-80B5-4EA3A500D187}" type="doc">
      <dgm:prSet loTypeId="urn:microsoft.com/office/officeart/2005/8/layout/lProcess1" loCatId="process" qsTypeId="urn:microsoft.com/office/officeart/2005/8/quickstyle/simple1" qsCatId="simple" csTypeId="urn:microsoft.com/office/officeart/2005/8/colors/accent0_1" csCatId="mainScheme" phldr="1"/>
      <dgm:spPr/>
      <dgm:t>
        <a:bodyPr/>
        <a:lstStyle/>
        <a:p>
          <a:endParaRPr lang="ru-RU"/>
        </a:p>
      </dgm:t>
    </dgm:pt>
    <dgm:pt modelId="{46C547ED-9382-49FD-A9A8-7A8DD438ADF7}">
      <dgm:prSet phldrT="[Текст]" custT="1"/>
      <dgm:spPr>
        <a:ln w="9525"/>
      </dgm:spPr>
      <dgm:t>
        <a:bodyPr/>
        <a:lstStyle/>
        <a:p>
          <a:pPr algn="ctr">
            <a:lnSpc>
              <a:spcPct val="114000"/>
            </a:lnSpc>
            <a:spcBef>
              <a:spcPts val="0"/>
            </a:spcBef>
            <a:spcAft>
              <a:spcPts val="0"/>
            </a:spcAft>
          </a:pPr>
          <a:r>
            <a:rPr lang="ru-RU" sz="1400" b="0">
              <a:latin typeface="Times New Roman" pitchFamily="18" charset="0"/>
              <a:cs typeface="Times New Roman" pitchFamily="18" charset="0"/>
            </a:rPr>
            <a:t>Витратні</a:t>
          </a:r>
        </a:p>
      </dgm:t>
    </dgm:pt>
    <dgm:pt modelId="{3F63C042-1ADF-4611-8C20-18A11CCD7557}" type="parTrans" cxnId="{42C1901F-F431-4C90-B52E-58AB348B4047}">
      <dgm:prSet/>
      <dgm:spPr/>
      <dgm:t>
        <a:bodyPr/>
        <a:lstStyle/>
        <a:p>
          <a:pPr algn="ctr">
            <a:lnSpc>
              <a:spcPct val="114000"/>
            </a:lnSpc>
            <a:spcBef>
              <a:spcPts val="0"/>
            </a:spcBef>
            <a:spcAft>
              <a:spcPts val="0"/>
            </a:spcAft>
          </a:pPr>
          <a:endParaRPr lang="ru-RU" sz="1200" b="0">
            <a:latin typeface="Times New Roman" pitchFamily="18" charset="0"/>
            <a:cs typeface="Times New Roman" pitchFamily="18" charset="0"/>
          </a:endParaRPr>
        </a:p>
      </dgm:t>
    </dgm:pt>
    <dgm:pt modelId="{591CEF60-B2E8-49E2-9CF7-FE1CDF60C296}" type="sibTrans" cxnId="{42C1901F-F431-4C90-B52E-58AB348B4047}">
      <dgm:prSet/>
      <dgm:spPr/>
      <dgm:t>
        <a:bodyPr/>
        <a:lstStyle/>
        <a:p>
          <a:pPr algn="ctr">
            <a:lnSpc>
              <a:spcPct val="114000"/>
            </a:lnSpc>
            <a:spcBef>
              <a:spcPts val="0"/>
            </a:spcBef>
            <a:spcAft>
              <a:spcPts val="0"/>
            </a:spcAft>
          </a:pPr>
          <a:endParaRPr lang="ru-RU" sz="1200" b="0">
            <a:latin typeface="Times New Roman" pitchFamily="18" charset="0"/>
            <a:cs typeface="Times New Roman" pitchFamily="18" charset="0"/>
          </a:endParaRPr>
        </a:p>
      </dgm:t>
    </dgm:pt>
    <dgm:pt modelId="{3E25CA09-1468-43CB-A01C-BDD4B962ECBC}">
      <dgm:prSet phldrT="[Текст]" custT="1"/>
      <dgm:spPr>
        <a:ln w="9525"/>
      </dgm:spPr>
      <dgm:t>
        <a:bodyPr/>
        <a:lstStyle/>
        <a:p>
          <a:pPr algn="ctr">
            <a:lnSpc>
              <a:spcPct val="114000"/>
            </a:lnSpc>
            <a:spcBef>
              <a:spcPts val="0"/>
            </a:spcBef>
            <a:spcAft>
              <a:spcPts val="0"/>
            </a:spcAft>
          </a:pPr>
          <a:r>
            <a:rPr lang="ru-RU" sz="1200" b="0">
              <a:latin typeface="Times New Roman" pitchFamily="18" charset="0"/>
              <a:cs typeface="Times New Roman" pitchFamily="18" charset="0"/>
            </a:rPr>
            <a:t>рентабельність продукції</a:t>
          </a:r>
        </a:p>
      </dgm:t>
    </dgm:pt>
    <dgm:pt modelId="{8ED2952A-82A5-4076-AD59-09EA1C85D3B8}" type="parTrans" cxnId="{767FF4E3-C0FD-48FC-AD4E-A8E1D373B3B5}">
      <dgm:prSet/>
      <dgm:spPr/>
      <dgm:t>
        <a:bodyPr/>
        <a:lstStyle/>
        <a:p>
          <a:pPr algn="ctr">
            <a:lnSpc>
              <a:spcPct val="114000"/>
            </a:lnSpc>
            <a:spcBef>
              <a:spcPts val="0"/>
            </a:spcBef>
            <a:spcAft>
              <a:spcPts val="0"/>
            </a:spcAft>
          </a:pPr>
          <a:endParaRPr lang="ru-RU" sz="1200" b="0">
            <a:latin typeface="Times New Roman" pitchFamily="18" charset="0"/>
            <a:cs typeface="Times New Roman" pitchFamily="18" charset="0"/>
          </a:endParaRPr>
        </a:p>
      </dgm:t>
    </dgm:pt>
    <dgm:pt modelId="{B981D600-4E32-40AE-9695-18DA6B38E9F4}" type="sibTrans" cxnId="{767FF4E3-C0FD-48FC-AD4E-A8E1D373B3B5}">
      <dgm:prSet/>
      <dgm:spPr/>
      <dgm:t>
        <a:bodyPr/>
        <a:lstStyle/>
        <a:p>
          <a:pPr algn="ctr">
            <a:lnSpc>
              <a:spcPct val="114000"/>
            </a:lnSpc>
            <a:spcBef>
              <a:spcPts val="0"/>
            </a:spcBef>
            <a:spcAft>
              <a:spcPts val="0"/>
            </a:spcAft>
          </a:pPr>
          <a:endParaRPr lang="ru-RU" sz="1200" b="0">
            <a:latin typeface="Times New Roman" pitchFamily="18" charset="0"/>
            <a:cs typeface="Times New Roman" pitchFamily="18" charset="0"/>
          </a:endParaRPr>
        </a:p>
      </dgm:t>
    </dgm:pt>
    <dgm:pt modelId="{5B113FBB-BF1B-4705-9F2E-AB5B10C0396A}">
      <dgm:prSet phldrT="[Текст]" custT="1"/>
      <dgm:spPr>
        <a:ln w="9525"/>
      </dgm:spPr>
      <dgm:t>
        <a:bodyPr/>
        <a:lstStyle/>
        <a:p>
          <a:pPr algn="ctr">
            <a:lnSpc>
              <a:spcPct val="114000"/>
            </a:lnSpc>
            <a:spcBef>
              <a:spcPts val="0"/>
            </a:spcBef>
            <a:spcAft>
              <a:spcPts val="0"/>
            </a:spcAft>
          </a:pPr>
          <a:r>
            <a:rPr lang="ru-RU" sz="1200" b="0">
              <a:latin typeface="Times New Roman" pitchFamily="18" charset="0"/>
              <a:cs typeface="Times New Roman" pitchFamily="18" charset="0"/>
            </a:rPr>
            <a:t>рентабельність інвестиційних проектів</a:t>
          </a:r>
        </a:p>
      </dgm:t>
    </dgm:pt>
    <dgm:pt modelId="{2E152164-F450-40FE-8B42-0B810D81002F}" type="parTrans" cxnId="{C358856C-EEF1-41A5-BBE8-B59E91348DBD}">
      <dgm:prSet/>
      <dgm:spPr/>
      <dgm:t>
        <a:bodyPr/>
        <a:lstStyle/>
        <a:p>
          <a:pPr algn="ctr">
            <a:lnSpc>
              <a:spcPct val="114000"/>
            </a:lnSpc>
            <a:spcBef>
              <a:spcPts val="0"/>
            </a:spcBef>
            <a:spcAft>
              <a:spcPts val="0"/>
            </a:spcAft>
          </a:pPr>
          <a:endParaRPr lang="ru-RU" sz="1200" b="0">
            <a:latin typeface="Times New Roman" pitchFamily="18" charset="0"/>
            <a:cs typeface="Times New Roman" pitchFamily="18" charset="0"/>
          </a:endParaRPr>
        </a:p>
      </dgm:t>
    </dgm:pt>
    <dgm:pt modelId="{4D868E0B-8874-4D3D-9B94-85816A445ACF}" type="sibTrans" cxnId="{C358856C-EEF1-41A5-BBE8-B59E91348DBD}">
      <dgm:prSet/>
      <dgm:spPr/>
      <dgm:t>
        <a:bodyPr/>
        <a:lstStyle/>
        <a:p>
          <a:pPr algn="ctr">
            <a:lnSpc>
              <a:spcPct val="114000"/>
            </a:lnSpc>
            <a:spcBef>
              <a:spcPts val="0"/>
            </a:spcBef>
            <a:spcAft>
              <a:spcPts val="0"/>
            </a:spcAft>
          </a:pPr>
          <a:endParaRPr lang="ru-RU" sz="1200" b="0">
            <a:latin typeface="Times New Roman" pitchFamily="18" charset="0"/>
            <a:cs typeface="Times New Roman" pitchFamily="18" charset="0"/>
          </a:endParaRPr>
        </a:p>
      </dgm:t>
    </dgm:pt>
    <dgm:pt modelId="{3D12E206-29CF-4B8A-987E-4A6DFF75440A}">
      <dgm:prSet phldrT="[Текст]" custT="1"/>
      <dgm:spPr>
        <a:ln w="9525"/>
      </dgm:spPr>
      <dgm:t>
        <a:bodyPr/>
        <a:lstStyle/>
        <a:p>
          <a:pPr algn="ctr">
            <a:lnSpc>
              <a:spcPct val="114000"/>
            </a:lnSpc>
            <a:spcBef>
              <a:spcPts val="0"/>
            </a:spcBef>
            <a:spcAft>
              <a:spcPts val="0"/>
            </a:spcAft>
          </a:pPr>
          <a:r>
            <a:rPr lang="uk-UA" sz="1400" b="0">
              <a:latin typeface="Times New Roman" pitchFamily="18" charset="0"/>
              <a:cs typeface="Times New Roman" pitchFamily="18" charset="0"/>
            </a:rPr>
            <a:t>Ресурсні</a:t>
          </a:r>
          <a:endParaRPr lang="ru-RU" sz="1400" b="0">
            <a:latin typeface="Times New Roman" pitchFamily="18" charset="0"/>
            <a:cs typeface="Times New Roman" pitchFamily="18" charset="0"/>
          </a:endParaRPr>
        </a:p>
      </dgm:t>
    </dgm:pt>
    <dgm:pt modelId="{A8D72ADB-C00F-4C4A-97CE-0B9927A25F72}" type="parTrans" cxnId="{272DC6A6-0F7C-4F97-8BE6-AEFE0898F4D1}">
      <dgm:prSet/>
      <dgm:spPr/>
      <dgm:t>
        <a:bodyPr/>
        <a:lstStyle/>
        <a:p>
          <a:pPr algn="ctr">
            <a:lnSpc>
              <a:spcPct val="114000"/>
            </a:lnSpc>
            <a:spcBef>
              <a:spcPts val="0"/>
            </a:spcBef>
            <a:spcAft>
              <a:spcPts val="0"/>
            </a:spcAft>
          </a:pPr>
          <a:endParaRPr lang="ru-RU" sz="1200" b="0">
            <a:latin typeface="Times New Roman" pitchFamily="18" charset="0"/>
            <a:cs typeface="Times New Roman" pitchFamily="18" charset="0"/>
          </a:endParaRPr>
        </a:p>
      </dgm:t>
    </dgm:pt>
    <dgm:pt modelId="{CBE005DC-5DAF-4B72-B102-589F6A725CF6}" type="sibTrans" cxnId="{272DC6A6-0F7C-4F97-8BE6-AEFE0898F4D1}">
      <dgm:prSet/>
      <dgm:spPr/>
      <dgm:t>
        <a:bodyPr/>
        <a:lstStyle/>
        <a:p>
          <a:pPr algn="ctr">
            <a:lnSpc>
              <a:spcPct val="114000"/>
            </a:lnSpc>
            <a:spcBef>
              <a:spcPts val="0"/>
            </a:spcBef>
            <a:spcAft>
              <a:spcPts val="0"/>
            </a:spcAft>
          </a:pPr>
          <a:endParaRPr lang="ru-RU" sz="1200" b="0">
            <a:latin typeface="Times New Roman" pitchFamily="18" charset="0"/>
            <a:cs typeface="Times New Roman" pitchFamily="18" charset="0"/>
          </a:endParaRPr>
        </a:p>
      </dgm:t>
    </dgm:pt>
    <dgm:pt modelId="{F6FC220F-70BB-4F64-A727-8555C0AEF141}">
      <dgm:prSet custT="1"/>
      <dgm:spPr>
        <a:ln w="9525"/>
      </dgm:spPr>
      <dgm:t>
        <a:bodyPr/>
        <a:lstStyle/>
        <a:p>
          <a:pPr algn="ctr">
            <a:lnSpc>
              <a:spcPct val="114000"/>
            </a:lnSpc>
            <a:spcBef>
              <a:spcPts val="0"/>
            </a:spcBef>
            <a:spcAft>
              <a:spcPts val="0"/>
            </a:spcAft>
          </a:pPr>
          <a:r>
            <a:rPr lang="ru-RU" sz="1400" b="0">
              <a:latin typeface="Times New Roman" pitchFamily="18" charset="0"/>
              <a:cs typeface="Times New Roman" pitchFamily="18" charset="0"/>
            </a:rPr>
            <a:t>Доходні</a:t>
          </a:r>
        </a:p>
      </dgm:t>
    </dgm:pt>
    <dgm:pt modelId="{B35DF6D0-4CB2-4BDA-9D05-D2FA399927F5}" type="parTrans" cxnId="{977CD468-6D4C-4375-8229-3632517C7F0C}">
      <dgm:prSet/>
      <dgm:spPr/>
      <dgm:t>
        <a:bodyPr/>
        <a:lstStyle/>
        <a:p>
          <a:pPr algn="ctr">
            <a:lnSpc>
              <a:spcPct val="114000"/>
            </a:lnSpc>
            <a:spcBef>
              <a:spcPts val="0"/>
            </a:spcBef>
            <a:spcAft>
              <a:spcPts val="0"/>
            </a:spcAft>
          </a:pPr>
          <a:endParaRPr lang="ru-RU" sz="1200" b="0">
            <a:latin typeface="Times New Roman" pitchFamily="18" charset="0"/>
            <a:cs typeface="Times New Roman" pitchFamily="18" charset="0"/>
          </a:endParaRPr>
        </a:p>
      </dgm:t>
    </dgm:pt>
    <dgm:pt modelId="{65DCD832-B67D-4304-8E23-C13617371007}" type="sibTrans" cxnId="{977CD468-6D4C-4375-8229-3632517C7F0C}">
      <dgm:prSet/>
      <dgm:spPr/>
      <dgm:t>
        <a:bodyPr/>
        <a:lstStyle/>
        <a:p>
          <a:pPr algn="ctr">
            <a:lnSpc>
              <a:spcPct val="114000"/>
            </a:lnSpc>
            <a:spcBef>
              <a:spcPts val="0"/>
            </a:spcBef>
            <a:spcAft>
              <a:spcPts val="0"/>
            </a:spcAft>
          </a:pPr>
          <a:endParaRPr lang="ru-RU" sz="1200" b="0">
            <a:latin typeface="Times New Roman" pitchFamily="18" charset="0"/>
            <a:cs typeface="Times New Roman" pitchFamily="18" charset="0"/>
          </a:endParaRPr>
        </a:p>
      </dgm:t>
    </dgm:pt>
    <dgm:pt modelId="{4C3283A8-5CDA-4D61-979E-7ACB2E11134E}">
      <dgm:prSet custT="1"/>
      <dgm:spPr>
        <a:ln w="9525"/>
      </dgm:spPr>
      <dgm:t>
        <a:bodyPr/>
        <a:lstStyle/>
        <a:p>
          <a:pPr algn="ctr">
            <a:lnSpc>
              <a:spcPct val="114000"/>
            </a:lnSpc>
            <a:spcBef>
              <a:spcPts val="0"/>
            </a:spcBef>
            <a:spcAft>
              <a:spcPts val="0"/>
            </a:spcAft>
          </a:pPr>
          <a:r>
            <a:rPr lang="ru-RU" sz="1200" b="0">
              <a:latin typeface="Times New Roman" pitchFamily="18" charset="0"/>
              <a:cs typeface="Times New Roman" pitchFamily="18" charset="0"/>
            </a:rPr>
            <a:t>рентабельність окремих видів діяльності</a:t>
          </a:r>
        </a:p>
      </dgm:t>
    </dgm:pt>
    <dgm:pt modelId="{AC1B93AB-5F5A-44C5-A2D3-A650A17C2720}" type="parTrans" cxnId="{8A20BCFE-5ADA-4C73-9842-FC208AB22304}">
      <dgm:prSet/>
      <dgm:spPr/>
      <dgm:t>
        <a:bodyPr/>
        <a:lstStyle/>
        <a:p>
          <a:pPr algn="ctr">
            <a:lnSpc>
              <a:spcPct val="114000"/>
            </a:lnSpc>
            <a:spcBef>
              <a:spcPts val="0"/>
            </a:spcBef>
            <a:spcAft>
              <a:spcPts val="0"/>
            </a:spcAft>
          </a:pPr>
          <a:endParaRPr lang="ru-RU" sz="1200" b="0">
            <a:latin typeface="Times New Roman" pitchFamily="18" charset="0"/>
            <a:cs typeface="Times New Roman" pitchFamily="18" charset="0"/>
          </a:endParaRPr>
        </a:p>
      </dgm:t>
    </dgm:pt>
    <dgm:pt modelId="{708AED58-5508-48C6-8D5C-2B290B3DEDB9}" type="sibTrans" cxnId="{8A20BCFE-5ADA-4C73-9842-FC208AB22304}">
      <dgm:prSet/>
      <dgm:spPr/>
      <dgm:t>
        <a:bodyPr/>
        <a:lstStyle/>
        <a:p>
          <a:pPr algn="ctr">
            <a:lnSpc>
              <a:spcPct val="114000"/>
            </a:lnSpc>
            <a:spcBef>
              <a:spcPts val="0"/>
            </a:spcBef>
            <a:spcAft>
              <a:spcPts val="0"/>
            </a:spcAft>
          </a:pPr>
          <a:endParaRPr lang="ru-RU" sz="1200" b="0">
            <a:latin typeface="Times New Roman" pitchFamily="18" charset="0"/>
            <a:cs typeface="Times New Roman" pitchFamily="18" charset="0"/>
          </a:endParaRPr>
        </a:p>
      </dgm:t>
    </dgm:pt>
    <dgm:pt modelId="{28F7EFAB-39C2-4FFB-9958-D40D2AFEA9C1}">
      <dgm:prSet custT="1"/>
      <dgm:spPr>
        <a:ln w="9525"/>
      </dgm:spPr>
      <dgm:t>
        <a:bodyPr/>
        <a:lstStyle/>
        <a:p>
          <a:pPr algn="ctr">
            <a:lnSpc>
              <a:spcPct val="114000"/>
            </a:lnSpc>
            <a:spcBef>
              <a:spcPts val="0"/>
            </a:spcBef>
            <a:spcAft>
              <a:spcPts val="0"/>
            </a:spcAft>
          </a:pPr>
          <a:r>
            <a:rPr lang="ru-RU" sz="1200" b="0">
              <a:latin typeface="Times New Roman" pitchFamily="18" charset="0"/>
              <a:cs typeface="Times New Roman" pitchFamily="18" charset="0"/>
            </a:rPr>
            <a:t>коефіцієнт покриття понесених витрат</a:t>
          </a:r>
        </a:p>
      </dgm:t>
    </dgm:pt>
    <dgm:pt modelId="{7858A35A-4493-4F9B-ABC3-B83EBF083DF4}" type="parTrans" cxnId="{FE641BA7-1B92-4BDF-B068-72A5A8685E0C}">
      <dgm:prSet/>
      <dgm:spPr/>
      <dgm:t>
        <a:bodyPr/>
        <a:lstStyle/>
        <a:p>
          <a:pPr algn="ctr">
            <a:lnSpc>
              <a:spcPct val="114000"/>
            </a:lnSpc>
            <a:spcBef>
              <a:spcPts val="0"/>
            </a:spcBef>
            <a:spcAft>
              <a:spcPts val="0"/>
            </a:spcAft>
          </a:pPr>
          <a:endParaRPr lang="ru-RU" sz="1200" b="0">
            <a:latin typeface="Times New Roman" pitchFamily="18" charset="0"/>
            <a:cs typeface="Times New Roman" pitchFamily="18" charset="0"/>
          </a:endParaRPr>
        </a:p>
      </dgm:t>
    </dgm:pt>
    <dgm:pt modelId="{C5E1AC32-42C1-4B3A-A3E2-B81DA0A48417}" type="sibTrans" cxnId="{FE641BA7-1B92-4BDF-B068-72A5A8685E0C}">
      <dgm:prSet/>
      <dgm:spPr/>
      <dgm:t>
        <a:bodyPr/>
        <a:lstStyle/>
        <a:p>
          <a:pPr algn="ctr">
            <a:lnSpc>
              <a:spcPct val="114000"/>
            </a:lnSpc>
            <a:spcBef>
              <a:spcPts val="0"/>
            </a:spcBef>
            <a:spcAft>
              <a:spcPts val="0"/>
            </a:spcAft>
          </a:pPr>
          <a:endParaRPr lang="ru-RU" sz="1200" b="0">
            <a:latin typeface="Times New Roman" pitchFamily="18" charset="0"/>
            <a:cs typeface="Times New Roman" pitchFamily="18" charset="0"/>
          </a:endParaRPr>
        </a:p>
      </dgm:t>
    </dgm:pt>
    <dgm:pt modelId="{D6A17F61-CF35-4816-8419-47995F70DEE3}">
      <dgm:prSet custT="1"/>
      <dgm:spPr>
        <a:ln w="9525"/>
      </dgm:spPr>
      <dgm:t>
        <a:bodyPr/>
        <a:lstStyle/>
        <a:p>
          <a:pPr algn="ctr">
            <a:lnSpc>
              <a:spcPct val="114000"/>
            </a:lnSpc>
            <a:spcBef>
              <a:spcPts val="0"/>
            </a:spcBef>
            <a:spcAft>
              <a:spcPts val="0"/>
            </a:spcAft>
          </a:pPr>
          <a:r>
            <a:rPr lang="ru-RU" sz="1200" b="0">
              <a:latin typeface="Times New Roman" pitchFamily="18" charset="0"/>
              <a:cs typeface="Times New Roman" pitchFamily="18" charset="0"/>
            </a:rPr>
            <a:t>рентабельність підприємства</a:t>
          </a:r>
        </a:p>
      </dgm:t>
    </dgm:pt>
    <dgm:pt modelId="{EA3C5501-ADED-42B7-9EBA-2E94CF4514E4}" type="parTrans" cxnId="{B4FFEA56-E883-4755-B96C-8EB11D85CFF7}">
      <dgm:prSet/>
      <dgm:spPr/>
      <dgm:t>
        <a:bodyPr/>
        <a:lstStyle/>
        <a:p>
          <a:pPr algn="ctr">
            <a:lnSpc>
              <a:spcPct val="114000"/>
            </a:lnSpc>
            <a:spcBef>
              <a:spcPts val="0"/>
            </a:spcBef>
            <a:spcAft>
              <a:spcPts val="0"/>
            </a:spcAft>
          </a:pPr>
          <a:endParaRPr lang="ru-RU" sz="1200" b="0">
            <a:latin typeface="Times New Roman" pitchFamily="18" charset="0"/>
            <a:cs typeface="Times New Roman" pitchFamily="18" charset="0"/>
          </a:endParaRPr>
        </a:p>
      </dgm:t>
    </dgm:pt>
    <dgm:pt modelId="{38A4388A-FEC0-4DCC-BDF9-30DA16E36424}" type="sibTrans" cxnId="{B4FFEA56-E883-4755-B96C-8EB11D85CFF7}">
      <dgm:prSet/>
      <dgm:spPr/>
      <dgm:t>
        <a:bodyPr/>
        <a:lstStyle/>
        <a:p>
          <a:pPr algn="ctr">
            <a:lnSpc>
              <a:spcPct val="114000"/>
            </a:lnSpc>
            <a:spcBef>
              <a:spcPts val="0"/>
            </a:spcBef>
            <a:spcAft>
              <a:spcPts val="0"/>
            </a:spcAft>
          </a:pPr>
          <a:endParaRPr lang="ru-RU" sz="1200" b="0">
            <a:latin typeface="Times New Roman" pitchFamily="18" charset="0"/>
            <a:cs typeface="Times New Roman" pitchFamily="18" charset="0"/>
          </a:endParaRPr>
        </a:p>
      </dgm:t>
    </dgm:pt>
    <dgm:pt modelId="{36E7B2A0-257C-44C7-9CE9-C77D2BD03A34}">
      <dgm:prSet custT="1"/>
      <dgm:spPr>
        <a:ln w="9525"/>
      </dgm:spPr>
      <dgm:t>
        <a:bodyPr/>
        <a:lstStyle/>
        <a:p>
          <a:pPr algn="ctr">
            <a:lnSpc>
              <a:spcPct val="114000"/>
            </a:lnSpc>
            <a:spcBef>
              <a:spcPts val="0"/>
            </a:spcBef>
            <a:spcAft>
              <a:spcPts val="0"/>
            </a:spcAft>
          </a:pPr>
          <a:r>
            <a:rPr lang="ru-RU" sz="1200" b="0">
              <a:latin typeface="Times New Roman" pitchFamily="18" charset="0"/>
              <a:cs typeface="Times New Roman" pitchFamily="18" charset="0"/>
            </a:rPr>
            <a:t>рентабельність оборотних активів</a:t>
          </a:r>
        </a:p>
      </dgm:t>
    </dgm:pt>
    <dgm:pt modelId="{FE74E85C-4105-43FB-A764-8B9E307760AC}" type="parTrans" cxnId="{53874FF5-9821-49CB-BA6A-D120018E2672}">
      <dgm:prSet/>
      <dgm:spPr/>
      <dgm:t>
        <a:bodyPr/>
        <a:lstStyle/>
        <a:p>
          <a:pPr algn="ctr">
            <a:lnSpc>
              <a:spcPct val="114000"/>
            </a:lnSpc>
            <a:spcBef>
              <a:spcPts val="0"/>
            </a:spcBef>
            <a:spcAft>
              <a:spcPts val="0"/>
            </a:spcAft>
          </a:pPr>
          <a:endParaRPr lang="ru-RU" sz="1200" b="0">
            <a:latin typeface="Times New Roman" pitchFamily="18" charset="0"/>
            <a:cs typeface="Times New Roman" pitchFamily="18" charset="0"/>
          </a:endParaRPr>
        </a:p>
      </dgm:t>
    </dgm:pt>
    <dgm:pt modelId="{A6A28AB7-919E-4926-BA1F-595CD2D83A42}" type="sibTrans" cxnId="{53874FF5-9821-49CB-BA6A-D120018E2672}">
      <dgm:prSet/>
      <dgm:spPr/>
      <dgm:t>
        <a:bodyPr/>
        <a:lstStyle/>
        <a:p>
          <a:pPr algn="ctr">
            <a:lnSpc>
              <a:spcPct val="114000"/>
            </a:lnSpc>
            <a:spcBef>
              <a:spcPts val="0"/>
            </a:spcBef>
            <a:spcAft>
              <a:spcPts val="0"/>
            </a:spcAft>
          </a:pPr>
          <a:endParaRPr lang="ru-RU" sz="1200" b="0">
            <a:latin typeface="Times New Roman" pitchFamily="18" charset="0"/>
            <a:cs typeface="Times New Roman" pitchFamily="18" charset="0"/>
          </a:endParaRPr>
        </a:p>
      </dgm:t>
    </dgm:pt>
    <dgm:pt modelId="{B859C6E8-2A99-4F40-A8BE-C6381BD87D05}">
      <dgm:prSet custT="1"/>
      <dgm:spPr>
        <a:ln w="9525"/>
      </dgm:spPr>
      <dgm:t>
        <a:bodyPr/>
        <a:lstStyle/>
        <a:p>
          <a:pPr algn="ctr">
            <a:lnSpc>
              <a:spcPct val="114000"/>
            </a:lnSpc>
            <a:spcBef>
              <a:spcPts val="0"/>
            </a:spcBef>
            <a:spcAft>
              <a:spcPts val="0"/>
            </a:spcAft>
          </a:pPr>
          <a:r>
            <a:rPr lang="ru-RU" sz="1200" b="0">
              <a:latin typeface="Times New Roman" pitchFamily="18" charset="0"/>
              <a:cs typeface="Times New Roman" pitchFamily="18" charset="0"/>
            </a:rPr>
            <a:t>рентабельність необоротних активів</a:t>
          </a:r>
        </a:p>
      </dgm:t>
    </dgm:pt>
    <dgm:pt modelId="{AF9FE3A5-DA13-40FF-B5F7-64D288A7679E}" type="parTrans" cxnId="{8D4F38BB-726C-4DEA-8FCE-8EBD000AACE3}">
      <dgm:prSet/>
      <dgm:spPr/>
      <dgm:t>
        <a:bodyPr/>
        <a:lstStyle/>
        <a:p>
          <a:pPr algn="ctr">
            <a:lnSpc>
              <a:spcPct val="114000"/>
            </a:lnSpc>
            <a:spcBef>
              <a:spcPts val="0"/>
            </a:spcBef>
            <a:spcAft>
              <a:spcPts val="0"/>
            </a:spcAft>
          </a:pPr>
          <a:endParaRPr lang="ru-RU" sz="1200" b="0">
            <a:latin typeface="Times New Roman" pitchFamily="18" charset="0"/>
            <a:cs typeface="Times New Roman" pitchFamily="18" charset="0"/>
          </a:endParaRPr>
        </a:p>
      </dgm:t>
    </dgm:pt>
    <dgm:pt modelId="{CBAF856F-BE6D-442F-A0B1-B490D1A52F7F}" type="sibTrans" cxnId="{8D4F38BB-726C-4DEA-8FCE-8EBD000AACE3}">
      <dgm:prSet/>
      <dgm:spPr/>
      <dgm:t>
        <a:bodyPr/>
        <a:lstStyle/>
        <a:p>
          <a:pPr algn="ctr">
            <a:lnSpc>
              <a:spcPct val="114000"/>
            </a:lnSpc>
            <a:spcBef>
              <a:spcPts val="0"/>
            </a:spcBef>
            <a:spcAft>
              <a:spcPts val="0"/>
            </a:spcAft>
          </a:pPr>
          <a:endParaRPr lang="ru-RU" sz="1200" b="0">
            <a:latin typeface="Times New Roman" pitchFamily="18" charset="0"/>
            <a:cs typeface="Times New Roman" pitchFamily="18" charset="0"/>
          </a:endParaRPr>
        </a:p>
      </dgm:t>
    </dgm:pt>
    <dgm:pt modelId="{1F40E4E7-292D-4659-8E07-041CAB2EEB2A}">
      <dgm:prSet custT="1"/>
      <dgm:spPr>
        <a:ln w="9525"/>
      </dgm:spPr>
      <dgm:t>
        <a:bodyPr/>
        <a:lstStyle/>
        <a:p>
          <a:pPr algn="ctr">
            <a:lnSpc>
              <a:spcPct val="114000"/>
            </a:lnSpc>
            <a:spcBef>
              <a:spcPts val="0"/>
            </a:spcBef>
            <a:spcAft>
              <a:spcPts val="0"/>
            </a:spcAft>
          </a:pPr>
          <a:r>
            <a:rPr lang="ru-RU" sz="1200" b="0">
              <a:latin typeface="Times New Roman" pitchFamily="18" charset="0"/>
              <a:cs typeface="Times New Roman" pitchFamily="18" charset="0"/>
            </a:rPr>
            <a:t>рентабельність власного (залученого) капіталу</a:t>
          </a:r>
        </a:p>
      </dgm:t>
    </dgm:pt>
    <dgm:pt modelId="{63F35B2C-DDE8-4172-B6E6-3F921C107FD5}" type="parTrans" cxnId="{3E370E4E-43F8-40DE-B0C1-7CE572D7FD47}">
      <dgm:prSet/>
      <dgm:spPr/>
      <dgm:t>
        <a:bodyPr/>
        <a:lstStyle/>
        <a:p>
          <a:pPr algn="ctr">
            <a:lnSpc>
              <a:spcPct val="114000"/>
            </a:lnSpc>
            <a:spcBef>
              <a:spcPts val="0"/>
            </a:spcBef>
            <a:spcAft>
              <a:spcPts val="0"/>
            </a:spcAft>
          </a:pPr>
          <a:endParaRPr lang="ru-RU" sz="1200" b="0">
            <a:latin typeface="Times New Roman" pitchFamily="18" charset="0"/>
            <a:cs typeface="Times New Roman" pitchFamily="18" charset="0"/>
          </a:endParaRPr>
        </a:p>
      </dgm:t>
    </dgm:pt>
    <dgm:pt modelId="{F62F091E-1B37-41F0-A6FA-BCF8ECB999C4}" type="sibTrans" cxnId="{3E370E4E-43F8-40DE-B0C1-7CE572D7FD47}">
      <dgm:prSet/>
      <dgm:spPr/>
      <dgm:t>
        <a:bodyPr/>
        <a:lstStyle/>
        <a:p>
          <a:pPr algn="ctr">
            <a:lnSpc>
              <a:spcPct val="114000"/>
            </a:lnSpc>
            <a:spcBef>
              <a:spcPts val="0"/>
            </a:spcBef>
            <a:spcAft>
              <a:spcPts val="0"/>
            </a:spcAft>
          </a:pPr>
          <a:endParaRPr lang="ru-RU" sz="1200" b="0">
            <a:latin typeface="Times New Roman" pitchFamily="18" charset="0"/>
            <a:cs typeface="Times New Roman" pitchFamily="18" charset="0"/>
          </a:endParaRPr>
        </a:p>
      </dgm:t>
    </dgm:pt>
    <dgm:pt modelId="{1F8BF115-480D-486D-A6F5-B7B18FAF5652}">
      <dgm:prSet custT="1"/>
      <dgm:spPr>
        <a:ln w="9525"/>
      </dgm:spPr>
      <dgm:t>
        <a:bodyPr/>
        <a:lstStyle/>
        <a:p>
          <a:pPr algn="ctr">
            <a:lnSpc>
              <a:spcPct val="114000"/>
            </a:lnSpc>
            <a:spcBef>
              <a:spcPts val="0"/>
            </a:spcBef>
            <a:spcAft>
              <a:spcPts val="0"/>
            </a:spcAft>
          </a:pPr>
          <a:r>
            <a:rPr lang="ru-RU" sz="1200" b="0">
              <a:latin typeface="Times New Roman" pitchFamily="18" charset="0"/>
              <a:cs typeface="Times New Roman" pitchFamily="18" charset="0"/>
            </a:rPr>
            <a:t>коефіцієнт покриття активів (власного капіталу)</a:t>
          </a:r>
        </a:p>
      </dgm:t>
    </dgm:pt>
    <dgm:pt modelId="{98A4E1D3-110B-4F25-AD17-6255A0C405BB}" type="parTrans" cxnId="{F19EE032-0A22-4C1D-A9A7-1BBFB7A36995}">
      <dgm:prSet/>
      <dgm:spPr/>
      <dgm:t>
        <a:bodyPr/>
        <a:lstStyle/>
        <a:p>
          <a:pPr algn="ctr">
            <a:lnSpc>
              <a:spcPct val="114000"/>
            </a:lnSpc>
            <a:spcBef>
              <a:spcPts val="0"/>
            </a:spcBef>
            <a:spcAft>
              <a:spcPts val="0"/>
            </a:spcAft>
          </a:pPr>
          <a:endParaRPr lang="ru-RU" sz="1200" b="0">
            <a:latin typeface="Times New Roman" pitchFamily="18" charset="0"/>
            <a:cs typeface="Times New Roman" pitchFamily="18" charset="0"/>
          </a:endParaRPr>
        </a:p>
      </dgm:t>
    </dgm:pt>
    <dgm:pt modelId="{EFE54016-8D39-4247-8344-1FEB8759DEDF}" type="sibTrans" cxnId="{F19EE032-0A22-4C1D-A9A7-1BBFB7A36995}">
      <dgm:prSet/>
      <dgm:spPr/>
      <dgm:t>
        <a:bodyPr/>
        <a:lstStyle/>
        <a:p>
          <a:pPr algn="ctr">
            <a:lnSpc>
              <a:spcPct val="114000"/>
            </a:lnSpc>
            <a:spcBef>
              <a:spcPts val="0"/>
            </a:spcBef>
            <a:spcAft>
              <a:spcPts val="0"/>
            </a:spcAft>
          </a:pPr>
          <a:endParaRPr lang="ru-RU" sz="1200" b="0">
            <a:latin typeface="Times New Roman" pitchFamily="18" charset="0"/>
            <a:cs typeface="Times New Roman" pitchFamily="18" charset="0"/>
          </a:endParaRPr>
        </a:p>
      </dgm:t>
    </dgm:pt>
    <dgm:pt modelId="{A84D7555-4F37-4902-A649-26D1F4C6F6E3}">
      <dgm:prSet custT="1"/>
      <dgm:spPr>
        <a:ln w="9525"/>
      </dgm:spPr>
      <dgm:t>
        <a:bodyPr/>
        <a:lstStyle/>
        <a:p>
          <a:pPr algn="ctr">
            <a:lnSpc>
              <a:spcPct val="114000"/>
            </a:lnSpc>
            <a:spcBef>
              <a:spcPts val="0"/>
            </a:spcBef>
            <a:spcAft>
              <a:spcPts val="0"/>
            </a:spcAft>
          </a:pPr>
          <a:r>
            <a:rPr lang="ru-RU" sz="1200" b="0">
              <a:latin typeface="Times New Roman" pitchFamily="18" charset="0"/>
              <a:cs typeface="Times New Roman" pitchFamily="18" charset="0"/>
            </a:rPr>
            <a:t>валова рентабельність продажу продукції (товарів, робіт, послуг)</a:t>
          </a:r>
        </a:p>
      </dgm:t>
    </dgm:pt>
    <dgm:pt modelId="{A1D7C5C5-702B-4AED-A931-F74747B08139}" type="parTrans" cxnId="{B859677C-E916-4BFD-A643-F326A0546FD0}">
      <dgm:prSet/>
      <dgm:spPr/>
      <dgm:t>
        <a:bodyPr/>
        <a:lstStyle/>
        <a:p>
          <a:pPr algn="ctr">
            <a:lnSpc>
              <a:spcPct val="114000"/>
            </a:lnSpc>
            <a:spcBef>
              <a:spcPts val="0"/>
            </a:spcBef>
            <a:spcAft>
              <a:spcPts val="0"/>
            </a:spcAft>
          </a:pPr>
          <a:endParaRPr lang="ru-RU" sz="1200" b="0">
            <a:latin typeface="Times New Roman" pitchFamily="18" charset="0"/>
            <a:cs typeface="Times New Roman" pitchFamily="18" charset="0"/>
          </a:endParaRPr>
        </a:p>
      </dgm:t>
    </dgm:pt>
    <dgm:pt modelId="{FEFEE476-15BE-4F9B-8832-C76E6BAD72E8}" type="sibTrans" cxnId="{B859677C-E916-4BFD-A643-F326A0546FD0}">
      <dgm:prSet/>
      <dgm:spPr/>
      <dgm:t>
        <a:bodyPr/>
        <a:lstStyle/>
        <a:p>
          <a:pPr algn="ctr">
            <a:lnSpc>
              <a:spcPct val="114000"/>
            </a:lnSpc>
            <a:spcBef>
              <a:spcPts val="0"/>
            </a:spcBef>
            <a:spcAft>
              <a:spcPts val="0"/>
            </a:spcAft>
          </a:pPr>
          <a:endParaRPr lang="ru-RU" sz="1200" b="0">
            <a:latin typeface="Times New Roman" pitchFamily="18" charset="0"/>
            <a:cs typeface="Times New Roman" pitchFamily="18" charset="0"/>
          </a:endParaRPr>
        </a:p>
      </dgm:t>
    </dgm:pt>
    <dgm:pt modelId="{F5330966-BDCE-4EE8-95EC-378D38366756}">
      <dgm:prSet custT="1"/>
      <dgm:spPr>
        <a:ln w="9525"/>
      </dgm:spPr>
      <dgm:t>
        <a:bodyPr/>
        <a:lstStyle/>
        <a:p>
          <a:pPr algn="ctr">
            <a:lnSpc>
              <a:spcPct val="114000"/>
            </a:lnSpc>
            <a:spcBef>
              <a:spcPts val="0"/>
            </a:spcBef>
            <a:spcAft>
              <a:spcPts val="0"/>
            </a:spcAft>
          </a:pPr>
          <a:r>
            <a:rPr lang="ru-RU" sz="1200" b="0">
              <a:latin typeface="Times New Roman" pitchFamily="18" charset="0"/>
              <a:cs typeface="Times New Roman" pitchFamily="18" charset="0"/>
            </a:rPr>
            <a:t>чиста рентабельність продажу продукції (товарів, робіт, послуг)</a:t>
          </a:r>
        </a:p>
      </dgm:t>
    </dgm:pt>
    <dgm:pt modelId="{5D047608-4F37-4964-8412-B4CF98B5EDB1}" type="parTrans" cxnId="{9FD122CC-970B-4733-AD9D-052DBAFEF6FC}">
      <dgm:prSet/>
      <dgm:spPr/>
      <dgm:t>
        <a:bodyPr/>
        <a:lstStyle/>
        <a:p>
          <a:pPr algn="ctr">
            <a:lnSpc>
              <a:spcPct val="114000"/>
            </a:lnSpc>
            <a:spcBef>
              <a:spcPts val="0"/>
            </a:spcBef>
            <a:spcAft>
              <a:spcPts val="0"/>
            </a:spcAft>
          </a:pPr>
          <a:endParaRPr lang="ru-RU" sz="1200" b="0">
            <a:latin typeface="Times New Roman" pitchFamily="18" charset="0"/>
            <a:cs typeface="Times New Roman" pitchFamily="18" charset="0"/>
          </a:endParaRPr>
        </a:p>
      </dgm:t>
    </dgm:pt>
    <dgm:pt modelId="{89C2A7F3-532E-4805-8507-DDD0F8B4B8E6}" type="sibTrans" cxnId="{9FD122CC-970B-4733-AD9D-052DBAFEF6FC}">
      <dgm:prSet/>
      <dgm:spPr/>
      <dgm:t>
        <a:bodyPr/>
        <a:lstStyle/>
        <a:p>
          <a:pPr algn="ctr">
            <a:lnSpc>
              <a:spcPct val="114000"/>
            </a:lnSpc>
            <a:spcBef>
              <a:spcPts val="0"/>
            </a:spcBef>
            <a:spcAft>
              <a:spcPts val="0"/>
            </a:spcAft>
          </a:pPr>
          <a:endParaRPr lang="ru-RU" sz="1200" b="0">
            <a:latin typeface="Times New Roman" pitchFamily="18" charset="0"/>
            <a:cs typeface="Times New Roman" pitchFamily="18" charset="0"/>
          </a:endParaRPr>
        </a:p>
      </dgm:t>
    </dgm:pt>
    <dgm:pt modelId="{95458C7D-12BA-420F-9127-9E2A19CF5EB3}">
      <dgm:prSet custT="1"/>
      <dgm:spPr>
        <a:ln w="9525"/>
      </dgm:spPr>
      <dgm:t>
        <a:bodyPr/>
        <a:lstStyle/>
        <a:p>
          <a:pPr algn="ctr">
            <a:lnSpc>
              <a:spcPct val="114000"/>
            </a:lnSpc>
            <a:spcBef>
              <a:spcPts val="0"/>
            </a:spcBef>
            <a:spcAft>
              <a:spcPts val="0"/>
            </a:spcAft>
          </a:pPr>
          <a:r>
            <a:rPr lang="ru-RU" sz="1200" b="0">
              <a:latin typeface="Times New Roman" pitchFamily="18" charset="0"/>
              <a:cs typeface="Times New Roman" pitchFamily="18" charset="0"/>
            </a:rPr>
            <a:t>рентабельність доходу від операційної діяльності</a:t>
          </a:r>
        </a:p>
      </dgm:t>
    </dgm:pt>
    <dgm:pt modelId="{2C5CB321-8D44-439A-A05C-07A97497DB10}" type="parTrans" cxnId="{A7070E6A-F116-4279-9C5B-75693E64E362}">
      <dgm:prSet/>
      <dgm:spPr/>
      <dgm:t>
        <a:bodyPr/>
        <a:lstStyle/>
        <a:p>
          <a:pPr algn="ctr">
            <a:lnSpc>
              <a:spcPct val="114000"/>
            </a:lnSpc>
            <a:spcBef>
              <a:spcPts val="0"/>
            </a:spcBef>
            <a:spcAft>
              <a:spcPts val="0"/>
            </a:spcAft>
          </a:pPr>
          <a:endParaRPr lang="ru-RU" sz="1200" b="0">
            <a:latin typeface="Times New Roman" pitchFamily="18" charset="0"/>
            <a:cs typeface="Times New Roman" pitchFamily="18" charset="0"/>
          </a:endParaRPr>
        </a:p>
      </dgm:t>
    </dgm:pt>
    <dgm:pt modelId="{5A1D276C-499C-44A8-83DC-3454BBF13C07}" type="sibTrans" cxnId="{A7070E6A-F116-4279-9C5B-75693E64E362}">
      <dgm:prSet/>
      <dgm:spPr/>
      <dgm:t>
        <a:bodyPr/>
        <a:lstStyle/>
        <a:p>
          <a:pPr algn="ctr">
            <a:lnSpc>
              <a:spcPct val="114000"/>
            </a:lnSpc>
            <a:spcBef>
              <a:spcPts val="0"/>
            </a:spcBef>
            <a:spcAft>
              <a:spcPts val="0"/>
            </a:spcAft>
          </a:pPr>
          <a:endParaRPr lang="ru-RU" sz="1200" b="0">
            <a:latin typeface="Times New Roman" pitchFamily="18" charset="0"/>
            <a:cs typeface="Times New Roman" pitchFamily="18" charset="0"/>
          </a:endParaRPr>
        </a:p>
      </dgm:t>
    </dgm:pt>
    <dgm:pt modelId="{9B97845D-7DB5-4776-A052-CEFAF2FCCF3B}" type="pres">
      <dgm:prSet presAssocID="{8FE327A0-9CD9-4FEA-80B5-4EA3A500D187}" presName="Name0" presStyleCnt="0">
        <dgm:presLayoutVars>
          <dgm:dir/>
          <dgm:animLvl val="lvl"/>
          <dgm:resizeHandles val="exact"/>
        </dgm:presLayoutVars>
      </dgm:prSet>
      <dgm:spPr/>
      <dgm:t>
        <a:bodyPr/>
        <a:lstStyle/>
        <a:p>
          <a:endParaRPr lang="ru-RU"/>
        </a:p>
      </dgm:t>
    </dgm:pt>
    <dgm:pt modelId="{33FEF260-0B38-4B59-9F76-188984968788}" type="pres">
      <dgm:prSet presAssocID="{46C547ED-9382-49FD-A9A8-7A8DD438ADF7}" presName="vertFlow" presStyleCnt="0"/>
      <dgm:spPr/>
    </dgm:pt>
    <dgm:pt modelId="{6F9EA7BE-8835-437D-AC0B-A33306676653}" type="pres">
      <dgm:prSet presAssocID="{46C547ED-9382-49FD-A9A8-7A8DD438ADF7}" presName="header" presStyleLbl="node1" presStyleIdx="0" presStyleCnt="3"/>
      <dgm:spPr/>
      <dgm:t>
        <a:bodyPr/>
        <a:lstStyle/>
        <a:p>
          <a:endParaRPr lang="ru-RU"/>
        </a:p>
      </dgm:t>
    </dgm:pt>
    <dgm:pt modelId="{C046B2C3-C482-498D-B250-E0074E3CB997}" type="pres">
      <dgm:prSet presAssocID="{8ED2952A-82A5-4076-AD59-09EA1C85D3B8}" presName="parTrans" presStyleLbl="sibTrans2D1" presStyleIdx="0" presStyleCnt="12"/>
      <dgm:spPr/>
      <dgm:t>
        <a:bodyPr/>
        <a:lstStyle/>
        <a:p>
          <a:endParaRPr lang="ru-RU"/>
        </a:p>
      </dgm:t>
    </dgm:pt>
    <dgm:pt modelId="{F128A710-2633-4EB8-A3E3-F54BAFCFD202}" type="pres">
      <dgm:prSet presAssocID="{3E25CA09-1468-43CB-A01C-BDD4B962ECBC}" presName="child" presStyleLbl="alignAccFollowNode1" presStyleIdx="0" presStyleCnt="12">
        <dgm:presLayoutVars>
          <dgm:chMax val="0"/>
          <dgm:bulletEnabled val="1"/>
        </dgm:presLayoutVars>
      </dgm:prSet>
      <dgm:spPr/>
      <dgm:t>
        <a:bodyPr/>
        <a:lstStyle/>
        <a:p>
          <a:endParaRPr lang="ru-RU"/>
        </a:p>
      </dgm:t>
    </dgm:pt>
    <dgm:pt modelId="{B2E9B7CF-6DD0-443B-A680-8C7FC9335E63}" type="pres">
      <dgm:prSet presAssocID="{B981D600-4E32-40AE-9695-18DA6B38E9F4}" presName="sibTrans" presStyleLbl="sibTrans2D1" presStyleIdx="1" presStyleCnt="12"/>
      <dgm:spPr/>
      <dgm:t>
        <a:bodyPr/>
        <a:lstStyle/>
        <a:p>
          <a:endParaRPr lang="ru-RU"/>
        </a:p>
      </dgm:t>
    </dgm:pt>
    <dgm:pt modelId="{AF34126E-541E-4141-A60E-E18BC6C647BB}" type="pres">
      <dgm:prSet presAssocID="{5B113FBB-BF1B-4705-9F2E-AB5B10C0396A}" presName="child" presStyleLbl="alignAccFollowNode1" presStyleIdx="1" presStyleCnt="12">
        <dgm:presLayoutVars>
          <dgm:chMax val="0"/>
          <dgm:bulletEnabled val="1"/>
        </dgm:presLayoutVars>
      </dgm:prSet>
      <dgm:spPr/>
      <dgm:t>
        <a:bodyPr/>
        <a:lstStyle/>
        <a:p>
          <a:endParaRPr lang="ru-RU"/>
        </a:p>
      </dgm:t>
    </dgm:pt>
    <dgm:pt modelId="{632D8B0A-C0B2-4E9F-AB97-1043B762257E}" type="pres">
      <dgm:prSet presAssocID="{4D868E0B-8874-4D3D-9B94-85816A445ACF}" presName="sibTrans" presStyleLbl="sibTrans2D1" presStyleIdx="2" presStyleCnt="12"/>
      <dgm:spPr/>
      <dgm:t>
        <a:bodyPr/>
        <a:lstStyle/>
        <a:p>
          <a:endParaRPr lang="ru-RU"/>
        </a:p>
      </dgm:t>
    </dgm:pt>
    <dgm:pt modelId="{C44AB805-27D6-4634-A840-27CDD01AC808}" type="pres">
      <dgm:prSet presAssocID="{4C3283A8-5CDA-4D61-979E-7ACB2E11134E}" presName="child" presStyleLbl="alignAccFollowNode1" presStyleIdx="2" presStyleCnt="12">
        <dgm:presLayoutVars>
          <dgm:chMax val="0"/>
          <dgm:bulletEnabled val="1"/>
        </dgm:presLayoutVars>
      </dgm:prSet>
      <dgm:spPr/>
      <dgm:t>
        <a:bodyPr/>
        <a:lstStyle/>
        <a:p>
          <a:endParaRPr lang="ru-RU"/>
        </a:p>
      </dgm:t>
    </dgm:pt>
    <dgm:pt modelId="{26923D61-E9A9-49DC-84B0-22925460169E}" type="pres">
      <dgm:prSet presAssocID="{708AED58-5508-48C6-8D5C-2B290B3DEDB9}" presName="sibTrans" presStyleLbl="sibTrans2D1" presStyleIdx="3" presStyleCnt="12"/>
      <dgm:spPr/>
      <dgm:t>
        <a:bodyPr/>
        <a:lstStyle/>
        <a:p>
          <a:endParaRPr lang="ru-RU"/>
        </a:p>
      </dgm:t>
    </dgm:pt>
    <dgm:pt modelId="{0EC79F3C-C4FF-40EB-B8D9-B72E3D3E8317}" type="pres">
      <dgm:prSet presAssocID="{28F7EFAB-39C2-4FFB-9958-D40D2AFEA9C1}" presName="child" presStyleLbl="alignAccFollowNode1" presStyleIdx="3" presStyleCnt="12">
        <dgm:presLayoutVars>
          <dgm:chMax val="0"/>
          <dgm:bulletEnabled val="1"/>
        </dgm:presLayoutVars>
      </dgm:prSet>
      <dgm:spPr/>
      <dgm:t>
        <a:bodyPr/>
        <a:lstStyle/>
        <a:p>
          <a:endParaRPr lang="ru-RU"/>
        </a:p>
      </dgm:t>
    </dgm:pt>
    <dgm:pt modelId="{B4E98360-B470-4C1D-8329-865DCE6F65C9}" type="pres">
      <dgm:prSet presAssocID="{46C547ED-9382-49FD-A9A8-7A8DD438ADF7}" presName="hSp" presStyleCnt="0"/>
      <dgm:spPr/>
    </dgm:pt>
    <dgm:pt modelId="{DEF53311-EB2D-4974-973F-9119698F1799}" type="pres">
      <dgm:prSet presAssocID="{3D12E206-29CF-4B8A-987E-4A6DFF75440A}" presName="vertFlow" presStyleCnt="0"/>
      <dgm:spPr/>
    </dgm:pt>
    <dgm:pt modelId="{D7AB20FB-31FB-4E0B-8060-DDB01438F02B}" type="pres">
      <dgm:prSet presAssocID="{3D12E206-29CF-4B8A-987E-4A6DFF75440A}" presName="header" presStyleLbl="node1" presStyleIdx="1" presStyleCnt="3"/>
      <dgm:spPr/>
      <dgm:t>
        <a:bodyPr/>
        <a:lstStyle/>
        <a:p>
          <a:endParaRPr lang="ru-RU"/>
        </a:p>
      </dgm:t>
    </dgm:pt>
    <dgm:pt modelId="{38CB026D-CF4D-453A-9F05-1E80890800F8}" type="pres">
      <dgm:prSet presAssocID="{EA3C5501-ADED-42B7-9EBA-2E94CF4514E4}" presName="parTrans" presStyleLbl="sibTrans2D1" presStyleIdx="4" presStyleCnt="12"/>
      <dgm:spPr/>
      <dgm:t>
        <a:bodyPr/>
        <a:lstStyle/>
        <a:p>
          <a:endParaRPr lang="ru-RU"/>
        </a:p>
      </dgm:t>
    </dgm:pt>
    <dgm:pt modelId="{F4566F95-6B11-4E94-8C04-434BB3628A42}" type="pres">
      <dgm:prSet presAssocID="{D6A17F61-CF35-4816-8419-47995F70DEE3}" presName="child" presStyleLbl="alignAccFollowNode1" presStyleIdx="4" presStyleCnt="12">
        <dgm:presLayoutVars>
          <dgm:chMax val="0"/>
          <dgm:bulletEnabled val="1"/>
        </dgm:presLayoutVars>
      </dgm:prSet>
      <dgm:spPr/>
      <dgm:t>
        <a:bodyPr/>
        <a:lstStyle/>
        <a:p>
          <a:endParaRPr lang="ru-RU"/>
        </a:p>
      </dgm:t>
    </dgm:pt>
    <dgm:pt modelId="{CBB937B2-CD49-46AE-B4DA-C5D69EC3B425}" type="pres">
      <dgm:prSet presAssocID="{38A4388A-FEC0-4DCC-BDF9-30DA16E36424}" presName="sibTrans" presStyleLbl="sibTrans2D1" presStyleIdx="5" presStyleCnt="12"/>
      <dgm:spPr/>
      <dgm:t>
        <a:bodyPr/>
        <a:lstStyle/>
        <a:p>
          <a:endParaRPr lang="ru-RU"/>
        </a:p>
      </dgm:t>
    </dgm:pt>
    <dgm:pt modelId="{DC262ED3-D604-4898-B50E-70FF0E5FE786}" type="pres">
      <dgm:prSet presAssocID="{36E7B2A0-257C-44C7-9CE9-C77D2BD03A34}" presName="child" presStyleLbl="alignAccFollowNode1" presStyleIdx="5" presStyleCnt="12">
        <dgm:presLayoutVars>
          <dgm:chMax val="0"/>
          <dgm:bulletEnabled val="1"/>
        </dgm:presLayoutVars>
      </dgm:prSet>
      <dgm:spPr/>
      <dgm:t>
        <a:bodyPr/>
        <a:lstStyle/>
        <a:p>
          <a:endParaRPr lang="ru-RU"/>
        </a:p>
      </dgm:t>
    </dgm:pt>
    <dgm:pt modelId="{1F6B16BE-5A0C-4865-9724-0DD49D45D355}" type="pres">
      <dgm:prSet presAssocID="{A6A28AB7-919E-4926-BA1F-595CD2D83A42}" presName="sibTrans" presStyleLbl="sibTrans2D1" presStyleIdx="6" presStyleCnt="12"/>
      <dgm:spPr/>
      <dgm:t>
        <a:bodyPr/>
        <a:lstStyle/>
        <a:p>
          <a:endParaRPr lang="ru-RU"/>
        </a:p>
      </dgm:t>
    </dgm:pt>
    <dgm:pt modelId="{E2AF241E-A19A-4B83-A981-659A02A618AB}" type="pres">
      <dgm:prSet presAssocID="{B859C6E8-2A99-4F40-A8BE-C6381BD87D05}" presName="child" presStyleLbl="alignAccFollowNode1" presStyleIdx="6" presStyleCnt="12" custScaleY="135950">
        <dgm:presLayoutVars>
          <dgm:chMax val="0"/>
          <dgm:bulletEnabled val="1"/>
        </dgm:presLayoutVars>
      </dgm:prSet>
      <dgm:spPr/>
      <dgm:t>
        <a:bodyPr/>
        <a:lstStyle/>
        <a:p>
          <a:endParaRPr lang="ru-RU"/>
        </a:p>
      </dgm:t>
    </dgm:pt>
    <dgm:pt modelId="{A7D90191-233D-4E34-AFCA-0E53BF9EDA1F}" type="pres">
      <dgm:prSet presAssocID="{CBAF856F-BE6D-442F-A0B1-B490D1A52F7F}" presName="sibTrans" presStyleLbl="sibTrans2D1" presStyleIdx="7" presStyleCnt="12"/>
      <dgm:spPr/>
      <dgm:t>
        <a:bodyPr/>
        <a:lstStyle/>
        <a:p>
          <a:endParaRPr lang="ru-RU"/>
        </a:p>
      </dgm:t>
    </dgm:pt>
    <dgm:pt modelId="{476BEE71-9826-437E-9441-3F1C52771BC5}" type="pres">
      <dgm:prSet presAssocID="{1F40E4E7-292D-4659-8E07-041CAB2EEB2A}" presName="child" presStyleLbl="alignAccFollowNode1" presStyleIdx="7" presStyleCnt="12">
        <dgm:presLayoutVars>
          <dgm:chMax val="0"/>
          <dgm:bulletEnabled val="1"/>
        </dgm:presLayoutVars>
      </dgm:prSet>
      <dgm:spPr/>
      <dgm:t>
        <a:bodyPr/>
        <a:lstStyle/>
        <a:p>
          <a:endParaRPr lang="ru-RU"/>
        </a:p>
      </dgm:t>
    </dgm:pt>
    <dgm:pt modelId="{7F3D0A0F-2828-411B-B395-048995EE89FB}" type="pres">
      <dgm:prSet presAssocID="{F62F091E-1B37-41F0-A6FA-BCF8ECB999C4}" presName="sibTrans" presStyleLbl="sibTrans2D1" presStyleIdx="8" presStyleCnt="12"/>
      <dgm:spPr/>
      <dgm:t>
        <a:bodyPr/>
        <a:lstStyle/>
        <a:p>
          <a:endParaRPr lang="ru-RU"/>
        </a:p>
      </dgm:t>
    </dgm:pt>
    <dgm:pt modelId="{96C958DE-4BF5-44BE-B932-0D97D413B890}" type="pres">
      <dgm:prSet presAssocID="{1F8BF115-480D-486D-A6F5-B7B18FAF5652}" presName="child" presStyleLbl="alignAccFollowNode1" presStyleIdx="8" presStyleCnt="12" custScaleY="140225">
        <dgm:presLayoutVars>
          <dgm:chMax val="0"/>
          <dgm:bulletEnabled val="1"/>
        </dgm:presLayoutVars>
      </dgm:prSet>
      <dgm:spPr/>
      <dgm:t>
        <a:bodyPr/>
        <a:lstStyle/>
        <a:p>
          <a:endParaRPr lang="ru-RU"/>
        </a:p>
      </dgm:t>
    </dgm:pt>
    <dgm:pt modelId="{7CAC7EC2-2D0D-41E1-8E03-BF87616A0F76}" type="pres">
      <dgm:prSet presAssocID="{3D12E206-29CF-4B8A-987E-4A6DFF75440A}" presName="hSp" presStyleCnt="0"/>
      <dgm:spPr/>
    </dgm:pt>
    <dgm:pt modelId="{A890A35A-070C-45B4-86C3-D300649176B1}" type="pres">
      <dgm:prSet presAssocID="{F6FC220F-70BB-4F64-A727-8555C0AEF141}" presName="vertFlow" presStyleCnt="0"/>
      <dgm:spPr/>
    </dgm:pt>
    <dgm:pt modelId="{C761C16A-05BE-422D-9439-A8CB43E0C615}" type="pres">
      <dgm:prSet presAssocID="{F6FC220F-70BB-4F64-A727-8555C0AEF141}" presName="header" presStyleLbl="node1" presStyleIdx="2" presStyleCnt="3"/>
      <dgm:spPr/>
      <dgm:t>
        <a:bodyPr/>
        <a:lstStyle/>
        <a:p>
          <a:endParaRPr lang="ru-RU"/>
        </a:p>
      </dgm:t>
    </dgm:pt>
    <dgm:pt modelId="{8226D78E-DAE4-48AC-AE87-25161E3EBF91}" type="pres">
      <dgm:prSet presAssocID="{A1D7C5C5-702B-4AED-A931-F74747B08139}" presName="parTrans" presStyleLbl="sibTrans2D1" presStyleIdx="9" presStyleCnt="12"/>
      <dgm:spPr/>
      <dgm:t>
        <a:bodyPr/>
        <a:lstStyle/>
        <a:p>
          <a:endParaRPr lang="ru-RU"/>
        </a:p>
      </dgm:t>
    </dgm:pt>
    <dgm:pt modelId="{60812427-0396-4327-8029-872DD4BFAEB3}" type="pres">
      <dgm:prSet presAssocID="{A84D7555-4F37-4902-A649-26D1F4C6F6E3}" presName="child" presStyleLbl="alignAccFollowNode1" presStyleIdx="9" presStyleCnt="12" custScaleY="134235">
        <dgm:presLayoutVars>
          <dgm:chMax val="0"/>
          <dgm:bulletEnabled val="1"/>
        </dgm:presLayoutVars>
      </dgm:prSet>
      <dgm:spPr/>
      <dgm:t>
        <a:bodyPr/>
        <a:lstStyle/>
        <a:p>
          <a:endParaRPr lang="ru-RU"/>
        </a:p>
      </dgm:t>
    </dgm:pt>
    <dgm:pt modelId="{3DDAA25F-429B-42AC-9487-310ABAC8E39C}" type="pres">
      <dgm:prSet presAssocID="{FEFEE476-15BE-4F9B-8832-C76E6BAD72E8}" presName="sibTrans" presStyleLbl="sibTrans2D1" presStyleIdx="10" presStyleCnt="12"/>
      <dgm:spPr/>
      <dgm:t>
        <a:bodyPr/>
        <a:lstStyle/>
        <a:p>
          <a:endParaRPr lang="ru-RU"/>
        </a:p>
      </dgm:t>
    </dgm:pt>
    <dgm:pt modelId="{2F9D7AAF-403C-4E5E-8E20-524150FDF1CC}" type="pres">
      <dgm:prSet presAssocID="{F5330966-BDCE-4EE8-95EC-378D38366756}" presName="child" presStyleLbl="alignAccFollowNode1" presStyleIdx="10" presStyleCnt="12" custScaleY="137686">
        <dgm:presLayoutVars>
          <dgm:chMax val="0"/>
          <dgm:bulletEnabled val="1"/>
        </dgm:presLayoutVars>
      </dgm:prSet>
      <dgm:spPr/>
      <dgm:t>
        <a:bodyPr/>
        <a:lstStyle/>
        <a:p>
          <a:endParaRPr lang="ru-RU"/>
        </a:p>
      </dgm:t>
    </dgm:pt>
    <dgm:pt modelId="{CB4C03E1-2B9C-44CA-A070-F495A14CD20D}" type="pres">
      <dgm:prSet presAssocID="{89C2A7F3-532E-4805-8507-DDD0F8B4B8E6}" presName="sibTrans" presStyleLbl="sibTrans2D1" presStyleIdx="11" presStyleCnt="12"/>
      <dgm:spPr/>
      <dgm:t>
        <a:bodyPr/>
        <a:lstStyle/>
        <a:p>
          <a:endParaRPr lang="ru-RU"/>
        </a:p>
      </dgm:t>
    </dgm:pt>
    <dgm:pt modelId="{10362094-08A2-4C8E-86C4-3BB4A5259C87}" type="pres">
      <dgm:prSet presAssocID="{95458C7D-12BA-420F-9127-9E2A19CF5EB3}" presName="child" presStyleLbl="alignAccFollowNode1" presStyleIdx="11" presStyleCnt="12">
        <dgm:presLayoutVars>
          <dgm:chMax val="0"/>
          <dgm:bulletEnabled val="1"/>
        </dgm:presLayoutVars>
      </dgm:prSet>
      <dgm:spPr/>
      <dgm:t>
        <a:bodyPr/>
        <a:lstStyle/>
        <a:p>
          <a:endParaRPr lang="ru-RU"/>
        </a:p>
      </dgm:t>
    </dgm:pt>
  </dgm:ptLst>
  <dgm:cxnLst>
    <dgm:cxn modelId="{029A5F3F-A02E-4DA9-B9DF-CC68B1D92FC1}" type="presOf" srcId="{EA3C5501-ADED-42B7-9EBA-2E94CF4514E4}" destId="{38CB026D-CF4D-453A-9F05-1E80890800F8}" srcOrd="0" destOrd="0" presId="urn:microsoft.com/office/officeart/2005/8/layout/lProcess1"/>
    <dgm:cxn modelId="{8EB7E2D2-40DA-4B9A-A402-081E60253F8F}" type="presOf" srcId="{A1D7C5C5-702B-4AED-A931-F74747B08139}" destId="{8226D78E-DAE4-48AC-AE87-25161E3EBF91}" srcOrd="0" destOrd="0" presId="urn:microsoft.com/office/officeart/2005/8/layout/lProcess1"/>
    <dgm:cxn modelId="{A7070E6A-F116-4279-9C5B-75693E64E362}" srcId="{F6FC220F-70BB-4F64-A727-8555C0AEF141}" destId="{95458C7D-12BA-420F-9127-9E2A19CF5EB3}" srcOrd="2" destOrd="0" parTransId="{2C5CB321-8D44-439A-A05C-07A97497DB10}" sibTransId="{5A1D276C-499C-44A8-83DC-3454BBF13C07}"/>
    <dgm:cxn modelId="{8F072F5E-924B-4E4C-9D2C-F266808DE113}" type="presOf" srcId="{28F7EFAB-39C2-4FFB-9958-D40D2AFEA9C1}" destId="{0EC79F3C-C4FF-40EB-B8D9-B72E3D3E8317}" srcOrd="0" destOrd="0" presId="urn:microsoft.com/office/officeart/2005/8/layout/lProcess1"/>
    <dgm:cxn modelId="{C59025A9-240D-438F-9678-A0DA78DDDBA8}" type="presOf" srcId="{F5330966-BDCE-4EE8-95EC-378D38366756}" destId="{2F9D7AAF-403C-4E5E-8E20-524150FDF1CC}" srcOrd="0" destOrd="0" presId="urn:microsoft.com/office/officeart/2005/8/layout/lProcess1"/>
    <dgm:cxn modelId="{FB69CAB2-7556-49D7-AF25-AC3FBB6E7BCA}" type="presOf" srcId="{8FE327A0-9CD9-4FEA-80B5-4EA3A500D187}" destId="{9B97845D-7DB5-4776-A052-CEFAF2FCCF3B}" srcOrd="0" destOrd="0" presId="urn:microsoft.com/office/officeart/2005/8/layout/lProcess1"/>
    <dgm:cxn modelId="{99F2A8EF-3626-4E0F-B806-3A865D5FBD96}" type="presOf" srcId="{4D868E0B-8874-4D3D-9B94-85816A445ACF}" destId="{632D8B0A-C0B2-4E9F-AB97-1043B762257E}" srcOrd="0" destOrd="0" presId="urn:microsoft.com/office/officeart/2005/8/layout/lProcess1"/>
    <dgm:cxn modelId="{977CD468-6D4C-4375-8229-3632517C7F0C}" srcId="{8FE327A0-9CD9-4FEA-80B5-4EA3A500D187}" destId="{F6FC220F-70BB-4F64-A727-8555C0AEF141}" srcOrd="2" destOrd="0" parTransId="{B35DF6D0-4CB2-4BDA-9D05-D2FA399927F5}" sibTransId="{65DCD832-B67D-4304-8E23-C13617371007}"/>
    <dgm:cxn modelId="{8A20BCFE-5ADA-4C73-9842-FC208AB22304}" srcId="{46C547ED-9382-49FD-A9A8-7A8DD438ADF7}" destId="{4C3283A8-5CDA-4D61-979E-7ACB2E11134E}" srcOrd="2" destOrd="0" parTransId="{AC1B93AB-5F5A-44C5-A2D3-A650A17C2720}" sibTransId="{708AED58-5508-48C6-8D5C-2B290B3DEDB9}"/>
    <dgm:cxn modelId="{18667072-736D-4197-A1E6-739166DDFED1}" type="presOf" srcId="{8ED2952A-82A5-4076-AD59-09EA1C85D3B8}" destId="{C046B2C3-C482-498D-B250-E0074E3CB997}" srcOrd="0" destOrd="0" presId="urn:microsoft.com/office/officeart/2005/8/layout/lProcess1"/>
    <dgm:cxn modelId="{A91E15F0-DF59-4272-AE9A-2CBAB065491F}" type="presOf" srcId="{3D12E206-29CF-4B8A-987E-4A6DFF75440A}" destId="{D7AB20FB-31FB-4E0B-8060-DDB01438F02B}" srcOrd="0" destOrd="0" presId="urn:microsoft.com/office/officeart/2005/8/layout/lProcess1"/>
    <dgm:cxn modelId="{7FEC18C9-E70C-4847-8686-068625FD5909}" type="presOf" srcId="{A84D7555-4F37-4902-A649-26D1F4C6F6E3}" destId="{60812427-0396-4327-8029-872DD4BFAEB3}" srcOrd="0" destOrd="0" presId="urn:microsoft.com/office/officeart/2005/8/layout/lProcess1"/>
    <dgm:cxn modelId="{9F3B9776-CD51-4A3B-8F6D-48E98DED7737}" type="presOf" srcId="{4C3283A8-5CDA-4D61-979E-7ACB2E11134E}" destId="{C44AB805-27D6-4634-A840-27CDD01AC808}" srcOrd="0" destOrd="0" presId="urn:microsoft.com/office/officeart/2005/8/layout/lProcess1"/>
    <dgm:cxn modelId="{ECF30FF1-5F42-4869-A32A-3F5F9B315FD0}" type="presOf" srcId="{FEFEE476-15BE-4F9B-8832-C76E6BAD72E8}" destId="{3DDAA25F-429B-42AC-9487-310ABAC8E39C}" srcOrd="0" destOrd="0" presId="urn:microsoft.com/office/officeart/2005/8/layout/lProcess1"/>
    <dgm:cxn modelId="{42C1901F-F431-4C90-B52E-58AB348B4047}" srcId="{8FE327A0-9CD9-4FEA-80B5-4EA3A500D187}" destId="{46C547ED-9382-49FD-A9A8-7A8DD438ADF7}" srcOrd="0" destOrd="0" parTransId="{3F63C042-1ADF-4611-8C20-18A11CCD7557}" sibTransId="{591CEF60-B2E8-49E2-9CF7-FE1CDF60C296}"/>
    <dgm:cxn modelId="{53874FF5-9821-49CB-BA6A-D120018E2672}" srcId="{3D12E206-29CF-4B8A-987E-4A6DFF75440A}" destId="{36E7B2A0-257C-44C7-9CE9-C77D2BD03A34}" srcOrd="1" destOrd="0" parTransId="{FE74E85C-4105-43FB-A764-8B9E307760AC}" sibTransId="{A6A28AB7-919E-4926-BA1F-595CD2D83A42}"/>
    <dgm:cxn modelId="{8C4B37AB-A9E8-4464-866F-95A4957223FF}" type="presOf" srcId="{1F40E4E7-292D-4659-8E07-041CAB2EEB2A}" destId="{476BEE71-9826-437E-9441-3F1C52771BC5}" srcOrd="0" destOrd="0" presId="urn:microsoft.com/office/officeart/2005/8/layout/lProcess1"/>
    <dgm:cxn modelId="{60FB690D-BF06-44EA-8F6B-7ECF022BCB25}" type="presOf" srcId="{1F8BF115-480D-486D-A6F5-B7B18FAF5652}" destId="{96C958DE-4BF5-44BE-B932-0D97D413B890}" srcOrd="0" destOrd="0" presId="urn:microsoft.com/office/officeart/2005/8/layout/lProcess1"/>
    <dgm:cxn modelId="{3782C626-3CA5-41CF-A8BD-199128BABCD9}" type="presOf" srcId="{3E25CA09-1468-43CB-A01C-BDD4B962ECBC}" destId="{F128A710-2633-4EB8-A3E3-F54BAFCFD202}" srcOrd="0" destOrd="0" presId="urn:microsoft.com/office/officeart/2005/8/layout/lProcess1"/>
    <dgm:cxn modelId="{B859677C-E916-4BFD-A643-F326A0546FD0}" srcId="{F6FC220F-70BB-4F64-A727-8555C0AEF141}" destId="{A84D7555-4F37-4902-A649-26D1F4C6F6E3}" srcOrd="0" destOrd="0" parTransId="{A1D7C5C5-702B-4AED-A931-F74747B08139}" sibTransId="{FEFEE476-15BE-4F9B-8832-C76E6BAD72E8}"/>
    <dgm:cxn modelId="{272DC6A6-0F7C-4F97-8BE6-AEFE0898F4D1}" srcId="{8FE327A0-9CD9-4FEA-80B5-4EA3A500D187}" destId="{3D12E206-29CF-4B8A-987E-4A6DFF75440A}" srcOrd="1" destOrd="0" parTransId="{A8D72ADB-C00F-4C4A-97CE-0B9927A25F72}" sibTransId="{CBE005DC-5DAF-4B72-B102-589F6A725CF6}"/>
    <dgm:cxn modelId="{D0851FA5-B7C5-4181-A323-3CF5A5B52E98}" type="presOf" srcId="{708AED58-5508-48C6-8D5C-2B290B3DEDB9}" destId="{26923D61-E9A9-49DC-84B0-22925460169E}" srcOrd="0" destOrd="0" presId="urn:microsoft.com/office/officeart/2005/8/layout/lProcess1"/>
    <dgm:cxn modelId="{3ED9CE66-3ED6-4E66-8829-F7ECFB9E1AD9}" type="presOf" srcId="{CBAF856F-BE6D-442F-A0B1-B490D1A52F7F}" destId="{A7D90191-233D-4E34-AFCA-0E53BF9EDA1F}" srcOrd="0" destOrd="0" presId="urn:microsoft.com/office/officeart/2005/8/layout/lProcess1"/>
    <dgm:cxn modelId="{4F972D31-5436-4111-88DA-FE6C9C6DF57B}" type="presOf" srcId="{B859C6E8-2A99-4F40-A8BE-C6381BD87D05}" destId="{E2AF241E-A19A-4B83-A981-659A02A618AB}" srcOrd="0" destOrd="0" presId="urn:microsoft.com/office/officeart/2005/8/layout/lProcess1"/>
    <dgm:cxn modelId="{3655B4B8-0724-42A8-BF30-B60B517B904B}" type="presOf" srcId="{F62F091E-1B37-41F0-A6FA-BCF8ECB999C4}" destId="{7F3D0A0F-2828-411B-B395-048995EE89FB}" srcOrd="0" destOrd="0" presId="urn:microsoft.com/office/officeart/2005/8/layout/lProcess1"/>
    <dgm:cxn modelId="{E3B37C9B-71B3-4C45-9DAD-F42CD1B43A11}" type="presOf" srcId="{D6A17F61-CF35-4816-8419-47995F70DEE3}" destId="{F4566F95-6B11-4E94-8C04-434BB3628A42}" srcOrd="0" destOrd="0" presId="urn:microsoft.com/office/officeart/2005/8/layout/lProcess1"/>
    <dgm:cxn modelId="{FE641BA7-1B92-4BDF-B068-72A5A8685E0C}" srcId="{46C547ED-9382-49FD-A9A8-7A8DD438ADF7}" destId="{28F7EFAB-39C2-4FFB-9958-D40D2AFEA9C1}" srcOrd="3" destOrd="0" parTransId="{7858A35A-4493-4F9B-ABC3-B83EBF083DF4}" sibTransId="{C5E1AC32-42C1-4B3A-A3E2-B81DA0A48417}"/>
    <dgm:cxn modelId="{59FEF311-3EAA-44AD-A03C-1F0BC89FA440}" type="presOf" srcId="{38A4388A-FEC0-4DCC-BDF9-30DA16E36424}" destId="{CBB937B2-CD49-46AE-B4DA-C5D69EC3B425}" srcOrd="0" destOrd="0" presId="urn:microsoft.com/office/officeart/2005/8/layout/lProcess1"/>
    <dgm:cxn modelId="{2FDDE197-F6FD-4F35-89B0-B189A5380C06}" type="presOf" srcId="{F6FC220F-70BB-4F64-A727-8555C0AEF141}" destId="{C761C16A-05BE-422D-9439-A8CB43E0C615}" srcOrd="0" destOrd="0" presId="urn:microsoft.com/office/officeart/2005/8/layout/lProcess1"/>
    <dgm:cxn modelId="{6BD141E4-3B1E-4D86-A36C-63D6803B4011}" type="presOf" srcId="{B981D600-4E32-40AE-9695-18DA6B38E9F4}" destId="{B2E9B7CF-6DD0-443B-A680-8C7FC9335E63}" srcOrd="0" destOrd="0" presId="urn:microsoft.com/office/officeart/2005/8/layout/lProcess1"/>
    <dgm:cxn modelId="{9FD122CC-970B-4733-AD9D-052DBAFEF6FC}" srcId="{F6FC220F-70BB-4F64-A727-8555C0AEF141}" destId="{F5330966-BDCE-4EE8-95EC-378D38366756}" srcOrd="1" destOrd="0" parTransId="{5D047608-4F37-4964-8412-B4CF98B5EDB1}" sibTransId="{89C2A7F3-532E-4805-8507-DDD0F8B4B8E6}"/>
    <dgm:cxn modelId="{92F50F1D-1572-4604-AD34-1797E050D0FA}" type="presOf" srcId="{89C2A7F3-532E-4805-8507-DDD0F8B4B8E6}" destId="{CB4C03E1-2B9C-44CA-A070-F495A14CD20D}" srcOrd="0" destOrd="0" presId="urn:microsoft.com/office/officeart/2005/8/layout/lProcess1"/>
    <dgm:cxn modelId="{3E370E4E-43F8-40DE-B0C1-7CE572D7FD47}" srcId="{3D12E206-29CF-4B8A-987E-4A6DFF75440A}" destId="{1F40E4E7-292D-4659-8E07-041CAB2EEB2A}" srcOrd="3" destOrd="0" parTransId="{63F35B2C-DDE8-4172-B6E6-3F921C107FD5}" sibTransId="{F62F091E-1B37-41F0-A6FA-BCF8ECB999C4}"/>
    <dgm:cxn modelId="{B4FFEA56-E883-4755-B96C-8EB11D85CFF7}" srcId="{3D12E206-29CF-4B8A-987E-4A6DFF75440A}" destId="{D6A17F61-CF35-4816-8419-47995F70DEE3}" srcOrd="0" destOrd="0" parTransId="{EA3C5501-ADED-42B7-9EBA-2E94CF4514E4}" sibTransId="{38A4388A-FEC0-4DCC-BDF9-30DA16E36424}"/>
    <dgm:cxn modelId="{AB37AEE4-AFAD-443B-9483-B444860B3574}" type="presOf" srcId="{5B113FBB-BF1B-4705-9F2E-AB5B10C0396A}" destId="{AF34126E-541E-4141-A60E-E18BC6C647BB}" srcOrd="0" destOrd="0" presId="urn:microsoft.com/office/officeart/2005/8/layout/lProcess1"/>
    <dgm:cxn modelId="{F19EE032-0A22-4C1D-A9A7-1BBFB7A36995}" srcId="{3D12E206-29CF-4B8A-987E-4A6DFF75440A}" destId="{1F8BF115-480D-486D-A6F5-B7B18FAF5652}" srcOrd="4" destOrd="0" parTransId="{98A4E1D3-110B-4F25-AD17-6255A0C405BB}" sibTransId="{EFE54016-8D39-4247-8344-1FEB8759DEDF}"/>
    <dgm:cxn modelId="{EC7D14CE-AC4E-4D09-BE47-81DF3B8813D4}" type="presOf" srcId="{46C547ED-9382-49FD-A9A8-7A8DD438ADF7}" destId="{6F9EA7BE-8835-437D-AC0B-A33306676653}" srcOrd="0" destOrd="0" presId="urn:microsoft.com/office/officeart/2005/8/layout/lProcess1"/>
    <dgm:cxn modelId="{8D4F38BB-726C-4DEA-8FCE-8EBD000AACE3}" srcId="{3D12E206-29CF-4B8A-987E-4A6DFF75440A}" destId="{B859C6E8-2A99-4F40-A8BE-C6381BD87D05}" srcOrd="2" destOrd="0" parTransId="{AF9FE3A5-DA13-40FF-B5F7-64D288A7679E}" sibTransId="{CBAF856F-BE6D-442F-A0B1-B490D1A52F7F}"/>
    <dgm:cxn modelId="{36AF502B-BFCB-4E4F-BEE8-3DE7DC2E1288}" type="presOf" srcId="{36E7B2A0-257C-44C7-9CE9-C77D2BD03A34}" destId="{DC262ED3-D604-4898-B50E-70FF0E5FE786}" srcOrd="0" destOrd="0" presId="urn:microsoft.com/office/officeart/2005/8/layout/lProcess1"/>
    <dgm:cxn modelId="{C358856C-EEF1-41A5-BBE8-B59E91348DBD}" srcId="{46C547ED-9382-49FD-A9A8-7A8DD438ADF7}" destId="{5B113FBB-BF1B-4705-9F2E-AB5B10C0396A}" srcOrd="1" destOrd="0" parTransId="{2E152164-F450-40FE-8B42-0B810D81002F}" sibTransId="{4D868E0B-8874-4D3D-9B94-85816A445ACF}"/>
    <dgm:cxn modelId="{35C18C3C-D6B8-45F5-8523-92F69AF2179A}" type="presOf" srcId="{95458C7D-12BA-420F-9127-9E2A19CF5EB3}" destId="{10362094-08A2-4C8E-86C4-3BB4A5259C87}" srcOrd="0" destOrd="0" presId="urn:microsoft.com/office/officeart/2005/8/layout/lProcess1"/>
    <dgm:cxn modelId="{767FF4E3-C0FD-48FC-AD4E-A8E1D373B3B5}" srcId="{46C547ED-9382-49FD-A9A8-7A8DD438ADF7}" destId="{3E25CA09-1468-43CB-A01C-BDD4B962ECBC}" srcOrd="0" destOrd="0" parTransId="{8ED2952A-82A5-4076-AD59-09EA1C85D3B8}" sibTransId="{B981D600-4E32-40AE-9695-18DA6B38E9F4}"/>
    <dgm:cxn modelId="{AD4F8986-7FA0-4FB5-9A49-A35560961C49}" type="presOf" srcId="{A6A28AB7-919E-4926-BA1F-595CD2D83A42}" destId="{1F6B16BE-5A0C-4865-9724-0DD49D45D355}" srcOrd="0" destOrd="0" presId="urn:microsoft.com/office/officeart/2005/8/layout/lProcess1"/>
    <dgm:cxn modelId="{81E2CF60-522C-4660-B17C-1EE9544A9364}" type="presParOf" srcId="{9B97845D-7DB5-4776-A052-CEFAF2FCCF3B}" destId="{33FEF260-0B38-4B59-9F76-188984968788}" srcOrd="0" destOrd="0" presId="urn:microsoft.com/office/officeart/2005/8/layout/lProcess1"/>
    <dgm:cxn modelId="{0DFEF398-1B9C-426F-B506-82F4D2241C33}" type="presParOf" srcId="{33FEF260-0B38-4B59-9F76-188984968788}" destId="{6F9EA7BE-8835-437D-AC0B-A33306676653}" srcOrd="0" destOrd="0" presId="urn:microsoft.com/office/officeart/2005/8/layout/lProcess1"/>
    <dgm:cxn modelId="{BBD9F0FE-48BB-4F11-BDD8-E52FB746698E}" type="presParOf" srcId="{33FEF260-0B38-4B59-9F76-188984968788}" destId="{C046B2C3-C482-498D-B250-E0074E3CB997}" srcOrd="1" destOrd="0" presId="urn:microsoft.com/office/officeart/2005/8/layout/lProcess1"/>
    <dgm:cxn modelId="{E4A98D1B-FE4B-43BA-93C1-A298F04ED567}" type="presParOf" srcId="{33FEF260-0B38-4B59-9F76-188984968788}" destId="{F128A710-2633-4EB8-A3E3-F54BAFCFD202}" srcOrd="2" destOrd="0" presId="urn:microsoft.com/office/officeart/2005/8/layout/lProcess1"/>
    <dgm:cxn modelId="{F680A9B4-0161-474E-8023-1379B37419C3}" type="presParOf" srcId="{33FEF260-0B38-4B59-9F76-188984968788}" destId="{B2E9B7CF-6DD0-443B-A680-8C7FC9335E63}" srcOrd="3" destOrd="0" presId="urn:microsoft.com/office/officeart/2005/8/layout/lProcess1"/>
    <dgm:cxn modelId="{544671FC-0763-48C4-B347-D6662AB283DF}" type="presParOf" srcId="{33FEF260-0B38-4B59-9F76-188984968788}" destId="{AF34126E-541E-4141-A60E-E18BC6C647BB}" srcOrd="4" destOrd="0" presId="urn:microsoft.com/office/officeart/2005/8/layout/lProcess1"/>
    <dgm:cxn modelId="{975BBB6A-DD48-4005-B0AA-20D1212B71F4}" type="presParOf" srcId="{33FEF260-0B38-4B59-9F76-188984968788}" destId="{632D8B0A-C0B2-4E9F-AB97-1043B762257E}" srcOrd="5" destOrd="0" presId="urn:microsoft.com/office/officeart/2005/8/layout/lProcess1"/>
    <dgm:cxn modelId="{05D71075-5310-470A-ADD8-F21FD9CF6CC6}" type="presParOf" srcId="{33FEF260-0B38-4B59-9F76-188984968788}" destId="{C44AB805-27D6-4634-A840-27CDD01AC808}" srcOrd="6" destOrd="0" presId="urn:microsoft.com/office/officeart/2005/8/layout/lProcess1"/>
    <dgm:cxn modelId="{DF2D7CA9-EF65-45E6-B718-7C191AA3D4AE}" type="presParOf" srcId="{33FEF260-0B38-4B59-9F76-188984968788}" destId="{26923D61-E9A9-49DC-84B0-22925460169E}" srcOrd="7" destOrd="0" presId="urn:microsoft.com/office/officeart/2005/8/layout/lProcess1"/>
    <dgm:cxn modelId="{341438A7-F6FD-4CD0-A8B0-6B3A4D46BB76}" type="presParOf" srcId="{33FEF260-0B38-4B59-9F76-188984968788}" destId="{0EC79F3C-C4FF-40EB-B8D9-B72E3D3E8317}" srcOrd="8" destOrd="0" presId="urn:microsoft.com/office/officeart/2005/8/layout/lProcess1"/>
    <dgm:cxn modelId="{439DB242-F8C2-4AFE-A7DD-D385B0C9D416}" type="presParOf" srcId="{9B97845D-7DB5-4776-A052-CEFAF2FCCF3B}" destId="{B4E98360-B470-4C1D-8329-865DCE6F65C9}" srcOrd="1" destOrd="0" presId="urn:microsoft.com/office/officeart/2005/8/layout/lProcess1"/>
    <dgm:cxn modelId="{D534F1DE-DAD7-4DDB-8772-A889FB50B31B}" type="presParOf" srcId="{9B97845D-7DB5-4776-A052-CEFAF2FCCF3B}" destId="{DEF53311-EB2D-4974-973F-9119698F1799}" srcOrd="2" destOrd="0" presId="urn:microsoft.com/office/officeart/2005/8/layout/lProcess1"/>
    <dgm:cxn modelId="{1270FF73-AA9B-4664-A6C1-1012C4FE6D68}" type="presParOf" srcId="{DEF53311-EB2D-4974-973F-9119698F1799}" destId="{D7AB20FB-31FB-4E0B-8060-DDB01438F02B}" srcOrd="0" destOrd="0" presId="urn:microsoft.com/office/officeart/2005/8/layout/lProcess1"/>
    <dgm:cxn modelId="{AF48AB36-0BD2-47AB-8E8D-DCF29E7E72B8}" type="presParOf" srcId="{DEF53311-EB2D-4974-973F-9119698F1799}" destId="{38CB026D-CF4D-453A-9F05-1E80890800F8}" srcOrd="1" destOrd="0" presId="urn:microsoft.com/office/officeart/2005/8/layout/lProcess1"/>
    <dgm:cxn modelId="{C0BA9E2B-CC90-421F-97CD-B9EC615A5F9F}" type="presParOf" srcId="{DEF53311-EB2D-4974-973F-9119698F1799}" destId="{F4566F95-6B11-4E94-8C04-434BB3628A42}" srcOrd="2" destOrd="0" presId="urn:microsoft.com/office/officeart/2005/8/layout/lProcess1"/>
    <dgm:cxn modelId="{2898C025-77BD-4613-81E4-6A3575257613}" type="presParOf" srcId="{DEF53311-EB2D-4974-973F-9119698F1799}" destId="{CBB937B2-CD49-46AE-B4DA-C5D69EC3B425}" srcOrd="3" destOrd="0" presId="urn:microsoft.com/office/officeart/2005/8/layout/lProcess1"/>
    <dgm:cxn modelId="{E3191EC3-4A0A-4954-AD69-22C6A48BD8A4}" type="presParOf" srcId="{DEF53311-EB2D-4974-973F-9119698F1799}" destId="{DC262ED3-D604-4898-B50E-70FF0E5FE786}" srcOrd="4" destOrd="0" presId="urn:microsoft.com/office/officeart/2005/8/layout/lProcess1"/>
    <dgm:cxn modelId="{8910CF28-1FA5-4866-8C8D-05A8E27D9C3C}" type="presParOf" srcId="{DEF53311-EB2D-4974-973F-9119698F1799}" destId="{1F6B16BE-5A0C-4865-9724-0DD49D45D355}" srcOrd="5" destOrd="0" presId="urn:microsoft.com/office/officeart/2005/8/layout/lProcess1"/>
    <dgm:cxn modelId="{2F68CF4F-8B41-4BDC-8808-0EEA191CF1AA}" type="presParOf" srcId="{DEF53311-EB2D-4974-973F-9119698F1799}" destId="{E2AF241E-A19A-4B83-A981-659A02A618AB}" srcOrd="6" destOrd="0" presId="urn:microsoft.com/office/officeart/2005/8/layout/lProcess1"/>
    <dgm:cxn modelId="{318E0F7B-EE5A-4B5E-9982-008207D90F9F}" type="presParOf" srcId="{DEF53311-EB2D-4974-973F-9119698F1799}" destId="{A7D90191-233D-4E34-AFCA-0E53BF9EDA1F}" srcOrd="7" destOrd="0" presId="urn:microsoft.com/office/officeart/2005/8/layout/lProcess1"/>
    <dgm:cxn modelId="{67552DE3-360D-4B42-A75C-BF4E08CDFEFE}" type="presParOf" srcId="{DEF53311-EB2D-4974-973F-9119698F1799}" destId="{476BEE71-9826-437E-9441-3F1C52771BC5}" srcOrd="8" destOrd="0" presId="urn:microsoft.com/office/officeart/2005/8/layout/lProcess1"/>
    <dgm:cxn modelId="{9E5D9DA2-62D9-4E4E-A225-E3487A20DA6F}" type="presParOf" srcId="{DEF53311-EB2D-4974-973F-9119698F1799}" destId="{7F3D0A0F-2828-411B-B395-048995EE89FB}" srcOrd="9" destOrd="0" presId="urn:microsoft.com/office/officeart/2005/8/layout/lProcess1"/>
    <dgm:cxn modelId="{EAA30863-0EE4-48AC-927F-ED61B182A123}" type="presParOf" srcId="{DEF53311-EB2D-4974-973F-9119698F1799}" destId="{96C958DE-4BF5-44BE-B932-0D97D413B890}" srcOrd="10" destOrd="0" presId="urn:microsoft.com/office/officeart/2005/8/layout/lProcess1"/>
    <dgm:cxn modelId="{16447BAA-DDBC-4095-A7FB-377669605705}" type="presParOf" srcId="{9B97845D-7DB5-4776-A052-CEFAF2FCCF3B}" destId="{7CAC7EC2-2D0D-41E1-8E03-BF87616A0F76}" srcOrd="3" destOrd="0" presId="urn:microsoft.com/office/officeart/2005/8/layout/lProcess1"/>
    <dgm:cxn modelId="{7E582223-45B6-459B-AF2F-AEB9746E1A94}" type="presParOf" srcId="{9B97845D-7DB5-4776-A052-CEFAF2FCCF3B}" destId="{A890A35A-070C-45B4-86C3-D300649176B1}" srcOrd="4" destOrd="0" presId="urn:microsoft.com/office/officeart/2005/8/layout/lProcess1"/>
    <dgm:cxn modelId="{283ABAF8-5674-41E7-B8E1-4A0A5501B057}" type="presParOf" srcId="{A890A35A-070C-45B4-86C3-D300649176B1}" destId="{C761C16A-05BE-422D-9439-A8CB43E0C615}" srcOrd="0" destOrd="0" presId="urn:microsoft.com/office/officeart/2005/8/layout/lProcess1"/>
    <dgm:cxn modelId="{2B80CA20-6E12-4C86-8D04-1F92FAEEF5FC}" type="presParOf" srcId="{A890A35A-070C-45B4-86C3-D300649176B1}" destId="{8226D78E-DAE4-48AC-AE87-25161E3EBF91}" srcOrd="1" destOrd="0" presId="urn:microsoft.com/office/officeart/2005/8/layout/lProcess1"/>
    <dgm:cxn modelId="{2966AF9D-CB3B-4F22-8A55-F4C660E218CE}" type="presParOf" srcId="{A890A35A-070C-45B4-86C3-D300649176B1}" destId="{60812427-0396-4327-8029-872DD4BFAEB3}" srcOrd="2" destOrd="0" presId="urn:microsoft.com/office/officeart/2005/8/layout/lProcess1"/>
    <dgm:cxn modelId="{18812579-C562-45BB-8BA6-2DA0DE9B180C}" type="presParOf" srcId="{A890A35A-070C-45B4-86C3-D300649176B1}" destId="{3DDAA25F-429B-42AC-9487-310ABAC8E39C}" srcOrd="3" destOrd="0" presId="urn:microsoft.com/office/officeart/2005/8/layout/lProcess1"/>
    <dgm:cxn modelId="{54C42537-67FD-4F00-9B5B-45783807318D}" type="presParOf" srcId="{A890A35A-070C-45B4-86C3-D300649176B1}" destId="{2F9D7AAF-403C-4E5E-8E20-524150FDF1CC}" srcOrd="4" destOrd="0" presId="urn:microsoft.com/office/officeart/2005/8/layout/lProcess1"/>
    <dgm:cxn modelId="{19FFE552-098B-4ABE-86C6-5D241F1310DF}" type="presParOf" srcId="{A890A35A-070C-45B4-86C3-D300649176B1}" destId="{CB4C03E1-2B9C-44CA-A070-F495A14CD20D}" srcOrd="5" destOrd="0" presId="urn:microsoft.com/office/officeart/2005/8/layout/lProcess1"/>
    <dgm:cxn modelId="{5FABB6CE-D56F-4D37-8946-216FD7998624}" type="presParOf" srcId="{A890A35A-070C-45B4-86C3-D300649176B1}" destId="{10362094-08A2-4C8E-86C4-3BB4A5259C87}" srcOrd="6" destOrd="0" presId="urn:microsoft.com/office/officeart/2005/8/layout/lProcess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AE1F1E9-C1C4-4E75-8514-B70D8900197B}" type="doc">
      <dgm:prSet loTypeId="urn:microsoft.com/office/officeart/2005/8/layout/equation1" loCatId="process" qsTypeId="urn:microsoft.com/office/officeart/2005/8/quickstyle/simple1" qsCatId="simple" csTypeId="urn:microsoft.com/office/officeart/2005/8/colors/accent0_1" csCatId="mainScheme" phldr="1"/>
      <dgm:spPr/>
    </dgm:pt>
    <dgm:pt modelId="{D9F201ED-6751-44BD-8BED-D4CE15065DC0}">
      <dgm:prSet phldrT="[Текст]" custT="1"/>
      <dgm:spPr>
        <a:ln w="9525"/>
      </dgm:spPr>
      <dgm:t>
        <a:bodyPr/>
        <a:lstStyle/>
        <a:p>
          <a:pPr algn="ctr"/>
          <a:r>
            <a:rPr lang="ru-RU" sz="1200">
              <a:latin typeface="Times New Roman" pitchFamily="18" charset="0"/>
              <a:cs typeface="Times New Roman" pitchFamily="18" charset="0"/>
            </a:rPr>
            <a:t>Рентабельність</a:t>
          </a:r>
        </a:p>
      </dgm:t>
    </dgm:pt>
    <dgm:pt modelId="{132439FF-5F59-465D-9A94-3FD855F34D39}" type="parTrans" cxnId="{C5385217-393E-4AB1-BDAE-202CC895EC49}">
      <dgm:prSet/>
      <dgm:spPr/>
      <dgm:t>
        <a:bodyPr/>
        <a:lstStyle/>
        <a:p>
          <a:pPr algn="ctr"/>
          <a:endParaRPr lang="ru-RU"/>
        </a:p>
      </dgm:t>
    </dgm:pt>
    <dgm:pt modelId="{C1E8703E-5A7B-4A17-8323-D848D02FFDE3}" type="sibTrans" cxnId="{C5385217-393E-4AB1-BDAE-202CC895EC49}">
      <dgm:prSet/>
      <dgm:spPr>
        <a:solidFill>
          <a:schemeClr val="tx1">
            <a:lumMod val="50000"/>
            <a:lumOff val="50000"/>
          </a:schemeClr>
        </a:solidFill>
      </dgm:spPr>
      <dgm:t>
        <a:bodyPr/>
        <a:lstStyle/>
        <a:p>
          <a:pPr algn="ctr"/>
          <a:endParaRPr lang="ru-RU">
            <a:solidFill>
              <a:sysClr val="windowText" lastClr="000000"/>
            </a:solidFill>
          </a:endParaRPr>
        </a:p>
      </dgm:t>
    </dgm:pt>
    <dgm:pt modelId="{76477CC7-27D7-4E03-B2EE-7C5EEEBA127F}">
      <dgm:prSet phldrT="[Текст]" custT="1"/>
      <dgm:spPr>
        <a:ln w="9525"/>
      </dgm:spPr>
      <dgm:t>
        <a:bodyPr/>
        <a:lstStyle/>
        <a:p>
          <a:pPr algn="ctr"/>
          <a:r>
            <a:rPr lang="ru-RU" sz="1200">
              <a:latin typeface="Times New Roman" pitchFamily="18" charset="0"/>
              <a:cs typeface="Times New Roman" pitchFamily="18" charset="0"/>
            </a:rPr>
            <a:t>Чистий прибуток / Виручка</a:t>
          </a:r>
        </a:p>
      </dgm:t>
    </dgm:pt>
    <dgm:pt modelId="{2D1830CE-4627-4D24-9F93-0E2AE8ED73C0}" type="parTrans" cxnId="{B6475003-9B2A-4603-8997-0EF3D860CB40}">
      <dgm:prSet/>
      <dgm:spPr/>
      <dgm:t>
        <a:bodyPr/>
        <a:lstStyle/>
        <a:p>
          <a:pPr algn="ctr"/>
          <a:endParaRPr lang="ru-RU"/>
        </a:p>
      </dgm:t>
    </dgm:pt>
    <dgm:pt modelId="{4868E266-711A-4B96-AFF5-C7FD89C385BD}" type="sibTrans" cxnId="{B6475003-9B2A-4603-8997-0EF3D860CB40}">
      <dgm:prSet/>
      <dgm:spPr>
        <a:solidFill>
          <a:schemeClr val="tx1">
            <a:lumMod val="50000"/>
            <a:lumOff val="50000"/>
          </a:schemeClr>
        </a:solidFill>
      </dgm:spPr>
      <dgm:t>
        <a:bodyPr/>
        <a:lstStyle/>
        <a:p>
          <a:pPr algn="ctr"/>
          <a:endParaRPr lang="ru-RU"/>
        </a:p>
      </dgm:t>
    </dgm:pt>
    <dgm:pt modelId="{AEDC7DC9-4ED1-4D17-81C8-4F53A295B296}">
      <dgm:prSet phldrT="[Текст]" custT="1"/>
      <dgm:spPr>
        <a:ln w="9525"/>
      </dgm:spPr>
      <dgm:t>
        <a:bodyPr/>
        <a:lstStyle/>
        <a:p>
          <a:pPr algn="ctr"/>
          <a:r>
            <a:rPr lang="ru-RU" sz="1200">
              <a:latin typeface="Times New Roman" pitchFamily="18" charset="0"/>
              <a:cs typeface="Times New Roman" pitchFamily="18" charset="0"/>
            </a:rPr>
            <a:t>Виручка / Активи</a:t>
          </a:r>
        </a:p>
      </dgm:t>
    </dgm:pt>
    <dgm:pt modelId="{04458566-212C-4F02-BCB5-4BACA18AF722}" type="parTrans" cxnId="{B50D34CB-7D9C-48EA-A538-AADF450BA2C2}">
      <dgm:prSet/>
      <dgm:spPr/>
      <dgm:t>
        <a:bodyPr/>
        <a:lstStyle/>
        <a:p>
          <a:pPr algn="ctr"/>
          <a:endParaRPr lang="ru-RU"/>
        </a:p>
      </dgm:t>
    </dgm:pt>
    <dgm:pt modelId="{91DB0348-E3C1-459B-A885-C3146316AF48}" type="sibTrans" cxnId="{B50D34CB-7D9C-48EA-A538-AADF450BA2C2}">
      <dgm:prSet/>
      <dgm:spPr>
        <a:solidFill>
          <a:schemeClr val="tx1">
            <a:lumMod val="50000"/>
            <a:lumOff val="50000"/>
          </a:schemeClr>
        </a:solidFill>
      </dgm:spPr>
      <dgm:t>
        <a:bodyPr/>
        <a:lstStyle/>
        <a:p>
          <a:pPr algn="ctr"/>
          <a:endParaRPr lang="ru-RU"/>
        </a:p>
      </dgm:t>
    </dgm:pt>
    <dgm:pt modelId="{638E88A7-B6A7-4C97-9D28-DF950A540797}">
      <dgm:prSet phldrT="[Текст]" custT="1"/>
      <dgm:spPr>
        <a:ln w="9525"/>
      </dgm:spPr>
      <dgm:t>
        <a:bodyPr/>
        <a:lstStyle/>
        <a:p>
          <a:pPr algn="ctr"/>
          <a:r>
            <a:rPr lang="ru-RU" sz="1200">
              <a:latin typeface="Times New Roman" pitchFamily="18" charset="0"/>
              <a:cs typeface="Times New Roman" pitchFamily="18" charset="0"/>
            </a:rPr>
            <a:t>Активи / Власний капітал</a:t>
          </a:r>
        </a:p>
      </dgm:t>
    </dgm:pt>
    <dgm:pt modelId="{ED176468-46AB-408B-AF2C-09E622A98588}" type="parTrans" cxnId="{BEB572AB-4E7B-487B-A45D-0D1971F25B49}">
      <dgm:prSet/>
      <dgm:spPr/>
      <dgm:t>
        <a:bodyPr/>
        <a:lstStyle/>
        <a:p>
          <a:endParaRPr lang="ru-RU"/>
        </a:p>
      </dgm:t>
    </dgm:pt>
    <dgm:pt modelId="{BE3473CE-B468-4A48-8088-FAF02B386049}" type="sibTrans" cxnId="{BEB572AB-4E7B-487B-A45D-0D1971F25B49}">
      <dgm:prSet/>
      <dgm:spPr/>
      <dgm:t>
        <a:bodyPr/>
        <a:lstStyle/>
        <a:p>
          <a:endParaRPr lang="ru-RU"/>
        </a:p>
      </dgm:t>
    </dgm:pt>
    <dgm:pt modelId="{DCFE97D0-A143-401E-B20D-F174CA257F0A}" type="pres">
      <dgm:prSet presAssocID="{2AE1F1E9-C1C4-4E75-8514-B70D8900197B}" presName="linearFlow" presStyleCnt="0">
        <dgm:presLayoutVars>
          <dgm:dir/>
          <dgm:resizeHandles val="exact"/>
        </dgm:presLayoutVars>
      </dgm:prSet>
      <dgm:spPr/>
    </dgm:pt>
    <dgm:pt modelId="{D148DB02-4D1E-4312-BECA-B56F48D47C8F}" type="pres">
      <dgm:prSet presAssocID="{D9F201ED-6751-44BD-8BED-D4CE15065DC0}" presName="node" presStyleLbl="node1" presStyleIdx="0" presStyleCnt="4" custScaleX="81452" custScaleY="31261">
        <dgm:presLayoutVars>
          <dgm:bulletEnabled val="1"/>
        </dgm:presLayoutVars>
      </dgm:prSet>
      <dgm:spPr>
        <a:prstGeom prst="rect">
          <a:avLst/>
        </a:prstGeom>
      </dgm:spPr>
      <dgm:t>
        <a:bodyPr/>
        <a:lstStyle/>
        <a:p>
          <a:endParaRPr lang="ru-RU"/>
        </a:p>
      </dgm:t>
    </dgm:pt>
    <dgm:pt modelId="{855AC0D9-E241-4EC7-A5B4-5ED912AEAE1B}" type="pres">
      <dgm:prSet presAssocID="{C1E8703E-5A7B-4A17-8323-D848D02FFDE3}" presName="spacerL" presStyleCnt="0"/>
      <dgm:spPr/>
    </dgm:pt>
    <dgm:pt modelId="{CEDC64D8-81CD-47D2-BF1D-216EE5F1C424}" type="pres">
      <dgm:prSet presAssocID="{C1E8703E-5A7B-4A17-8323-D848D02FFDE3}" presName="sibTrans" presStyleLbl="sibTrans2D1" presStyleIdx="0" presStyleCnt="3" custScaleX="22660" custScaleY="25204"/>
      <dgm:spPr>
        <a:prstGeom prst="mathEqual">
          <a:avLst/>
        </a:prstGeom>
      </dgm:spPr>
      <dgm:t>
        <a:bodyPr/>
        <a:lstStyle/>
        <a:p>
          <a:endParaRPr lang="ru-RU"/>
        </a:p>
      </dgm:t>
    </dgm:pt>
    <dgm:pt modelId="{525E69CE-FBD6-4A4B-8310-45EA6CB77274}" type="pres">
      <dgm:prSet presAssocID="{C1E8703E-5A7B-4A17-8323-D848D02FFDE3}" presName="spacerR" presStyleCnt="0"/>
      <dgm:spPr/>
    </dgm:pt>
    <dgm:pt modelId="{1BCBDDF5-9E97-4EF5-9893-BC79DFA56583}" type="pres">
      <dgm:prSet presAssocID="{76477CC7-27D7-4E03-B2EE-7C5EEEBA127F}" presName="node" presStyleLbl="node1" presStyleIdx="1" presStyleCnt="4" custScaleX="71693" custScaleY="40962">
        <dgm:presLayoutVars>
          <dgm:bulletEnabled val="1"/>
        </dgm:presLayoutVars>
      </dgm:prSet>
      <dgm:spPr>
        <a:prstGeom prst="rect">
          <a:avLst/>
        </a:prstGeom>
      </dgm:spPr>
      <dgm:t>
        <a:bodyPr/>
        <a:lstStyle/>
        <a:p>
          <a:endParaRPr lang="ru-RU"/>
        </a:p>
      </dgm:t>
    </dgm:pt>
    <dgm:pt modelId="{BE8473FC-09B6-461C-A78B-C6CACFD4549C}" type="pres">
      <dgm:prSet presAssocID="{4868E266-711A-4B96-AFF5-C7FD89C385BD}" presName="spacerL" presStyleCnt="0"/>
      <dgm:spPr/>
    </dgm:pt>
    <dgm:pt modelId="{5BDF71B5-38A4-4888-8EAC-B1D315EC8734}" type="pres">
      <dgm:prSet presAssocID="{4868E266-711A-4B96-AFF5-C7FD89C385BD}" presName="sibTrans" presStyleLbl="sibTrans2D1" presStyleIdx="1" presStyleCnt="3" custScaleX="36138" custScaleY="35675"/>
      <dgm:spPr>
        <a:prstGeom prst="mathMultiply">
          <a:avLst/>
        </a:prstGeom>
      </dgm:spPr>
      <dgm:t>
        <a:bodyPr/>
        <a:lstStyle/>
        <a:p>
          <a:endParaRPr lang="ru-RU"/>
        </a:p>
      </dgm:t>
    </dgm:pt>
    <dgm:pt modelId="{EC4E2159-C4FD-44DE-AE15-AE9042256010}" type="pres">
      <dgm:prSet presAssocID="{4868E266-711A-4B96-AFF5-C7FD89C385BD}" presName="spacerR" presStyleCnt="0"/>
      <dgm:spPr/>
    </dgm:pt>
    <dgm:pt modelId="{AB56A296-419F-46A1-B5DC-97EA15F85014}" type="pres">
      <dgm:prSet presAssocID="{AEDC7DC9-4ED1-4D17-81C8-4F53A295B296}" presName="node" presStyleLbl="node1" presStyleIdx="2" presStyleCnt="4" custScaleX="87900" custScaleY="37496">
        <dgm:presLayoutVars>
          <dgm:bulletEnabled val="1"/>
        </dgm:presLayoutVars>
      </dgm:prSet>
      <dgm:spPr>
        <a:prstGeom prst="rect">
          <a:avLst/>
        </a:prstGeom>
      </dgm:spPr>
      <dgm:t>
        <a:bodyPr/>
        <a:lstStyle/>
        <a:p>
          <a:endParaRPr lang="ru-RU"/>
        </a:p>
      </dgm:t>
    </dgm:pt>
    <dgm:pt modelId="{ACB28A63-6A03-4532-B7B4-752BA54249FD}" type="pres">
      <dgm:prSet presAssocID="{91DB0348-E3C1-459B-A885-C3146316AF48}" presName="spacerL" presStyleCnt="0"/>
      <dgm:spPr/>
    </dgm:pt>
    <dgm:pt modelId="{184AA9CF-7438-4E26-98C0-AF4A0711ED75}" type="pres">
      <dgm:prSet presAssocID="{91DB0348-E3C1-459B-A885-C3146316AF48}" presName="sibTrans" presStyleLbl="sibTrans2D1" presStyleIdx="2" presStyleCnt="3" custScaleX="31463" custScaleY="40225"/>
      <dgm:spPr/>
      <dgm:t>
        <a:bodyPr/>
        <a:lstStyle/>
        <a:p>
          <a:endParaRPr lang="ru-RU"/>
        </a:p>
      </dgm:t>
    </dgm:pt>
    <dgm:pt modelId="{D03A075E-16B0-481B-A0D2-292E0B608C79}" type="pres">
      <dgm:prSet presAssocID="{91DB0348-E3C1-459B-A885-C3146316AF48}" presName="spacerR" presStyleCnt="0"/>
      <dgm:spPr/>
    </dgm:pt>
    <dgm:pt modelId="{15A8280E-3855-49EC-802D-70F2FCCC5F42}" type="pres">
      <dgm:prSet presAssocID="{638E88A7-B6A7-4C97-9D28-DF950A540797}" presName="node" presStyleLbl="node1" presStyleIdx="3" presStyleCnt="4" custScaleX="75146" custScaleY="34654">
        <dgm:presLayoutVars>
          <dgm:bulletEnabled val="1"/>
        </dgm:presLayoutVars>
      </dgm:prSet>
      <dgm:spPr>
        <a:prstGeom prst="rect">
          <a:avLst/>
        </a:prstGeom>
      </dgm:spPr>
      <dgm:t>
        <a:bodyPr/>
        <a:lstStyle/>
        <a:p>
          <a:endParaRPr lang="ru-RU"/>
        </a:p>
      </dgm:t>
    </dgm:pt>
  </dgm:ptLst>
  <dgm:cxnLst>
    <dgm:cxn modelId="{B6475003-9B2A-4603-8997-0EF3D860CB40}" srcId="{2AE1F1E9-C1C4-4E75-8514-B70D8900197B}" destId="{76477CC7-27D7-4E03-B2EE-7C5EEEBA127F}" srcOrd="1" destOrd="0" parTransId="{2D1830CE-4627-4D24-9F93-0E2AE8ED73C0}" sibTransId="{4868E266-711A-4B96-AFF5-C7FD89C385BD}"/>
    <dgm:cxn modelId="{BEB572AB-4E7B-487B-A45D-0D1971F25B49}" srcId="{2AE1F1E9-C1C4-4E75-8514-B70D8900197B}" destId="{638E88A7-B6A7-4C97-9D28-DF950A540797}" srcOrd="3" destOrd="0" parTransId="{ED176468-46AB-408B-AF2C-09E622A98588}" sibTransId="{BE3473CE-B468-4A48-8088-FAF02B386049}"/>
    <dgm:cxn modelId="{26250D96-D737-4EE3-8BFA-7D53971CD9A6}" type="presOf" srcId="{4868E266-711A-4B96-AFF5-C7FD89C385BD}" destId="{5BDF71B5-38A4-4888-8EAC-B1D315EC8734}" srcOrd="0" destOrd="0" presId="urn:microsoft.com/office/officeart/2005/8/layout/equation1"/>
    <dgm:cxn modelId="{C5385217-393E-4AB1-BDAE-202CC895EC49}" srcId="{2AE1F1E9-C1C4-4E75-8514-B70D8900197B}" destId="{D9F201ED-6751-44BD-8BED-D4CE15065DC0}" srcOrd="0" destOrd="0" parTransId="{132439FF-5F59-465D-9A94-3FD855F34D39}" sibTransId="{C1E8703E-5A7B-4A17-8323-D848D02FFDE3}"/>
    <dgm:cxn modelId="{BAD77006-C56A-4DDE-A8EA-88259C59C9E9}" type="presOf" srcId="{76477CC7-27D7-4E03-B2EE-7C5EEEBA127F}" destId="{1BCBDDF5-9E97-4EF5-9893-BC79DFA56583}" srcOrd="0" destOrd="0" presId="urn:microsoft.com/office/officeart/2005/8/layout/equation1"/>
    <dgm:cxn modelId="{B4313BB0-E2CD-47C1-B571-23EA7BD5B11E}" type="presOf" srcId="{D9F201ED-6751-44BD-8BED-D4CE15065DC0}" destId="{D148DB02-4D1E-4312-BECA-B56F48D47C8F}" srcOrd="0" destOrd="0" presId="urn:microsoft.com/office/officeart/2005/8/layout/equation1"/>
    <dgm:cxn modelId="{0C031840-3C69-4F00-A5A8-DB20DA7DAB4D}" type="presOf" srcId="{2AE1F1E9-C1C4-4E75-8514-B70D8900197B}" destId="{DCFE97D0-A143-401E-B20D-F174CA257F0A}" srcOrd="0" destOrd="0" presId="urn:microsoft.com/office/officeart/2005/8/layout/equation1"/>
    <dgm:cxn modelId="{62337971-A657-4907-B89C-A90105E29182}" type="presOf" srcId="{91DB0348-E3C1-459B-A885-C3146316AF48}" destId="{184AA9CF-7438-4E26-98C0-AF4A0711ED75}" srcOrd="0" destOrd="0" presId="urn:microsoft.com/office/officeart/2005/8/layout/equation1"/>
    <dgm:cxn modelId="{40564117-433B-472E-A6B4-F402895673D9}" type="presOf" srcId="{C1E8703E-5A7B-4A17-8323-D848D02FFDE3}" destId="{CEDC64D8-81CD-47D2-BF1D-216EE5F1C424}" srcOrd="0" destOrd="0" presId="urn:microsoft.com/office/officeart/2005/8/layout/equation1"/>
    <dgm:cxn modelId="{B50D34CB-7D9C-48EA-A538-AADF450BA2C2}" srcId="{2AE1F1E9-C1C4-4E75-8514-B70D8900197B}" destId="{AEDC7DC9-4ED1-4D17-81C8-4F53A295B296}" srcOrd="2" destOrd="0" parTransId="{04458566-212C-4F02-BCB5-4BACA18AF722}" sibTransId="{91DB0348-E3C1-459B-A885-C3146316AF48}"/>
    <dgm:cxn modelId="{00E9CD4A-C54A-4E61-9D39-953102753385}" type="presOf" srcId="{AEDC7DC9-4ED1-4D17-81C8-4F53A295B296}" destId="{AB56A296-419F-46A1-B5DC-97EA15F85014}" srcOrd="0" destOrd="0" presId="urn:microsoft.com/office/officeart/2005/8/layout/equation1"/>
    <dgm:cxn modelId="{8F92519D-80B7-4361-B624-AD44AD186ECA}" type="presOf" srcId="{638E88A7-B6A7-4C97-9D28-DF950A540797}" destId="{15A8280E-3855-49EC-802D-70F2FCCC5F42}" srcOrd="0" destOrd="0" presId="urn:microsoft.com/office/officeart/2005/8/layout/equation1"/>
    <dgm:cxn modelId="{BE475082-1F9C-49D6-A96E-1EE4EE580659}" type="presParOf" srcId="{DCFE97D0-A143-401E-B20D-F174CA257F0A}" destId="{D148DB02-4D1E-4312-BECA-B56F48D47C8F}" srcOrd="0" destOrd="0" presId="urn:microsoft.com/office/officeart/2005/8/layout/equation1"/>
    <dgm:cxn modelId="{C9CB549B-74E5-4ECA-BE86-243817656D35}" type="presParOf" srcId="{DCFE97D0-A143-401E-B20D-F174CA257F0A}" destId="{855AC0D9-E241-4EC7-A5B4-5ED912AEAE1B}" srcOrd="1" destOrd="0" presId="urn:microsoft.com/office/officeart/2005/8/layout/equation1"/>
    <dgm:cxn modelId="{9B3B0DF2-9374-4CCC-B638-6E12D16A11A0}" type="presParOf" srcId="{DCFE97D0-A143-401E-B20D-F174CA257F0A}" destId="{CEDC64D8-81CD-47D2-BF1D-216EE5F1C424}" srcOrd="2" destOrd="0" presId="urn:microsoft.com/office/officeart/2005/8/layout/equation1"/>
    <dgm:cxn modelId="{AF430448-6AAA-4EA9-9FE7-4B1233F825D3}" type="presParOf" srcId="{DCFE97D0-A143-401E-B20D-F174CA257F0A}" destId="{525E69CE-FBD6-4A4B-8310-45EA6CB77274}" srcOrd="3" destOrd="0" presId="urn:microsoft.com/office/officeart/2005/8/layout/equation1"/>
    <dgm:cxn modelId="{050871D2-C6C2-4932-ADCF-B2A0C308AEE0}" type="presParOf" srcId="{DCFE97D0-A143-401E-B20D-F174CA257F0A}" destId="{1BCBDDF5-9E97-4EF5-9893-BC79DFA56583}" srcOrd="4" destOrd="0" presId="urn:microsoft.com/office/officeart/2005/8/layout/equation1"/>
    <dgm:cxn modelId="{15728F68-A012-400E-8480-49599EA0527C}" type="presParOf" srcId="{DCFE97D0-A143-401E-B20D-F174CA257F0A}" destId="{BE8473FC-09B6-461C-A78B-C6CACFD4549C}" srcOrd="5" destOrd="0" presId="urn:microsoft.com/office/officeart/2005/8/layout/equation1"/>
    <dgm:cxn modelId="{6422A283-42D0-4856-B9F2-D01A8A7ACE37}" type="presParOf" srcId="{DCFE97D0-A143-401E-B20D-F174CA257F0A}" destId="{5BDF71B5-38A4-4888-8EAC-B1D315EC8734}" srcOrd="6" destOrd="0" presId="urn:microsoft.com/office/officeart/2005/8/layout/equation1"/>
    <dgm:cxn modelId="{CCD1621E-C4B9-4737-9A18-339F827769D4}" type="presParOf" srcId="{DCFE97D0-A143-401E-B20D-F174CA257F0A}" destId="{EC4E2159-C4FD-44DE-AE15-AE9042256010}" srcOrd="7" destOrd="0" presId="urn:microsoft.com/office/officeart/2005/8/layout/equation1"/>
    <dgm:cxn modelId="{93950CB4-111C-45AF-82C3-D5B9380BAAAB}" type="presParOf" srcId="{DCFE97D0-A143-401E-B20D-F174CA257F0A}" destId="{AB56A296-419F-46A1-B5DC-97EA15F85014}" srcOrd="8" destOrd="0" presId="urn:microsoft.com/office/officeart/2005/8/layout/equation1"/>
    <dgm:cxn modelId="{73C2E574-D482-4755-BE25-02416D2B6758}" type="presParOf" srcId="{DCFE97D0-A143-401E-B20D-F174CA257F0A}" destId="{ACB28A63-6A03-4532-B7B4-752BA54249FD}" srcOrd="9" destOrd="0" presId="urn:microsoft.com/office/officeart/2005/8/layout/equation1"/>
    <dgm:cxn modelId="{439313BB-48FE-40DB-9735-B80AC46D42CB}" type="presParOf" srcId="{DCFE97D0-A143-401E-B20D-F174CA257F0A}" destId="{184AA9CF-7438-4E26-98C0-AF4A0711ED75}" srcOrd="10" destOrd="0" presId="urn:microsoft.com/office/officeart/2005/8/layout/equation1"/>
    <dgm:cxn modelId="{F1272D48-2405-42C0-9001-F5E657739137}" type="presParOf" srcId="{DCFE97D0-A143-401E-B20D-F174CA257F0A}" destId="{D03A075E-16B0-481B-A0D2-292E0B608C79}" srcOrd="11" destOrd="0" presId="urn:microsoft.com/office/officeart/2005/8/layout/equation1"/>
    <dgm:cxn modelId="{EF227C2F-7744-40DD-A27D-9E0C9D931107}" type="presParOf" srcId="{DCFE97D0-A143-401E-B20D-F174CA257F0A}" destId="{15A8280E-3855-49EC-802D-70F2FCCC5F42}" srcOrd="12" destOrd="0" presId="urn:microsoft.com/office/officeart/2005/8/layout/equation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EDB65E3-D3A8-464F-80EB-381BD64FE3FA}" type="doc">
      <dgm:prSet loTypeId="urn:microsoft.com/office/officeart/2005/8/layout/hierarchy1" loCatId="hierarchy" qsTypeId="urn:microsoft.com/office/officeart/2005/8/quickstyle/simple3" qsCatId="simple" csTypeId="urn:microsoft.com/office/officeart/2005/8/colors/accent0_1" csCatId="mainScheme" phldr="1"/>
      <dgm:spPr/>
      <dgm:t>
        <a:bodyPr/>
        <a:lstStyle/>
        <a:p>
          <a:endParaRPr lang="ru-RU"/>
        </a:p>
      </dgm:t>
    </dgm:pt>
    <dgm:pt modelId="{2442853B-2D1C-4DDA-A75A-38E235B1AB53}">
      <dgm:prSet phldrT="[Текст]" custT="1"/>
      <dgm:spPr>
        <a:solidFill>
          <a:schemeClr val="bg1">
            <a:alpha val="90000"/>
          </a:schemeClr>
        </a:solidFill>
      </dgm:spPr>
      <dgm:t>
        <a:bodyPr/>
        <a:lstStyle/>
        <a:p>
          <a:pPr algn="ctr"/>
          <a:r>
            <a:rPr lang="uk-UA" sz="1200" b="0" dirty="0" smtClean="0">
              <a:latin typeface="Times New Roman" pitchFamily="18" charset="0"/>
              <a:cs typeface="Times New Roman" pitchFamily="18" charset="0"/>
            </a:rPr>
            <a:t>Генеральний директор</a:t>
          </a:r>
          <a:endParaRPr lang="ru-RU" sz="1200" b="0" dirty="0">
            <a:latin typeface="Times New Roman" pitchFamily="18" charset="0"/>
            <a:cs typeface="Times New Roman" pitchFamily="18" charset="0"/>
          </a:endParaRPr>
        </a:p>
      </dgm:t>
    </dgm:pt>
    <dgm:pt modelId="{E7AFB10F-9F1B-4D23-8C6A-271CC389A1C5}" type="parTrans" cxnId="{FF88F0AD-FA9D-40FB-8FBF-7D2D687B3675}">
      <dgm:prSet/>
      <dgm:spPr/>
      <dgm:t>
        <a:bodyPr/>
        <a:lstStyle/>
        <a:p>
          <a:pPr algn="ctr"/>
          <a:endParaRPr lang="ru-RU" sz="1100">
            <a:latin typeface="Times New Roman" pitchFamily="18" charset="0"/>
            <a:cs typeface="Times New Roman" pitchFamily="18" charset="0"/>
          </a:endParaRPr>
        </a:p>
      </dgm:t>
    </dgm:pt>
    <dgm:pt modelId="{CB00A9BC-6A70-457F-834F-06B5D1FBE355}" type="sibTrans" cxnId="{FF88F0AD-FA9D-40FB-8FBF-7D2D687B3675}">
      <dgm:prSet/>
      <dgm:spPr/>
      <dgm:t>
        <a:bodyPr/>
        <a:lstStyle/>
        <a:p>
          <a:pPr algn="ctr"/>
          <a:endParaRPr lang="ru-RU" sz="1100">
            <a:latin typeface="Times New Roman" pitchFamily="18" charset="0"/>
            <a:cs typeface="Times New Roman" pitchFamily="18" charset="0"/>
          </a:endParaRPr>
        </a:p>
      </dgm:t>
    </dgm:pt>
    <dgm:pt modelId="{2455F581-3B98-41CF-9A2E-EDFD0FC44502}">
      <dgm:prSet phldrT="[Текст]" custT="1"/>
      <dgm:spPr>
        <a:solidFill>
          <a:schemeClr val="bg1">
            <a:alpha val="90000"/>
          </a:schemeClr>
        </a:solidFill>
      </dgm:spPr>
      <dgm:t>
        <a:bodyPr/>
        <a:lstStyle/>
        <a:p>
          <a:pPr algn="ctr"/>
          <a:r>
            <a:rPr lang="uk-UA" sz="1200" b="0" dirty="0" smtClean="0">
              <a:latin typeface="Times New Roman" pitchFamily="18" charset="0"/>
              <a:cs typeface="Times New Roman" pitchFamily="18" charset="0"/>
            </a:rPr>
            <a:t>Головний інженер</a:t>
          </a:r>
          <a:endParaRPr lang="ru-RU" sz="1200" b="0" dirty="0">
            <a:latin typeface="Times New Roman" pitchFamily="18" charset="0"/>
            <a:cs typeface="Times New Roman" pitchFamily="18" charset="0"/>
          </a:endParaRPr>
        </a:p>
      </dgm:t>
    </dgm:pt>
    <dgm:pt modelId="{7F80BF98-1972-4552-A766-04F8018F85FF}" type="parTrans" cxnId="{95417BED-0274-46C1-84C4-044B2500DE1C}">
      <dgm:prSet/>
      <dgm:spPr>
        <a:ln w="9525"/>
      </dgm:spPr>
      <dgm:t>
        <a:bodyPr/>
        <a:lstStyle/>
        <a:p>
          <a:pPr algn="ctr"/>
          <a:endParaRPr lang="ru-RU" sz="1100">
            <a:latin typeface="Times New Roman" pitchFamily="18" charset="0"/>
            <a:cs typeface="Times New Roman" pitchFamily="18" charset="0"/>
          </a:endParaRPr>
        </a:p>
      </dgm:t>
    </dgm:pt>
    <dgm:pt modelId="{4E87921B-FE65-4D41-940F-ABFEB6A08E65}" type="sibTrans" cxnId="{95417BED-0274-46C1-84C4-044B2500DE1C}">
      <dgm:prSet/>
      <dgm:spPr/>
      <dgm:t>
        <a:bodyPr/>
        <a:lstStyle/>
        <a:p>
          <a:pPr algn="ctr"/>
          <a:endParaRPr lang="ru-RU" sz="1100">
            <a:latin typeface="Times New Roman" pitchFamily="18" charset="0"/>
            <a:cs typeface="Times New Roman" pitchFamily="18" charset="0"/>
          </a:endParaRPr>
        </a:p>
      </dgm:t>
    </dgm:pt>
    <dgm:pt modelId="{0E982E3B-B9BA-4E25-AB27-6B6E52203273}">
      <dgm:prSet phldrT="[Текст]" custT="1"/>
      <dgm:spPr>
        <a:solidFill>
          <a:schemeClr val="bg1">
            <a:alpha val="90000"/>
          </a:schemeClr>
        </a:solidFill>
      </dgm:spPr>
      <dgm:t>
        <a:bodyPr/>
        <a:lstStyle/>
        <a:p>
          <a:pPr algn="ctr"/>
          <a:r>
            <a:rPr lang="uk-UA" sz="1200" b="0" dirty="0" smtClean="0">
              <a:latin typeface="Times New Roman" pitchFamily="18" charset="0"/>
              <a:cs typeface="Times New Roman" pitchFamily="18" charset="0"/>
            </a:rPr>
            <a:t>Головний </a:t>
          </a:r>
        </a:p>
        <a:p>
          <a:pPr algn="ctr"/>
          <a:r>
            <a:rPr lang="uk-UA" sz="1200" b="0" dirty="0" smtClean="0">
              <a:latin typeface="Times New Roman" pitchFamily="18" charset="0"/>
              <a:cs typeface="Times New Roman" pitchFamily="18" charset="0"/>
            </a:rPr>
            <a:t>ВТВ</a:t>
          </a:r>
          <a:endParaRPr lang="ru-RU" sz="1200" b="0" dirty="0">
            <a:latin typeface="Times New Roman" pitchFamily="18" charset="0"/>
            <a:cs typeface="Times New Roman" pitchFamily="18" charset="0"/>
          </a:endParaRPr>
        </a:p>
      </dgm:t>
    </dgm:pt>
    <dgm:pt modelId="{F3EB465B-1578-4CAC-A991-08DD309DEC6D}" type="parTrans" cxnId="{50266730-CDB9-4131-9339-6065A9F064C1}">
      <dgm:prSet/>
      <dgm:spPr>
        <a:ln w="9525"/>
      </dgm:spPr>
      <dgm:t>
        <a:bodyPr/>
        <a:lstStyle/>
        <a:p>
          <a:pPr algn="ctr"/>
          <a:endParaRPr lang="ru-RU" sz="1100">
            <a:latin typeface="Times New Roman" pitchFamily="18" charset="0"/>
            <a:cs typeface="Times New Roman" pitchFamily="18" charset="0"/>
          </a:endParaRPr>
        </a:p>
      </dgm:t>
    </dgm:pt>
    <dgm:pt modelId="{E8556114-34CF-49D1-9748-DD0C25A4FF70}" type="sibTrans" cxnId="{50266730-CDB9-4131-9339-6065A9F064C1}">
      <dgm:prSet/>
      <dgm:spPr/>
      <dgm:t>
        <a:bodyPr/>
        <a:lstStyle/>
        <a:p>
          <a:pPr algn="ctr"/>
          <a:endParaRPr lang="ru-RU" sz="1100">
            <a:latin typeface="Times New Roman" pitchFamily="18" charset="0"/>
            <a:cs typeface="Times New Roman" pitchFamily="18" charset="0"/>
          </a:endParaRPr>
        </a:p>
      </dgm:t>
    </dgm:pt>
    <dgm:pt modelId="{32F265B5-DF33-49A2-9AEC-B22957D1ACB1}">
      <dgm:prSet phldrT="[Текст]" custT="1"/>
      <dgm:spPr>
        <a:solidFill>
          <a:schemeClr val="bg1">
            <a:alpha val="90000"/>
          </a:schemeClr>
        </a:solidFill>
      </dgm:spPr>
      <dgm:t>
        <a:bodyPr/>
        <a:lstStyle/>
        <a:p>
          <a:pPr algn="ctr"/>
          <a:r>
            <a:rPr lang="uk-UA" sz="1200" b="0" dirty="0" err="1" smtClean="0">
              <a:latin typeface="Times New Roman" pitchFamily="18" charset="0"/>
              <a:cs typeface="Times New Roman" pitchFamily="18" charset="0"/>
            </a:rPr>
            <a:t>Експлуа-таційний</a:t>
          </a:r>
          <a:r>
            <a:rPr lang="uk-UA" sz="1200" b="0" dirty="0" smtClean="0">
              <a:latin typeface="Times New Roman" pitchFamily="18" charset="0"/>
              <a:cs typeface="Times New Roman" pitchFamily="18" charset="0"/>
            </a:rPr>
            <a:t> відділ</a:t>
          </a:r>
          <a:endParaRPr lang="ru-RU" sz="1200" b="0" dirty="0">
            <a:latin typeface="Times New Roman" pitchFamily="18" charset="0"/>
            <a:cs typeface="Times New Roman" pitchFamily="18" charset="0"/>
          </a:endParaRPr>
        </a:p>
      </dgm:t>
    </dgm:pt>
    <dgm:pt modelId="{3E4D8268-058A-45A6-8419-018AE13CCA40}" type="parTrans" cxnId="{98BA1480-699E-4C95-B7BA-11D25EB0D93C}">
      <dgm:prSet/>
      <dgm:spPr>
        <a:ln w="9525"/>
      </dgm:spPr>
      <dgm:t>
        <a:bodyPr/>
        <a:lstStyle/>
        <a:p>
          <a:pPr algn="ctr"/>
          <a:endParaRPr lang="ru-RU" sz="1100">
            <a:latin typeface="Times New Roman" pitchFamily="18" charset="0"/>
            <a:cs typeface="Times New Roman" pitchFamily="18" charset="0"/>
          </a:endParaRPr>
        </a:p>
      </dgm:t>
    </dgm:pt>
    <dgm:pt modelId="{CBCB3445-E0CE-48A1-A466-AE292F7D28E0}" type="sibTrans" cxnId="{98BA1480-699E-4C95-B7BA-11D25EB0D93C}">
      <dgm:prSet/>
      <dgm:spPr/>
      <dgm:t>
        <a:bodyPr/>
        <a:lstStyle/>
        <a:p>
          <a:pPr algn="ctr"/>
          <a:endParaRPr lang="ru-RU" sz="1100">
            <a:latin typeface="Times New Roman" pitchFamily="18" charset="0"/>
            <a:cs typeface="Times New Roman" pitchFamily="18" charset="0"/>
          </a:endParaRPr>
        </a:p>
      </dgm:t>
    </dgm:pt>
    <dgm:pt modelId="{64595A38-A59C-4570-94D9-73A27CE70438}">
      <dgm:prSet phldrT="[Текст]" custT="1"/>
      <dgm:spPr>
        <a:solidFill>
          <a:schemeClr val="bg1">
            <a:alpha val="90000"/>
          </a:schemeClr>
        </a:solidFill>
      </dgm:spPr>
      <dgm:t>
        <a:bodyPr/>
        <a:lstStyle/>
        <a:p>
          <a:pPr algn="ctr"/>
          <a:r>
            <a:rPr lang="uk-UA" sz="1200" b="0" dirty="0" smtClean="0">
              <a:latin typeface="Times New Roman" pitchFamily="18" charset="0"/>
              <a:cs typeface="Times New Roman" pitchFamily="18" charset="0"/>
            </a:rPr>
            <a:t>Виробничо-технічний відділ</a:t>
          </a:r>
          <a:endParaRPr lang="ru-RU" sz="1200" b="0" dirty="0">
            <a:latin typeface="Times New Roman" pitchFamily="18" charset="0"/>
            <a:cs typeface="Times New Roman" pitchFamily="18" charset="0"/>
          </a:endParaRPr>
        </a:p>
      </dgm:t>
    </dgm:pt>
    <dgm:pt modelId="{6B9C5FC3-08AC-4D8E-A369-D9DAF1233CE3}" type="parTrans" cxnId="{B2328E4C-DFED-4AD2-ADDB-0D0A419E64BF}">
      <dgm:prSet/>
      <dgm:spPr>
        <a:ln w="9525"/>
      </dgm:spPr>
      <dgm:t>
        <a:bodyPr/>
        <a:lstStyle/>
        <a:p>
          <a:pPr algn="ctr"/>
          <a:endParaRPr lang="ru-RU" sz="1100">
            <a:latin typeface="Times New Roman" pitchFamily="18" charset="0"/>
            <a:cs typeface="Times New Roman" pitchFamily="18" charset="0"/>
          </a:endParaRPr>
        </a:p>
      </dgm:t>
    </dgm:pt>
    <dgm:pt modelId="{D9C52C9D-05C7-4DA3-8DA1-641EE67FA486}" type="sibTrans" cxnId="{B2328E4C-DFED-4AD2-ADDB-0D0A419E64BF}">
      <dgm:prSet/>
      <dgm:spPr/>
      <dgm:t>
        <a:bodyPr/>
        <a:lstStyle/>
        <a:p>
          <a:pPr algn="ctr"/>
          <a:endParaRPr lang="ru-RU" sz="1100">
            <a:latin typeface="Times New Roman" pitchFamily="18" charset="0"/>
            <a:cs typeface="Times New Roman" pitchFamily="18" charset="0"/>
          </a:endParaRPr>
        </a:p>
      </dgm:t>
    </dgm:pt>
    <dgm:pt modelId="{631DA9D0-8CE5-4042-B9E7-BD679261E4CC}">
      <dgm:prSet phldrT="[Текст]" custT="1"/>
      <dgm:spPr>
        <a:solidFill>
          <a:schemeClr val="bg1">
            <a:alpha val="90000"/>
          </a:schemeClr>
        </a:solidFill>
      </dgm:spPr>
      <dgm:t>
        <a:bodyPr/>
        <a:lstStyle/>
        <a:p>
          <a:pPr algn="ctr"/>
          <a:r>
            <a:rPr lang="uk-UA" sz="1200" b="0" dirty="0" smtClean="0">
              <a:latin typeface="Times New Roman" pitchFamily="18" charset="0"/>
              <a:cs typeface="Times New Roman" pitchFamily="18" charset="0"/>
            </a:rPr>
            <a:t>Інспектор кадрів</a:t>
          </a:r>
          <a:endParaRPr lang="ru-RU" sz="1200" b="0" dirty="0">
            <a:latin typeface="Times New Roman" pitchFamily="18" charset="0"/>
            <a:cs typeface="Times New Roman" pitchFamily="18" charset="0"/>
          </a:endParaRPr>
        </a:p>
      </dgm:t>
    </dgm:pt>
    <dgm:pt modelId="{94DB7962-39F9-487B-A052-B8D1421CADF6}" type="parTrans" cxnId="{B18DD280-E834-48B7-9B2B-C04BA72B26EE}">
      <dgm:prSet/>
      <dgm:spPr>
        <a:ln w="9525"/>
      </dgm:spPr>
      <dgm:t>
        <a:bodyPr/>
        <a:lstStyle/>
        <a:p>
          <a:pPr algn="ctr"/>
          <a:endParaRPr lang="ru-RU" sz="1100">
            <a:latin typeface="Times New Roman" pitchFamily="18" charset="0"/>
            <a:cs typeface="Times New Roman" pitchFamily="18" charset="0"/>
          </a:endParaRPr>
        </a:p>
      </dgm:t>
    </dgm:pt>
    <dgm:pt modelId="{442B3794-622F-4D0F-A673-93CABB7AD595}" type="sibTrans" cxnId="{B18DD280-E834-48B7-9B2B-C04BA72B26EE}">
      <dgm:prSet/>
      <dgm:spPr/>
      <dgm:t>
        <a:bodyPr/>
        <a:lstStyle/>
        <a:p>
          <a:pPr algn="ctr"/>
          <a:endParaRPr lang="ru-RU" sz="1100">
            <a:latin typeface="Times New Roman" pitchFamily="18" charset="0"/>
            <a:cs typeface="Times New Roman" pitchFamily="18" charset="0"/>
          </a:endParaRPr>
        </a:p>
      </dgm:t>
    </dgm:pt>
    <dgm:pt modelId="{C780F129-0C85-424B-B04A-E766E4A93F09}">
      <dgm:prSet phldrT="[Текст]" custT="1"/>
      <dgm:spPr>
        <a:solidFill>
          <a:schemeClr val="bg1">
            <a:alpha val="90000"/>
          </a:schemeClr>
        </a:solidFill>
      </dgm:spPr>
      <dgm:t>
        <a:bodyPr/>
        <a:lstStyle/>
        <a:p>
          <a:pPr algn="ctr"/>
          <a:r>
            <a:rPr lang="uk-UA" sz="1100" b="0" dirty="0" smtClean="0">
              <a:latin typeface="Times New Roman" pitchFamily="18" charset="0"/>
              <a:cs typeface="Times New Roman" pitchFamily="18" charset="0"/>
            </a:rPr>
            <a:t>Відділ організації праці та заробітної плати</a:t>
          </a:r>
          <a:endParaRPr lang="ru-RU" sz="1100" b="0" dirty="0">
            <a:latin typeface="Times New Roman" pitchFamily="18" charset="0"/>
            <a:cs typeface="Times New Roman" pitchFamily="18" charset="0"/>
          </a:endParaRPr>
        </a:p>
      </dgm:t>
    </dgm:pt>
    <dgm:pt modelId="{C2CA0050-F977-4BA4-BEB7-8559CE6E1A1C}" type="parTrans" cxnId="{8355EE61-F715-4FAD-9B51-3913AE733282}">
      <dgm:prSet/>
      <dgm:spPr>
        <a:ln w="9525"/>
      </dgm:spPr>
      <dgm:t>
        <a:bodyPr/>
        <a:lstStyle/>
        <a:p>
          <a:pPr algn="ctr"/>
          <a:endParaRPr lang="ru-RU" sz="1100">
            <a:latin typeface="Times New Roman" pitchFamily="18" charset="0"/>
            <a:cs typeface="Times New Roman" pitchFamily="18" charset="0"/>
          </a:endParaRPr>
        </a:p>
      </dgm:t>
    </dgm:pt>
    <dgm:pt modelId="{DFB475F6-1C65-4B29-86E2-CB09224F1811}" type="sibTrans" cxnId="{8355EE61-F715-4FAD-9B51-3913AE733282}">
      <dgm:prSet/>
      <dgm:spPr/>
      <dgm:t>
        <a:bodyPr/>
        <a:lstStyle/>
        <a:p>
          <a:pPr algn="ctr"/>
          <a:endParaRPr lang="ru-RU" sz="1100">
            <a:latin typeface="Times New Roman" pitchFamily="18" charset="0"/>
            <a:cs typeface="Times New Roman" pitchFamily="18" charset="0"/>
          </a:endParaRPr>
        </a:p>
      </dgm:t>
    </dgm:pt>
    <dgm:pt modelId="{38718080-B263-4EB0-B660-954DD8AC2C78}">
      <dgm:prSet phldrT="[Текст]" custT="1"/>
      <dgm:spPr>
        <a:solidFill>
          <a:schemeClr val="bg1">
            <a:alpha val="90000"/>
          </a:schemeClr>
        </a:solidFill>
      </dgm:spPr>
      <dgm:t>
        <a:bodyPr/>
        <a:lstStyle/>
        <a:p>
          <a:pPr algn="ctr"/>
          <a:r>
            <a:rPr lang="uk-UA" sz="1200" b="0" dirty="0" smtClean="0">
              <a:latin typeface="Times New Roman" pitchFamily="18" charset="0"/>
              <a:cs typeface="Times New Roman" pitchFamily="18" charset="0"/>
            </a:rPr>
            <a:t>Головний бухгалтер</a:t>
          </a:r>
          <a:endParaRPr lang="ru-RU" sz="1200" b="0" dirty="0">
            <a:latin typeface="Times New Roman" pitchFamily="18" charset="0"/>
            <a:cs typeface="Times New Roman" pitchFamily="18" charset="0"/>
          </a:endParaRPr>
        </a:p>
      </dgm:t>
    </dgm:pt>
    <dgm:pt modelId="{09815041-6053-4A70-BE11-543D5D0A9311}" type="parTrans" cxnId="{98A96EBB-B643-43D1-BC40-AFA535499709}">
      <dgm:prSet/>
      <dgm:spPr>
        <a:ln w="9525"/>
      </dgm:spPr>
      <dgm:t>
        <a:bodyPr/>
        <a:lstStyle/>
        <a:p>
          <a:pPr algn="ctr"/>
          <a:endParaRPr lang="ru-RU" sz="1100">
            <a:latin typeface="Times New Roman" pitchFamily="18" charset="0"/>
            <a:cs typeface="Times New Roman" pitchFamily="18" charset="0"/>
          </a:endParaRPr>
        </a:p>
      </dgm:t>
    </dgm:pt>
    <dgm:pt modelId="{5F521DE5-E4AA-405F-941B-E5CD57118F45}" type="sibTrans" cxnId="{98A96EBB-B643-43D1-BC40-AFA535499709}">
      <dgm:prSet/>
      <dgm:spPr/>
      <dgm:t>
        <a:bodyPr/>
        <a:lstStyle/>
        <a:p>
          <a:pPr algn="ctr"/>
          <a:endParaRPr lang="ru-RU" sz="1100">
            <a:latin typeface="Times New Roman" pitchFamily="18" charset="0"/>
            <a:cs typeface="Times New Roman" pitchFamily="18" charset="0"/>
          </a:endParaRPr>
        </a:p>
      </dgm:t>
    </dgm:pt>
    <dgm:pt modelId="{99494A98-527A-463B-9F90-A99D84DE8CFD}">
      <dgm:prSet phldrT="[Текст]" custT="1"/>
      <dgm:spPr>
        <a:solidFill>
          <a:schemeClr val="bg1">
            <a:alpha val="90000"/>
          </a:schemeClr>
        </a:solidFill>
      </dgm:spPr>
      <dgm:t>
        <a:bodyPr/>
        <a:lstStyle/>
        <a:p>
          <a:pPr algn="ctr"/>
          <a:r>
            <a:rPr lang="uk-UA" sz="1200" b="0" dirty="0" smtClean="0">
              <a:latin typeface="Times New Roman" pitchFamily="18" charset="0"/>
              <a:cs typeface="Times New Roman" pitchFamily="18" charset="0"/>
            </a:rPr>
            <a:t>Бухгалтерія</a:t>
          </a:r>
          <a:endParaRPr lang="ru-RU" sz="1200" b="0" dirty="0">
            <a:latin typeface="Times New Roman" pitchFamily="18" charset="0"/>
            <a:cs typeface="Times New Roman" pitchFamily="18" charset="0"/>
          </a:endParaRPr>
        </a:p>
      </dgm:t>
    </dgm:pt>
    <dgm:pt modelId="{CD95673A-6A24-42D6-B395-54EFA86732F2}" type="parTrans" cxnId="{14EF55F8-7FA9-4F29-A0B7-CDD054C32258}">
      <dgm:prSet/>
      <dgm:spPr>
        <a:ln w="9525"/>
      </dgm:spPr>
      <dgm:t>
        <a:bodyPr/>
        <a:lstStyle/>
        <a:p>
          <a:pPr algn="ctr"/>
          <a:endParaRPr lang="ru-RU" sz="1100">
            <a:latin typeface="Times New Roman" pitchFamily="18" charset="0"/>
            <a:cs typeface="Times New Roman" pitchFamily="18" charset="0"/>
          </a:endParaRPr>
        </a:p>
      </dgm:t>
    </dgm:pt>
    <dgm:pt modelId="{2E9512AF-D495-41D5-9C23-4717DBABA1C0}" type="sibTrans" cxnId="{14EF55F8-7FA9-4F29-A0B7-CDD054C32258}">
      <dgm:prSet/>
      <dgm:spPr/>
      <dgm:t>
        <a:bodyPr/>
        <a:lstStyle/>
        <a:p>
          <a:pPr algn="ctr"/>
          <a:endParaRPr lang="ru-RU" sz="1100">
            <a:latin typeface="Times New Roman" pitchFamily="18" charset="0"/>
            <a:cs typeface="Times New Roman" pitchFamily="18" charset="0"/>
          </a:endParaRPr>
        </a:p>
      </dgm:t>
    </dgm:pt>
    <dgm:pt modelId="{2B3384D6-74AC-4827-934B-843E794C6BA2}">
      <dgm:prSet phldrT="[Текст]" custT="1"/>
      <dgm:spPr>
        <a:solidFill>
          <a:schemeClr val="bg1">
            <a:alpha val="90000"/>
          </a:schemeClr>
        </a:solidFill>
        <a:ln w="6350"/>
      </dgm:spPr>
      <dgm:t>
        <a:bodyPr/>
        <a:lstStyle/>
        <a:p>
          <a:pPr algn="ctr"/>
          <a:r>
            <a:rPr lang="uk-UA" sz="1200" b="0" dirty="0" smtClean="0">
              <a:latin typeface="Times New Roman" pitchFamily="18" charset="0"/>
              <a:cs typeface="Times New Roman" pitchFamily="18" charset="0"/>
            </a:rPr>
            <a:t>Відділ охорони праці і техніки безпеки</a:t>
          </a:r>
          <a:endParaRPr lang="ru-RU" sz="1200" b="0" dirty="0">
            <a:latin typeface="Times New Roman" pitchFamily="18" charset="0"/>
            <a:cs typeface="Times New Roman" pitchFamily="18" charset="0"/>
          </a:endParaRPr>
        </a:p>
      </dgm:t>
    </dgm:pt>
    <dgm:pt modelId="{A61535F2-42F0-4677-B801-68E9B18F7331}" type="parTrans" cxnId="{A0BA8598-D192-4D4D-9EAA-00EA40B6CCD8}">
      <dgm:prSet/>
      <dgm:spPr>
        <a:ln w="9525"/>
      </dgm:spPr>
      <dgm:t>
        <a:bodyPr/>
        <a:lstStyle/>
        <a:p>
          <a:pPr algn="ctr"/>
          <a:endParaRPr lang="ru-RU" sz="1100">
            <a:latin typeface="Times New Roman" pitchFamily="18" charset="0"/>
            <a:cs typeface="Times New Roman" pitchFamily="18" charset="0"/>
          </a:endParaRPr>
        </a:p>
      </dgm:t>
    </dgm:pt>
    <dgm:pt modelId="{D947E86A-CE63-4363-8166-986981551684}" type="sibTrans" cxnId="{A0BA8598-D192-4D4D-9EAA-00EA40B6CCD8}">
      <dgm:prSet/>
      <dgm:spPr/>
      <dgm:t>
        <a:bodyPr/>
        <a:lstStyle/>
        <a:p>
          <a:pPr algn="ctr"/>
          <a:endParaRPr lang="ru-RU" sz="1100">
            <a:latin typeface="Times New Roman" pitchFamily="18" charset="0"/>
            <a:cs typeface="Times New Roman" pitchFamily="18" charset="0"/>
          </a:endParaRPr>
        </a:p>
      </dgm:t>
    </dgm:pt>
    <dgm:pt modelId="{8E52EF55-6951-4E19-A1A9-291092E3DCFF}">
      <dgm:prSet phldrT="[Текст]" custT="1"/>
      <dgm:spPr>
        <a:solidFill>
          <a:schemeClr val="bg1">
            <a:alpha val="90000"/>
          </a:schemeClr>
        </a:solidFill>
      </dgm:spPr>
      <dgm:t>
        <a:bodyPr/>
        <a:lstStyle/>
        <a:p>
          <a:pPr algn="ctr"/>
          <a:r>
            <a:rPr lang="uk-UA" sz="1200" b="0" dirty="0" smtClean="0">
              <a:latin typeface="Times New Roman" pitchFamily="18" charset="0"/>
              <a:cs typeface="Times New Roman" pitchFamily="18" charset="0"/>
            </a:rPr>
            <a:t>Головний енергетик</a:t>
          </a:r>
          <a:endParaRPr lang="ru-RU" sz="1200" b="0" dirty="0">
            <a:latin typeface="Times New Roman" pitchFamily="18" charset="0"/>
            <a:cs typeface="Times New Roman" pitchFamily="18" charset="0"/>
          </a:endParaRPr>
        </a:p>
      </dgm:t>
    </dgm:pt>
    <dgm:pt modelId="{AEA27BFF-D8E5-42CB-BB2B-F588D1D7A7D6}" type="parTrans" cxnId="{817E2896-60C0-4CC3-B4C6-A7513B8AA119}">
      <dgm:prSet/>
      <dgm:spPr>
        <a:ln w="9525"/>
      </dgm:spPr>
      <dgm:t>
        <a:bodyPr/>
        <a:lstStyle/>
        <a:p>
          <a:pPr algn="ctr"/>
          <a:endParaRPr lang="ru-RU" sz="1100">
            <a:latin typeface="Times New Roman" pitchFamily="18" charset="0"/>
            <a:cs typeface="Times New Roman" pitchFamily="18" charset="0"/>
          </a:endParaRPr>
        </a:p>
      </dgm:t>
    </dgm:pt>
    <dgm:pt modelId="{7DE4BCC9-6E54-4EF1-A405-2A0AD2816EF3}" type="sibTrans" cxnId="{817E2896-60C0-4CC3-B4C6-A7513B8AA119}">
      <dgm:prSet/>
      <dgm:spPr/>
      <dgm:t>
        <a:bodyPr/>
        <a:lstStyle/>
        <a:p>
          <a:pPr algn="ctr"/>
          <a:endParaRPr lang="ru-RU" sz="1100">
            <a:latin typeface="Times New Roman" pitchFamily="18" charset="0"/>
            <a:cs typeface="Times New Roman" pitchFamily="18" charset="0"/>
          </a:endParaRPr>
        </a:p>
      </dgm:t>
    </dgm:pt>
    <dgm:pt modelId="{F7255C10-C72C-4C51-B5CD-D82A3E9B6D81}" type="pres">
      <dgm:prSet presAssocID="{2EDB65E3-D3A8-464F-80EB-381BD64FE3FA}" presName="hierChild1" presStyleCnt="0">
        <dgm:presLayoutVars>
          <dgm:chPref val="1"/>
          <dgm:dir/>
          <dgm:animOne val="branch"/>
          <dgm:animLvl val="lvl"/>
          <dgm:resizeHandles/>
        </dgm:presLayoutVars>
      </dgm:prSet>
      <dgm:spPr/>
      <dgm:t>
        <a:bodyPr/>
        <a:lstStyle/>
        <a:p>
          <a:endParaRPr lang="ru-RU"/>
        </a:p>
      </dgm:t>
    </dgm:pt>
    <dgm:pt modelId="{F57FA61D-508C-4283-A733-DC51C43F5200}" type="pres">
      <dgm:prSet presAssocID="{2442853B-2D1C-4DDA-A75A-38E235B1AB53}" presName="hierRoot1" presStyleCnt="0"/>
      <dgm:spPr/>
      <dgm:t>
        <a:bodyPr/>
        <a:lstStyle/>
        <a:p>
          <a:endParaRPr lang="ru-RU"/>
        </a:p>
      </dgm:t>
    </dgm:pt>
    <dgm:pt modelId="{F2C51B60-9327-4F13-964E-9F854E45F0FC}" type="pres">
      <dgm:prSet presAssocID="{2442853B-2D1C-4DDA-A75A-38E235B1AB53}" presName="composite" presStyleCnt="0"/>
      <dgm:spPr/>
      <dgm:t>
        <a:bodyPr/>
        <a:lstStyle/>
        <a:p>
          <a:endParaRPr lang="ru-RU"/>
        </a:p>
      </dgm:t>
    </dgm:pt>
    <dgm:pt modelId="{0E9B4F8C-C3A1-455C-A35B-B716AF47088A}" type="pres">
      <dgm:prSet presAssocID="{2442853B-2D1C-4DDA-A75A-38E235B1AB53}" presName="background" presStyleLbl="node0" presStyleIdx="0" presStyleCnt="1"/>
      <dgm:spPr/>
      <dgm:t>
        <a:bodyPr/>
        <a:lstStyle/>
        <a:p>
          <a:endParaRPr lang="ru-RU"/>
        </a:p>
      </dgm:t>
    </dgm:pt>
    <dgm:pt modelId="{8741F127-3321-412E-8878-27FE5612987E}" type="pres">
      <dgm:prSet presAssocID="{2442853B-2D1C-4DDA-A75A-38E235B1AB53}" presName="text" presStyleLbl="fgAcc0" presStyleIdx="0" presStyleCnt="1" custScaleX="131263" custLinFactNeighborX="-9689" custLinFactNeighborY="-10444">
        <dgm:presLayoutVars>
          <dgm:chPref val="3"/>
        </dgm:presLayoutVars>
      </dgm:prSet>
      <dgm:spPr/>
      <dgm:t>
        <a:bodyPr/>
        <a:lstStyle/>
        <a:p>
          <a:endParaRPr lang="ru-RU"/>
        </a:p>
      </dgm:t>
    </dgm:pt>
    <dgm:pt modelId="{54D7822B-6484-425B-A3E0-FCE895117359}" type="pres">
      <dgm:prSet presAssocID="{2442853B-2D1C-4DDA-A75A-38E235B1AB53}" presName="hierChild2" presStyleCnt="0"/>
      <dgm:spPr/>
      <dgm:t>
        <a:bodyPr/>
        <a:lstStyle/>
        <a:p>
          <a:endParaRPr lang="ru-RU"/>
        </a:p>
      </dgm:t>
    </dgm:pt>
    <dgm:pt modelId="{33A81E57-7CE5-473D-A201-C47D7DEECE86}" type="pres">
      <dgm:prSet presAssocID="{7F80BF98-1972-4552-A766-04F8018F85FF}" presName="Name10" presStyleLbl="parChTrans1D2" presStyleIdx="0" presStyleCnt="5"/>
      <dgm:spPr/>
      <dgm:t>
        <a:bodyPr/>
        <a:lstStyle/>
        <a:p>
          <a:endParaRPr lang="ru-RU"/>
        </a:p>
      </dgm:t>
    </dgm:pt>
    <dgm:pt modelId="{918F76B2-2679-496B-B03A-F6D35AD379F5}" type="pres">
      <dgm:prSet presAssocID="{2455F581-3B98-41CF-9A2E-EDFD0FC44502}" presName="hierRoot2" presStyleCnt="0"/>
      <dgm:spPr/>
      <dgm:t>
        <a:bodyPr/>
        <a:lstStyle/>
        <a:p>
          <a:endParaRPr lang="ru-RU"/>
        </a:p>
      </dgm:t>
    </dgm:pt>
    <dgm:pt modelId="{3AD3E57E-DD78-4B58-A65C-E7047455E118}" type="pres">
      <dgm:prSet presAssocID="{2455F581-3B98-41CF-9A2E-EDFD0FC44502}" presName="composite2" presStyleCnt="0"/>
      <dgm:spPr/>
      <dgm:t>
        <a:bodyPr/>
        <a:lstStyle/>
        <a:p>
          <a:endParaRPr lang="ru-RU"/>
        </a:p>
      </dgm:t>
    </dgm:pt>
    <dgm:pt modelId="{C9D6636C-1AA6-4FE5-B233-008337905C23}" type="pres">
      <dgm:prSet presAssocID="{2455F581-3B98-41CF-9A2E-EDFD0FC44502}" presName="background2" presStyleLbl="node2" presStyleIdx="0" presStyleCnt="5"/>
      <dgm:spPr/>
      <dgm:t>
        <a:bodyPr/>
        <a:lstStyle/>
        <a:p>
          <a:endParaRPr lang="ru-RU"/>
        </a:p>
      </dgm:t>
    </dgm:pt>
    <dgm:pt modelId="{1A2BD588-A8A5-4EFA-95F9-394FA2DE39EF}" type="pres">
      <dgm:prSet presAssocID="{2455F581-3B98-41CF-9A2E-EDFD0FC44502}" presName="text2" presStyleLbl="fgAcc2" presStyleIdx="0" presStyleCnt="5" custScaleX="95193" custLinFactNeighborX="-12778" custLinFactNeighborY="-618">
        <dgm:presLayoutVars>
          <dgm:chPref val="3"/>
        </dgm:presLayoutVars>
      </dgm:prSet>
      <dgm:spPr/>
      <dgm:t>
        <a:bodyPr/>
        <a:lstStyle/>
        <a:p>
          <a:endParaRPr lang="ru-RU"/>
        </a:p>
      </dgm:t>
    </dgm:pt>
    <dgm:pt modelId="{A5992798-7577-48D9-B6B7-94EC1D53CD15}" type="pres">
      <dgm:prSet presAssocID="{2455F581-3B98-41CF-9A2E-EDFD0FC44502}" presName="hierChild3" presStyleCnt="0"/>
      <dgm:spPr/>
      <dgm:t>
        <a:bodyPr/>
        <a:lstStyle/>
        <a:p>
          <a:endParaRPr lang="ru-RU"/>
        </a:p>
      </dgm:t>
    </dgm:pt>
    <dgm:pt modelId="{17B78B48-E629-4756-B5DE-9E4F92F99296}" type="pres">
      <dgm:prSet presAssocID="{3E4D8268-058A-45A6-8419-018AE13CCA40}" presName="Name17" presStyleLbl="parChTrans1D3" presStyleIdx="0" presStyleCnt="5"/>
      <dgm:spPr/>
      <dgm:t>
        <a:bodyPr/>
        <a:lstStyle/>
        <a:p>
          <a:endParaRPr lang="ru-RU"/>
        </a:p>
      </dgm:t>
    </dgm:pt>
    <dgm:pt modelId="{F0520F90-EEE4-4F77-B3A7-81D8D1BCD2BA}" type="pres">
      <dgm:prSet presAssocID="{32F265B5-DF33-49A2-9AEC-B22957D1ACB1}" presName="hierRoot3" presStyleCnt="0"/>
      <dgm:spPr/>
      <dgm:t>
        <a:bodyPr/>
        <a:lstStyle/>
        <a:p>
          <a:endParaRPr lang="ru-RU"/>
        </a:p>
      </dgm:t>
    </dgm:pt>
    <dgm:pt modelId="{00397015-FEA8-401D-9664-9C4AB84B865A}" type="pres">
      <dgm:prSet presAssocID="{32F265B5-DF33-49A2-9AEC-B22957D1ACB1}" presName="composite3" presStyleCnt="0"/>
      <dgm:spPr/>
      <dgm:t>
        <a:bodyPr/>
        <a:lstStyle/>
        <a:p>
          <a:endParaRPr lang="ru-RU"/>
        </a:p>
      </dgm:t>
    </dgm:pt>
    <dgm:pt modelId="{AB233D22-BBEE-4330-8B7B-D8FDAE817612}" type="pres">
      <dgm:prSet presAssocID="{32F265B5-DF33-49A2-9AEC-B22957D1ACB1}" presName="background3" presStyleLbl="node3" presStyleIdx="0" presStyleCnt="5"/>
      <dgm:spPr/>
      <dgm:t>
        <a:bodyPr/>
        <a:lstStyle/>
        <a:p>
          <a:endParaRPr lang="ru-RU"/>
        </a:p>
      </dgm:t>
    </dgm:pt>
    <dgm:pt modelId="{9D9F189D-2A04-4828-9458-670C77CD41F1}" type="pres">
      <dgm:prSet presAssocID="{32F265B5-DF33-49A2-9AEC-B22957D1ACB1}" presName="text3" presStyleLbl="fgAcc3" presStyleIdx="0" presStyleCnt="5" custScaleX="81205" custScaleY="123306" custLinFactNeighborX="16548" custLinFactNeighborY="3593">
        <dgm:presLayoutVars>
          <dgm:chPref val="3"/>
        </dgm:presLayoutVars>
      </dgm:prSet>
      <dgm:spPr/>
      <dgm:t>
        <a:bodyPr/>
        <a:lstStyle/>
        <a:p>
          <a:endParaRPr lang="ru-RU"/>
        </a:p>
      </dgm:t>
    </dgm:pt>
    <dgm:pt modelId="{98F523F5-500A-4595-9C99-E7A24B2CEAA3}" type="pres">
      <dgm:prSet presAssocID="{32F265B5-DF33-49A2-9AEC-B22957D1ACB1}" presName="hierChild4" presStyleCnt="0"/>
      <dgm:spPr/>
      <dgm:t>
        <a:bodyPr/>
        <a:lstStyle/>
        <a:p>
          <a:endParaRPr lang="ru-RU"/>
        </a:p>
      </dgm:t>
    </dgm:pt>
    <dgm:pt modelId="{47D720FB-CB9D-4288-99CF-1928BA114A67}" type="pres">
      <dgm:prSet presAssocID="{A61535F2-42F0-4677-B801-68E9B18F7331}" presName="Name17" presStyleLbl="parChTrans1D3" presStyleIdx="1" presStyleCnt="5"/>
      <dgm:spPr/>
      <dgm:t>
        <a:bodyPr/>
        <a:lstStyle/>
        <a:p>
          <a:endParaRPr lang="ru-RU"/>
        </a:p>
      </dgm:t>
    </dgm:pt>
    <dgm:pt modelId="{E9AD3E4A-A700-4467-9F07-B7156D3BE674}" type="pres">
      <dgm:prSet presAssocID="{2B3384D6-74AC-4827-934B-843E794C6BA2}" presName="hierRoot3" presStyleCnt="0"/>
      <dgm:spPr/>
      <dgm:t>
        <a:bodyPr/>
        <a:lstStyle/>
        <a:p>
          <a:endParaRPr lang="ru-RU"/>
        </a:p>
      </dgm:t>
    </dgm:pt>
    <dgm:pt modelId="{AE7507F5-E45E-4F5D-ABE2-90522D13AF91}" type="pres">
      <dgm:prSet presAssocID="{2B3384D6-74AC-4827-934B-843E794C6BA2}" presName="composite3" presStyleCnt="0"/>
      <dgm:spPr/>
      <dgm:t>
        <a:bodyPr/>
        <a:lstStyle/>
        <a:p>
          <a:endParaRPr lang="ru-RU"/>
        </a:p>
      </dgm:t>
    </dgm:pt>
    <dgm:pt modelId="{43CF77D0-A45D-4E10-984F-8C9EC59F3D73}" type="pres">
      <dgm:prSet presAssocID="{2B3384D6-74AC-4827-934B-843E794C6BA2}" presName="background3" presStyleLbl="node3" presStyleIdx="1" presStyleCnt="5"/>
      <dgm:spPr/>
      <dgm:t>
        <a:bodyPr/>
        <a:lstStyle/>
        <a:p>
          <a:endParaRPr lang="ru-RU"/>
        </a:p>
      </dgm:t>
    </dgm:pt>
    <dgm:pt modelId="{D62BD659-B35D-411F-9634-D726DFCA0630}" type="pres">
      <dgm:prSet presAssocID="{2B3384D6-74AC-4827-934B-843E794C6BA2}" presName="text3" presStyleLbl="fgAcc3" presStyleIdx="1" presStyleCnt="5" custScaleX="121038" custScaleY="99528" custLinFactNeighborX="21602" custLinFactNeighborY="3593">
        <dgm:presLayoutVars>
          <dgm:chPref val="3"/>
        </dgm:presLayoutVars>
      </dgm:prSet>
      <dgm:spPr/>
      <dgm:t>
        <a:bodyPr/>
        <a:lstStyle/>
        <a:p>
          <a:endParaRPr lang="ru-RU"/>
        </a:p>
      </dgm:t>
    </dgm:pt>
    <dgm:pt modelId="{BC284715-CF9E-49F8-8405-B8A7F3A9DE11}" type="pres">
      <dgm:prSet presAssocID="{2B3384D6-74AC-4827-934B-843E794C6BA2}" presName="hierChild4" presStyleCnt="0"/>
      <dgm:spPr/>
      <dgm:t>
        <a:bodyPr/>
        <a:lstStyle/>
        <a:p>
          <a:endParaRPr lang="ru-RU"/>
        </a:p>
      </dgm:t>
    </dgm:pt>
    <dgm:pt modelId="{2CD3DF5C-41BB-4715-B738-687DD373B3A1}" type="pres">
      <dgm:prSet presAssocID="{AEA27BFF-D8E5-42CB-BB2B-F588D1D7A7D6}" presName="Name10" presStyleLbl="parChTrans1D2" presStyleIdx="1" presStyleCnt="5"/>
      <dgm:spPr/>
      <dgm:t>
        <a:bodyPr/>
        <a:lstStyle/>
        <a:p>
          <a:endParaRPr lang="ru-RU"/>
        </a:p>
      </dgm:t>
    </dgm:pt>
    <dgm:pt modelId="{AC78F605-DA34-4A39-9CC2-4836C762184E}" type="pres">
      <dgm:prSet presAssocID="{8E52EF55-6951-4E19-A1A9-291092E3DCFF}" presName="hierRoot2" presStyleCnt="0"/>
      <dgm:spPr/>
      <dgm:t>
        <a:bodyPr/>
        <a:lstStyle/>
        <a:p>
          <a:endParaRPr lang="ru-RU"/>
        </a:p>
      </dgm:t>
    </dgm:pt>
    <dgm:pt modelId="{D63BF257-D89F-46BF-8CE6-A0B46935E1E5}" type="pres">
      <dgm:prSet presAssocID="{8E52EF55-6951-4E19-A1A9-291092E3DCFF}" presName="composite2" presStyleCnt="0"/>
      <dgm:spPr/>
      <dgm:t>
        <a:bodyPr/>
        <a:lstStyle/>
        <a:p>
          <a:endParaRPr lang="ru-RU"/>
        </a:p>
      </dgm:t>
    </dgm:pt>
    <dgm:pt modelId="{19C2B9E9-534B-4DCB-9E3C-0E358B691DFB}" type="pres">
      <dgm:prSet presAssocID="{8E52EF55-6951-4E19-A1A9-291092E3DCFF}" presName="background2" presStyleLbl="node2" presStyleIdx="1" presStyleCnt="5"/>
      <dgm:spPr/>
      <dgm:t>
        <a:bodyPr/>
        <a:lstStyle/>
        <a:p>
          <a:endParaRPr lang="ru-RU"/>
        </a:p>
      </dgm:t>
    </dgm:pt>
    <dgm:pt modelId="{330F999C-095B-4572-8D8F-7B495EA2CDE6}" type="pres">
      <dgm:prSet presAssocID="{8E52EF55-6951-4E19-A1A9-291092E3DCFF}" presName="text2" presStyleLbl="fgAcc2" presStyleIdx="1" presStyleCnt="5" custScaleX="98733" custLinFactNeighborX="-8811" custLinFactNeighborY="-618">
        <dgm:presLayoutVars>
          <dgm:chPref val="3"/>
        </dgm:presLayoutVars>
      </dgm:prSet>
      <dgm:spPr/>
      <dgm:t>
        <a:bodyPr/>
        <a:lstStyle/>
        <a:p>
          <a:endParaRPr lang="ru-RU"/>
        </a:p>
      </dgm:t>
    </dgm:pt>
    <dgm:pt modelId="{DFA033CB-3996-4A3E-BA4F-2A5D5BF9EE94}" type="pres">
      <dgm:prSet presAssocID="{8E52EF55-6951-4E19-A1A9-291092E3DCFF}" presName="hierChild3" presStyleCnt="0"/>
      <dgm:spPr/>
      <dgm:t>
        <a:bodyPr/>
        <a:lstStyle/>
        <a:p>
          <a:endParaRPr lang="ru-RU"/>
        </a:p>
      </dgm:t>
    </dgm:pt>
    <dgm:pt modelId="{94B88874-CC4B-4B3B-90CD-78DD044BCC25}" type="pres">
      <dgm:prSet presAssocID="{09815041-6053-4A70-BE11-543D5D0A9311}" presName="Name10" presStyleLbl="parChTrans1D2" presStyleIdx="2" presStyleCnt="5"/>
      <dgm:spPr/>
      <dgm:t>
        <a:bodyPr/>
        <a:lstStyle/>
        <a:p>
          <a:endParaRPr lang="ru-RU"/>
        </a:p>
      </dgm:t>
    </dgm:pt>
    <dgm:pt modelId="{46185741-FDA9-4311-BED1-10BB92C78201}" type="pres">
      <dgm:prSet presAssocID="{38718080-B263-4EB0-B660-954DD8AC2C78}" presName="hierRoot2" presStyleCnt="0"/>
      <dgm:spPr/>
      <dgm:t>
        <a:bodyPr/>
        <a:lstStyle/>
        <a:p>
          <a:endParaRPr lang="ru-RU"/>
        </a:p>
      </dgm:t>
    </dgm:pt>
    <dgm:pt modelId="{9422420C-1368-43F9-984D-72B17992BAB4}" type="pres">
      <dgm:prSet presAssocID="{38718080-B263-4EB0-B660-954DD8AC2C78}" presName="composite2" presStyleCnt="0"/>
      <dgm:spPr/>
      <dgm:t>
        <a:bodyPr/>
        <a:lstStyle/>
        <a:p>
          <a:endParaRPr lang="ru-RU"/>
        </a:p>
      </dgm:t>
    </dgm:pt>
    <dgm:pt modelId="{034F8295-3277-48BE-A75F-076ED8CC431E}" type="pres">
      <dgm:prSet presAssocID="{38718080-B263-4EB0-B660-954DD8AC2C78}" presName="background2" presStyleLbl="node2" presStyleIdx="2" presStyleCnt="5"/>
      <dgm:spPr/>
      <dgm:t>
        <a:bodyPr/>
        <a:lstStyle/>
        <a:p>
          <a:endParaRPr lang="ru-RU"/>
        </a:p>
      </dgm:t>
    </dgm:pt>
    <dgm:pt modelId="{285AD846-F19C-4C2D-AEB9-F1F2DD8D4CAD}" type="pres">
      <dgm:prSet presAssocID="{38718080-B263-4EB0-B660-954DD8AC2C78}" presName="text2" presStyleLbl="fgAcc2" presStyleIdx="2" presStyleCnt="5" custScaleX="94533" custLinFactNeighborX="-8847" custLinFactNeighborY="-1276">
        <dgm:presLayoutVars>
          <dgm:chPref val="3"/>
        </dgm:presLayoutVars>
      </dgm:prSet>
      <dgm:spPr/>
      <dgm:t>
        <a:bodyPr/>
        <a:lstStyle/>
        <a:p>
          <a:endParaRPr lang="ru-RU"/>
        </a:p>
      </dgm:t>
    </dgm:pt>
    <dgm:pt modelId="{C0ED7BC0-7E9D-4B76-8480-A2F6D787A449}" type="pres">
      <dgm:prSet presAssocID="{38718080-B263-4EB0-B660-954DD8AC2C78}" presName="hierChild3" presStyleCnt="0"/>
      <dgm:spPr/>
      <dgm:t>
        <a:bodyPr/>
        <a:lstStyle/>
        <a:p>
          <a:endParaRPr lang="ru-RU"/>
        </a:p>
      </dgm:t>
    </dgm:pt>
    <dgm:pt modelId="{4E2E58F2-4338-405B-B5DD-B8001120B446}" type="pres">
      <dgm:prSet presAssocID="{CD95673A-6A24-42D6-B395-54EFA86732F2}" presName="Name17" presStyleLbl="parChTrans1D3" presStyleIdx="2" presStyleCnt="5"/>
      <dgm:spPr/>
      <dgm:t>
        <a:bodyPr/>
        <a:lstStyle/>
        <a:p>
          <a:endParaRPr lang="ru-RU"/>
        </a:p>
      </dgm:t>
    </dgm:pt>
    <dgm:pt modelId="{FAC87DF3-DDB9-4752-ADB4-C847724CEB41}" type="pres">
      <dgm:prSet presAssocID="{99494A98-527A-463B-9F90-A99D84DE8CFD}" presName="hierRoot3" presStyleCnt="0"/>
      <dgm:spPr/>
      <dgm:t>
        <a:bodyPr/>
        <a:lstStyle/>
        <a:p>
          <a:endParaRPr lang="ru-RU"/>
        </a:p>
      </dgm:t>
    </dgm:pt>
    <dgm:pt modelId="{1BA7F8F6-49FC-4DC0-8562-38E3C9B9CD33}" type="pres">
      <dgm:prSet presAssocID="{99494A98-527A-463B-9F90-A99D84DE8CFD}" presName="composite3" presStyleCnt="0"/>
      <dgm:spPr/>
      <dgm:t>
        <a:bodyPr/>
        <a:lstStyle/>
        <a:p>
          <a:endParaRPr lang="ru-RU"/>
        </a:p>
      </dgm:t>
    </dgm:pt>
    <dgm:pt modelId="{F76D6DFC-D4CD-4B40-83C7-89866FA2626A}" type="pres">
      <dgm:prSet presAssocID="{99494A98-527A-463B-9F90-A99D84DE8CFD}" presName="background3" presStyleLbl="node3" presStyleIdx="2" presStyleCnt="5"/>
      <dgm:spPr/>
      <dgm:t>
        <a:bodyPr/>
        <a:lstStyle/>
        <a:p>
          <a:endParaRPr lang="ru-RU"/>
        </a:p>
      </dgm:t>
    </dgm:pt>
    <dgm:pt modelId="{5940045B-3072-4A83-A219-FBC646E9B17C}" type="pres">
      <dgm:prSet presAssocID="{99494A98-527A-463B-9F90-A99D84DE8CFD}" presName="text3" presStyleLbl="fgAcc3" presStyleIdx="2" presStyleCnt="5" custScaleX="101838" custLinFactNeighborX="-8847" custLinFactNeighborY="-193">
        <dgm:presLayoutVars>
          <dgm:chPref val="3"/>
        </dgm:presLayoutVars>
      </dgm:prSet>
      <dgm:spPr/>
      <dgm:t>
        <a:bodyPr/>
        <a:lstStyle/>
        <a:p>
          <a:endParaRPr lang="ru-RU"/>
        </a:p>
      </dgm:t>
    </dgm:pt>
    <dgm:pt modelId="{8FB2AC92-6A0A-415E-9FA5-2F5B2308BDEF}" type="pres">
      <dgm:prSet presAssocID="{99494A98-527A-463B-9F90-A99D84DE8CFD}" presName="hierChild4" presStyleCnt="0"/>
      <dgm:spPr/>
      <dgm:t>
        <a:bodyPr/>
        <a:lstStyle/>
        <a:p>
          <a:endParaRPr lang="ru-RU"/>
        </a:p>
      </dgm:t>
    </dgm:pt>
    <dgm:pt modelId="{5D2CD1CC-1AA1-4AC2-9652-032DA479903B}" type="pres">
      <dgm:prSet presAssocID="{94DB7962-39F9-487B-A052-B8D1421CADF6}" presName="Name10" presStyleLbl="parChTrans1D2" presStyleIdx="3" presStyleCnt="5"/>
      <dgm:spPr/>
      <dgm:t>
        <a:bodyPr/>
        <a:lstStyle/>
        <a:p>
          <a:endParaRPr lang="ru-RU"/>
        </a:p>
      </dgm:t>
    </dgm:pt>
    <dgm:pt modelId="{202FF5B1-F3AA-4F78-A8BF-8BA4AD3306C6}" type="pres">
      <dgm:prSet presAssocID="{631DA9D0-8CE5-4042-B9E7-BD679261E4CC}" presName="hierRoot2" presStyleCnt="0"/>
      <dgm:spPr/>
      <dgm:t>
        <a:bodyPr/>
        <a:lstStyle/>
        <a:p>
          <a:endParaRPr lang="ru-RU"/>
        </a:p>
      </dgm:t>
    </dgm:pt>
    <dgm:pt modelId="{CFB3A4DF-0DB6-482D-BD70-8BEF24F59A18}" type="pres">
      <dgm:prSet presAssocID="{631DA9D0-8CE5-4042-B9E7-BD679261E4CC}" presName="composite2" presStyleCnt="0"/>
      <dgm:spPr/>
      <dgm:t>
        <a:bodyPr/>
        <a:lstStyle/>
        <a:p>
          <a:endParaRPr lang="ru-RU"/>
        </a:p>
      </dgm:t>
    </dgm:pt>
    <dgm:pt modelId="{CAD0D84D-2014-4B90-BF5A-801200225D5A}" type="pres">
      <dgm:prSet presAssocID="{631DA9D0-8CE5-4042-B9E7-BD679261E4CC}" presName="background2" presStyleLbl="node2" presStyleIdx="3" presStyleCnt="5"/>
      <dgm:spPr/>
      <dgm:t>
        <a:bodyPr/>
        <a:lstStyle/>
        <a:p>
          <a:endParaRPr lang="ru-RU"/>
        </a:p>
      </dgm:t>
    </dgm:pt>
    <dgm:pt modelId="{02DF9159-B877-47F0-8C1C-20CF514DE206}" type="pres">
      <dgm:prSet presAssocID="{631DA9D0-8CE5-4042-B9E7-BD679261E4CC}" presName="text2" presStyleLbl="fgAcc2" presStyleIdx="3" presStyleCnt="5" custScaleX="94279">
        <dgm:presLayoutVars>
          <dgm:chPref val="3"/>
        </dgm:presLayoutVars>
      </dgm:prSet>
      <dgm:spPr/>
      <dgm:t>
        <a:bodyPr/>
        <a:lstStyle/>
        <a:p>
          <a:endParaRPr lang="ru-RU"/>
        </a:p>
      </dgm:t>
    </dgm:pt>
    <dgm:pt modelId="{6AD23746-E043-4EFA-8BF2-B331D8696941}" type="pres">
      <dgm:prSet presAssocID="{631DA9D0-8CE5-4042-B9E7-BD679261E4CC}" presName="hierChild3" presStyleCnt="0"/>
      <dgm:spPr/>
      <dgm:t>
        <a:bodyPr/>
        <a:lstStyle/>
        <a:p>
          <a:endParaRPr lang="ru-RU"/>
        </a:p>
      </dgm:t>
    </dgm:pt>
    <dgm:pt modelId="{F0ECFFB4-9E8D-4BDB-87A9-975560A42BC2}" type="pres">
      <dgm:prSet presAssocID="{C2CA0050-F977-4BA4-BEB7-8559CE6E1A1C}" presName="Name17" presStyleLbl="parChTrans1D3" presStyleIdx="3" presStyleCnt="5"/>
      <dgm:spPr/>
      <dgm:t>
        <a:bodyPr/>
        <a:lstStyle/>
        <a:p>
          <a:endParaRPr lang="ru-RU"/>
        </a:p>
      </dgm:t>
    </dgm:pt>
    <dgm:pt modelId="{A289030D-BCA8-4FE5-A381-73F8BC3E5777}" type="pres">
      <dgm:prSet presAssocID="{C780F129-0C85-424B-B04A-E766E4A93F09}" presName="hierRoot3" presStyleCnt="0"/>
      <dgm:spPr/>
      <dgm:t>
        <a:bodyPr/>
        <a:lstStyle/>
        <a:p>
          <a:endParaRPr lang="ru-RU"/>
        </a:p>
      </dgm:t>
    </dgm:pt>
    <dgm:pt modelId="{27590194-6CC8-4ADD-B21F-736F65119CFA}" type="pres">
      <dgm:prSet presAssocID="{C780F129-0C85-424B-B04A-E766E4A93F09}" presName="composite3" presStyleCnt="0"/>
      <dgm:spPr/>
      <dgm:t>
        <a:bodyPr/>
        <a:lstStyle/>
        <a:p>
          <a:endParaRPr lang="ru-RU"/>
        </a:p>
      </dgm:t>
    </dgm:pt>
    <dgm:pt modelId="{EBB7D22A-2E38-4A57-9995-4E3A41B1F9CA}" type="pres">
      <dgm:prSet presAssocID="{C780F129-0C85-424B-B04A-E766E4A93F09}" presName="background3" presStyleLbl="node3" presStyleIdx="3" presStyleCnt="5"/>
      <dgm:spPr/>
      <dgm:t>
        <a:bodyPr/>
        <a:lstStyle/>
        <a:p>
          <a:endParaRPr lang="ru-RU"/>
        </a:p>
      </dgm:t>
    </dgm:pt>
    <dgm:pt modelId="{59BF8CDC-9C47-4846-9F07-D9968789BABE}" type="pres">
      <dgm:prSet presAssocID="{C780F129-0C85-424B-B04A-E766E4A93F09}" presName="text3" presStyleLbl="fgAcc3" presStyleIdx="3" presStyleCnt="5" custScaleX="84288" custScaleY="135407">
        <dgm:presLayoutVars>
          <dgm:chPref val="3"/>
        </dgm:presLayoutVars>
      </dgm:prSet>
      <dgm:spPr/>
      <dgm:t>
        <a:bodyPr/>
        <a:lstStyle/>
        <a:p>
          <a:endParaRPr lang="ru-RU"/>
        </a:p>
      </dgm:t>
    </dgm:pt>
    <dgm:pt modelId="{95C21A2F-A3CE-420F-8E15-44942580D500}" type="pres">
      <dgm:prSet presAssocID="{C780F129-0C85-424B-B04A-E766E4A93F09}" presName="hierChild4" presStyleCnt="0"/>
      <dgm:spPr/>
      <dgm:t>
        <a:bodyPr/>
        <a:lstStyle/>
        <a:p>
          <a:endParaRPr lang="ru-RU"/>
        </a:p>
      </dgm:t>
    </dgm:pt>
    <dgm:pt modelId="{39A056E9-2C6C-4025-802B-13881DDA6DA6}" type="pres">
      <dgm:prSet presAssocID="{F3EB465B-1578-4CAC-A991-08DD309DEC6D}" presName="Name10" presStyleLbl="parChTrans1D2" presStyleIdx="4" presStyleCnt="5"/>
      <dgm:spPr/>
      <dgm:t>
        <a:bodyPr/>
        <a:lstStyle/>
        <a:p>
          <a:endParaRPr lang="ru-RU"/>
        </a:p>
      </dgm:t>
    </dgm:pt>
    <dgm:pt modelId="{94BE096C-2CE9-43DB-B5CD-AAC894C3E0D7}" type="pres">
      <dgm:prSet presAssocID="{0E982E3B-B9BA-4E25-AB27-6B6E52203273}" presName="hierRoot2" presStyleCnt="0"/>
      <dgm:spPr/>
      <dgm:t>
        <a:bodyPr/>
        <a:lstStyle/>
        <a:p>
          <a:endParaRPr lang="ru-RU"/>
        </a:p>
      </dgm:t>
    </dgm:pt>
    <dgm:pt modelId="{1AD0B241-9395-4DEC-A4E9-A5C88A73909C}" type="pres">
      <dgm:prSet presAssocID="{0E982E3B-B9BA-4E25-AB27-6B6E52203273}" presName="composite2" presStyleCnt="0"/>
      <dgm:spPr/>
      <dgm:t>
        <a:bodyPr/>
        <a:lstStyle/>
        <a:p>
          <a:endParaRPr lang="ru-RU"/>
        </a:p>
      </dgm:t>
    </dgm:pt>
    <dgm:pt modelId="{82FAF7A3-89BE-4345-96BB-1826DFACB192}" type="pres">
      <dgm:prSet presAssocID="{0E982E3B-B9BA-4E25-AB27-6B6E52203273}" presName="background2" presStyleLbl="node2" presStyleIdx="4" presStyleCnt="5"/>
      <dgm:spPr/>
      <dgm:t>
        <a:bodyPr/>
        <a:lstStyle/>
        <a:p>
          <a:endParaRPr lang="ru-RU"/>
        </a:p>
      </dgm:t>
    </dgm:pt>
    <dgm:pt modelId="{E0365D88-3382-4A85-ADDD-5D08E7FF5C82}" type="pres">
      <dgm:prSet presAssocID="{0E982E3B-B9BA-4E25-AB27-6B6E52203273}" presName="text2" presStyleLbl="fgAcc2" presStyleIdx="4" presStyleCnt="5" custScaleX="100551">
        <dgm:presLayoutVars>
          <dgm:chPref val="3"/>
        </dgm:presLayoutVars>
      </dgm:prSet>
      <dgm:spPr/>
      <dgm:t>
        <a:bodyPr/>
        <a:lstStyle/>
        <a:p>
          <a:endParaRPr lang="ru-RU"/>
        </a:p>
      </dgm:t>
    </dgm:pt>
    <dgm:pt modelId="{00A42EB0-4292-47E4-A607-58ADA40662AD}" type="pres">
      <dgm:prSet presAssocID="{0E982E3B-B9BA-4E25-AB27-6B6E52203273}" presName="hierChild3" presStyleCnt="0"/>
      <dgm:spPr/>
      <dgm:t>
        <a:bodyPr/>
        <a:lstStyle/>
        <a:p>
          <a:endParaRPr lang="ru-RU"/>
        </a:p>
      </dgm:t>
    </dgm:pt>
    <dgm:pt modelId="{02401E56-F5E4-4DD5-9AE5-4048D3BC4A6C}" type="pres">
      <dgm:prSet presAssocID="{6B9C5FC3-08AC-4D8E-A369-D9DAF1233CE3}" presName="Name17" presStyleLbl="parChTrans1D3" presStyleIdx="4" presStyleCnt="5"/>
      <dgm:spPr/>
      <dgm:t>
        <a:bodyPr/>
        <a:lstStyle/>
        <a:p>
          <a:endParaRPr lang="ru-RU"/>
        </a:p>
      </dgm:t>
    </dgm:pt>
    <dgm:pt modelId="{19EA569F-E7D1-4B9C-92BC-B9C6E321340B}" type="pres">
      <dgm:prSet presAssocID="{64595A38-A59C-4570-94D9-73A27CE70438}" presName="hierRoot3" presStyleCnt="0"/>
      <dgm:spPr/>
      <dgm:t>
        <a:bodyPr/>
        <a:lstStyle/>
        <a:p>
          <a:endParaRPr lang="ru-RU"/>
        </a:p>
      </dgm:t>
    </dgm:pt>
    <dgm:pt modelId="{59C84246-9259-410F-845B-C168E9B71ECF}" type="pres">
      <dgm:prSet presAssocID="{64595A38-A59C-4570-94D9-73A27CE70438}" presName="composite3" presStyleCnt="0"/>
      <dgm:spPr/>
      <dgm:t>
        <a:bodyPr/>
        <a:lstStyle/>
        <a:p>
          <a:endParaRPr lang="ru-RU"/>
        </a:p>
      </dgm:t>
    </dgm:pt>
    <dgm:pt modelId="{3E13CB88-C064-4A18-8535-DC817D4D8646}" type="pres">
      <dgm:prSet presAssocID="{64595A38-A59C-4570-94D9-73A27CE70438}" presName="background3" presStyleLbl="node3" presStyleIdx="4" presStyleCnt="5"/>
      <dgm:spPr/>
      <dgm:t>
        <a:bodyPr/>
        <a:lstStyle/>
        <a:p>
          <a:endParaRPr lang="ru-RU"/>
        </a:p>
      </dgm:t>
    </dgm:pt>
    <dgm:pt modelId="{D2D91340-94E7-4B40-8381-E0833137B68E}" type="pres">
      <dgm:prSet presAssocID="{64595A38-A59C-4570-94D9-73A27CE70438}" presName="text3" presStyleLbl="fgAcc3" presStyleIdx="4" presStyleCnt="5" custScaleX="96033">
        <dgm:presLayoutVars>
          <dgm:chPref val="3"/>
        </dgm:presLayoutVars>
      </dgm:prSet>
      <dgm:spPr/>
      <dgm:t>
        <a:bodyPr/>
        <a:lstStyle/>
        <a:p>
          <a:endParaRPr lang="ru-RU"/>
        </a:p>
      </dgm:t>
    </dgm:pt>
    <dgm:pt modelId="{7C5714B4-2340-4F8A-AAB4-D9004A6D1AC2}" type="pres">
      <dgm:prSet presAssocID="{64595A38-A59C-4570-94D9-73A27CE70438}" presName="hierChild4" presStyleCnt="0"/>
      <dgm:spPr/>
      <dgm:t>
        <a:bodyPr/>
        <a:lstStyle/>
        <a:p>
          <a:endParaRPr lang="ru-RU"/>
        </a:p>
      </dgm:t>
    </dgm:pt>
  </dgm:ptLst>
  <dgm:cxnLst>
    <dgm:cxn modelId="{9E5BDFCC-AD15-452A-B24F-18D0D8ED2C30}" type="presOf" srcId="{09815041-6053-4A70-BE11-543D5D0A9311}" destId="{94B88874-CC4B-4B3B-90CD-78DD044BCC25}" srcOrd="0" destOrd="0" presId="urn:microsoft.com/office/officeart/2005/8/layout/hierarchy1"/>
    <dgm:cxn modelId="{14EF55F8-7FA9-4F29-A0B7-CDD054C32258}" srcId="{38718080-B263-4EB0-B660-954DD8AC2C78}" destId="{99494A98-527A-463B-9F90-A99D84DE8CFD}" srcOrd="0" destOrd="0" parTransId="{CD95673A-6A24-42D6-B395-54EFA86732F2}" sibTransId="{2E9512AF-D495-41D5-9C23-4717DBABA1C0}"/>
    <dgm:cxn modelId="{1B537B75-53E5-4D1A-B598-7E36348C4B32}" type="presOf" srcId="{3E4D8268-058A-45A6-8419-018AE13CCA40}" destId="{17B78B48-E629-4756-B5DE-9E4F92F99296}" srcOrd="0" destOrd="0" presId="urn:microsoft.com/office/officeart/2005/8/layout/hierarchy1"/>
    <dgm:cxn modelId="{69F18EA3-A39A-45C1-B25C-D04E50105BF7}" type="presOf" srcId="{2455F581-3B98-41CF-9A2E-EDFD0FC44502}" destId="{1A2BD588-A8A5-4EFA-95F9-394FA2DE39EF}" srcOrd="0" destOrd="0" presId="urn:microsoft.com/office/officeart/2005/8/layout/hierarchy1"/>
    <dgm:cxn modelId="{A0BA8598-D192-4D4D-9EAA-00EA40B6CCD8}" srcId="{2455F581-3B98-41CF-9A2E-EDFD0FC44502}" destId="{2B3384D6-74AC-4827-934B-843E794C6BA2}" srcOrd="1" destOrd="0" parTransId="{A61535F2-42F0-4677-B801-68E9B18F7331}" sibTransId="{D947E86A-CE63-4363-8166-986981551684}"/>
    <dgm:cxn modelId="{95417BED-0274-46C1-84C4-044B2500DE1C}" srcId="{2442853B-2D1C-4DDA-A75A-38E235B1AB53}" destId="{2455F581-3B98-41CF-9A2E-EDFD0FC44502}" srcOrd="0" destOrd="0" parTransId="{7F80BF98-1972-4552-A766-04F8018F85FF}" sibTransId="{4E87921B-FE65-4D41-940F-ABFEB6A08E65}"/>
    <dgm:cxn modelId="{CFCF1479-14AC-423F-BCA7-F4BD3B83F604}" type="presOf" srcId="{2EDB65E3-D3A8-464F-80EB-381BD64FE3FA}" destId="{F7255C10-C72C-4C51-B5CD-D82A3E9B6D81}" srcOrd="0" destOrd="0" presId="urn:microsoft.com/office/officeart/2005/8/layout/hierarchy1"/>
    <dgm:cxn modelId="{A9ED2C2E-A07C-4783-AA5F-82FDCB6021E4}" type="presOf" srcId="{C2CA0050-F977-4BA4-BEB7-8559CE6E1A1C}" destId="{F0ECFFB4-9E8D-4BDB-87A9-975560A42BC2}" srcOrd="0" destOrd="0" presId="urn:microsoft.com/office/officeart/2005/8/layout/hierarchy1"/>
    <dgm:cxn modelId="{AFC23484-E1D0-40F4-98DC-5C829F4FAF8F}" type="presOf" srcId="{64595A38-A59C-4570-94D9-73A27CE70438}" destId="{D2D91340-94E7-4B40-8381-E0833137B68E}" srcOrd="0" destOrd="0" presId="urn:microsoft.com/office/officeart/2005/8/layout/hierarchy1"/>
    <dgm:cxn modelId="{3C660FBC-4B1A-424D-B00D-0653CD68E0BD}" type="presOf" srcId="{8E52EF55-6951-4E19-A1A9-291092E3DCFF}" destId="{330F999C-095B-4572-8D8F-7B495EA2CDE6}" srcOrd="0" destOrd="0" presId="urn:microsoft.com/office/officeart/2005/8/layout/hierarchy1"/>
    <dgm:cxn modelId="{95B2EB39-6AD1-4B55-AD2E-4923E66F778B}" type="presOf" srcId="{2B3384D6-74AC-4827-934B-843E794C6BA2}" destId="{D62BD659-B35D-411F-9634-D726DFCA0630}" srcOrd="0" destOrd="0" presId="urn:microsoft.com/office/officeart/2005/8/layout/hierarchy1"/>
    <dgm:cxn modelId="{C8882950-9D66-4690-9E1A-1F1FC494DC34}" type="presOf" srcId="{CD95673A-6A24-42D6-B395-54EFA86732F2}" destId="{4E2E58F2-4338-405B-B5DD-B8001120B446}" srcOrd="0" destOrd="0" presId="urn:microsoft.com/office/officeart/2005/8/layout/hierarchy1"/>
    <dgm:cxn modelId="{203B9EAD-A518-4405-9D68-CCFCA13DAC57}" type="presOf" srcId="{2442853B-2D1C-4DDA-A75A-38E235B1AB53}" destId="{8741F127-3321-412E-8878-27FE5612987E}" srcOrd="0" destOrd="0" presId="urn:microsoft.com/office/officeart/2005/8/layout/hierarchy1"/>
    <dgm:cxn modelId="{4EFF70AD-92CB-4015-93F0-8464B1B3EFCF}" type="presOf" srcId="{99494A98-527A-463B-9F90-A99D84DE8CFD}" destId="{5940045B-3072-4A83-A219-FBC646E9B17C}" srcOrd="0" destOrd="0" presId="urn:microsoft.com/office/officeart/2005/8/layout/hierarchy1"/>
    <dgm:cxn modelId="{2B51552B-8870-421E-A390-9D5CF9E76D76}" type="presOf" srcId="{C780F129-0C85-424B-B04A-E766E4A93F09}" destId="{59BF8CDC-9C47-4846-9F07-D9968789BABE}" srcOrd="0" destOrd="0" presId="urn:microsoft.com/office/officeart/2005/8/layout/hierarchy1"/>
    <dgm:cxn modelId="{98BA1480-699E-4C95-B7BA-11D25EB0D93C}" srcId="{2455F581-3B98-41CF-9A2E-EDFD0FC44502}" destId="{32F265B5-DF33-49A2-9AEC-B22957D1ACB1}" srcOrd="0" destOrd="0" parTransId="{3E4D8268-058A-45A6-8419-018AE13CCA40}" sibTransId="{CBCB3445-E0CE-48A1-A466-AE292F7D28E0}"/>
    <dgm:cxn modelId="{98A96EBB-B643-43D1-BC40-AFA535499709}" srcId="{2442853B-2D1C-4DDA-A75A-38E235B1AB53}" destId="{38718080-B263-4EB0-B660-954DD8AC2C78}" srcOrd="2" destOrd="0" parTransId="{09815041-6053-4A70-BE11-543D5D0A9311}" sibTransId="{5F521DE5-E4AA-405F-941B-E5CD57118F45}"/>
    <dgm:cxn modelId="{50266730-CDB9-4131-9339-6065A9F064C1}" srcId="{2442853B-2D1C-4DDA-A75A-38E235B1AB53}" destId="{0E982E3B-B9BA-4E25-AB27-6B6E52203273}" srcOrd="4" destOrd="0" parTransId="{F3EB465B-1578-4CAC-A991-08DD309DEC6D}" sibTransId="{E8556114-34CF-49D1-9748-DD0C25A4FF70}"/>
    <dgm:cxn modelId="{817E2896-60C0-4CC3-B4C6-A7513B8AA119}" srcId="{2442853B-2D1C-4DDA-A75A-38E235B1AB53}" destId="{8E52EF55-6951-4E19-A1A9-291092E3DCFF}" srcOrd="1" destOrd="0" parTransId="{AEA27BFF-D8E5-42CB-BB2B-F588D1D7A7D6}" sibTransId="{7DE4BCC9-6E54-4EF1-A405-2A0AD2816EF3}"/>
    <dgm:cxn modelId="{92B94BFE-6495-4729-BDDB-15DCF4A951EE}" type="presOf" srcId="{F3EB465B-1578-4CAC-A991-08DD309DEC6D}" destId="{39A056E9-2C6C-4025-802B-13881DDA6DA6}" srcOrd="0" destOrd="0" presId="urn:microsoft.com/office/officeart/2005/8/layout/hierarchy1"/>
    <dgm:cxn modelId="{B2328E4C-DFED-4AD2-ADDB-0D0A419E64BF}" srcId="{0E982E3B-B9BA-4E25-AB27-6B6E52203273}" destId="{64595A38-A59C-4570-94D9-73A27CE70438}" srcOrd="0" destOrd="0" parTransId="{6B9C5FC3-08AC-4D8E-A369-D9DAF1233CE3}" sibTransId="{D9C52C9D-05C7-4DA3-8DA1-641EE67FA486}"/>
    <dgm:cxn modelId="{FF88F0AD-FA9D-40FB-8FBF-7D2D687B3675}" srcId="{2EDB65E3-D3A8-464F-80EB-381BD64FE3FA}" destId="{2442853B-2D1C-4DDA-A75A-38E235B1AB53}" srcOrd="0" destOrd="0" parTransId="{E7AFB10F-9F1B-4D23-8C6A-271CC389A1C5}" sibTransId="{CB00A9BC-6A70-457F-834F-06B5D1FBE355}"/>
    <dgm:cxn modelId="{04AD94C5-E910-4389-9078-F59A6B5294AD}" type="presOf" srcId="{0E982E3B-B9BA-4E25-AB27-6B6E52203273}" destId="{E0365D88-3382-4A85-ADDD-5D08E7FF5C82}" srcOrd="0" destOrd="0" presId="urn:microsoft.com/office/officeart/2005/8/layout/hierarchy1"/>
    <dgm:cxn modelId="{971DDCBB-4A95-4DB8-A176-E177D5B9DEBA}" type="presOf" srcId="{6B9C5FC3-08AC-4D8E-A369-D9DAF1233CE3}" destId="{02401E56-F5E4-4DD5-9AE5-4048D3BC4A6C}" srcOrd="0" destOrd="0" presId="urn:microsoft.com/office/officeart/2005/8/layout/hierarchy1"/>
    <dgm:cxn modelId="{365C8820-E7A0-4C7A-BD04-47467C8A3896}" type="presOf" srcId="{32F265B5-DF33-49A2-9AEC-B22957D1ACB1}" destId="{9D9F189D-2A04-4828-9458-670C77CD41F1}" srcOrd="0" destOrd="0" presId="urn:microsoft.com/office/officeart/2005/8/layout/hierarchy1"/>
    <dgm:cxn modelId="{E7EBB6EF-0D2E-4B3C-842E-EF7A995D1216}" type="presOf" srcId="{94DB7962-39F9-487B-A052-B8D1421CADF6}" destId="{5D2CD1CC-1AA1-4AC2-9652-032DA479903B}" srcOrd="0" destOrd="0" presId="urn:microsoft.com/office/officeart/2005/8/layout/hierarchy1"/>
    <dgm:cxn modelId="{E1958C61-6021-4667-BFD2-D7B117AACEAB}" type="presOf" srcId="{AEA27BFF-D8E5-42CB-BB2B-F588D1D7A7D6}" destId="{2CD3DF5C-41BB-4715-B738-687DD373B3A1}" srcOrd="0" destOrd="0" presId="urn:microsoft.com/office/officeart/2005/8/layout/hierarchy1"/>
    <dgm:cxn modelId="{22CB8878-CE0D-46F4-B594-405919C56A6E}" type="presOf" srcId="{631DA9D0-8CE5-4042-B9E7-BD679261E4CC}" destId="{02DF9159-B877-47F0-8C1C-20CF514DE206}" srcOrd="0" destOrd="0" presId="urn:microsoft.com/office/officeart/2005/8/layout/hierarchy1"/>
    <dgm:cxn modelId="{F2FF0E89-3BFC-4FDE-B06E-E5A0686A7E9F}" type="presOf" srcId="{A61535F2-42F0-4677-B801-68E9B18F7331}" destId="{47D720FB-CB9D-4288-99CF-1928BA114A67}" srcOrd="0" destOrd="0" presId="urn:microsoft.com/office/officeart/2005/8/layout/hierarchy1"/>
    <dgm:cxn modelId="{0E9873B9-6C53-4153-8172-8F88B3CB3396}" type="presOf" srcId="{38718080-B263-4EB0-B660-954DD8AC2C78}" destId="{285AD846-F19C-4C2D-AEB9-F1F2DD8D4CAD}" srcOrd="0" destOrd="0" presId="urn:microsoft.com/office/officeart/2005/8/layout/hierarchy1"/>
    <dgm:cxn modelId="{8355EE61-F715-4FAD-9B51-3913AE733282}" srcId="{631DA9D0-8CE5-4042-B9E7-BD679261E4CC}" destId="{C780F129-0C85-424B-B04A-E766E4A93F09}" srcOrd="0" destOrd="0" parTransId="{C2CA0050-F977-4BA4-BEB7-8559CE6E1A1C}" sibTransId="{DFB475F6-1C65-4B29-86E2-CB09224F1811}"/>
    <dgm:cxn modelId="{B18DD280-E834-48B7-9B2B-C04BA72B26EE}" srcId="{2442853B-2D1C-4DDA-A75A-38E235B1AB53}" destId="{631DA9D0-8CE5-4042-B9E7-BD679261E4CC}" srcOrd="3" destOrd="0" parTransId="{94DB7962-39F9-487B-A052-B8D1421CADF6}" sibTransId="{442B3794-622F-4D0F-A673-93CABB7AD595}"/>
    <dgm:cxn modelId="{1B6806BF-F6B4-427D-8987-20CD38D4BBA1}" type="presOf" srcId="{7F80BF98-1972-4552-A766-04F8018F85FF}" destId="{33A81E57-7CE5-473D-A201-C47D7DEECE86}" srcOrd="0" destOrd="0" presId="urn:microsoft.com/office/officeart/2005/8/layout/hierarchy1"/>
    <dgm:cxn modelId="{BFB8C87C-2DA7-4FC9-BE23-A4CC7B4DDEC4}" type="presParOf" srcId="{F7255C10-C72C-4C51-B5CD-D82A3E9B6D81}" destId="{F57FA61D-508C-4283-A733-DC51C43F5200}" srcOrd="0" destOrd="0" presId="urn:microsoft.com/office/officeart/2005/8/layout/hierarchy1"/>
    <dgm:cxn modelId="{B68228AB-ED3F-473F-8614-F4D259F84A4D}" type="presParOf" srcId="{F57FA61D-508C-4283-A733-DC51C43F5200}" destId="{F2C51B60-9327-4F13-964E-9F854E45F0FC}" srcOrd="0" destOrd="0" presId="urn:microsoft.com/office/officeart/2005/8/layout/hierarchy1"/>
    <dgm:cxn modelId="{D82D27F5-BDF1-4517-BF5D-F8EB69B5BC5C}" type="presParOf" srcId="{F2C51B60-9327-4F13-964E-9F854E45F0FC}" destId="{0E9B4F8C-C3A1-455C-A35B-B716AF47088A}" srcOrd="0" destOrd="0" presId="urn:microsoft.com/office/officeart/2005/8/layout/hierarchy1"/>
    <dgm:cxn modelId="{ACDD0576-C889-4A33-BA8D-252EDD524170}" type="presParOf" srcId="{F2C51B60-9327-4F13-964E-9F854E45F0FC}" destId="{8741F127-3321-412E-8878-27FE5612987E}" srcOrd="1" destOrd="0" presId="urn:microsoft.com/office/officeart/2005/8/layout/hierarchy1"/>
    <dgm:cxn modelId="{1FCE0DF8-3EB9-4646-AF0E-2DF50838D76D}" type="presParOf" srcId="{F57FA61D-508C-4283-A733-DC51C43F5200}" destId="{54D7822B-6484-425B-A3E0-FCE895117359}" srcOrd="1" destOrd="0" presId="urn:microsoft.com/office/officeart/2005/8/layout/hierarchy1"/>
    <dgm:cxn modelId="{A0847D96-DA56-4B4C-B2A6-9A4B615230A1}" type="presParOf" srcId="{54D7822B-6484-425B-A3E0-FCE895117359}" destId="{33A81E57-7CE5-473D-A201-C47D7DEECE86}" srcOrd="0" destOrd="0" presId="urn:microsoft.com/office/officeart/2005/8/layout/hierarchy1"/>
    <dgm:cxn modelId="{C2841A88-EBF4-443B-B905-209EEEAF1094}" type="presParOf" srcId="{54D7822B-6484-425B-A3E0-FCE895117359}" destId="{918F76B2-2679-496B-B03A-F6D35AD379F5}" srcOrd="1" destOrd="0" presId="urn:microsoft.com/office/officeart/2005/8/layout/hierarchy1"/>
    <dgm:cxn modelId="{B6FEC409-63A3-45A4-9591-864D49A1A574}" type="presParOf" srcId="{918F76B2-2679-496B-B03A-F6D35AD379F5}" destId="{3AD3E57E-DD78-4B58-A65C-E7047455E118}" srcOrd="0" destOrd="0" presId="urn:microsoft.com/office/officeart/2005/8/layout/hierarchy1"/>
    <dgm:cxn modelId="{6390D7CD-CE90-43ED-A023-7B29CBA4AA83}" type="presParOf" srcId="{3AD3E57E-DD78-4B58-A65C-E7047455E118}" destId="{C9D6636C-1AA6-4FE5-B233-008337905C23}" srcOrd="0" destOrd="0" presId="urn:microsoft.com/office/officeart/2005/8/layout/hierarchy1"/>
    <dgm:cxn modelId="{C0172234-D2D9-4FCC-9AC4-856995C4BB00}" type="presParOf" srcId="{3AD3E57E-DD78-4B58-A65C-E7047455E118}" destId="{1A2BD588-A8A5-4EFA-95F9-394FA2DE39EF}" srcOrd="1" destOrd="0" presId="urn:microsoft.com/office/officeart/2005/8/layout/hierarchy1"/>
    <dgm:cxn modelId="{983BA954-35A2-4DE1-A5D4-4B826397FBBE}" type="presParOf" srcId="{918F76B2-2679-496B-B03A-F6D35AD379F5}" destId="{A5992798-7577-48D9-B6B7-94EC1D53CD15}" srcOrd="1" destOrd="0" presId="urn:microsoft.com/office/officeart/2005/8/layout/hierarchy1"/>
    <dgm:cxn modelId="{FB72F3A2-DA03-44E4-9847-A6D3F6F1181D}" type="presParOf" srcId="{A5992798-7577-48D9-B6B7-94EC1D53CD15}" destId="{17B78B48-E629-4756-B5DE-9E4F92F99296}" srcOrd="0" destOrd="0" presId="urn:microsoft.com/office/officeart/2005/8/layout/hierarchy1"/>
    <dgm:cxn modelId="{85B17411-F6EE-4F47-BFF3-3333483A4006}" type="presParOf" srcId="{A5992798-7577-48D9-B6B7-94EC1D53CD15}" destId="{F0520F90-EEE4-4F77-B3A7-81D8D1BCD2BA}" srcOrd="1" destOrd="0" presId="urn:microsoft.com/office/officeart/2005/8/layout/hierarchy1"/>
    <dgm:cxn modelId="{05CB1491-398E-47CE-920D-D6DD10B33C80}" type="presParOf" srcId="{F0520F90-EEE4-4F77-B3A7-81D8D1BCD2BA}" destId="{00397015-FEA8-401D-9664-9C4AB84B865A}" srcOrd="0" destOrd="0" presId="urn:microsoft.com/office/officeart/2005/8/layout/hierarchy1"/>
    <dgm:cxn modelId="{BD3182B7-F9D1-4D92-9D8F-2E3B688E78C1}" type="presParOf" srcId="{00397015-FEA8-401D-9664-9C4AB84B865A}" destId="{AB233D22-BBEE-4330-8B7B-D8FDAE817612}" srcOrd="0" destOrd="0" presId="urn:microsoft.com/office/officeart/2005/8/layout/hierarchy1"/>
    <dgm:cxn modelId="{35101FD7-2B0F-40F7-AE5A-5D3C92B82FB4}" type="presParOf" srcId="{00397015-FEA8-401D-9664-9C4AB84B865A}" destId="{9D9F189D-2A04-4828-9458-670C77CD41F1}" srcOrd="1" destOrd="0" presId="urn:microsoft.com/office/officeart/2005/8/layout/hierarchy1"/>
    <dgm:cxn modelId="{4681ACC7-FA8E-42EC-AD05-5F3A3D192E1E}" type="presParOf" srcId="{F0520F90-EEE4-4F77-B3A7-81D8D1BCD2BA}" destId="{98F523F5-500A-4595-9C99-E7A24B2CEAA3}" srcOrd="1" destOrd="0" presId="urn:microsoft.com/office/officeart/2005/8/layout/hierarchy1"/>
    <dgm:cxn modelId="{98B6F4DB-E6DF-4FB9-B1A6-FD74D31904BD}" type="presParOf" srcId="{A5992798-7577-48D9-B6B7-94EC1D53CD15}" destId="{47D720FB-CB9D-4288-99CF-1928BA114A67}" srcOrd="2" destOrd="0" presId="urn:microsoft.com/office/officeart/2005/8/layout/hierarchy1"/>
    <dgm:cxn modelId="{A5A02E9D-B228-4D29-A89B-5778F76D3FBC}" type="presParOf" srcId="{A5992798-7577-48D9-B6B7-94EC1D53CD15}" destId="{E9AD3E4A-A700-4467-9F07-B7156D3BE674}" srcOrd="3" destOrd="0" presId="urn:microsoft.com/office/officeart/2005/8/layout/hierarchy1"/>
    <dgm:cxn modelId="{F5101601-6E02-404A-9A30-25137D58488E}" type="presParOf" srcId="{E9AD3E4A-A700-4467-9F07-B7156D3BE674}" destId="{AE7507F5-E45E-4F5D-ABE2-90522D13AF91}" srcOrd="0" destOrd="0" presId="urn:microsoft.com/office/officeart/2005/8/layout/hierarchy1"/>
    <dgm:cxn modelId="{734D04EE-D702-41CB-947E-4D8596DE5DBC}" type="presParOf" srcId="{AE7507F5-E45E-4F5D-ABE2-90522D13AF91}" destId="{43CF77D0-A45D-4E10-984F-8C9EC59F3D73}" srcOrd="0" destOrd="0" presId="urn:microsoft.com/office/officeart/2005/8/layout/hierarchy1"/>
    <dgm:cxn modelId="{D117CC8A-BA08-4F7C-8DBC-6578ABF7CE0D}" type="presParOf" srcId="{AE7507F5-E45E-4F5D-ABE2-90522D13AF91}" destId="{D62BD659-B35D-411F-9634-D726DFCA0630}" srcOrd="1" destOrd="0" presId="urn:microsoft.com/office/officeart/2005/8/layout/hierarchy1"/>
    <dgm:cxn modelId="{54955385-46C3-44D5-B9BD-F55D39DD1A7B}" type="presParOf" srcId="{E9AD3E4A-A700-4467-9F07-B7156D3BE674}" destId="{BC284715-CF9E-49F8-8405-B8A7F3A9DE11}" srcOrd="1" destOrd="0" presId="urn:microsoft.com/office/officeart/2005/8/layout/hierarchy1"/>
    <dgm:cxn modelId="{489E33BB-1F50-44C5-AA86-D42A697A4A01}" type="presParOf" srcId="{54D7822B-6484-425B-A3E0-FCE895117359}" destId="{2CD3DF5C-41BB-4715-B738-687DD373B3A1}" srcOrd="2" destOrd="0" presId="urn:microsoft.com/office/officeart/2005/8/layout/hierarchy1"/>
    <dgm:cxn modelId="{ACA95B98-6ECC-489F-A53F-4190DA4B1B40}" type="presParOf" srcId="{54D7822B-6484-425B-A3E0-FCE895117359}" destId="{AC78F605-DA34-4A39-9CC2-4836C762184E}" srcOrd="3" destOrd="0" presId="urn:microsoft.com/office/officeart/2005/8/layout/hierarchy1"/>
    <dgm:cxn modelId="{734DC0E6-118D-4549-8EDE-EE3018B0553E}" type="presParOf" srcId="{AC78F605-DA34-4A39-9CC2-4836C762184E}" destId="{D63BF257-D89F-46BF-8CE6-A0B46935E1E5}" srcOrd="0" destOrd="0" presId="urn:microsoft.com/office/officeart/2005/8/layout/hierarchy1"/>
    <dgm:cxn modelId="{92C6EC47-6B5E-4ED5-AE7C-E6D5ADA9D8B2}" type="presParOf" srcId="{D63BF257-D89F-46BF-8CE6-A0B46935E1E5}" destId="{19C2B9E9-534B-4DCB-9E3C-0E358B691DFB}" srcOrd="0" destOrd="0" presId="urn:microsoft.com/office/officeart/2005/8/layout/hierarchy1"/>
    <dgm:cxn modelId="{DA88E36A-A3A0-46F1-86F6-885960DBA4B4}" type="presParOf" srcId="{D63BF257-D89F-46BF-8CE6-A0B46935E1E5}" destId="{330F999C-095B-4572-8D8F-7B495EA2CDE6}" srcOrd="1" destOrd="0" presId="urn:microsoft.com/office/officeart/2005/8/layout/hierarchy1"/>
    <dgm:cxn modelId="{1F6AFB90-3335-403F-AEF3-5653DC1DCD19}" type="presParOf" srcId="{AC78F605-DA34-4A39-9CC2-4836C762184E}" destId="{DFA033CB-3996-4A3E-BA4F-2A5D5BF9EE94}" srcOrd="1" destOrd="0" presId="urn:microsoft.com/office/officeart/2005/8/layout/hierarchy1"/>
    <dgm:cxn modelId="{60C61D9F-7F70-45D0-A695-2A31018E0ADC}" type="presParOf" srcId="{54D7822B-6484-425B-A3E0-FCE895117359}" destId="{94B88874-CC4B-4B3B-90CD-78DD044BCC25}" srcOrd="4" destOrd="0" presId="urn:microsoft.com/office/officeart/2005/8/layout/hierarchy1"/>
    <dgm:cxn modelId="{C6A12C23-46FE-4F7F-8619-C276442D7F67}" type="presParOf" srcId="{54D7822B-6484-425B-A3E0-FCE895117359}" destId="{46185741-FDA9-4311-BED1-10BB92C78201}" srcOrd="5" destOrd="0" presId="urn:microsoft.com/office/officeart/2005/8/layout/hierarchy1"/>
    <dgm:cxn modelId="{83199A23-0597-44CC-90E6-1B2AE6222D07}" type="presParOf" srcId="{46185741-FDA9-4311-BED1-10BB92C78201}" destId="{9422420C-1368-43F9-984D-72B17992BAB4}" srcOrd="0" destOrd="0" presId="urn:microsoft.com/office/officeart/2005/8/layout/hierarchy1"/>
    <dgm:cxn modelId="{3728AA3C-E08B-4AAE-A4B2-D883C494773E}" type="presParOf" srcId="{9422420C-1368-43F9-984D-72B17992BAB4}" destId="{034F8295-3277-48BE-A75F-076ED8CC431E}" srcOrd="0" destOrd="0" presId="urn:microsoft.com/office/officeart/2005/8/layout/hierarchy1"/>
    <dgm:cxn modelId="{80A8881B-FB42-4D4B-85D6-D1535A56B502}" type="presParOf" srcId="{9422420C-1368-43F9-984D-72B17992BAB4}" destId="{285AD846-F19C-4C2D-AEB9-F1F2DD8D4CAD}" srcOrd="1" destOrd="0" presId="urn:microsoft.com/office/officeart/2005/8/layout/hierarchy1"/>
    <dgm:cxn modelId="{5878D9D3-5522-4CFF-B0C3-9641FB7EF393}" type="presParOf" srcId="{46185741-FDA9-4311-BED1-10BB92C78201}" destId="{C0ED7BC0-7E9D-4B76-8480-A2F6D787A449}" srcOrd="1" destOrd="0" presId="urn:microsoft.com/office/officeart/2005/8/layout/hierarchy1"/>
    <dgm:cxn modelId="{97C2689E-A3CF-4B32-9A40-584EFDFAFFE9}" type="presParOf" srcId="{C0ED7BC0-7E9D-4B76-8480-A2F6D787A449}" destId="{4E2E58F2-4338-405B-B5DD-B8001120B446}" srcOrd="0" destOrd="0" presId="urn:microsoft.com/office/officeart/2005/8/layout/hierarchy1"/>
    <dgm:cxn modelId="{AA02ADC4-14FC-429F-930C-FCE580A129FE}" type="presParOf" srcId="{C0ED7BC0-7E9D-4B76-8480-A2F6D787A449}" destId="{FAC87DF3-DDB9-4752-ADB4-C847724CEB41}" srcOrd="1" destOrd="0" presId="urn:microsoft.com/office/officeart/2005/8/layout/hierarchy1"/>
    <dgm:cxn modelId="{848506BB-6332-4237-AF4E-8F3F8B3E696C}" type="presParOf" srcId="{FAC87DF3-DDB9-4752-ADB4-C847724CEB41}" destId="{1BA7F8F6-49FC-4DC0-8562-38E3C9B9CD33}" srcOrd="0" destOrd="0" presId="urn:microsoft.com/office/officeart/2005/8/layout/hierarchy1"/>
    <dgm:cxn modelId="{3275B75A-28F8-49E2-8AB7-7B8233EEE83D}" type="presParOf" srcId="{1BA7F8F6-49FC-4DC0-8562-38E3C9B9CD33}" destId="{F76D6DFC-D4CD-4B40-83C7-89866FA2626A}" srcOrd="0" destOrd="0" presId="urn:microsoft.com/office/officeart/2005/8/layout/hierarchy1"/>
    <dgm:cxn modelId="{91AE1F10-2CD6-466C-B226-D8D2F7B74D46}" type="presParOf" srcId="{1BA7F8F6-49FC-4DC0-8562-38E3C9B9CD33}" destId="{5940045B-3072-4A83-A219-FBC646E9B17C}" srcOrd="1" destOrd="0" presId="urn:microsoft.com/office/officeart/2005/8/layout/hierarchy1"/>
    <dgm:cxn modelId="{9C82F41F-1386-4283-960D-26F13E719A18}" type="presParOf" srcId="{FAC87DF3-DDB9-4752-ADB4-C847724CEB41}" destId="{8FB2AC92-6A0A-415E-9FA5-2F5B2308BDEF}" srcOrd="1" destOrd="0" presId="urn:microsoft.com/office/officeart/2005/8/layout/hierarchy1"/>
    <dgm:cxn modelId="{48375670-541F-4840-AC34-59DA7E8C8FB4}" type="presParOf" srcId="{54D7822B-6484-425B-A3E0-FCE895117359}" destId="{5D2CD1CC-1AA1-4AC2-9652-032DA479903B}" srcOrd="6" destOrd="0" presId="urn:microsoft.com/office/officeart/2005/8/layout/hierarchy1"/>
    <dgm:cxn modelId="{3D491808-0A08-46CD-A348-A68A6F73F528}" type="presParOf" srcId="{54D7822B-6484-425B-A3E0-FCE895117359}" destId="{202FF5B1-F3AA-4F78-A8BF-8BA4AD3306C6}" srcOrd="7" destOrd="0" presId="urn:microsoft.com/office/officeart/2005/8/layout/hierarchy1"/>
    <dgm:cxn modelId="{3EA34C54-5AB4-4AB4-8E33-313566D39557}" type="presParOf" srcId="{202FF5B1-F3AA-4F78-A8BF-8BA4AD3306C6}" destId="{CFB3A4DF-0DB6-482D-BD70-8BEF24F59A18}" srcOrd="0" destOrd="0" presId="urn:microsoft.com/office/officeart/2005/8/layout/hierarchy1"/>
    <dgm:cxn modelId="{DCBDD8C9-8396-42BF-9502-0857A25FC0ED}" type="presParOf" srcId="{CFB3A4DF-0DB6-482D-BD70-8BEF24F59A18}" destId="{CAD0D84D-2014-4B90-BF5A-801200225D5A}" srcOrd="0" destOrd="0" presId="urn:microsoft.com/office/officeart/2005/8/layout/hierarchy1"/>
    <dgm:cxn modelId="{37B4B39C-E2DD-4276-9F97-1F2BE13EC68F}" type="presParOf" srcId="{CFB3A4DF-0DB6-482D-BD70-8BEF24F59A18}" destId="{02DF9159-B877-47F0-8C1C-20CF514DE206}" srcOrd="1" destOrd="0" presId="urn:microsoft.com/office/officeart/2005/8/layout/hierarchy1"/>
    <dgm:cxn modelId="{0F369075-CB86-4F08-8695-17480234D970}" type="presParOf" srcId="{202FF5B1-F3AA-4F78-A8BF-8BA4AD3306C6}" destId="{6AD23746-E043-4EFA-8BF2-B331D8696941}" srcOrd="1" destOrd="0" presId="urn:microsoft.com/office/officeart/2005/8/layout/hierarchy1"/>
    <dgm:cxn modelId="{C4B9D4E1-5099-4B8E-8D51-BB2DD9489013}" type="presParOf" srcId="{6AD23746-E043-4EFA-8BF2-B331D8696941}" destId="{F0ECFFB4-9E8D-4BDB-87A9-975560A42BC2}" srcOrd="0" destOrd="0" presId="urn:microsoft.com/office/officeart/2005/8/layout/hierarchy1"/>
    <dgm:cxn modelId="{0016C76C-CCAB-431C-B6C4-3918467C199D}" type="presParOf" srcId="{6AD23746-E043-4EFA-8BF2-B331D8696941}" destId="{A289030D-BCA8-4FE5-A381-73F8BC3E5777}" srcOrd="1" destOrd="0" presId="urn:microsoft.com/office/officeart/2005/8/layout/hierarchy1"/>
    <dgm:cxn modelId="{8A99F2D1-F508-40F8-86A0-D2C111B05276}" type="presParOf" srcId="{A289030D-BCA8-4FE5-A381-73F8BC3E5777}" destId="{27590194-6CC8-4ADD-B21F-736F65119CFA}" srcOrd="0" destOrd="0" presId="urn:microsoft.com/office/officeart/2005/8/layout/hierarchy1"/>
    <dgm:cxn modelId="{B10A0D71-3590-47DB-A5B1-C7A3BD19358D}" type="presParOf" srcId="{27590194-6CC8-4ADD-B21F-736F65119CFA}" destId="{EBB7D22A-2E38-4A57-9995-4E3A41B1F9CA}" srcOrd="0" destOrd="0" presId="urn:microsoft.com/office/officeart/2005/8/layout/hierarchy1"/>
    <dgm:cxn modelId="{DD3CE997-F8C8-47F1-B01D-45757FE52DF0}" type="presParOf" srcId="{27590194-6CC8-4ADD-B21F-736F65119CFA}" destId="{59BF8CDC-9C47-4846-9F07-D9968789BABE}" srcOrd="1" destOrd="0" presId="urn:microsoft.com/office/officeart/2005/8/layout/hierarchy1"/>
    <dgm:cxn modelId="{F4B86C9D-398A-4CCA-B004-D18CCCE554A0}" type="presParOf" srcId="{A289030D-BCA8-4FE5-A381-73F8BC3E5777}" destId="{95C21A2F-A3CE-420F-8E15-44942580D500}" srcOrd="1" destOrd="0" presId="urn:microsoft.com/office/officeart/2005/8/layout/hierarchy1"/>
    <dgm:cxn modelId="{2C9CD505-3118-4234-8EF4-ED5587097CB4}" type="presParOf" srcId="{54D7822B-6484-425B-A3E0-FCE895117359}" destId="{39A056E9-2C6C-4025-802B-13881DDA6DA6}" srcOrd="8" destOrd="0" presId="urn:microsoft.com/office/officeart/2005/8/layout/hierarchy1"/>
    <dgm:cxn modelId="{B5C5255B-17E8-412C-B26E-29446C38B44D}" type="presParOf" srcId="{54D7822B-6484-425B-A3E0-FCE895117359}" destId="{94BE096C-2CE9-43DB-B5CD-AAC894C3E0D7}" srcOrd="9" destOrd="0" presId="urn:microsoft.com/office/officeart/2005/8/layout/hierarchy1"/>
    <dgm:cxn modelId="{07211760-8ABD-4896-83E5-5609A1066C34}" type="presParOf" srcId="{94BE096C-2CE9-43DB-B5CD-AAC894C3E0D7}" destId="{1AD0B241-9395-4DEC-A4E9-A5C88A73909C}" srcOrd="0" destOrd="0" presId="urn:microsoft.com/office/officeart/2005/8/layout/hierarchy1"/>
    <dgm:cxn modelId="{C5E533CF-FDE6-4EF1-85E6-9826DDD98E41}" type="presParOf" srcId="{1AD0B241-9395-4DEC-A4E9-A5C88A73909C}" destId="{82FAF7A3-89BE-4345-96BB-1826DFACB192}" srcOrd="0" destOrd="0" presId="urn:microsoft.com/office/officeart/2005/8/layout/hierarchy1"/>
    <dgm:cxn modelId="{A56A7436-747C-43DB-87F4-CC55EEAC9D50}" type="presParOf" srcId="{1AD0B241-9395-4DEC-A4E9-A5C88A73909C}" destId="{E0365D88-3382-4A85-ADDD-5D08E7FF5C82}" srcOrd="1" destOrd="0" presId="urn:microsoft.com/office/officeart/2005/8/layout/hierarchy1"/>
    <dgm:cxn modelId="{F003DA3D-8FEC-494C-8D9D-41429F2D98C9}" type="presParOf" srcId="{94BE096C-2CE9-43DB-B5CD-AAC894C3E0D7}" destId="{00A42EB0-4292-47E4-A607-58ADA40662AD}" srcOrd="1" destOrd="0" presId="urn:microsoft.com/office/officeart/2005/8/layout/hierarchy1"/>
    <dgm:cxn modelId="{B9B5A419-1604-4231-B992-889A65E828A4}" type="presParOf" srcId="{00A42EB0-4292-47E4-A607-58ADA40662AD}" destId="{02401E56-F5E4-4DD5-9AE5-4048D3BC4A6C}" srcOrd="0" destOrd="0" presId="urn:microsoft.com/office/officeart/2005/8/layout/hierarchy1"/>
    <dgm:cxn modelId="{58D94AFB-C50A-40AB-8B01-580054274CFA}" type="presParOf" srcId="{00A42EB0-4292-47E4-A607-58ADA40662AD}" destId="{19EA569F-E7D1-4B9C-92BC-B9C6E321340B}" srcOrd="1" destOrd="0" presId="urn:microsoft.com/office/officeart/2005/8/layout/hierarchy1"/>
    <dgm:cxn modelId="{DC128C83-FAF8-4220-A8AE-8CA166F33CCF}" type="presParOf" srcId="{19EA569F-E7D1-4B9C-92BC-B9C6E321340B}" destId="{59C84246-9259-410F-845B-C168E9B71ECF}" srcOrd="0" destOrd="0" presId="urn:microsoft.com/office/officeart/2005/8/layout/hierarchy1"/>
    <dgm:cxn modelId="{8EC747E7-D61C-4BD6-A778-14E6E13CDED7}" type="presParOf" srcId="{59C84246-9259-410F-845B-C168E9B71ECF}" destId="{3E13CB88-C064-4A18-8535-DC817D4D8646}" srcOrd="0" destOrd="0" presId="urn:microsoft.com/office/officeart/2005/8/layout/hierarchy1"/>
    <dgm:cxn modelId="{6A6DFDD5-2552-4C3A-B6C3-9C7BC3B4D4F2}" type="presParOf" srcId="{59C84246-9259-410F-845B-C168E9B71ECF}" destId="{D2D91340-94E7-4B40-8381-E0833137B68E}" srcOrd="1" destOrd="0" presId="urn:microsoft.com/office/officeart/2005/8/layout/hierarchy1"/>
    <dgm:cxn modelId="{678A892A-D4DA-4904-9F6D-B67CD3CBBA90}" type="presParOf" srcId="{19EA569F-E7D1-4B9C-92BC-B9C6E321340B}" destId="{7C5714B4-2340-4F8A-AAB4-D9004A6D1AC2}" srcOrd="1" destOrd="0" presId="urn:microsoft.com/office/officeart/2005/8/layout/hierarchy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E93AA1-9A09-477B-8CEE-F2E078751270}">
      <dsp:nvSpPr>
        <dsp:cNvPr id="0" name=""/>
        <dsp:cNvSpPr/>
      </dsp:nvSpPr>
      <dsp:spPr>
        <a:xfrm>
          <a:off x="2261086" y="129088"/>
          <a:ext cx="1185239" cy="790159"/>
        </a:xfrm>
        <a:prstGeom prst="roundRect">
          <a:avLst>
            <a:gd name="adj" fmla="val 10000"/>
          </a:avLst>
        </a:prstGeom>
        <a:solidFill>
          <a:schemeClr val="lt1"/>
        </a:solid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Рентабельність діяльності підприємства</a:t>
          </a:r>
        </a:p>
      </dsp:txBody>
      <dsp:txXfrm>
        <a:off x="2284229" y="152231"/>
        <a:ext cx="1138953" cy="743873"/>
      </dsp:txXfrm>
    </dsp:sp>
    <dsp:sp modelId="{376419FA-CCAC-4308-BA46-E31954BE7E78}">
      <dsp:nvSpPr>
        <dsp:cNvPr id="0" name=""/>
        <dsp:cNvSpPr/>
      </dsp:nvSpPr>
      <dsp:spPr>
        <a:xfrm>
          <a:off x="1312895" y="919247"/>
          <a:ext cx="1540811" cy="316063"/>
        </a:xfrm>
        <a:custGeom>
          <a:avLst/>
          <a:gdLst/>
          <a:ahLst/>
          <a:cxnLst/>
          <a:rect l="0" t="0" r="0" b="0"/>
          <a:pathLst>
            <a:path>
              <a:moveTo>
                <a:pt x="1540811" y="0"/>
              </a:moveTo>
              <a:lnTo>
                <a:pt x="1540811" y="158031"/>
              </a:lnTo>
              <a:lnTo>
                <a:pt x="0" y="158031"/>
              </a:lnTo>
              <a:lnTo>
                <a:pt x="0" y="316063"/>
              </a:lnTo>
            </a:path>
          </a:pathLst>
        </a:custGeom>
        <a:noFill/>
        <a:ln w="952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62B77233-019A-433D-B4DC-554C52DE70B3}">
      <dsp:nvSpPr>
        <dsp:cNvPr id="0" name=""/>
        <dsp:cNvSpPr/>
      </dsp:nvSpPr>
      <dsp:spPr>
        <a:xfrm>
          <a:off x="720275" y="1235311"/>
          <a:ext cx="1185239" cy="790159"/>
        </a:xfrm>
        <a:prstGeom prst="roundRect">
          <a:avLst>
            <a:gd name="adj" fmla="val 10000"/>
          </a:avLst>
        </a:prstGeom>
        <a:solidFill>
          <a:schemeClr val="lt1"/>
        </a:solid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Позитивна динаміка</a:t>
          </a:r>
        </a:p>
      </dsp:txBody>
      <dsp:txXfrm>
        <a:off x="743418" y="1258454"/>
        <a:ext cx="1138953" cy="743873"/>
      </dsp:txXfrm>
    </dsp:sp>
    <dsp:sp modelId="{6D3D4922-5F3A-4B5B-B993-748110E4646D}">
      <dsp:nvSpPr>
        <dsp:cNvPr id="0" name=""/>
        <dsp:cNvSpPr/>
      </dsp:nvSpPr>
      <dsp:spPr>
        <a:xfrm>
          <a:off x="679763" y="2025470"/>
          <a:ext cx="633131" cy="380667"/>
        </a:xfrm>
        <a:custGeom>
          <a:avLst/>
          <a:gdLst/>
          <a:ahLst/>
          <a:cxnLst/>
          <a:rect l="0" t="0" r="0" b="0"/>
          <a:pathLst>
            <a:path>
              <a:moveTo>
                <a:pt x="633131" y="0"/>
              </a:moveTo>
              <a:lnTo>
                <a:pt x="633131" y="190333"/>
              </a:lnTo>
              <a:lnTo>
                <a:pt x="0" y="190333"/>
              </a:lnTo>
              <a:lnTo>
                <a:pt x="0" y="380667"/>
              </a:lnTo>
            </a:path>
          </a:pathLst>
        </a:custGeom>
        <a:noFill/>
        <a:ln w="952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46DE0A7F-7196-4705-A64A-8CF8073E94AD}">
      <dsp:nvSpPr>
        <dsp:cNvPr id="0" name=""/>
        <dsp:cNvSpPr/>
      </dsp:nvSpPr>
      <dsp:spPr>
        <a:xfrm>
          <a:off x="87144" y="2406138"/>
          <a:ext cx="1185239" cy="790159"/>
        </a:xfrm>
        <a:prstGeom prst="roundRect">
          <a:avLst>
            <a:gd name="adj" fmla="val 10000"/>
          </a:avLst>
        </a:prstGeom>
        <a:solidFill>
          <a:schemeClr val="lt1"/>
        </a:solid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Падіння доходів</a:t>
          </a:r>
        </a:p>
      </dsp:txBody>
      <dsp:txXfrm>
        <a:off x="110287" y="2429281"/>
        <a:ext cx="1138953" cy="743873"/>
      </dsp:txXfrm>
    </dsp:sp>
    <dsp:sp modelId="{E523AA31-9299-4342-92C6-41B1E0375FDE}">
      <dsp:nvSpPr>
        <dsp:cNvPr id="0" name=""/>
        <dsp:cNvSpPr/>
      </dsp:nvSpPr>
      <dsp:spPr>
        <a:xfrm>
          <a:off x="1312895" y="2025470"/>
          <a:ext cx="907679" cy="380667"/>
        </a:xfrm>
        <a:custGeom>
          <a:avLst/>
          <a:gdLst/>
          <a:ahLst/>
          <a:cxnLst/>
          <a:rect l="0" t="0" r="0" b="0"/>
          <a:pathLst>
            <a:path>
              <a:moveTo>
                <a:pt x="0" y="0"/>
              </a:moveTo>
              <a:lnTo>
                <a:pt x="0" y="190333"/>
              </a:lnTo>
              <a:lnTo>
                <a:pt x="907679" y="190333"/>
              </a:lnTo>
              <a:lnTo>
                <a:pt x="907679" y="380667"/>
              </a:lnTo>
            </a:path>
          </a:pathLst>
        </a:custGeom>
        <a:noFill/>
        <a:ln w="952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2F09BD8E-3709-46BF-A9FC-500B29FCE633}">
      <dsp:nvSpPr>
        <dsp:cNvPr id="0" name=""/>
        <dsp:cNvSpPr/>
      </dsp:nvSpPr>
      <dsp:spPr>
        <a:xfrm>
          <a:off x="1627955" y="2406138"/>
          <a:ext cx="1185239" cy="790159"/>
        </a:xfrm>
        <a:prstGeom prst="roundRect">
          <a:avLst>
            <a:gd name="adj" fmla="val 10000"/>
          </a:avLst>
        </a:prstGeom>
        <a:solidFill>
          <a:schemeClr val="lt1"/>
        </a:solid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Зниження ціни на продукцію, послуги чи роботу</a:t>
          </a:r>
        </a:p>
      </dsp:txBody>
      <dsp:txXfrm>
        <a:off x="1651098" y="2429281"/>
        <a:ext cx="1138953" cy="743873"/>
      </dsp:txXfrm>
    </dsp:sp>
    <dsp:sp modelId="{499A6166-4AB8-4465-9BCE-47D8A123F000}">
      <dsp:nvSpPr>
        <dsp:cNvPr id="0" name=""/>
        <dsp:cNvSpPr/>
      </dsp:nvSpPr>
      <dsp:spPr>
        <a:xfrm>
          <a:off x="2853706" y="919247"/>
          <a:ext cx="1540811" cy="316063"/>
        </a:xfrm>
        <a:custGeom>
          <a:avLst/>
          <a:gdLst/>
          <a:ahLst/>
          <a:cxnLst/>
          <a:rect l="0" t="0" r="0" b="0"/>
          <a:pathLst>
            <a:path>
              <a:moveTo>
                <a:pt x="0" y="0"/>
              </a:moveTo>
              <a:lnTo>
                <a:pt x="0" y="158031"/>
              </a:lnTo>
              <a:lnTo>
                <a:pt x="1540811" y="158031"/>
              </a:lnTo>
              <a:lnTo>
                <a:pt x="1540811" y="316063"/>
              </a:lnTo>
            </a:path>
          </a:pathLst>
        </a:custGeom>
        <a:noFill/>
        <a:ln w="952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D934565F-C620-4BC8-B014-4DDD43945E0C}">
      <dsp:nvSpPr>
        <dsp:cNvPr id="0" name=""/>
        <dsp:cNvSpPr/>
      </dsp:nvSpPr>
      <dsp:spPr>
        <a:xfrm>
          <a:off x="3801897" y="1235311"/>
          <a:ext cx="1185239" cy="790159"/>
        </a:xfrm>
        <a:prstGeom prst="roundRect">
          <a:avLst>
            <a:gd name="adj" fmla="val 10000"/>
          </a:avLst>
        </a:prstGeom>
        <a:solidFill>
          <a:schemeClr val="lt1"/>
        </a:solid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Негативна динаміка</a:t>
          </a:r>
        </a:p>
      </dsp:txBody>
      <dsp:txXfrm>
        <a:off x="3825040" y="1258454"/>
        <a:ext cx="1138953" cy="743873"/>
      </dsp:txXfrm>
    </dsp:sp>
    <dsp:sp modelId="{0314A356-9689-4379-AD08-5F072A564346}">
      <dsp:nvSpPr>
        <dsp:cNvPr id="0" name=""/>
        <dsp:cNvSpPr/>
      </dsp:nvSpPr>
      <dsp:spPr>
        <a:xfrm>
          <a:off x="3761386" y="2025470"/>
          <a:ext cx="633131" cy="380667"/>
        </a:xfrm>
        <a:custGeom>
          <a:avLst/>
          <a:gdLst/>
          <a:ahLst/>
          <a:cxnLst/>
          <a:rect l="0" t="0" r="0" b="0"/>
          <a:pathLst>
            <a:path>
              <a:moveTo>
                <a:pt x="633131" y="0"/>
              </a:moveTo>
              <a:lnTo>
                <a:pt x="633131" y="190333"/>
              </a:lnTo>
              <a:lnTo>
                <a:pt x="0" y="190333"/>
              </a:lnTo>
              <a:lnTo>
                <a:pt x="0" y="380667"/>
              </a:lnTo>
            </a:path>
          </a:pathLst>
        </a:custGeom>
        <a:noFill/>
        <a:ln w="952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962B144D-5B45-4629-9948-F9FDFC68C953}">
      <dsp:nvSpPr>
        <dsp:cNvPr id="0" name=""/>
        <dsp:cNvSpPr/>
      </dsp:nvSpPr>
      <dsp:spPr>
        <a:xfrm>
          <a:off x="3168766" y="2406138"/>
          <a:ext cx="1185239" cy="790159"/>
        </a:xfrm>
        <a:prstGeom prst="roundRect">
          <a:avLst>
            <a:gd name="adj" fmla="val 10000"/>
          </a:avLst>
        </a:prstGeom>
        <a:solidFill>
          <a:schemeClr val="lt1"/>
        </a:solid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Підвищення доходів</a:t>
          </a:r>
        </a:p>
      </dsp:txBody>
      <dsp:txXfrm>
        <a:off x="3191909" y="2429281"/>
        <a:ext cx="1138953" cy="743873"/>
      </dsp:txXfrm>
    </dsp:sp>
    <dsp:sp modelId="{A81438B7-6400-4263-AEAE-46A6CD1D3447}">
      <dsp:nvSpPr>
        <dsp:cNvPr id="0" name=""/>
        <dsp:cNvSpPr/>
      </dsp:nvSpPr>
      <dsp:spPr>
        <a:xfrm>
          <a:off x="4394517" y="2025470"/>
          <a:ext cx="826923" cy="380667"/>
        </a:xfrm>
        <a:custGeom>
          <a:avLst/>
          <a:gdLst/>
          <a:ahLst/>
          <a:cxnLst/>
          <a:rect l="0" t="0" r="0" b="0"/>
          <a:pathLst>
            <a:path>
              <a:moveTo>
                <a:pt x="0" y="0"/>
              </a:moveTo>
              <a:lnTo>
                <a:pt x="0" y="190333"/>
              </a:lnTo>
              <a:lnTo>
                <a:pt x="826923" y="190333"/>
              </a:lnTo>
              <a:lnTo>
                <a:pt x="826923" y="380667"/>
              </a:lnTo>
            </a:path>
          </a:pathLst>
        </a:custGeom>
        <a:noFill/>
        <a:ln w="952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88DAA393-C4D0-4B11-A8D2-92D5FC8EF599}">
      <dsp:nvSpPr>
        <dsp:cNvPr id="0" name=""/>
        <dsp:cNvSpPr/>
      </dsp:nvSpPr>
      <dsp:spPr>
        <a:xfrm>
          <a:off x="4628820" y="2406138"/>
          <a:ext cx="1185239" cy="790159"/>
        </a:xfrm>
        <a:prstGeom prst="roundRect">
          <a:avLst>
            <a:gd name="adj" fmla="val 10000"/>
          </a:avLst>
        </a:prstGeom>
        <a:solidFill>
          <a:schemeClr val="lt1"/>
        </a:solid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Ріст обсягу продажу чи здійснення робіт</a:t>
          </a:r>
        </a:p>
      </dsp:txBody>
      <dsp:txXfrm>
        <a:off x="4651963" y="2429281"/>
        <a:ext cx="1138953" cy="74387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48DB02-4D1E-4312-BECA-B56F48D47C8F}">
      <dsp:nvSpPr>
        <dsp:cNvPr id="0" name=""/>
        <dsp:cNvSpPr/>
      </dsp:nvSpPr>
      <dsp:spPr>
        <a:xfrm>
          <a:off x="2626" y="646952"/>
          <a:ext cx="1130305" cy="473934"/>
        </a:xfrm>
        <a:prstGeom prst="rect">
          <a:avLst/>
        </a:prstGeom>
        <a:solidFill>
          <a:schemeClr val="lt1">
            <a:hueOff val="0"/>
            <a:satOff val="0"/>
            <a:lumOff val="0"/>
            <a:alphaOff val="0"/>
          </a:schemeClr>
        </a:solidFill>
        <a:ln w="952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Рентабельність</a:t>
          </a:r>
        </a:p>
      </dsp:txBody>
      <dsp:txXfrm>
        <a:off x="2626" y="646952"/>
        <a:ext cx="1130305" cy="473934"/>
      </dsp:txXfrm>
    </dsp:sp>
    <dsp:sp modelId="{CEDC64D8-81CD-47D2-BF1D-216EE5F1C424}">
      <dsp:nvSpPr>
        <dsp:cNvPr id="0" name=""/>
        <dsp:cNvSpPr/>
      </dsp:nvSpPr>
      <dsp:spPr>
        <a:xfrm>
          <a:off x="1202640" y="769542"/>
          <a:ext cx="250160" cy="228754"/>
        </a:xfrm>
        <a:prstGeom prst="mathEqual">
          <a:avLst/>
        </a:prstGeom>
        <a:solidFill>
          <a:schemeClr val="tx1">
            <a:lumMod val="50000"/>
            <a:lumOff val="5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solidFill>
              <a:sysClr val="windowText" lastClr="000000"/>
            </a:solidFill>
          </a:endParaRPr>
        </a:p>
      </dsp:txBody>
      <dsp:txXfrm>
        <a:off x="1235799" y="816665"/>
        <a:ext cx="183842" cy="134508"/>
      </dsp:txXfrm>
    </dsp:sp>
    <dsp:sp modelId="{1BCBDDF5-9E97-4EF5-9893-BC79DFA56583}">
      <dsp:nvSpPr>
        <dsp:cNvPr id="0" name=""/>
        <dsp:cNvSpPr/>
      </dsp:nvSpPr>
      <dsp:spPr>
        <a:xfrm>
          <a:off x="1522509" y="454678"/>
          <a:ext cx="3070881" cy="858483"/>
        </a:xfrm>
        <a:prstGeom prst="rect">
          <a:avLst/>
        </a:prstGeom>
        <a:solidFill>
          <a:schemeClr val="lt1">
            <a:hueOff val="0"/>
            <a:satOff val="0"/>
            <a:lumOff val="0"/>
            <a:alphaOff val="0"/>
          </a:schemeClr>
        </a:solidFill>
        <a:ln w="952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((Доходи - Витрати) / Витрати)</a:t>
          </a:r>
          <a:r>
            <a:rPr lang="ru-RU" sz="1400" kern="1200">
              <a:latin typeface="Times New Roman"/>
              <a:cs typeface="Times New Roman"/>
            </a:rPr>
            <a:t>×</a:t>
          </a:r>
          <a:r>
            <a:rPr lang="ru-RU" sz="1400" kern="1200">
              <a:latin typeface="Times New Roman" pitchFamily="18" charset="0"/>
              <a:cs typeface="Times New Roman" pitchFamily="18" charset="0"/>
            </a:rPr>
            <a:t>100%</a:t>
          </a:r>
        </a:p>
      </dsp:txBody>
      <dsp:txXfrm>
        <a:off x="1522509" y="454678"/>
        <a:ext cx="3070881" cy="858483"/>
      </dsp:txXfrm>
    </dsp:sp>
    <dsp:sp modelId="{5BDF71B5-38A4-4888-8EAC-B1D315EC8734}">
      <dsp:nvSpPr>
        <dsp:cNvPr id="0" name=""/>
        <dsp:cNvSpPr/>
      </dsp:nvSpPr>
      <dsp:spPr>
        <a:xfrm>
          <a:off x="4663099" y="769712"/>
          <a:ext cx="225214" cy="228415"/>
        </a:xfrm>
        <a:prstGeom prst="mathEqual">
          <a:avLst/>
        </a:prstGeom>
        <a:solidFill>
          <a:schemeClr val="tx1">
            <a:lumMod val="50000"/>
            <a:lumOff val="5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p>
      </dsp:txBody>
      <dsp:txXfrm>
        <a:off x="4692951" y="816765"/>
        <a:ext cx="165510" cy="134309"/>
      </dsp:txXfrm>
    </dsp:sp>
    <dsp:sp modelId="{AB56A296-419F-46A1-B5DC-97EA15F85014}">
      <dsp:nvSpPr>
        <dsp:cNvPr id="0" name=""/>
        <dsp:cNvSpPr/>
      </dsp:nvSpPr>
      <dsp:spPr>
        <a:xfrm>
          <a:off x="4958022" y="454678"/>
          <a:ext cx="1112491" cy="858483"/>
        </a:xfrm>
        <a:prstGeom prst="rect">
          <a:avLst/>
        </a:prstGeom>
        <a:solidFill>
          <a:schemeClr val="lt1">
            <a:hueOff val="0"/>
            <a:satOff val="0"/>
            <a:lumOff val="0"/>
            <a:alphaOff val="0"/>
          </a:schemeClr>
        </a:solidFill>
        <a:ln w="952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(Прибуток / Витрати)</a:t>
          </a:r>
          <a:r>
            <a:rPr lang="ru-RU" sz="1200" kern="1200">
              <a:latin typeface="Times New Roman"/>
              <a:cs typeface="Times New Roman"/>
            </a:rPr>
            <a:t>×</a:t>
          </a:r>
          <a:r>
            <a:rPr lang="ru-RU" sz="1200" kern="1200">
              <a:latin typeface="Times New Roman" pitchFamily="18" charset="0"/>
              <a:cs typeface="Times New Roman" pitchFamily="18" charset="0"/>
            </a:rPr>
            <a:t>100%</a:t>
          </a:r>
        </a:p>
      </dsp:txBody>
      <dsp:txXfrm>
        <a:off x="4958022" y="454678"/>
        <a:ext cx="1112491" cy="85848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9EA7BE-8835-437D-AC0B-A33306676653}">
      <dsp:nvSpPr>
        <dsp:cNvPr id="0" name=""/>
        <dsp:cNvSpPr/>
      </dsp:nvSpPr>
      <dsp:spPr>
        <a:xfrm>
          <a:off x="1255" y="163696"/>
          <a:ext cx="1783429" cy="445857"/>
        </a:xfrm>
        <a:prstGeom prst="roundRect">
          <a:avLst>
            <a:gd name="adj" fmla="val 10000"/>
          </a:avLst>
        </a:prstGeom>
        <a:solidFill>
          <a:schemeClr val="lt1">
            <a:hueOff val="0"/>
            <a:satOff val="0"/>
            <a:lumOff val="0"/>
            <a:alphaOff val="0"/>
          </a:schemeClr>
        </a:solidFill>
        <a:ln w="952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114000"/>
            </a:lnSpc>
            <a:spcBef>
              <a:spcPct val="0"/>
            </a:spcBef>
            <a:spcAft>
              <a:spcPts val="0"/>
            </a:spcAft>
          </a:pPr>
          <a:r>
            <a:rPr lang="ru-RU" sz="1400" b="0" kern="1200">
              <a:latin typeface="Times New Roman" pitchFamily="18" charset="0"/>
              <a:cs typeface="Times New Roman" pitchFamily="18" charset="0"/>
            </a:rPr>
            <a:t>Витратні</a:t>
          </a:r>
        </a:p>
      </dsp:txBody>
      <dsp:txXfrm>
        <a:off x="14314" y="176755"/>
        <a:ext cx="1757311" cy="419739"/>
      </dsp:txXfrm>
    </dsp:sp>
    <dsp:sp modelId="{C046B2C3-C482-498D-B250-E0074E3CB997}">
      <dsp:nvSpPr>
        <dsp:cNvPr id="0" name=""/>
        <dsp:cNvSpPr/>
      </dsp:nvSpPr>
      <dsp:spPr>
        <a:xfrm rot="5400000">
          <a:off x="853957" y="648566"/>
          <a:ext cx="78025" cy="78025"/>
        </a:xfrm>
        <a:prstGeom prst="rightArrow">
          <a:avLst>
            <a:gd name="adj1" fmla="val 667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128A710-2633-4EB8-A3E3-F54BAFCFD202}">
      <dsp:nvSpPr>
        <dsp:cNvPr id="0" name=""/>
        <dsp:cNvSpPr/>
      </dsp:nvSpPr>
      <dsp:spPr>
        <a:xfrm>
          <a:off x="1255" y="765604"/>
          <a:ext cx="1783429" cy="445857"/>
        </a:xfrm>
        <a:prstGeom prst="roundRect">
          <a:avLst>
            <a:gd name="adj" fmla="val 10000"/>
          </a:avLst>
        </a:prstGeom>
        <a:solidFill>
          <a:schemeClr val="lt1">
            <a:alpha val="90000"/>
            <a:tint val="40000"/>
            <a:hueOff val="0"/>
            <a:satOff val="0"/>
            <a:lumOff val="0"/>
            <a:alphaOff val="0"/>
          </a:schemeClr>
        </a:solidFill>
        <a:ln w="9525"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114000"/>
            </a:lnSpc>
            <a:spcBef>
              <a:spcPct val="0"/>
            </a:spcBef>
            <a:spcAft>
              <a:spcPts val="0"/>
            </a:spcAft>
          </a:pPr>
          <a:r>
            <a:rPr lang="ru-RU" sz="1200" b="0" kern="1200">
              <a:latin typeface="Times New Roman" pitchFamily="18" charset="0"/>
              <a:cs typeface="Times New Roman" pitchFamily="18" charset="0"/>
            </a:rPr>
            <a:t>рентабельність продукції</a:t>
          </a:r>
        </a:p>
      </dsp:txBody>
      <dsp:txXfrm>
        <a:off x="14314" y="778663"/>
        <a:ext cx="1757311" cy="419739"/>
      </dsp:txXfrm>
    </dsp:sp>
    <dsp:sp modelId="{B2E9B7CF-6DD0-443B-A680-8C7FC9335E63}">
      <dsp:nvSpPr>
        <dsp:cNvPr id="0" name=""/>
        <dsp:cNvSpPr/>
      </dsp:nvSpPr>
      <dsp:spPr>
        <a:xfrm rot="5400000">
          <a:off x="853957" y="1250473"/>
          <a:ext cx="78025" cy="78025"/>
        </a:xfrm>
        <a:prstGeom prst="rightArrow">
          <a:avLst>
            <a:gd name="adj1" fmla="val 667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F34126E-541E-4141-A60E-E18BC6C647BB}">
      <dsp:nvSpPr>
        <dsp:cNvPr id="0" name=""/>
        <dsp:cNvSpPr/>
      </dsp:nvSpPr>
      <dsp:spPr>
        <a:xfrm>
          <a:off x="1255" y="1367511"/>
          <a:ext cx="1783429" cy="445857"/>
        </a:xfrm>
        <a:prstGeom prst="roundRect">
          <a:avLst>
            <a:gd name="adj" fmla="val 10000"/>
          </a:avLst>
        </a:prstGeom>
        <a:solidFill>
          <a:schemeClr val="lt1">
            <a:alpha val="90000"/>
            <a:tint val="40000"/>
            <a:hueOff val="0"/>
            <a:satOff val="0"/>
            <a:lumOff val="0"/>
            <a:alphaOff val="0"/>
          </a:schemeClr>
        </a:solidFill>
        <a:ln w="9525"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114000"/>
            </a:lnSpc>
            <a:spcBef>
              <a:spcPct val="0"/>
            </a:spcBef>
            <a:spcAft>
              <a:spcPts val="0"/>
            </a:spcAft>
          </a:pPr>
          <a:r>
            <a:rPr lang="ru-RU" sz="1200" b="0" kern="1200">
              <a:latin typeface="Times New Roman" pitchFamily="18" charset="0"/>
              <a:cs typeface="Times New Roman" pitchFamily="18" charset="0"/>
            </a:rPr>
            <a:t>рентабельність інвестиційних проектів</a:t>
          </a:r>
        </a:p>
      </dsp:txBody>
      <dsp:txXfrm>
        <a:off x="14314" y="1380570"/>
        <a:ext cx="1757311" cy="419739"/>
      </dsp:txXfrm>
    </dsp:sp>
    <dsp:sp modelId="{632D8B0A-C0B2-4E9F-AB97-1043B762257E}">
      <dsp:nvSpPr>
        <dsp:cNvPr id="0" name=""/>
        <dsp:cNvSpPr/>
      </dsp:nvSpPr>
      <dsp:spPr>
        <a:xfrm rot="5400000">
          <a:off x="853957" y="1852381"/>
          <a:ext cx="78025" cy="78025"/>
        </a:xfrm>
        <a:prstGeom prst="rightArrow">
          <a:avLst>
            <a:gd name="adj1" fmla="val 667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44AB805-27D6-4634-A840-27CDD01AC808}">
      <dsp:nvSpPr>
        <dsp:cNvPr id="0" name=""/>
        <dsp:cNvSpPr/>
      </dsp:nvSpPr>
      <dsp:spPr>
        <a:xfrm>
          <a:off x="1255" y="1969419"/>
          <a:ext cx="1783429" cy="445857"/>
        </a:xfrm>
        <a:prstGeom prst="roundRect">
          <a:avLst>
            <a:gd name="adj" fmla="val 10000"/>
          </a:avLst>
        </a:prstGeom>
        <a:solidFill>
          <a:schemeClr val="lt1">
            <a:alpha val="90000"/>
            <a:tint val="40000"/>
            <a:hueOff val="0"/>
            <a:satOff val="0"/>
            <a:lumOff val="0"/>
            <a:alphaOff val="0"/>
          </a:schemeClr>
        </a:solidFill>
        <a:ln w="9525"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114000"/>
            </a:lnSpc>
            <a:spcBef>
              <a:spcPct val="0"/>
            </a:spcBef>
            <a:spcAft>
              <a:spcPts val="0"/>
            </a:spcAft>
          </a:pPr>
          <a:r>
            <a:rPr lang="ru-RU" sz="1200" b="0" kern="1200">
              <a:latin typeface="Times New Roman" pitchFamily="18" charset="0"/>
              <a:cs typeface="Times New Roman" pitchFamily="18" charset="0"/>
            </a:rPr>
            <a:t>рентабельність окремих видів діяльності</a:t>
          </a:r>
        </a:p>
      </dsp:txBody>
      <dsp:txXfrm>
        <a:off x="14314" y="1982478"/>
        <a:ext cx="1757311" cy="419739"/>
      </dsp:txXfrm>
    </dsp:sp>
    <dsp:sp modelId="{26923D61-E9A9-49DC-84B0-22925460169E}">
      <dsp:nvSpPr>
        <dsp:cNvPr id="0" name=""/>
        <dsp:cNvSpPr/>
      </dsp:nvSpPr>
      <dsp:spPr>
        <a:xfrm rot="5400000">
          <a:off x="853957" y="2454289"/>
          <a:ext cx="78025" cy="78025"/>
        </a:xfrm>
        <a:prstGeom prst="rightArrow">
          <a:avLst>
            <a:gd name="adj1" fmla="val 667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EC79F3C-C4FF-40EB-B8D9-B72E3D3E8317}">
      <dsp:nvSpPr>
        <dsp:cNvPr id="0" name=""/>
        <dsp:cNvSpPr/>
      </dsp:nvSpPr>
      <dsp:spPr>
        <a:xfrm>
          <a:off x="1255" y="2571326"/>
          <a:ext cx="1783429" cy="445857"/>
        </a:xfrm>
        <a:prstGeom prst="roundRect">
          <a:avLst>
            <a:gd name="adj" fmla="val 10000"/>
          </a:avLst>
        </a:prstGeom>
        <a:solidFill>
          <a:schemeClr val="lt1">
            <a:alpha val="90000"/>
            <a:tint val="40000"/>
            <a:hueOff val="0"/>
            <a:satOff val="0"/>
            <a:lumOff val="0"/>
            <a:alphaOff val="0"/>
          </a:schemeClr>
        </a:solidFill>
        <a:ln w="9525"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114000"/>
            </a:lnSpc>
            <a:spcBef>
              <a:spcPct val="0"/>
            </a:spcBef>
            <a:spcAft>
              <a:spcPts val="0"/>
            </a:spcAft>
          </a:pPr>
          <a:r>
            <a:rPr lang="ru-RU" sz="1200" b="0" kern="1200">
              <a:latin typeface="Times New Roman" pitchFamily="18" charset="0"/>
              <a:cs typeface="Times New Roman" pitchFamily="18" charset="0"/>
            </a:rPr>
            <a:t>коефіцієнт покриття понесених витрат</a:t>
          </a:r>
        </a:p>
      </dsp:txBody>
      <dsp:txXfrm>
        <a:off x="14314" y="2584385"/>
        <a:ext cx="1757311" cy="419739"/>
      </dsp:txXfrm>
    </dsp:sp>
    <dsp:sp modelId="{D7AB20FB-31FB-4E0B-8060-DDB01438F02B}">
      <dsp:nvSpPr>
        <dsp:cNvPr id="0" name=""/>
        <dsp:cNvSpPr/>
      </dsp:nvSpPr>
      <dsp:spPr>
        <a:xfrm>
          <a:off x="2034365" y="163696"/>
          <a:ext cx="1783429" cy="445857"/>
        </a:xfrm>
        <a:prstGeom prst="roundRect">
          <a:avLst>
            <a:gd name="adj" fmla="val 10000"/>
          </a:avLst>
        </a:prstGeom>
        <a:solidFill>
          <a:schemeClr val="lt1">
            <a:hueOff val="0"/>
            <a:satOff val="0"/>
            <a:lumOff val="0"/>
            <a:alphaOff val="0"/>
          </a:schemeClr>
        </a:solidFill>
        <a:ln w="952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114000"/>
            </a:lnSpc>
            <a:spcBef>
              <a:spcPct val="0"/>
            </a:spcBef>
            <a:spcAft>
              <a:spcPts val="0"/>
            </a:spcAft>
          </a:pPr>
          <a:r>
            <a:rPr lang="uk-UA" sz="1400" b="0" kern="1200">
              <a:latin typeface="Times New Roman" pitchFamily="18" charset="0"/>
              <a:cs typeface="Times New Roman" pitchFamily="18" charset="0"/>
            </a:rPr>
            <a:t>Ресурсні</a:t>
          </a:r>
          <a:endParaRPr lang="ru-RU" sz="1400" b="0" kern="1200">
            <a:latin typeface="Times New Roman" pitchFamily="18" charset="0"/>
            <a:cs typeface="Times New Roman" pitchFamily="18" charset="0"/>
          </a:endParaRPr>
        </a:p>
      </dsp:txBody>
      <dsp:txXfrm>
        <a:off x="2047424" y="176755"/>
        <a:ext cx="1757311" cy="419739"/>
      </dsp:txXfrm>
    </dsp:sp>
    <dsp:sp modelId="{38CB026D-CF4D-453A-9F05-1E80890800F8}">
      <dsp:nvSpPr>
        <dsp:cNvPr id="0" name=""/>
        <dsp:cNvSpPr/>
      </dsp:nvSpPr>
      <dsp:spPr>
        <a:xfrm rot="5400000">
          <a:off x="2887067" y="648566"/>
          <a:ext cx="78025" cy="78025"/>
        </a:xfrm>
        <a:prstGeom prst="rightArrow">
          <a:avLst>
            <a:gd name="adj1" fmla="val 667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4566F95-6B11-4E94-8C04-434BB3628A42}">
      <dsp:nvSpPr>
        <dsp:cNvPr id="0" name=""/>
        <dsp:cNvSpPr/>
      </dsp:nvSpPr>
      <dsp:spPr>
        <a:xfrm>
          <a:off x="2034365" y="765604"/>
          <a:ext cx="1783429" cy="445857"/>
        </a:xfrm>
        <a:prstGeom prst="roundRect">
          <a:avLst>
            <a:gd name="adj" fmla="val 10000"/>
          </a:avLst>
        </a:prstGeom>
        <a:solidFill>
          <a:schemeClr val="lt1">
            <a:alpha val="90000"/>
            <a:tint val="40000"/>
            <a:hueOff val="0"/>
            <a:satOff val="0"/>
            <a:lumOff val="0"/>
            <a:alphaOff val="0"/>
          </a:schemeClr>
        </a:solidFill>
        <a:ln w="9525"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114000"/>
            </a:lnSpc>
            <a:spcBef>
              <a:spcPct val="0"/>
            </a:spcBef>
            <a:spcAft>
              <a:spcPts val="0"/>
            </a:spcAft>
          </a:pPr>
          <a:r>
            <a:rPr lang="ru-RU" sz="1200" b="0" kern="1200">
              <a:latin typeface="Times New Roman" pitchFamily="18" charset="0"/>
              <a:cs typeface="Times New Roman" pitchFamily="18" charset="0"/>
            </a:rPr>
            <a:t>рентабельність підприємства</a:t>
          </a:r>
        </a:p>
      </dsp:txBody>
      <dsp:txXfrm>
        <a:off x="2047424" y="778663"/>
        <a:ext cx="1757311" cy="419739"/>
      </dsp:txXfrm>
    </dsp:sp>
    <dsp:sp modelId="{CBB937B2-CD49-46AE-B4DA-C5D69EC3B425}">
      <dsp:nvSpPr>
        <dsp:cNvPr id="0" name=""/>
        <dsp:cNvSpPr/>
      </dsp:nvSpPr>
      <dsp:spPr>
        <a:xfrm rot="5400000">
          <a:off x="2887067" y="1250473"/>
          <a:ext cx="78025" cy="78025"/>
        </a:xfrm>
        <a:prstGeom prst="rightArrow">
          <a:avLst>
            <a:gd name="adj1" fmla="val 667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C262ED3-D604-4898-B50E-70FF0E5FE786}">
      <dsp:nvSpPr>
        <dsp:cNvPr id="0" name=""/>
        <dsp:cNvSpPr/>
      </dsp:nvSpPr>
      <dsp:spPr>
        <a:xfrm>
          <a:off x="2034365" y="1367511"/>
          <a:ext cx="1783429" cy="445857"/>
        </a:xfrm>
        <a:prstGeom prst="roundRect">
          <a:avLst>
            <a:gd name="adj" fmla="val 10000"/>
          </a:avLst>
        </a:prstGeom>
        <a:solidFill>
          <a:schemeClr val="lt1">
            <a:alpha val="90000"/>
            <a:tint val="40000"/>
            <a:hueOff val="0"/>
            <a:satOff val="0"/>
            <a:lumOff val="0"/>
            <a:alphaOff val="0"/>
          </a:schemeClr>
        </a:solidFill>
        <a:ln w="9525"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114000"/>
            </a:lnSpc>
            <a:spcBef>
              <a:spcPct val="0"/>
            </a:spcBef>
            <a:spcAft>
              <a:spcPts val="0"/>
            </a:spcAft>
          </a:pPr>
          <a:r>
            <a:rPr lang="ru-RU" sz="1200" b="0" kern="1200">
              <a:latin typeface="Times New Roman" pitchFamily="18" charset="0"/>
              <a:cs typeface="Times New Roman" pitchFamily="18" charset="0"/>
            </a:rPr>
            <a:t>рентабельність оборотних активів</a:t>
          </a:r>
        </a:p>
      </dsp:txBody>
      <dsp:txXfrm>
        <a:off x="2047424" y="1380570"/>
        <a:ext cx="1757311" cy="419739"/>
      </dsp:txXfrm>
    </dsp:sp>
    <dsp:sp modelId="{1F6B16BE-5A0C-4865-9724-0DD49D45D355}">
      <dsp:nvSpPr>
        <dsp:cNvPr id="0" name=""/>
        <dsp:cNvSpPr/>
      </dsp:nvSpPr>
      <dsp:spPr>
        <a:xfrm rot="5400000">
          <a:off x="2887067" y="1852381"/>
          <a:ext cx="78025" cy="78025"/>
        </a:xfrm>
        <a:prstGeom prst="rightArrow">
          <a:avLst>
            <a:gd name="adj1" fmla="val 667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2AF241E-A19A-4B83-A981-659A02A618AB}">
      <dsp:nvSpPr>
        <dsp:cNvPr id="0" name=""/>
        <dsp:cNvSpPr/>
      </dsp:nvSpPr>
      <dsp:spPr>
        <a:xfrm>
          <a:off x="2034365" y="1969419"/>
          <a:ext cx="1783429" cy="606143"/>
        </a:xfrm>
        <a:prstGeom prst="roundRect">
          <a:avLst>
            <a:gd name="adj" fmla="val 10000"/>
          </a:avLst>
        </a:prstGeom>
        <a:solidFill>
          <a:schemeClr val="lt1">
            <a:alpha val="90000"/>
            <a:tint val="40000"/>
            <a:hueOff val="0"/>
            <a:satOff val="0"/>
            <a:lumOff val="0"/>
            <a:alphaOff val="0"/>
          </a:schemeClr>
        </a:solidFill>
        <a:ln w="9525"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114000"/>
            </a:lnSpc>
            <a:spcBef>
              <a:spcPct val="0"/>
            </a:spcBef>
            <a:spcAft>
              <a:spcPts val="0"/>
            </a:spcAft>
          </a:pPr>
          <a:r>
            <a:rPr lang="ru-RU" sz="1200" b="0" kern="1200">
              <a:latin typeface="Times New Roman" pitchFamily="18" charset="0"/>
              <a:cs typeface="Times New Roman" pitchFamily="18" charset="0"/>
            </a:rPr>
            <a:t>рентабельність необоротних активів</a:t>
          </a:r>
        </a:p>
      </dsp:txBody>
      <dsp:txXfrm>
        <a:off x="2052118" y="1987172"/>
        <a:ext cx="1747923" cy="570637"/>
      </dsp:txXfrm>
    </dsp:sp>
    <dsp:sp modelId="{A7D90191-233D-4E34-AFCA-0E53BF9EDA1F}">
      <dsp:nvSpPr>
        <dsp:cNvPr id="0" name=""/>
        <dsp:cNvSpPr/>
      </dsp:nvSpPr>
      <dsp:spPr>
        <a:xfrm rot="5400000">
          <a:off x="2887067" y="2614574"/>
          <a:ext cx="78025" cy="78025"/>
        </a:xfrm>
        <a:prstGeom prst="rightArrow">
          <a:avLst>
            <a:gd name="adj1" fmla="val 667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76BEE71-9826-437E-9441-3F1C52771BC5}">
      <dsp:nvSpPr>
        <dsp:cNvPr id="0" name=""/>
        <dsp:cNvSpPr/>
      </dsp:nvSpPr>
      <dsp:spPr>
        <a:xfrm>
          <a:off x="2034365" y="2731612"/>
          <a:ext cx="1783429" cy="445857"/>
        </a:xfrm>
        <a:prstGeom prst="roundRect">
          <a:avLst>
            <a:gd name="adj" fmla="val 10000"/>
          </a:avLst>
        </a:prstGeom>
        <a:solidFill>
          <a:schemeClr val="lt1">
            <a:alpha val="90000"/>
            <a:tint val="40000"/>
            <a:hueOff val="0"/>
            <a:satOff val="0"/>
            <a:lumOff val="0"/>
            <a:alphaOff val="0"/>
          </a:schemeClr>
        </a:solidFill>
        <a:ln w="9525"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114000"/>
            </a:lnSpc>
            <a:spcBef>
              <a:spcPct val="0"/>
            </a:spcBef>
            <a:spcAft>
              <a:spcPts val="0"/>
            </a:spcAft>
          </a:pPr>
          <a:r>
            <a:rPr lang="ru-RU" sz="1200" b="0" kern="1200">
              <a:latin typeface="Times New Roman" pitchFamily="18" charset="0"/>
              <a:cs typeface="Times New Roman" pitchFamily="18" charset="0"/>
            </a:rPr>
            <a:t>рентабельність власного (залученого) капіталу</a:t>
          </a:r>
        </a:p>
      </dsp:txBody>
      <dsp:txXfrm>
        <a:off x="2047424" y="2744671"/>
        <a:ext cx="1757311" cy="419739"/>
      </dsp:txXfrm>
    </dsp:sp>
    <dsp:sp modelId="{7F3D0A0F-2828-411B-B395-048995EE89FB}">
      <dsp:nvSpPr>
        <dsp:cNvPr id="0" name=""/>
        <dsp:cNvSpPr/>
      </dsp:nvSpPr>
      <dsp:spPr>
        <a:xfrm rot="5400000">
          <a:off x="2887067" y="3216482"/>
          <a:ext cx="78025" cy="78025"/>
        </a:xfrm>
        <a:prstGeom prst="rightArrow">
          <a:avLst>
            <a:gd name="adj1" fmla="val 667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6C958DE-4BF5-44BE-B932-0D97D413B890}">
      <dsp:nvSpPr>
        <dsp:cNvPr id="0" name=""/>
        <dsp:cNvSpPr/>
      </dsp:nvSpPr>
      <dsp:spPr>
        <a:xfrm>
          <a:off x="2034365" y="3333519"/>
          <a:ext cx="1783429" cy="625203"/>
        </a:xfrm>
        <a:prstGeom prst="roundRect">
          <a:avLst>
            <a:gd name="adj" fmla="val 10000"/>
          </a:avLst>
        </a:prstGeom>
        <a:solidFill>
          <a:schemeClr val="lt1">
            <a:alpha val="90000"/>
            <a:tint val="40000"/>
            <a:hueOff val="0"/>
            <a:satOff val="0"/>
            <a:lumOff val="0"/>
            <a:alphaOff val="0"/>
          </a:schemeClr>
        </a:solidFill>
        <a:ln w="9525"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114000"/>
            </a:lnSpc>
            <a:spcBef>
              <a:spcPct val="0"/>
            </a:spcBef>
            <a:spcAft>
              <a:spcPts val="0"/>
            </a:spcAft>
          </a:pPr>
          <a:r>
            <a:rPr lang="ru-RU" sz="1200" b="0" kern="1200">
              <a:latin typeface="Times New Roman" pitchFamily="18" charset="0"/>
              <a:cs typeface="Times New Roman" pitchFamily="18" charset="0"/>
            </a:rPr>
            <a:t>коефіцієнт покриття активів (власного капіталу)</a:t>
          </a:r>
        </a:p>
      </dsp:txBody>
      <dsp:txXfrm>
        <a:off x="2052677" y="3351831"/>
        <a:ext cx="1746805" cy="588579"/>
      </dsp:txXfrm>
    </dsp:sp>
    <dsp:sp modelId="{C761C16A-05BE-422D-9439-A8CB43E0C615}">
      <dsp:nvSpPr>
        <dsp:cNvPr id="0" name=""/>
        <dsp:cNvSpPr/>
      </dsp:nvSpPr>
      <dsp:spPr>
        <a:xfrm>
          <a:off x="4067475" y="163696"/>
          <a:ext cx="1783429" cy="445857"/>
        </a:xfrm>
        <a:prstGeom prst="roundRect">
          <a:avLst>
            <a:gd name="adj" fmla="val 10000"/>
          </a:avLst>
        </a:prstGeom>
        <a:solidFill>
          <a:schemeClr val="lt1">
            <a:hueOff val="0"/>
            <a:satOff val="0"/>
            <a:lumOff val="0"/>
            <a:alphaOff val="0"/>
          </a:schemeClr>
        </a:solidFill>
        <a:ln w="952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114000"/>
            </a:lnSpc>
            <a:spcBef>
              <a:spcPct val="0"/>
            </a:spcBef>
            <a:spcAft>
              <a:spcPts val="0"/>
            </a:spcAft>
          </a:pPr>
          <a:r>
            <a:rPr lang="ru-RU" sz="1400" b="0" kern="1200">
              <a:latin typeface="Times New Roman" pitchFamily="18" charset="0"/>
              <a:cs typeface="Times New Roman" pitchFamily="18" charset="0"/>
            </a:rPr>
            <a:t>Доходні</a:t>
          </a:r>
        </a:p>
      </dsp:txBody>
      <dsp:txXfrm>
        <a:off x="4080534" y="176755"/>
        <a:ext cx="1757311" cy="419739"/>
      </dsp:txXfrm>
    </dsp:sp>
    <dsp:sp modelId="{8226D78E-DAE4-48AC-AE87-25161E3EBF91}">
      <dsp:nvSpPr>
        <dsp:cNvPr id="0" name=""/>
        <dsp:cNvSpPr/>
      </dsp:nvSpPr>
      <dsp:spPr>
        <a:xfrm rot="5400000">
          <a:off x="4920177" y="648566"/>
          <a:ext cx="78025" cy="78025"/>
        </a:xfrm>
        <a:prstGeom prst="rightArrow">
          <a:avLst>
            <a:gd name="adj1" fmla="val 667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0812427-0396-4327-8029-872DD4BFAEB3}">
      <dsp:nvSpPr>
        <dsp:cNvPr id="0" name=""/>
        <dsp:cNvSpPr/>
      </dsp:nvSpPr>
      <dsp:spPr>
        <a:xfrm>
          <a:off x="4067475" y="765604"/>
          <a:ext cx="1783429" cy="598496"/>
        </a:xfrm>
        <a:prstGeom prst="roundRect">
          <a:avLst>
            <a:gd name="adj" fmla="val 10000"/>
          </a:avLst>
        </a:prstGeom>
        <a:solidFill>
          <a:schemeClr val="lt1">
            <a:alpha val="90000"/>
            <a:tint val="40000"/>
            <a:hueOff val="0"/>
            <a:satOff val="0"/>
            <a:lumOff val="0"/>
            <a:alphaOff val="0"/>
          </a:schemeClr>
        </a:solidFill>
        <a:ln w="9525"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114000"/>
            </a:lnSpc>
            <a:spcBef>
              <a:spcPct val="0"/>
            </a:spcBef>
            <a:spcAft>
              <a:spcPts val="0"/>
            </a:spcAft>
          </a:pPr>
          <a:r>
            <a:rPr lang="ru-RU" sz="1200" b="0" kern="1200">
              <a:latin typeface="Times New Roman" pitchFamily="18" charset="0"/>
              <a:cs typeface="Times New Roman" pitchFamily="18" charset="0"/>
            </a:rPr>
            <a:t>валова рентабельність продажу продукції (товарів, робіт, послуг)</a:t>
          </a:r>
        </a:p>
      </dsp:txBody>
      <dsp:txXfrm>
        <a:off x="4085004" y="783133"/>
        <a:ext cx="1748371" cy="563438"/>
      </dsp:txXfrm>
    </dsp:sp>
    <dsp:sp modelId="{3DDAA25F-429B-42AC-9487-310ABAC8E39C}">
      <dsp:nvSpPr>
        <dsp:cNvPr id="0" name=""/>
        <dsp:cNvSpPr/>
      </dsp:nvSpPr>
      <dsp:spPr>
        <a:xfrm rot="5400000">
          <a:off x="4920177" y="1403113"/>
          <a:ext cx="78025" cy="78025"/>
        </a:xfrm>
        <a:prstGeom prst="rightArrow">
          <a:avLst>
            <a:gd name="adj1" fmla="val 667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F9D7AAF-403C-4E5E-8E20-524150FDF1CC}">
      <dsp:nvSpPr>
        <dsp:cNvPr id="0" name=""/>
        <dsp:cNvSpPr/>
      </dsp:nvSpPr>
      <dsp:spPr>
        <a:xfrm>
          <a:off x="4067475" y="1520150"/>
          <a:ext cx="1783429" cy="613883"/>
        </a:xfrm>
        <a:prstGeom prst="roundRect">
          <a:avLst>
            <a:gd name="adj" fmla="val 10000"/>
          </a:avLst>
        </a:prstGeom>
        <a:solidFill>
          <a:schemeClr val="lt1">
            <a:alpha val="90000"/>
            <a:tint val="40000"/>
            <a:hueOff val="0"/>
            <a:satOff val="0"/>
            <a:lumOff val="0"/>
            <a:alphaOff val="0"/>
          </a:schemeClr>
        </a:solidFill>
        <a:ln w="9525"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114000"/>
            </a:lnSpc>
            <a:spcBef>
              <a:spcPct val="0"/>
            </a:spcBef>
            <a:spcAft>
              <a:spcPts val="0"/>
            </a:spcAft>
          </a:pPr>
          <a:r>
            <a:rPr lang="ru-RU" sz="1200" b="0" kern="1200">
              <a:latin typeface="Times New Roman" pitchFamily="18" charset="0"/>
              <a:cs typeface="Times New Roman" pitchFamily="18" charset="0"/>
            </a:rPr>
            <a:t>чиста рентабельність продажу продукції (товарів, робіт, послуг)</a:t>
          </a:r>
        </a:p>
      </dsp:txBody>
      <dsp:txXfrm>
        <a:off x="4085455" y="1538130"/>
        <a:ext cx="1747469" cy="577923"/>
      </dsp:txXfrm>
    </dsp:sp>
    <dsp:sp modelId="{CB4C03E1-2B9C-44CA-A070-F495A14CD20D}">
      <dsp:nvSpPr>
        <dsp:cNvPr id="0" name=""/>
        <dsp:cNvSpPr/>
      </dsp:nvSpPr>
      <dsp:spPr>
        <a:xfrm rot="5400000">
          <a:off x="4920177" y="2173046"/>
          <a:ext cx="78025" cy="78025"/>
        </a:xfrm>
        <a:prstGeom prst="rightArrow">
          <a:avLst>
            <a:gd name="adj1" fmla="val 667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0362094-08A2-4C8E-86C4-3BB4A5259C87}">
      <dsp:nvSpPr>
        <dsp:cNvPr id="0" name=""/>
        <dsp:cNvSpPr/>
      </dsp:nvSpPr>
      <dsp:spPr>
        <a:xfrm>
          <a:off x="4067475" y="2290084"/>
          <a:ext cx="1783429" cy="445857"/>
        </a:xfrm>
        <a:prstGeom prst="roundRect">
          <a:avLst>
            <a:gd name="adj" fmla="val 10000"/>
          </a:avLst>
        </a:prstGeom>
        <a:solidFill>
          <a:schemeClr val="lt1">
            <a:alpha val="90000"/>
            <a:tint val="40000"/>
            <a:hueOff val="0"/>
            <a:satOff val="0"/>
            <a:lumOff val="0"/>
            <a:alphaOff val="0"/>
          </a:schemeClr>
        </a:solidFill>
        <a:ln w="9525" cap="flat" cmpd="sng" algn="ctr">
          <a:solidFill>
            <a:scrgbClr r="0" g="0" b="0"/>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114000"/>
            </a:lnSpc>
            <a:spcBef>
              <a:spcPct val="0"/>
            </a:spcBef>
            <a:spcAft>
              <a:spcPts val="0"/>
            </a:spcAft>
          </a:pPr>
          <a:r>
            <a:rPr lang="ru-RU" sz="1200" b="0" kern="1200">
              <a:latin typeface="Times New Roman" pitchFamily="18" charset="0"/>
              <a:cs typeface="Times New Roman" pitchFamily="18" charset="0"/>
            </a:rPr>
            <a:t>рентабельність доходу від операційної діяльності</a:t>
          </a:r>
        </a:p>
      </dsp:txBody>
      <dsp:txXfrm>
        <a:off x="4080534" y="2303143"/>
        <a:ext cx="1757311" cy="41973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48DB02-4D1E-4312-BECA-B56F48D47C8F}">
      <dsp:nvSpPr>
        <dsp:cNvPr id="0" name=""/>
        <dsp:cNvSpPr/>
      </dsp:nvSpPr>
      <dsp:spPr>
        <a:xfrm>
          <a:off x="1925" y="642153"/>
          <a:ext cx="1158729" cy="444716"/>
        </a:xfrm>
        <a:prstGeom prst="rect">
          <a:avLst/>
        </a:prstGeom>
        <a:solidFill>
          <a:schemeClr val="lt1">
            <a:hueOff val="0"/>
            <a:satOff val="0"/>
            <a:lumOff val="0"/>
            <a:alphaOff val="0"/>
          </a:schemeClr>
        </a:solidFill>
        <a:ln w="952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Рентабельність</a:t>
          </a:r>
        </a:p>
      </dsp:txBody>
      <dsp:txXfrm>
        <a:off x="1925" y="642153"/>
        <a:ext cx="1158729" cy="444716"/>
      </dsp:txXfrm>
    </dsp:sp>
    <dsp:sp modelId="{CEDC64D8-81CD-47D2-BF1D-216EE5F1C424}">
      <dsp:nvSpPr>
        <dsp:cNvPr id="0" name=""/>
        <dsp:cNvSpPr/>
      </dsp:nvSpPr>
      <dsp:spPr>
        <a:xfrm>
          <a:off x="1276169" y="760532"/>
          <a:ext cx="186968" cy="207958"/>
        </a:xfrm>
        <a:prstGeom prst="mathEqual">
          <a:avLst/>
        </a:prstGeom>
        <a:solidFill>
          <a:schemeClr val="tx1">
            <a:lumMod val="50000"/>
            <a:lumOff val="5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solidFill>
              <a:sysClr val="windowText" lastClr="000000"/>
            </a:solidFill>
          </a:endParaRPr>
        </a:p>
      </dsp:txBody>
      <dsp:txXfrm>
        <a:off x="1300952" y="803371"/>
        <a:ext cx="137402" cy="122280"/>
      </dsp:txXfrm>
    </dsp:sp>
    <dsp:sp modelId="{1BCBDDF5-9E97-4EF5-9893-BC79DFA56583}">
      <dsp:nvSpPr>
        <dsp:cNvPr id="0" name=""/>
        <dsp:cNvSpPr/>
      </dsp:nvSpPr>
      <dsp:spPr>
        <a:xfrm>
          <a:off x="1578652" y="573150"/>
          <a:ext cx="1019898" cy="582721"/>
        </a:xfrm>
        <a:prstGeom prst="rect">
          <a:avLst/>
        </a:prstGeom>
        <a:solidFill>
          <a:schemeClr val="lt1">
            <a:hueOff val="0"/>
            <a:satOff val="0"/>
            <a:lumOff val="0"/>
            <a:alphaOff val="0"/>
          </a:schemeClr>
        </a:solidFill>
        <a:ln w="952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Чистий прибуток / Виручка</a:t>
          </a:r>
        </a:p>
      </dsp:txBody>
      <dsp:txXfrm>
        <a:off x="1578652" y="573150"/>
        <a:ext cx="1019898" cy="582721"/>
      </dsp:txXfrm>
    </dsp:sp>
    <dsp:sp modelId="{5BDF71B5-38A4-4888-8EAC-B1D315EC8734}">
      <dsp:nvSpPr>
        <dsp:cNvPr id="0" name=""/>
        <dsp:cNvSpPr/>
      </dsp:nvSpPr>
      <dsp:spPr>
        <a:xfrm>
          <a:off x="2714064" y="717333"/>
          <a:ext cx="298175" cy="294355"/>
        </a:xfrm>
        <a:prstGeom prst="mathMultiply">
          <a:avLst/>
        </a:prstGeom>
        <a:solidFill>
          <a:schemeClr val="tx1">
            <a:lumMod val="50000"/>
            <a:lumOff val="5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ru-RU" sz="1400" kern="1200"/>
        </a:p>
      </dsp:txBody>
      <dsp:txXfrm>
        <a:off x="2761359" y="763395"/>
        <a:ext cx="203585" cy="202231"/>
      </dsp:txXfrm>
    </dsp:sp>
    <dsp:sp modelId="{AB56A296-419F-46A1-B5DC-97EA15F85014}">
      <dsp:nvSpPr>
        <dsp:cNvPr id="0" name=""/>
        <dsp:cNvSpPr/>
      </dsp:nvSpPr>
      <dsp:spPr>
        <a:xfrm>
          <a:off x="3127754" y="597804"/>
          <a:ext cx="1250457" cy="533414"/>
        </a:xfrm>
        <a:prstGeom prst="rect">
          <a:avLst/>
        </a:prstGeom>
        <a:solidFill>
          <a:schemeClr val="lt1">
            <a:hueOff val="0"/>
            <a:satOff val="0"/>
            <a:lumOff val="0"/>
            <a:alphaOff val="0"/>
          </a:schemeClr>
        </a:solidFill>
        <a:ln w="952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Виручка / Активи</a:t>
          </a:r>
        </a:p>
      </dsp:txBody>
      <dsp:txXfrm>
        <a:off x="3127754" y="597804"/>
        <a:ext cx="1250457" cy="533414"/>
      </dsp:txXfrm>
    </dsp:sp>
    <dsp:sp modelId="{184AA9CF-7438-4E26-98C0-AF4A0711ED75}">
      <dsp:nvSpPr>
        <dsp:cNvPr id="0" name=""/>
        <dsp:cNvSpPr/>
      </dsp:nvSpPr>
      <dsp:spPr>
        <a:xfrm>
          <a:off x="4493727" y="698562"/>
          <a:ext cx="259602" cy="331897"/>
        </a:xfrm>
        <a:prstGeom prst="mathEqual">
          <a:avLst/>
        </a:prstGeom>
        <a:solidFill>
          <a:schemeClr val="tx1">
            <a:lumMod val="50000"/>
            <a:lumOff val="5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ru-RU" sz="1300" kern="1200"/>
        </a:p>
      </dsp:txBody>
      <dsp:txXfrm>
        <a:off x="4528137" y="766933"/>
        <a:ext cx="190782" cy="195155"/>
      </dsp:txXfrm>
    </dsp:sp>
    <dsp:sp modelId="{15A8280E-3855-49EC-802D-70F2FCCC5F42}">
      <dsp:nvSpPr>
        <dsp:cNvPr id="0" name=""/>
        <dsp:cNvSpPr/>
      </dsp:nvSpPr>
      <dsp:spPr>
        <a:xfrm>
          <a:off x="4868843" y="618019"/>
          <a:ext cx="1069020" cy="492984"/>
        </a:xfrm>
        <a:prstGeom prst="rect">
          <a:avLst/>
        </a:prstGeom>
        <a:solidFill>
          <a:schemeClr val="lt1">
            <a:hueOff val="0"/>
            <a:satOff val="0"/>
            <a:lumOff val="0"/>
            <a:alphaOff val="0"/>
          </a:schemeClr>
        </a:solidFill>
        <a:ln w="952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Активи / Власний капітал</a:t>
          </a:r>
        </a:p>
      </dsp:txBody>
      <dsp:txXfrm>
        <a:off x="4868843" y="618019"/>
        <a:ext cx="1069020" cy="49298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401E56-F5E4-4DD5-9AE5-4048D3BC4A6C}">
      <dsp:nvSpPr>
        <dsp:cNvPr id="0" name=""/>
        <dsp:cNvSpPr/>
      </dsp:nvSpPr>
      <dsp:spPr>
        <a:xfrm>
          <a:off x="5671262" y="1535243"/>
          <a:ext cx="91440" cy="283382"/>
        </a:xfrm>
        <a:custGeom>
          <a:avLst/>
          <a:gdLst/>
          <a:ahLst/>
          <a:cxnLst/>
          <a:rect l="0" t="0" r="0" b="0"/>
          <a:pathLst>
            <a:path>
              <a:moveTo>
                <a:pt x="45720" y="0"/>
              </a:moveTo>
              <a:lnTo>
                <a:pt x="45720" y="283382"/>
              </a:lnTo>
            </a:path>
          </a:pathLst>
        </a:custGeom>
        <a:noFill/>
        <a:ln w="952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39A056E9-2C6C-4025-802B-13881DDA6DA6}">
      <dsp:nvSpPr>
        <dsp:cNvPr id="0" name=""/>
        <dsp:cNvSpPr/>
      </dsp:nvSpPr>
      <dsp:spPr>
        <a:xfrm>
          <a:off x="3324851" y="568507"/>
          <a:ext cx="2392131" cy="348003"/>
        </a:xfrm>
        <a:custGeom>
          <a:avLst/>
          <a:gdLst/>
          <a:ahLst/>
          <a:cxnLst/>
          <a:rect l="0" t="0" r="0" b="0"/>
          <a:pathLst>
            <a:path>
              <a:moveTo>
                <a:pt x="0" y="0"/>
              </a:moveTo>
              <a:lnTo>
                <a:pt x="0" y="257737"/>
              </a:lnTo>
              <a:lnTo>
                <a:pt x="2392131" y="257737"/>
              </a:lnTo>
              <a:lnTo>
                <a:pt x="2392131" y="348003"/>
              </a:lnTo>
            </a:path>
          </a:pathLst>
        </a:custGeom>
        <a:noFill/>
        <a:ln w="952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F0ECFFB4-9E8D-4BDB-87A9-975560A42BC2}">
      <dsp:nvSpPr>
        <dsp:cNvPr id="0" name=""/>
        <dsp:cNvSpPr/>
      </dsp:nvSpPr>
      <dsp:spPr>
        <a:xfrm>
          <a:off x="4505538" y="1535243"/>
          <a:ext cx="91440" cy="283382"/>
        </a:xfrm>
        <a:custGeom>
          <a:avLst/>
          <a:gdLst/>
          <a:ahLst/>
          <a:cxnLst/>
          <a:rect l="0" t="0" r="0" b="0"/>
          <a:pathLst>
            <a:path>
              <a:moveTo>
                <a:pt x="45720" y="0"/>
              </a:moveTo>
              <a:lnTo>
                <a:pt x="45720" y="283382"/>
              </a:lnTo>
            </a:path>
          </a:pathLst>
        </a:custGeom>
        <a:noFill/>
        <a:ln w="952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5D2CD1CC-1AA1-4AC2-9652-032DA479903B}">
      <dsp:nvSpPr>
        <dsp:cNvPr id="0" name=""/>
        <dsp:cNvSpPr/>
      </dsp:nvSpPr>
      <dsp:spPr>
        <a:xfrm>
          <a:off x="3324851" y="568507"/>
          <a:ext cx="1226407" cy="348003"/>
        </a:xfrm>
        <a:custGeom>
          <a:avLst/>
          <a:gdLst/>
          <a:ahLst/>
          <a:cxnLst/>
          <a:rect l="0" t="0" r="0" b="0"/>
          <a:pathLst>
            <a:path>
              <a:moveTo>
                <a:pt x="0" y="0"/>
              </a:moveTo>
              <a:lnTo>
                <a:pt x="0" y="257737"/>
              </a:lnTo>
              <a:lnTo>
                <a:pt x="1226407" y="257737"/>
              </a:lnTo>
              <a:lnTo>
                <a:pt x="1226407" y="348003"/>
              </a:lnTo>
            </a:path>
          </a:pathLst>
        </a:custGeom>
        <a:noFill/>
        <a:ln w="952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4E2E58F2-4338-405B-B5DD-B8001120B446}">
      <dsp:nvSpPr>
        <dsp:cNvPr id="0" name=""/>
        <dsp:cNvSpPr/>
      </dsp:nvSpPr>
      <dsp:spPr>
        <a:xfrm>
          <a:off x="3282931" y="1527348"/>
          <a:ext cx="91440" cy="290083"/>
        </a:xfrm>
        <a:custGeom>
          <a:avLst/>
          <a:gdLst/>
          <a:ahLst/>
          <a:cxnLst/>
          <a:rect l="0" t="0" r="0" b="0"/>
          <a:pathLst>
            <a:path>
              <a:moveTo>
                <a:pt x="45720" y="0"/>
              </a:moveTo>
              <a:lnTo>
                <a:pt x="45720" y="290083"/>
              </a:lnTo>
            </a:path>
          </a:pathLst>
        </a:custGeom>
        <a:noFill/>
        <a:ln w="952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94B88874-CC4B-4B3B-90CD-78DD044BCC25}">
      <dsp:nvSpPr>
        <dsp:cNvPr id="0" name=""/>
        <dsp:cNvSpPr/>
      </dsp:nvSpPr>
      <dsp:spPr>
        <a:xfrm>
          <a:off x="3279131" y="568507"/>
          <a:ext cx="91440" cy="340108"/>
        </a:xfrm>
        <a:custGeom>
          <a:avLst/>
          <a:gdLst/>
          <a:ahLst/>
          <a:cxnLst/>
          <a:rect l="0" t="0" r="0" b="0"/>
          <a:pathLst>
            <a:path>
              <a:moveTo>
                <a:pt x="45720" y="0"/>
              </a:moveTo>
              <a:lnTo>
                <a:pt x="45720" y="249842"/>
              </a:lnTo>
              <a:lnTo>
                <a:pt x="49520" y="249842"/>
              </a:lnTo>
              <a:lnTo>
                <a:pt x="49520" y="340108"/>
              </a:lnTo>
            </a:path>
          </a:pathLst>
        </a:custGeom>
        <a:noFill/>
        <a:ln w="952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2CD3DF5C-41BB-4715-B738-687DD373B3A1}">
      <dsp:nvSpPr>
        <dsp:cNvPr id="0" name=""/>
        <dsp:cNvSpPr/>
      </dsp:nvSpPr>
      <dsp:spPr>
        <a:xfrm>
          <a:off x="2170898" y="568507"/>
          <a:ext cx="1153952" cy="344179"/>
        </a:xfrm>
        <a:custGeom>
          <a:avLst/>
          <a:gdLst/>
          <a:ahLst/>
          <a:cxnLst/>
          <a:rect l="0" t="0" r="0" b="0"/>
          <a:pathLst>
            <a:path>
              <a:moveTo>
                <a:pt x="1153952" y="0"/>
              </a:moveTo>
              <a:lnTo>
                <a:pt x="1153952" y="253913"/>
              </a:lnTo>
              <a:lnTo>
                <a:pt x="0" y="253913"/>
              </a:lnTo>
              <a:lnTo>
                <a:pt x="0" y="344179"/>
              </a:lnTo>
            </a:path>
          </a:pathLst>
        </a:custGeom>
        <a:noFill/>
        <a:ln w="952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47D720FB-CB9D-4288-99CF-1928BA114A67}">
      <dsp:nvSpPr>
        <dsp:cNvPr id="0" name=""/>
        <dsp:cNvSpPr/>
      </dsp:nvSpPr>
      <dsp:spPr>
        <a:xfrm>
          <a:off x="970925" y="1531419"/>
          <a:ext cx="838880" cy="309437"/>
        </a:xfrm>
        <a:custGeom>
          <a:avLst/>
          <a:gdLst/>
          <a:ahLst/>
          <a:cxnLst/>
          <a:rect l="0" t="0" r="0" b="0"/>
          <a:pathLst>
            <a:path>
              <a:moveTo>
                <a:pt x="0" y="0"/>
              </a:moveTo>
              <a:lnTo>
                <a:pt x="0" y="219171"/>
              </a:lnTo>
              <a:lnTo>
                <a:pt x="838880" y="219171"/>
              </a:lnTo>
              <a:lnTo>
                <a:pt x="838880" y="309437"/>
              </a:lnTo>
            </a:path>
          </a:pathLst>
        </a:custGeom>
        <a:noFill/>
        <a:ln w="952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17B78B48-E629-4756-B5DE-9E4F92F99296}">
      <dsp:nvSpPr>
        <dsp:cNvPr id="0" name=""/>
        <dsp:cNvSpPr/>
      </dsp:nvSpPr>
      <dsp:spPr>
        <a:xfrm>
          <a:off x="558721" y="1531419"/>
          <a:ext cx="412203" cy="309437"/>
        </a:xfrm>
        <a:custGeom>
          <a:avLst/>
          <a:gdLst/>
          <a:ahLst/>
          <a:cxnLst/>
          <a:rect l="0" t="0" r="0" b="0"/>
          <a:pathLst>
            <a:path>
              <a:moveTo>
                <a:pt x="412203" y="0"/>
              </a:moveTo>
              <a:lnTo>
                <a:pt x="412203" y="219171"/>
              </a:lnTo>
              <a:lnTo>
                <a:pt x="0" y="219171"/>
              </a:lnTo>
              <a:lnTo>
                <a:pt x="0" y="309437"/>
              </a:lnTo>
            </a:path>
          </a:pathLst>
        </a:custGeom>
        <a:noFill/>
        <a:ln w="952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33A81E57-7CE5-473D-A201-C47D7DEECE86}">
      <dsp:nvSpPr>
        <dsp:cNvPr id="0" name=""/>
        <dsp:cNvSpPr/>
      </dsp:nvSpPr>
      <dsp:spPr>
        <a:xfrm>
          <a:off x="970925" y="568507"/>
          <a:ext cx="2353925" cy="344179"/>
        </a:xfrm>
        <a:custGeom>
          <a:avLst/>
          <a:gdLst/>
          <a:ahLst/>
          <a:cxnLst/>
          <a:rect l="0" t="0" r="0" b="0"/>
          <a:pathLst>
            <a:path>
              <a:moveTo>
                <a:pt x="2353925" y="0"/>
              </a:moveTo>
              <a:lnTo>
                <a:pt x="2353925" y="253913"/>
              </a:lnTo>
              <a:lnTo>
                <a:pt x="0" y="253913"/>
              </a:lnTo>
              <a:lnTo>
                <a:pt x="0" y="344179"/>
              </a:lnTo>
            </a:path>
          </a:pathLst>
        </a:custGeom>
        <a:noFill/>
        <a:ln w="952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0E9B4F8C-C3A1-455C-A35B-B716AF47088A}">
      <dsp:nvSpPr>
        <dsp:cNvPr id="0" name=""/>
        <dsp:cNvSpPr/>
      </dsp:nvSpPr>
      <dsp:spPr>
        <a:xfrm>
          <a:off x="2685349" y="-50224"/>
          <a:ext cx="1279002" cy="61873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741F127-3321-412E-8878-27FE5612987E}">
      <dsp:nvSpPr>
        <dsp:cNvPr id="0" name=""/>
        <dsp:cNvSpPr/>
      </dsp:nvSpPr>
      <dsp:spPr>
        <a:xfrm>
          <a:off x="2793614" y="52626"/>
          <a:ext cx="1279002" cy="618732"/>
        </a:xfrm>
        <a:prstGeom prst="roundRect">
          <a:avLst>
            <a:gd name="adj" fmla="val 10000"/>
          </a:avLst>
        </a:prstGeom>
        <a:solidFill>
          <a:schemeClr val="bg1">
            <a:alpha val="9000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b="0" kern="1200" dirty="0" smtClean="0">
              <a:latin typeface="Times New Roman" pitchFamily="18" charset="0"/>
              <a:cs typeface="Times New Roman" pitchFamily="18" charset="0"/>
            </a:rPr>
            <a:t>Генеральний директор</a:t>
          </a:r>
          <a:endParaRPr lang="ru-RU" sz="1200" b="0" kern="1200" dirty="0">
            <a:latin typeface="Times New Roman" pitchFamily="18" charset="0"/>
            <a:cs typeface="Times New Roman" pitchFamily="18" charset="0"/>
          </a:endParaRPr>
        </a:p>
      </dsp:txBody>
      <dsp:txXfrm>
        <a:off x="2811736" y="70748"/>
        <a:ext cx="1242758" cy="582488"/>
      </dsp:txXfrm>
    </dsp:sp>
    <dsp:sp modelId="{C9D6636C-1AA6-4FE5-B233-008337905C23}">
      <dsp:nvSpPr>
        <dsp:cNvPr id="0" name=""/>
        <dsp:cNvSpPr/>
      </dsp:nvSpPr>
      <dsp:spPr>
        <a:xfrm>
          <a:off x="507153" y="912686"/>
          <a:ext cx="927543" cy="61873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A2BD588-A8A5-4EFA-95F9-394FA2DE39EF}">
      <dsp:nvSpPr>
        <dsp:cNvPr id="0" name=""/>
        <dsp:cNvSpPr/>
      </dsp:nvSpPr>
      <dsp:spPr>
        <a:xfrm>
          <a:off x="615418" y="1015538"/>
          <a:ext cx="927543" cy="618732"/>
        </a:xfrm>
        <a:prstGeom prst="roundRect">
          <a:avLst>
            <a:gd name="adj" fmla="val 10000"/>
          </a:avLst>
        </a:prstGeom>
        <a:solidFill>
          <a:schemeClr val="bg1">
            <a:alpha val="9000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b="0" kern="1200" dirty="0" smtClean="0">
              <a:latin typeface="Times New Roman" pitchFamily="18" charset="0"/>
              <a:cs typeface="Times New Roman" pitchFamily="18" charset="0"/>
            </a:rPr>
            <a:t>Головний інженер</a:t>
          </a:r>
          <a:endParaRPr lang="ru-RU" sz="1200" b="0" kern="1200" dirty="0">
            <a:latin typeface="Times New Roman" pitchFamily="18" charset="0"/>
            <a:cs typeface="Times New Roman" pitchFamily="18" charset="0"/>
          </a:endParaRPr>
        </a:p>
      </dsp:txBody>
      <dsp:txXfrm>
        <a:off x="633540" y="1033660"/>
        <a:ext cx="891299" cy="582488"/>
      </dsp:txXfrm>
    </dsp:sp>
    <dsp:sp modelId="{AB233D22-BBEE-4330-8B7B-D8FDAE817612}">
      <dsp:nvSpPr>
        <dsp:cNvPr id="0" name=""/>
        <dsp:cNvSpPr/>
      </dsp:nvSpPr>
      <dsp:spPr>
        <a:xfrm>
          <a:off x="163098" y="1840856"/>
          <a:ext cx="791246" cy="76293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9D9F189D-2A04-4828-9458-670C77CD41F1}">
      <dsp:nvSpPr>
        <dsp:cNvPr id="0" name=""/>
        <dsp:cNvSpPr/>
      </dsp:nvSpPr>
      <dsp:spPr>
        <a:xfrm>
          <a:off x="271363" y="1943708"/>
          <a:ext cx="791246" cy="762934"/>
        </a:xfrm>
        <a:prstGeom prst="roundRect">
          <a:avLst>
            <a:gd name="adj" fmla="val 10000"/>
          </a:avLst>
        </a:prstGeom>
        <a:solidFill>
          <a:schemeClr val="bg1">
            <a:alpha val="9000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b="0" kern="1200" dirty="0" err="1" smtClean="0">
              <a:latin typeface="Times New Roman" pitchFamily="18" charset="0"/>
              <a:cs typeface="Times New Roman" pitchFamily="18" charset="0"/>
            </a:rPr>
            <a:t>Експлуа-таційний</a:t>
          </a:r>
          <a:r>
            <a:rPr lang="uk-UA" sz="1200" b="0" kern="1200" dirty="0" smtClean="0">
              <a:latin typeface="Times New Roman" pitchFamily="18" charset="0"/>
              <a:cs typeface="Times New Roman" pitchFamily="18" charset="0"/>
            </a:rPr>
            <a:t> відділ</a:t>
          </a:r>
          <a:endParaRPr lang="ru-RU" sz="1200" b="0" kern="1200" dirty="0">
            <a:latin typeface="Times New Roman" pitchFamily="18" charset="0"/>
            <a:cs typeface="Times New Roman" pitchFamily="18" charset="0"/>
          </a:endParaRPr>
        </a:p>
      </dsp:txBody>
      <dsp:txXfrm>
        <a:off x="293709" y="1966054"/>
        <a:ext cx="746554" cy="718242"/>
      </dsp:txXfrm>
    </dsp:sp>
    <dsp:sp modelId="{43CF77D0-A45D-4E10-984F-8C9EC59F3D73}">
      <dsp:nvSpPr>
        <dsp:cNvPr id="0" name=""/>
        <dsp:cNvSpPr/>
      </dsp:nvSpPr>
      <dsp:spPr>
        <a:xfrm>
          <a:off x="1220119" y="1840856"/>
          <a:ext cx="1179372" cy="61581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D62BD659-B35D-411F-9634-D726DFCA0630}">
      <dsp:nvSpPr>
        <dsp:cNvPr id="0" name=""/>
        <dsp:cNvSpPr/>
      </dsp:nvSpPr>
      <dsp:spPr>
        <a:xfrm>
          <a:off x="1328384" y="1943708"/>
          <a:ext cx="1179372" cy="615812"/>
        </a:xfrm>
        <a:prstGeom prst="roundRect">
          <a:avLst>
            <a:gd name="adj" fmla="val 10000"/>
          </a:avLst>
        </a:prstGeom>
        <a:solidFill>
          <a:schemeClr val="bg1">
            <a:alpha val="90000"/>
          </a:schemeClr>
        </a:solidFill>
        <a:ln w="6350" cap="flat" cmpd="sng" algn="ctr">
          <a:solidFill>
            <a:scrgbClr r="0" g="0" b="0">
              <a:shade val="95000"/>
              <a:satMod val="105000"/>
            </a:sc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b="0" kern="1200" dirty="0" smtClean="0">
              <a:latin typeface="Times New Roman" pitchFamily="18" charset="0"/>
              <a:cs typeface="Times New Roman" pitchFamily="18" charset="0"/>
            </a:rPr>
            <a:t>Відділ охорони праці і техніки безпеки</a:t>
          </a:r>
          <a:endParaRPr lang="ru-RU" sz="1200" b="0" kern="1200" dirty="0">
            <a:latin typeface="Times New Roman" pitchFamily="18" charset="0"/>
            <a:cs typeface="Times New Roman" pitchFamily="18" charset="0"/>
          </a:endParaRPr>
        </a:p>
      </dsp:txBody>
      <dsp:txXfrm>
        <a:off x="1346421" y="1961745"/>
        <a:ext cx="1143298" cy="579738"/>
      </dsp:txXfrm>
    </dsp:sp>
    <dsp:sp modelId="{19C2B9E9-534B-4DCB-9E3C-0E358B691DFB}">
      <dsp:nvSpPr>
        <dsp:cNvPr id="0" name=""/>
        <dsp:cNvSpPr/>
      </dsp:nvSpPr>
      <dsp:spPr>
        <a:xfrm>
          <a:off x="1689880" y="912686"/>
          <a:ext cx="962036" cy="61873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330F999C-095B-4572-8D8F-7B495EA2CDE6}">
      <dsp:nvSpPr>
        <dsp:cNvPr id="0" name=""/>
        <dsp:cNvSpPr/>
      </dsp:nvSpPr>
      <dsp:spPr>
        <a:xfrm>
          <a:off x="1798144" y="1015538"/>
          <a:ext cx="962036" cy="618732"/>
        </a:xfrm>
        <a:prstGeom prst="roundRect">
          <a:avLst>
            <a:gd name="adj" fmla="val 10000"/>
          </a:avLst>
        </a:prstGeom>
        <a:solidFill>
          <a:schemeClr val="bg1">
            <a:alpha val="9000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b="0" kern="1200" dirty="0" smtClean="0">
              <a:latin typeface="Times New Roman" pitchFamily="18" charset="0"/>
              <a:cs typeface="Times New Roman" pitchFamily="18" charset="0"/>
            </a:rPr>
            <a:t>Головний енергетик</a:t>
          </a:r>
          <a:endParaRPr lang="ru-RU" sz="1200" b="0" kern="1200" dirty="0">
            <a:latin typeface="Times New Roman" pitchFamily="18" charset="0"/>
            <a:cs typeface="Times New Roman" pitchFamily="18" charset="0"/>
          </a:endParaRPr>
        </a:p>
      </dsp:txBody>
      <dsp:txXfrm>
        <a:off x="1816266" y="1033660"/>
        <a:ext cx="925792" cy="582488"/>
      </dsp:txXfrm>
    </dsp:sp>
    <dsp:sp modelId="{034F8295-3277-48BE-A75F-076ED8CC431E}">
      <dsp:nvSpPr>
        <dsp:cNvPr id="0" name=""/>
        <dsp:cNvSpPr/>
      </dsp:nvSpPr>
      <dsp:spPr>
        <a:xfrm>
          <a:off x="2868094" y="908615"/>
          <a:ext cx="921112" cy="61873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285AD846-F19C-4C2D-AEB9-F1F2DD8D4CAD}">
      <dsp:nvSpPr>
        <dsp:cNvPr id="0" name=""/>
        <dsp:cNvSpPr/>
      </dsp:nvSpPr>
      <dsp:spPr>
        <a:xfrm>
          <a:off x="2976359" y="1011467"/>
          <a:ext cx="921112" cy="618732"/>
        </a:xfrm>
        <a:prstGeom prst="roundRect">
          <a:avLst>
            <a:gd name="adj" fmla="val 10000"/>
          </a:avLst>
        </a:prstGeom>
        <a:solidFill>
          <a:schemeClr val="bg1">
            <a:alpha val="9000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b="0" kern="1200" dirty="0" smtClean="0">
              <a:latin typeface="Times New Roman" pitchFamily="18" charset="0"/>
              <a:cs typeface="Times New Roman" pitchFamily="18" charset="0"/>
            </a:rPr>
            <a:t>Головний бухгалтер</a:t>
          </a:r>
          <a:endParaRPr lang="ru-RU" sz="1200" b="0" kern="1200" dirty="0">
            <a:latin typeface="Times New Roman" pitchFamily="18" charset="0"/>
            <a:cs typeface="Times New Roman" pitchFamily="18" charset="0"/>
          </a:endParaRPr>
        </a:p>
      </dsp:txBody>
      <dsp:txXfrm>
        <a:off x="2994481" y="1029589"/>
        <a:ext cx="884868" cy="582488"/>
      </dsp:txXfrm>
    </dsp:sp>
    <dsp:sp modelId="{F76D6DFC-D4CD-4B40-83C7-89866FA2626A}">
      <dsp:nvSpPr>
        <dsp:cNvPr id="0" name=""/>
        <dsp:cNvSpPr/>
      </dsp:nvSpPr>
      <dsp:spPr>
        <a:xfrm>
          <a:off x="2832505" y="1817431"/>
          <a:ext cx="992290" cy="61873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5940045B-3072-4A83-A219-FBC646E9B17C}">
      <dsp:nvSpPr>
        <dsp:cNvPr id="0" name=""/>
        <dsp:cNvSpPr/>
      </dsp:nvSpPr>
      <dsp:spPr>
        <a:xfrm>
          <a:off x="2940770" y="1920283"/>
          <a:ext cx="992290" cy="618732"/>
        </a:xfrm>
        <a:prstGeom prst="roundRect">
          <a:avLst>
            <a:gd name="adj" fmla="val 10000"/>
          </a:avLst>
        </a:prstGeom>
        <a:solidFill>
          <a:schemeClr val="bg1">
            <a:alpha val="9000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b="0" kern="1200" dirty="0" smtClean="0">
              <a:latin typeface="Times New Roman" pitchFamily="18" charset="0"/>
              <a:cs typeface="Times New Roman" pitchFamily="18" charset="0"/>
            </a:rPr>
            <a:t>Бухгалтерія</a:t>
          </a:r>
          <a:endParaRPr lang="ru-RU" sz="1200" b="0" kern="1200" dirty="0">
            <a:latin typeface="Times New Roman" pitchFamily="18" charset="0"/>
            <a:cs typeface="Times New Roman" pitchFamily="18" charset="0"/>
          </a:endParaRPr>
        </a:p>
      </dsp:txBody>
      <dsp:txXfrm>
        <a:off x="2958892" y="1938405"/>
        <a:ext cx="956046" cy="582488"/>
      </dsp:txXfrm>
    </dsp:sp>
    <dsp:sp modelId="{CAD0D84D-2014-4B90-BF5A-801200225D5A}">
      <dsp:nvSpPr>
        <dsp:cNvPr id="0" name=""/>
        <dsp:cNvSpPr/>
      </dsp:nvSpPr>
      <dsp:spPr>
        <a:xfrm>
          <a:off x="4091940" y="916510"/>
          <a:ext cx="918637" cy="61873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02DF9159-B877-47F0-8C1C-20CF514DE206}">
      <dsp:nvSpPr>
        <dsp:cNvPr id="0" name=""/>
        <dsp:cNvSpPr/>
      </dsp:nvSpPr>
      <dsp:spPr>
        <a:xfrm>
          <a:off x="4200204" y="1019362"/>
          <a:ext cx="918637" cy="618732"/>
        </a:xfrm>
        <a:prstGeom prst="roundRect">
          <a:avLst>
            <a:gd name="adj" fmla="val 10000"/>
          </a:avLst>
        </a:prstGeom>
        <a:solidFill>
          <a:schemeClr val="bg1">
            <a:alpha val="9000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b="0" kern="1200" dirty="0" smtClean="0">
              <a:latin typeface="Times New Roman" pitchFamily="18" charset="0"/>
              <a:cs typeface="Times New Roman" pitchFamily="18" charset="0"/>
            </a:rPr>
            <a:t>Інспектор кадрів</a:t>
          </a:r>
          <a:endParaRPr lang="ru-RU" sz="1200" b="0" kern="1200" dirty="0">
            <a:latin typeface="Times New Roman" pitchFamily="18" charset="0"/>
            <a:cs typeface="Times New Roman" pitchFamily="18" charset="0"/>
          </a:endParaRPr>
        </a:p>
      </dsp:txBody>
      <dsp:txXfrm>
        <a:off x="4218326" y="1037484"/>
        <a:ext cx="882393" cy="582488"/>
      </dsp:txXfrm>
    </dsp:sp>
    <dsp:sp modelId="{EBB7D22A-2E38-4A57-9995-4E3A41B1F9CA}">
      <dsp:nvSpPr>
        <dsp:cNvPr id="0" name=""/>
        <dsp:cNvSpPr/>
      </dsp:nvSpPr>
      <dsp:spPr>
        <a:xfrm>
          <a:off x="4140615" y="1818625"/>
          <a:ext cx="821286" cy="83780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59BF8CDC-9C47-4846-9F07-D9968789BABE}">
      <dsp:nvSpPr>
        <dsp:cNvPr id="0" name=""/>
        <dsp:cNvSpPr/>
      </dsp:nvSpPr>
      <dsp:spPr>
        <a:xfrm>
          <a:off x="4248880" y="1921477"/>
          <a:ext cx="821286" cy="837807"/>
        </a:xfrm>
        <a:prstGeom prst="roundRect">
          <a:avLst>
            <a:gd name="adj" fmla="val 10000"/>
          </a:avLst>
        </a:prstGeom>
        <a:solidFill>
          <a:schemeClr val="bg1">
            <a:alpha val="9000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uk-UA" sz="1100" b="0" kern="1200" dirty="0" smtClean="0">
              <a:latin typeface="Times New Roman" pitchFamily="18" charset="0"/>
              <a:cs typeface="Times New Roman" pitchFamily="18" charset="0"/>
            </a:rPr>
            <a:t>Відділ організації праці та заробітної плати</a:t>
          </a:r>
          <a:endParaRPr lang="ru-RU" sz="1100" b="0" kern="1200" dirty="0">
            <a:latin typeface="Times New Roman" pitchFamily="18" charset="0"/>
            <a:cs typeface="Times New Roman" pitchFamily="18" charset="0"/>
          </a:endParaRPr>
        </a:p>
      </dsp:txBody>
      <dsp:txXfrm>
        <a:off x="4272935" y="1945532"/>
        <a:ext cx="773176" cy="789697"/>
      </dsp:txXfrm>
    </dsp:sp>
    <dsp:sp modelId="{82FAF7A3-89BE-4345-96BB-1826DFACB192}">
      <dsp:nvSpPr>
        <dsp:cNvPr id="0" name=""/>
        <dsp:cNvSpPr/>
      </dsp:nvSpPr>
      <dsp:spPr>
        <a:xfrm>
          <a:off x="5227106" y="916510"/>
          <a:ext cx="979750" cy="61873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E0365D88-3382-4A85-ADDD-5D08E7FF5C82}">
      <dsp:nvSpPr>
        <dsp:cNvPr id="0" name=""/>
        <dsp:cNvSpPr/>
      </dsp:nvSpPr>
      <dsp:spPr>
        <a:xfrm>
          <a:off x="5335371" y="1019362"/>
          <a:ext cx="979750" cy="618732"/>
        </a:xfrm>
        <a:prstGeom prst="roundRect">
          <a:avLst>
            <a:gd name="adj" fmla="val 10000"/>
          </a:avLst>
        </a:prstGeom>
        <a:solidFill>
          <a:schemeClr val="bg1">
            <a:alpha val="9000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b="0" kern="1200" dirty="0" smtClean="0">
              <a:latin typeface="Times New Roman" pitchFamily="18" charset="0"/>
              <a:cs typeface="Times New Roman" pitchFamily="18" charset="0"/>
            </a:rPr>
            <a:t>Головний </a:t>
          </a:r>
        </a:p>
        <a:p>
          <a:pPr lvl="0" algn="ctr" defTabSz="533400">
            <a:lnSpc>
              <a:spcPct val="90000"/>
            </a:lnSpc>
            <a:spcBef>
              <a:spcPct val="0"/>
            </a:spcBef>
            <a:spcAft>
              <a:spcPct val="35000"/>
            </a:spcAft>
          </a:pPr>
          <a:r>
            <a:rPr lang="uk-UA" sz="1200" b="0" kern="1200" dirty="0" smtClean="0">
              <a:latin typeface="Times New Roman" pitchFamily="18" charset="0"/>
              <a:cs typeface="Times New Roman" pitchFamily="18" charset="0"/>
            </a:rPr>
            <a:t>ВТВ</a:t>
          </a:r>
          <a:endParaRPr lang="ru-RU" sz="1200" b="0" kern="1200" dirty="0">
            <a:latin typeface="Times New Roman" pitchFamily="18" charset="0"/>
            <a:cs typeface="Times New Roman" pitchFamily="18" charset="0"/>
          </a:endParaRPr>
        </a:p>
      </dsp:txBody>
      <dsp:txXfrm>
        <a:off x="5353493" y="1037484"/>
        <a:ext cx="943506" cy="582488"/>
      </dsp:txXfrm>
    </dsp:sp>
    <dsp:sp modelId="{3E13CB88-C064-4A18-8535-DC817D4D8646}">
      <dsp:nvSpPr>
        <dsp:cNvPr id="0" name=""/>
        <dsp:cNvSpPr/>
      </dsp:nvSpPr>
      <dsp:spPr>
        <a:xfrm>
          <a:off x="5249118" y="1818625"/>
          <a:ext cx="935728" cy="61873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D2D91340-94E7-4B40-8381-E0833137B68E}">
      <dsp:nvSpPr>
        <dsp:cNvPr id="0" name=""/>
        <dsp:cNvSpPr/>
      </dsp:nvSpPr>
      <dsp:spPr>
        <a:xfrm>
          <a:off x="5357382" y="1921477"/>
          <a:ext cx="935728" cy="618732"/>
        </a:xfrm>
        <a:prstGeom prst="roundRect">
          <a:avLst>
            <a:gd name="adj" fmla="val 10000"/>
          </a:avLst>
        </a:prstGeom>
        <a:solidFill>
          <a:schemeClr val="bg1">
            <a:alpha val="9000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b="0" kern="1200" dirty="0" smtClean="0">
              <a:latin typeface="Times New Roman" pitchFamily="18" charset="0"/>
              <a:cs typeface="Times New Roman" pitchFamily="18" charset="0"/>
            </a:rPr>
            <a:t>Виробничо-технічний відділ</a:t>
          </a:r>
          <a:endParaRPr lang="ru-RU" sz="1200" b="0" kern="1200" dirty="0">
            <a:latin typeface="Times New Roman" pitchFamily="18" charset="0"/>
            <a:cs typeface="Times New Roman" pitchFamily="18" charset="0"/>
          </a:endParaRPr>
        </a:p>
      </dsp:txBody>
      <dsp:txXfrm>
        <a:off x="5375504" y="1939599"/>
        <a:ext cx="899484" cy="58248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17D54-D796-481D-893F-064B4BEFE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8368</TotalTime>
  <Pages>51</Pages>
  <Words>9976</Words>
  <Characters>56864</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Оксана Фіголь</cp:lastModifiedBy>
  <cp:revision>700</cp:revision>
  <dcterms:created xsi:type="dcterms:W3CDTF">2020-01-13T16:29:00Z</dcterms:created>
  <dcterms:modified xsi:type="dcterms:W3CDTF">2023-03-25T20:13:00Z</dcterms:modified>
</cp:coreProperties>
</file>