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4674" w14:textId="2D093C32" w:rsidR="00AE59B4" w:rsidRDefault="00916777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 w:rsidRPr="00916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Рак кишківника - препарати та підходи в лікуванні</w:t>
      </w:r>
    </w:p>
    <w:p w14:paraId="56570907" w14:textId="0267EF65" w:rsidR="00916777" w:rsidRDefault="00916777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Рак кишківника —</w:t>
      </w:r>
      <w:r w:rsidR="000D53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r w:rsidR="004A14A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онкологічна патологія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, що відрізняється повільним розвитком і складно діагностується на ранніх стадіях. Н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айчастіше захворювання діагностують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у чоловіків старше 55 років, але біля 7% всіх випадків припадає на людей більше молодого віку. </w:t>
      </w:r>
      <w:r w:rsidR="000D53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Злоякісна пухлина може бути виявлена у різних відділах кишківника і у прямій кишці, від чого залежать прояви х</w:t>
      </w:r>
      <w:bookmarkStart w:id="0" w:name="_GoBack"/>
      <w:bookmarkEnd w:id="0"/>
      <w:r w:rsidR="000D53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вороби. Часто симптоми нагадають гастроентерологічні  розповсюджені захворювання, тому на них своєчасно не звертають уваги.  Це ускладнює лікування, оскільки рак кишківника може швидко прогресувати і дає численні метастази. </w:t>
      </w:r>
    </w:p>
    <w:p w14:paraId="66C9E317" w14:textId="544A33D4" w:rsidR="000D531D" w:rsidRDefault="000D531D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Як виявити рак кишечника</w:t>
      </w:r>
    </w:p>
    <w:p w14:paraId="1599CFB4" w14:textId="3799C03E" w:rsidR="000F3390" w:rsidRDefault="00CC77A7" w:rsidP="00EF5A10">
      <w:pP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Найчастіше 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перші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прояви захворювання включають в себе безпричинне загальне нездужання, слабкість та порушення травлення, що мають постійний характер. </w:t>
      </w:r>
      <w:r w:rsidR="00E827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Вони не обов’язково є ознаками онкології, але своєчасне обстеження допоможе точно встановити причину та своєчасно розпочати лікування.  Отримати консультацію лікаря-онколога та </w:t>
      </w:r>
      <w:r w:rsidR="000F33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здати аналізи </w:t>
      </w:r>
      <w:r w:rsidR="00E8272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можна в клініці </w:t>
      </w:r>
      <w:r w:rsidR="00E82726" w:rsidRPr="00E8272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TARGET</w:t>
      </w:r>
      <w:r w:rsidR="00E8272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 </w:t>
      </w:r>
      <w:hyperlink r:id="rId6" w:history="1">
        <w:r w:rsidR="00E82726" w:rsidRPr="00B11B0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https://www.clinic-target.com/uk/cancer/rak-kishkivnika/</w:t>
        </w:r>
      </w:hyperlink>
      <w:r w:rsidR="00E8272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 </w:t>
      </w:r>
      <w:r w:rsidR="000F3390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, що обладнана діагностичною лабораторією. </w:t>
      </w:r>
    </w:p>
    <w:p w14:paraId="3DB327E1" w14:textId="6E6EBAD2" w:rsidR="000D531D" w:rsidRDefault="000F3390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До інших симптомів, що </w:t>
      </w:r>
      <w:r w:rsidR="00CC77A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пов’язані з прогресуванням захворювання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відносяться</w:t>
      </w:r>
      <w:r w:rsidR="00CC77A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:</w:t>
      </w:r>
    </w:p>
    <w:p w14:paraId="33ED24B5" w14:textId="2FB78168" w:rsidR="00CC77A7" w:rsidRPr="006E05AF" w:rsidRDefault="00E82726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відчуття тяжкості, болі в животі;</w:t>
      </w:r>
    </w:p>
    <w:p w14:paraId="2DEC2E0D" w14:textId="522A11DB" w:rsidR="00E82726" w:rsidRPr="006E05AF" w:rsidRDefault="00E82726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значне газоутворення;</w:t>
      </w:r>
    </w:p>
    <w:p w14:paraId="32FBCF1C" w14:textId="240103EA" w:rsidR="00E82726" w:rsidRPr="006E05AF" w:rsidRDefault="00E82726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нудота, відрижка;</w:t>
      </w:r>
    </w:p>
    <w:p w14:paraId="55FFEF1D" w14:textId="0F1D1A92" w:rsidR="00E82726" w:rsidRPr="006E05AF" w:rsidRDefault="00E82726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діарея чи закреп;</w:t>
      </w:r>
    </w:p>
    <w:p w14:paraId="6A9101F1" w14:textId="70F3BD32" w:rsidR="00E82726" w:rsidRPr="006E05AF" w:rsidRDefault="000F3390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дискомфорт, хворобливість </w:t>
      </w:r>
      <w:r w:rsidR="00E82726"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в області заднього проходу;</w:t>
      </w:r>
    </w:p>
    <w:p w14:paraId="4B736754" w14:textId="3150C25C" w:rsidR="00E82726" w:rsidRPr="006E05AF" w:rsidRDefault="00E82726" w:rsidP="006E05AF">
      <w:pPr>
        <w:pStyle w:val="a3"/>
        <w:numPr>
          <w:ilvl w:val="0"/>
          <w:numId w:val="16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болісність та відчуття неповного випорожнення після відвідування туалету. </w:t>
      </w:r>
    </w:p>
    <w:p w14:paraId="05D27A53" w14:textId="3545FFF4" w:rsidR="00E82726" w:rsidRDefault="000F3390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По мірі росту пухлини з’являються кров та слиз в калових масах, кровотечі, що призводять до анемії, сильний біль, втрата ваги. </w:t>
      </w:r>
    </w:p>
    <w:p w14:paraId="23937BE8" w14:textId="77777777" w:rsidR="000F3390" w:rsidRDefault="000D531D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Хто входить в групу ризику</w:t>
      </w:r>
    </w:p>
    <w:p w14:paraId="2176EBFE" w14:textId="0E473061" w:rsidR="000D531D" w:rsidRDefault="000F3390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Найбільше значення для розвитку раку кишечника має спадковість. Пацієнтам</w:t>
      </w:r>
      <w:r w:rsidR="0027716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, в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сім’ї яких були випадки захворювання, необхідно проходити регулярні профілактичні обстеження. </w:t>
      </w:r>
      <w:r w:rsidR="000D53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r w:rsidR="0027716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Це також стосується літніх людей, в віці після 45 років новоутворення виявляють частіше на третину. Підвищують ризик розвитку раку також шкідливі звички, порушення харчування з переважним вживанням м’ясних продуктів, жирної їжі. </w:t>
      </w:r>
    </w:p>
    <w:p w14:paraId="3102EFCC" w14:textId="2D1E2C2F" w:rsidR="0053338F" w:rsidRDefault="0027716F" w:rsidP="0053338F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Якщо за появи перших тривожних ознак підтверджено діагноз та розпочато лікування, вірогідність його успішності значно підвищується. В медичному центрі </w:t>
      </w:r>
      <w:r w:rsidRPr="00E8272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TARGET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 </w:t>
      </w:r>
      <w:hyperlink r:id="rId7" w:history="1">
        <w:r w:rsidRPr="00B11B04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https://www.clinic-target.com/uk/</w:t>
        </w:r>
      </w:hyperlink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 працюють фахівці-онкологи високої категорії, які на</w:t>
      </w:r>
      <w:r w:rsidR="00743B86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>дають консультаційну допомогу та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  <w:lang w:val="uk-UA"/>
        </w:rPr>
        <w:t xml:space="preserve"> підбирають сучасні методи лікування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r w:rsidR="00743B8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з використанням новітніх лікарських препаратів. 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 разі необхідності 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 клініці також можна 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отримати другу думку лікаря-онколога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.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</w:p>
    <w:p w14:paraId="7DE89523" w14:textId="58B62C37" w:rsidR="00743B86" w:rsidRDefault="00743B86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Діагностика та сучасні підходи до лікування раку кишківника</w:t>
      </w:r>
    </w:p>
    <w:p w14:paraId="7DEF42F6" w14:textId="77777777" w:rsidR="0053338F" w:rsidRDefault="00743B86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Щоб точно встановити наявність новоутворення, розмір та розповсюдженість пухлини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, н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аявність метастазів лікар може призначити наступні види обстеження: </w:t>
      </w:r>
    </w:p>
    <w:p w14:paraId="228976CD" w14:textId="77777777" w:rsidR="0053338F" w:rsidRDefault="0053338F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УЗД черевної порожнини;</w:t>
      </w:r>
    </w:p>
    <w:p w14:paraId="733E062A" w14:textId="77777777" w:rsidR="0053338F" w:rsidRPr="006E05AF" w:rsidRDefault="0053338F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proofErr w:type="spellStart"/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к</w:t>
      </w:r>
      <w:r w:rsidR="00743B86"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олоно</w:t>
      </w: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скопію;</w:t>
      </w:r>
      <w:proofErr w:type="spellEnd"/>
    </w:p>
    <w:p w14:paraId="0ACDF318" w14:textId="77777777" w:rsidR="0053338F" w:rsidRPr="006E05AF" w:rsidRDefault="0053338F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lastRenderedPageBreak/>
        <w:t>ендоскопічне обстеження;</w:t>
      </w:r>
    </w:p>
    <w:p w14:paraId="0BF4FB19" w14:textId="77777777" w:rsidR="0053338F" w:rsidRPr="006E05AF" w:rsidRDefault="00743B86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комп’</w:t>
      </w:r>
      <w:r w:rsidR="0053338F"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ютерну томографію;</w:t>
      </w:r>
    </w:p>
    <w:p w14:paraId="19BFFEA7" w14:textId="0A7653CE" w:rsidR="0053338F" w:rsidRPr="006E05AF" w:rsidRDefault="0053338F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рентген;</w:t>
      </w:r>
    </w:p>
    <w:p w14:paraId="581FADF5" w14:textId="77777777" w:rsidR="0053338F" w:rsidRPr="006E05AF" w:rsidRDefault="0053338F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МРТ;</w:t>
      </w:r>
    </w:p>
    <w:p w14:paraId="1964ADBB" w14:textId="0EC28973" w:rsidR="00743B86" w:rsidRPr="006E05AF" w:rsidRDefault="00743B86" w:rsidP="006E05AF">
      <w:pPr>
        <w:pStyle w:val="a3"/>
        <w:numPr>
          <w:ilvl w:val="0"/>
          <w:numId w:val="17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лабораторні аналізи. </w:t>
      </w:r>
    </w:p>
    <w:p w14:paraId="009C3CF2" w14:textId="77777777" w:rsidR="008150E2" w:rsidRDefault="00743B86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 разі підтвердження діагнозу рішення що до подальшого лікування приймає кілька спеціалістів: </w:t>
      </w:r>
      <w:r w:rsidR="008150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хірург, онколог, променевий  та </w:t>
      </w:r>
      <w:proofErr w:type="spellStart"/>
      <w:r w:rsidR="008150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хіміотерапевт</w:t>
      </w:r>
      <w:proofErr w:type="spellEnd"/>
      <w:r w:rsidR="008150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. Обсяги та методи проведення хірургічного втручання залежать від локалізації пухлини та її розміру. До та післяопераційне лікування може включати:</w:t>
      </w:r>
    </w:p>
    <w:p w14:paraId="20E0CEAB" w14:textId="5517868C" w:rsidR="00743B86" w:rsidRPr="006E05AF" w:rsidRDefault="008150E2" w:rsidP="006E05AF">
      <w:pPr>
        <w:pStyle w:val="a3"/>
        <w:numPr>
          <w:ilvl w:val="0"/>
          <w:numId w:val="18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proofErr w:type="spellStart"/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неа</w:t>
      </w:r>
      <w:r w:rsidR="006E05AF"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о</w:t>
      </w: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д’юнтивну</w:t>
      </w:r>
      <w:proofErr w:type="spellEnd"/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 хіміотерапію, направлену на зменшення розміру пухлини;</w:t>
      </w:r>
    </w:p>
    <w:p w14:paraId="415488F3" w14:textId="48078F5D" w:rsidR="008150E2" w:rsidRPr="006E05AF" w:rsidRDefault="008150E2" w:rsidP="006E05AF">
      <w:pPr>
        <w:pStyle w:val="a3"/>
        <w:numPr>
          <w:ilvl w:val="0"/>
          <w:numId w:val="18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післяопераційну хіміотерапію, що зменшую вірогідність рецидиву захворювання;</w:t>
      </w:r>
    </w:p>
    <w:p w14:paraId="2FE37A8A" w14:textId="42898967" w:rsidR="008150E2" w:rsidRPr="006E05AF" w:rsidRDefault="008150E2" w:rsidP="006E05AF">
      <w:pPr>
        <w:pStyle w:val="a3"/>
        <w:numPr>
          <w:ilvl w:val="0"/>
          <w:numId w:val="18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proofErr w:type="spellStart"/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таргетну</w:t>
      </w:r>
      <w:proofErr w:type="spellEnd"/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 терапію, що уповільнює розвиток пухлинного процесу;</w:t>
      </w:r>
    </w:p>
    <w:p w14:paraId="024AA90D" w14:textId="19D2D331" w:rsidR="008150E2" w:rsidRPr="006E05AF" w:rsidRDefault="008150E2" w:rsidP="006E05AF">
      <w:pPr>
        <w:pStyle w:val="a3"/>
        <w:numPr>
          <w:ilvl w:val="0"/>
          <w:numId w:val="18"/>
        </w:numPr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</w:pPr>
      <w:r w:rsidRPr="006E05AF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>імунотерапію, що допомагає імунній системі хворого знищувати злоякісні клітини.</w:t>
      </w:r>
    </w:p>
    <w:p w14:paraId="47FCBFD7" w14:textId="52B2D0D9" w:rsidR="008150E2" w:rsidRDefault="008150E2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В деяких випадках використовують променеву терапію в комплексному лікуванні та як симптоматичний засіб при неоперабельному раку кишківника. </w:t>
      </w:r>
      <w:r w:rsidR="0053338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Сучасний підхід до лікування та використання нових протоколів дозволяє значно підвищити шанси на одужання або довгострокову ремісію. </w:t>
      </w:r>
    </w:p>
    <w:p w14:paraId="0C7906FC" w14:textId="77777777" w:rsidR="008150E2" w:rsidRDefault="008150E2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</w:p>
    <w:p w14:paraId="764BCDAE" w14:textId="77777777" w:rsidR="008150E2" w:rsidRDefault="008150E2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</w:p>
    <w:p w14:paraId="27BCF941" w14:textId="59302606" w:rsidR="000D531D" w:rsidRPr="00916777" w:rsidRDefault="000D531D" w:rsidP="00EF5A1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</w:p>
    <w:sectPr w:rsidR="000D531D" w:rsidRPr="0091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5BC"/>
    <w:multiLevelType w:val="hybridMultilevel"/>
    <w:tmpl w:val="AB0EE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536"/>
    <w:multiLevelType w:val="hybridMultilevel"/>
    <w:tmpl w:val="0788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E49"/>
    <w:multiLevelType w:val="hybridMultilevel"/>
    <w:tmpl w:val="6EE013A4"/>
    <w:lvl w:ilvl="0" w:tplc="14F8B4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26F3"/>
    <w:multiLevelType w:val="hybridMultilevel"/>
    <w:tmpl w:val="FD78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54CE"/>
    <w:multiLevelType w:val="multilevel"/>
    <w:tmpl w:val="377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2282"/>
    <w:multiLevelType w:val="multilevel"/>
    <w:tmpl w:val="16AE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1064F"/>
    <w:multiLevelType w:val="hybridMultilevel"/>
    <w:tmpl w:val="6BC4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0B42"/>
    <w:multiLevelType w:val="hybridMultilevel"/>
    <w:tmpl w:val="0B30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41C54"/>
    <w:multiLevelType w:val="hybridMultilevel"/>
    <w:tmpl w:val="10AC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6E2C"/>
    <w:multiLevelType w:val="hybridMultilevel"/>
    <w:tmpl w:val="98E4F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51752"/>
    <w:multiLevelType w:val="hybridMultilevel"/>
    <w:tmpl w:val="C0703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0579A"/>
    <w:multiLevelType w:val="hybridMultilevel"/>
    <w:tmpl w:val="F03C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A4293"/>
    <w:multiLevelType w:val="hybridMultilevel"/>
    <w:tmpl w:val="7B1A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B099C"/>
    <w:multiLevelType w:val="hybridMultilevel"/>
    <w:tmpl w:val="9A56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B5D50"/>
    <w:multiLevelType w:val="hybridMultilevel"/>
    <w:tmpl w:val="DE98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5CB"/>
    <w:multiLevelType w:val="hybridMultilevel"/>
    <w:tmpl w:val="6954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A38A6"/>
    <w:multiLevelType w:val="hybridMultilevel"/>
    <w:tmpl w:val="D472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338ED"/>
    <w:multiLevelType w:val="hybridMultilevel"/>
    <w:tmpl w:val="44AA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3"/>
  </w:num>
  <w:num w:numId="5">
    <w:abstractNumId w:val="7"/>
  </w:num>
  <w:num w:numId="6">
    <w:abstractNumId w:val="1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D7"/>
    <w:rsid w:val="00003C9A"/>
    <w:rsid w:val="00040067"/>
    <w:rsid w:val="000435F7"/>
    <w:rsid w:val="00082148"/>
    <w:rsid w:val="000C32EF"/>
    <w:rsid w:val="000D4B8F"/>
    <w:rsid w:val="000D531D"/>
    <w:rsid w:val="000E490E"/>
    <w:rsid w:val="000F3390"/>
    <w:rsid w:val="000F4D1C"/>
    <w:rsid w:val="0010212E"/>
    <w:rsid w:val="0010444F"/>
    <w:rsid w:val="001806C8"/>
    <w:rsid w:val="001850CD"/>
    <w:rsid w:val="00195945"/>
    <w:rsid w:val="001B4452"/>
    <w:rsid w:val="001E4672"/>
    <w:rsid w:val="001F3BA8"/>
    <w:rsid w:val="001F6585"/>
    <w:rsid w:val="0020301C"/>
    <w:rsid w:val="002227DC"/>
    <w:rsid w:val="00242B16"/>
    <w:rsid w:val="00252AE8"/>
    <w:rsid w:val="0027096C"/>
    <w:rsid w:val="0027716F"/>
    <w:rsid w:val="00291DA9"/>
    <w:rsid w:val="0029556D"/>
    <w:rsid w:val="002B2AD7"/>
    <w:rsid w:val="002C73FF"/>
    <w:rsid w:val="002D5F04"/>
    <w:rsid w:val="003037EA"/>
    <w:rsid w:val="003252EA"/>
    <w:rsid w:val="00480A9F"/>
    <w:rsid w:val="00491887"/>
    <w:rsid w:val="004A14A6"/>
    <w:rsid w:val="004A1F34"/>
    <w:rsid w:val="004C0EA8"/>
    <w:rsid w:val="004C63D3"/>
    <w:rsid w:val="004E679C"/>
    <w:rsid w:val="00514B74"/>
    <w:rsid w:val="00526891"/>
    <w:rsid w:val="0053338F"/>
    <w:rsid w:val="005402BC"/>
    <w:rsid w:val="00546D1A"/>
    <w:rsid w:val="00556EA4"/>
    <w:rsid w:val="005874EF"/>
    <w:rsid w:val="00593A52"/>
    <w:rsid w:val="005D6EAD"/>
    <w:rsid w:val="005E10E0"/>
    <w:rsid w:val="005E7584"/>
    <w:rsid w:val="00611406"/>
    <w:rsid w:val="006330CB"/>
    <w:rsid w:val="006917F6"/>
    <w:rsid w:val="006B5723"/>
    <w:rsid w:val="006C2963"/>
    <w:rsid w:val="006E05AF"/>
    <w:rsid w:val="00700A6F"/>
    <w:rsid w:val="00706D66"/>
    <w:rsid w:val="00743B86"/>
    <w:rsid w:val="00763569"/>
    <w:rsid w:val="007D57AC"/>
    <w:rsid w:val="007F3B77"/>
    <w:rsid w:val="00807B2B"/>
    <w:rsid w:val="008150E2"/>
    <w:rsid w:val="00884D90"/>
    <w:rsid w:val="008A1FA6"/>
    <w:rsid w:val="008A4258"/>
    <w:rsid w:val="008C6BDC"/>
    <w:rsid w:val="008D23B6"/>
    <w:rsid w:val="0090222C"/>
    <w:rsid w:val="00916777"/>
    <w:rsid w:val="00931E95"/>
    <w:rsid w:val="009324C4"/>
    <w:rsid w:val="0097717B"/>
    <w:rsid w:val="009B5EB1"/>
    <w:rsid w:val="009F31CF"/>
    <w:rsid w:val="00A420AE"/>
    <w:rsid w:val="00A52217"/>
    <w:rsid w:val="00A6122B"/>
    <w:rsid w:val="00AE59B4"/>
    <w:rsid w:val="00AF0B3C"/>
    <w:rsid w:val="00B458C7"/>
    <w:rsid w:val="00B65286"/>
    <w:rsid w:val="00B66E53"/>
    <w:rsid w:val="00B71219"/>
    <w:rsid w:val="00B84D19"/>
    <w:rsid w:val="00B94B15"/>
    <w:rsid w:val="00BA4BA1"/>
    <w:rsid w:val="00BD6BD5"/>
    <w:rsid w:val="00C23383"/>
    <w:rsid w:val="00C508B5"/>
    <w:rsid w:val="00C6270D"/>
    <w:rsid w:val="00C83418"/>
    <w:rsid w:val="00C84560"/>
    <w:rsid w:val="00C912C3"/>
    <w:rsid w:val="00C9463B"/>
    <w:rsid w:val="00CC77A7"/>
    <w:rsid w:val="00D1019A"/>
    <w:rsid w:val="00D25A44"/>
    <w:rsid w:val="00D3789A"/>
    <w:rsid w:val="00D548E2"/>
    <w:rsid w:val="00D561CB"/>
    <w:rsid w:val="00D6446B"/>
    <w:rsid w:val="00D66E20"/>
    <w:rsid w:val="00D82CA7"/>
    <w:rsid w:val="00DB71AA"/>
    <w:rsid w:val="00DE39E3"/>
    <w:rsid w:val="00DF30FE"/>
    <w:rsid w:val="00E51F85"/>
    <w:rsid w:val="00E560E3"/>
    <w:rsid w:val="00E82726"/>
    <w:rsid w:val="00EC4CE4"/>
    <w:rsid w:val="00EC7391"/>
    <w:rsid w:val="00EC78D0"/>
    <w:rsid w:val="00ED6DF2"/>
    <w:rsid w:val="00EE1818"/>
    <w:rsid w:val="00EF2D4E"/>
    <w:rsid w:val="00EF5A10"/>
    <w:rsid w:val="00F227CE"/>
    <w:rsid w:val="00F65F47"/>
    <w:rsid w:val="00F9288A"/>
    <w:rsid w:val="00FA61B1"/>
    <w:rsid w:val="00FC269D"/>
    <w:rsid w:val="00FE2660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DBD5"/>
  <w15:chartTrackingRefBased/>
  <w15:docId w15:val="{3DB96FEB-54C3-4221-AA03-6FDE18AA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A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A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B84D19"/>
    <w:rPr>
      <w:b/>
      <w:bCs/>
    </w:rPr>
  </w:style>
  <w:style w:type="paragraph" w:styleId="a5">
    <w:name w:val="Normal (Web)"/>
    <w:basedOn w:val="a"/>
    <w:uiPriority w:val="99"/>
    <w:semiHidden/>
    <w:unhideWhenUsed/>
    <w:rsid w:val="00B8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84D1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4D1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6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1D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table" w:styleId="a7">
    <w:name w:val="Table Grid"/>
    <w:basedOn w:val="a1"/>
    <w:uiPriority w:val="39"/>
    <w:rsid w:val="0058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5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3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5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1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linic-target.com/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inic-target.com/uk/cancer/rak-kishkivni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40F5-F96C-4D90-B514-75B4E0B3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3277</Characters>
  <Application>Microsoft Office Word</Application>
  <DocSecurity>0</DocSecurity>
  <Lines>57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</dc:creator>
  <cp:keywords/>
  <dc:description/>
  <cp:lastModifiedBy>Junko</cp:lastModifiedBy>
  <cp:revision>2</cp:revision>
  <dcterms:created xsi:type="dcterms:W3CDTF">2024-03-26T21:50:00Z</dcterms:created>
  <dcterms:modified xsi:type="dcterms:W3CDTF">2024-03-26T21:50:00Z</dcterms:modified>
</cp:coreProperties>
</file>