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F6F" w:rsidRPr="001F5B98" w:rsidRDefault="00521F6F" w:rsidP="00521F6F">
      <w:pPr>
        <w:spacing w:after="0"/>
        <w:ind w:left="-340" w:right="-340"/>
        <w:jc w:val="center"/>
        <w:rPr>
          <w:rFonts w:ascii="Times New Roman" w:hAnsi="Times New Roman" w:cs="Times New Roman"/>
          <w:sz w:val="28"/>
          <w:szCs w:val="28"/>
        </w:rPr>
      </w:pPr>
      <w:r w:rsidRPr="001F5B98">
        <w:rPr>
          <w:rFonts w:ascii="Times New Roman" w:hAnsi="Times New Roman" w:cs="Times New Roman"/>
          <w:sz w:val="28"/>
          <w:szCs w:val="28"/>
        </w:rPr>
        <w:t>МІНІСТЕРСТВО ОСВІТИ І НАУКИ УКРАЇНИ</w:t>
      </w:r>
    </w:p>
    <w:p w:rsidR="00521F6F" w:rsidRPr="001F5B98" w:rsidRDefault="00521F6F" w:rsidP="00521F6F">
      <w:pPr>
        <w:spacing w:after="0"/>
        <w:jc w:val="center"/>
        <w:rPr>
          <w:rFonts w:ascii="Times New Roman" w:hAnsi="Times New Roman" w:cs="Times New Roman"/>
          <w:sz w:val="28"/>
          <w:szCs w:val="28"/>
        </w:rPr>
      </w:pPr>
      <w:r w:rsidRPr="001F5B98">
        <w:rPr>
          <w:rFonts w:ascii="Times New Roman" w:hAnsi="Times New Roman" w:cs="Times New Roman"/>
          <w:sz w:val="28"/>
          <w:szCs w:val="28"/>
        </w:rPr>
        <w:t>ПОЛІСЬКИЙ НАЦІОНАЛЬНИЙ УНІВЕРСИТЕТ</w:t>
      </w:r>
    </w:p>
    <w:p w:rsidR="00521F6F" w:rsidRPr="001F5B98" w:rsidRDefault="00521F6F" w:rsidP="00521F6F">
      <w:pPr>
        <w:spacing w:after="0"/>
        <w:jc w:val="center"/>
        <w:rPr>
          <w:rFonts w:ascii="Times New Roman" w:hAnsi="Times New Roman" w:cs="Times New Roman"/>
          <w:caps/>
          <w:sz w:val="28"/>
          <w:szCs w:val="28"/>
        </w:rPr>
      </w:pPr>
      <w:r w:rsidRPr="001F5B98">
        <w:rPr>
          <w:rFonts w:ascii="Times New Roman" w:hAnsi="Times New Roman" w:cs="Times New Roman"/>
          <w:caps/>
          <w:sz w:val="28"/>
          <w:szCs w:val="28"/>
        </w:rPr>
        <w:t>Факультет економіки та менеджменту</w:t>
      </w:r>
    </w:p>
    <w:p w:rsidR="00521F6F" w:rsidRDefault="00521F6F" w:rsidP="00521F6F">
      <w:pPr>
        <w:spacing w:after="0"/>
        <w:jc w:val="center"/>
        <w:rPr>
          <w:rFonts w:ascii="Times New Roman" w:hAnsi="Times New Roman" w:cs="Times New Roman"/>
          <w:b/>
          <w:sz w:val="28"/>
          <w:szCs w:val="28"/>
        </w:rPr>
      </w:pPr>
    </w:p>
    <w:p w:rsidR="00521F6F" w:rsidRDefault="00521F6F" w:rsidP="00521F6F">
      <w:pPr>
        <w:spacing w:after="0"/>
        <w:jc w:val="center"/>
        <w:rPr>
          <w:rFonts w:ascii="Times New Roman" w:hAnsi="Times New Roman" w:cs="Times New Roman"/>
          <w:b/>
          <w:sz w:val="28"/>
          <w:szCs w:val="28"/>
        </w:rPr>
      </w:pPr>
    </w:p>
    <w:p w:rsidR="00521F6F" w:rsidRPr="001F5B98" w:rsidRDefault="00521F6F" w:rsidP="00521F6F">
      <w:pPr>
        <w:spacing w:after="0"/>
        <w:jc w:val="center"/>
        <w:rPr>
          <w:rFonts w:ascii="Times New Roman" w:hAnsi="Times New Roman" w:cs="Times New Roman"/>
          <w:sz w:val="28"/>
          <w:szCs w:val="28"/>
        </w:rPr>
      </w:pPr>
      <w:r w:rsidRPr="001F5B98">
        <w:rPr>
          <w:rFonts w:ascii="Times New Roman" w:hAnsi="Times New Roman" w:cs="Times New Roman"/>
          <w:sz w:val="28"/>
          <w:szCs w:val="28"/>
        </w:rPr>
        <w:t>Кафедра маркетингу</w:t>
      </w:r>
    </w:p>
    <w:p w:rsidR="00521F6F" w:rsidRPr="00D45314"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jc w:val="center"/>
        <w:rPr>
          <w:rFonts w:ascii="Times New Roman" w:hAnsi="Times New Roman" w:cs="Times New Roman"/>
          <w:sz w:val="28"/>
          <w:szCs w:val="28"/>
        </w:rPr>
      </w:pPr>
    </w:p>
    <w:p w:rsidR="00521F6F" w:rsidRPr="00306AE1" w:rsidRDefault="00521F6F" w:rsidP="00521F6F">
      <w:pPr>
        <w:spacing w:after="0"/>
        <w:jc w:val="center"/>
        <w:rPr>
          <w:rFonts w:ascii="Times New Roman" w:hAnsi="Times New Roman" w:cs="Times New Roman"/>
          <w:b/>
          <w:caps/>
          <w:sz w:val="28"/>
          <w:szCs w:val="28"/>
        </w:rPr>
      </w:pPr>
      <w:r w:rsidRPr="00306AE1">
        <w:rPr>
          <w:rFonts w:ascii="Times New Roman" w:hAnsi="Times New Roman" w:cs="Times New Roman"/>
          <w:b/>
          <w:caps/>
          <w:sz w:val="28"/>
          <w:szCs w:val="28"/>
        </w:rPr>
        <w:t xml:space="preserve">Курсова робота </w:t>
      </w:r>
    </w:p>
    <w:p w:rsidR="00521F6F" w:rsidRDefault="00521F6F" w:rsidP="00521F6F">
      <w:pPr>
        <w:spacing w:after="0"/>
        <w:jc w:val="center"/>
        <w:rPr>
          <w:rFonts w:ascii="Times New Roman" w:hAnsi="Times New Roman" w:cs="Times New Roman"/>
          <w:b/>
          <w:sz w:val="28"/>
          <w:szCs w:val="28"/>
        </w:rPr>
      </w:pPr>
      <w:r>
        <w:rPr>
          <w:rFonts w:ascii="Times New Roman" w:hAnsi="Times New Roman" w:cs="Times New Roman"/>
          <w:b/>
          <w:sz w:val="28"/>
          <w:szCs w:val="28"/>
        </w:rPr>
        <w:t>з дисципліни «Маркетингові дослідження»</w:t>
      </w:r>
    </w:p>
    <w:p w:rsidR="00521F6F" w:rsidRDefault="00521F6F" w:rsidP="00521F6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на тему: </w:t>
      </w:r>
    </w:p>
    <w:p w:rsidR="00521F6F" w:rsidRPr="00D45314" w:rsidRDefault="00521F6F" w:rsidP="00521F6F">
      <w:pPr>
        <w:spacing w:after="0"/>
        <w:jc w:val="center"/>
        <w:rPr>
          <w:rFonts w:ascii="Times New Roman" w:hAnsi="Times New Roman" w:cs="Times New Roman"/>
          <w:b/>
          <w:iCs/>
          <w:sz w:val="28"/>
          <w:szCs w:val="28"/>
        </w:rPr>
      </w:pPr>
      <w:r>
        <w:rPr>
          <w:rFonts w:ascii="Times New Roman" w:hAnsi="Times New Roman" w:cs="Times New Roman"/>
          <w:b/>
          <w:sz w:val="28"/>
          <w:szCs w:val="28"/>
        </w:rPr>
        <w:t>«</w:t>
      </w:r>
      <w:r w:rsidRPr="00521F6F">
        <w:rPr>
          <w:rFonts w:ascii="Times New Roman" w:hAnsi="Times New Roman" w:cs="Times New Roman"/>
          <w:b/>
          <w:sz w:val="28"/>
          <w:szCs w:val="28"/>
        </w:rPr>
        <w:t>Маркетингові дослідження мерчандайзингу підприємства торгівлі</w:t>
      </w:r>
      <w:r>
        <w:rPr>
          <w:rFonts w:ascii="Times New Roman" w:hAnsi="Times New Roman" w:cs="Times New Roman"/>
          <w:b/>
          <w:sz w:val="28"/>
          <w:szCs w:val="28"/>
        </w:rPr>
        <w:t>»</w:t>
      </w:r>
    </w:p>
    <w:p w:rsidR="00521F6F" w:rsidRPr="00D45314" w:rsidRDefault="00521F6F" w:rsidP="00521F6F">
      <w:pPr>
        <w:spacing w:after="0"/>
        <w:jc w:val="center"/>
        <w:rPr>
          <w:rFonts w:ascii="Times New Roman" w:hAnsi="Times New Roman" w:cs="Times New Roman"/>
          <w:sz w:val="28"/>
          <w:szCs w:val="28"/>
        </w:rPr>
      </w:pPr>
      <w:r w:rsidRPr="00D45314">
        <w:rPr>
          <w:rFonts w:ascii="Times New Roman" w:hAnsi="Times New Roman" w:cs="Times New Roman"/>
          <w:b/>
          <w:iCs/>
          <w:sz w:val="28"/>
          <w:szCs w:val="28"/>
        </w:rPr>
        <w:t xml:space="preserve"> </w:t>
      </w:r>
    </w:p>
    <w:p w:rsidR="00521F6F"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jc w:val="center"/>
        <w:rPr>
          <w:rFonts w:ascii="Times New Roman" w:hAnsi="Times New Roman" w:cs="Times New Roman"/>
          <w:sz w:val="28"/>
          <w:szCs w:val="28"/>
        </w:rPr>
      </w:pPr>
    </w:p>
    <w:p w:rsidR="00521F6F"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Виконав (ла): здобувач першого (бакалаврського) рівня вищої освіти</w:t>
      </w:r>
    </w:p>
    <w:p w:rsidR="00521F6F"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галузі знань 07 «Управління та адміністрування»</w:t>
      </w:r>
    </w:p>
    <w:p w:rsidR="00521F6F"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спеціальності 075 «Маркетинг»</w:t>
      </w:r>
    </w:p>
    <w:p w:rsidR="00521F6F" w:rsidRPr="00D45314"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ОПП «Маркетинг»</w:t>
      </w:r>
    </w:p>
    <w:p w:rsidR="00521F6F"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______________________________________</w:t>
      </w:r>
    </w:p>
    <w:p w:rsidR="00521F6F" w:rsidRPr="00D45314"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(Прізвище, ім’я, по батькові)</w:t>
      </w:r>
    </w:p>
    <w:p w:rsidR="00521F6F" w:rsidRPr="00D45314" w:rsidRDefault="00521F6F" w:rsidP="00521F6F">
      <w:pPr>
        <w:spacing w:after="0"/>
        <w:ind w:left="4253"/>
        <w:rPr>
          <w:rFonts w:ascii="Times New Roman" w:hAnsi="Times New Roman" w:cs="Times New Roman"/>
          <w:sz w:val="28"/>
          <w:szCs w:val="28"/>
        </w:rPr>
      </w:pPr>
    </w:p>
    <w:p w:rsidR="00521F6F"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Перевірив (ла):</w:t>
      </w:r>
    </w:p>
    <w:p w:rsidR="00521F6F"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______________________________________</w:t>
      </w:r>
    </w:p>
    <w:p w:rsidR="00521F6F" w:rsidRPr="00D45314" w:rsidRDefault="00521F6F" w:rsidP="00521F6F">
      <w:pPr>
        <w:spacing w:after="0"/>
        <w:ind w:left="4253"/>
        <w:rPr>
          <w:rFonts w:ascii="Times New Roman" w:hAnsi="Times New Roman" w:cs="Times New Roman"/>
          <w:sz w:val="28"/>
          <w:szCs w:val="28"/>
        </w:rPr>
      </w:pPr>
      <w:r>
        <w:rPr>
          <w:rFonts w:ascii="Times New Roman" w:hAnsi="Times New Roman" w:cs="Times New Roman"/>
          <w:sz w:val="28"/>
          <w:szCs w:val="28"/>
        </w:rPr>
        <w:t>(вчений ступінь, посада, прізвище та ініціали)</w:t>
      </w:r>
    </w:p>
    <w:p w:rsidR="00521F6F" w:rsidRPr="00D45314"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ind w:left="1134"/>
        <w:rPr>
          <w:rFonts w:ascii="Times New Roman" w:hAnsi="Times New Roman" w:cs="Times New Roman"/>
          <w:i/>
          <w:sz w:val="28"/>
          <w:szCs w:val="28"/>
        </w:rPr>
      </w:pPr>
    </w:p>
    <w:p w:rsidR="00521F6F" w:rsidRDefault="00521F6F" w:rsidP="00521F6F">
      <w:pPr>
        <w:spacing w:after="0"/>
        <w:jc w:val="center"/>
        <w:rPr>
          <w:rFonts w:ascii="Times New Roman" w:hAnsi="Times New Roman" w:cs="Times New Roman"/>
          <w:sz w:val="28"/>
          <w:szCs w:val="28"/>
        </w:rPr>
      </w:pPr>
    </w:p>
    <w:p w:rsidR="00521F6F" w:rsidRDefault="00521F6F" w:rsidP="00521F6F">
      <w:pPr>
        <w:spacing w:after="0"/>
        <w:jc w:val="center"/>
        <w:rPr>
          <w:rFonts w:ascii="Times New Roman" w:hAnsi="Times New Roman" w:cs="Times New Roman"/>
          <w:sz w:val="28"/>
          <w:szCs w:val="28"/>
        </w:rPr>
      </w:pPr>
    </w:p>
    <w:p w:rsidR="00521F6F"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jc w:val="center"/>
        <w:rPr>
          <w:rFonts w:ascii="Times New Roman" w:hAnsi="Times New Roman" w:cs="Times New Roman"/>
          <w:sz w:val="28"/>
          <w:szCs w:val="28"/>
        </w:rPr>
      </w:pPr>
    </w:p>
    <w:p w:rsidR="00521F6F" w:rsidRPr="00D45314" w:rsidRDefault="00521F6F" w:rsidP="00521F6F">
      <w:pPr>
        <w:spacing w:after="0"/>
        <w:jc w:val="center"/>
        <w:rPr>
          <w:rFonts w:ascii="Times New Roman" w:hAnsi="Times New Roman" w:cs="Times New Roman"/>
          <w:b/>
          <w:sz w:val="28"/>
          <w:szCs w:val="28"/>
        </w:rPr>
      </w:pPr>
      <w:r w:rsidRPr="00D45314">
        <w:rPr>
          <w:rFonts w:ascii="Times New Roman" w:hAnsi="Times New Roman" w:cs="Times New Roman"/>
          <w:b/>
          <w:sz w:val="28"/>
          <w:szCs w:val="28"/>
        </w:rPr>
        <w:t>Житомир –202</w:t>
      </w:r>
      <w:r>
        <w:rPr>
          <w:rFonts w:ascii="Times New Roman" w:hAnsi="Times New Roman" w:cs="Times New Roman"/>
          <w:b/>
          <w:sz w:val="28"/>
          <w:szCs w:val="28"/>
        </w:rPr>
        <w:t>2</w:t>
      </w:r>
    </w:p>
    <w:p w:rsidR="00521F6F" w:rsidRDefault="00521F6F" w:rsidP="000861F7">
      <w:pPr>
        <w:spacing w:after="0" w:line="360" w:lineRule="auto"/>
        <w:jc w:val="center"/>
        <w:rPr>
          <w:rFonts w:ascii="Times New Roman" w:hAnsi="Times New Roman" w:cs="Times New Roman"/>
          <w:b/>
          <w:iCs/>
          <w:sz w:val="28"/>
          <w:szCs w:val="21"/>
          <w:shd w:val="clear" w:color="auto" w:fill="FFFFFF"/>
        </w:rPr>
      </w:pPr>
    </w:p>
    <w:p w:rsidR="00F154A0" w:rsidRPr="003E3F25" w:rsidRDefault="000861F7" w:rsidP="000861F7">
      <w:pPr>
        <w:spacing w:after="0" w:line="360" w:lineRule="auto"/>
        <w:jc w:val="center"/>
        <w:rPr>
          <w:rFonts w:ascii="Times New Roman" w:hAnsi="Times New Roman" w:cs="Times New Roman"/>
          <w:b/>
          <w:iCs/>
          <w:sz w:val="28"/>
          <w:szCs w:val="21"/>
          <w:shd w:val="clear" w:color="auto" w:fill="FFFFFF"/>
        </w:rPr>
      </w:pPr>
      <w:r>
        <w:rPr>
          <w:rFonts w:ascii="Times New Roman" w:hAnsi="Times New Roman" w:cs="Times New Roman"/>
          <w:b/>
          <w:iCs/>
          <w:sz w:val="28"/>
          <w:szCs w:val="21"/>
          <w:shd w:val="clear" w:color="auto" w:fill="FFFFFF"/>
        </w:rPr>
        <w:lastRenderedPageBreak/>
        <w:t>ЗМІСТ</w:t>
      </w:r>
    </w:p>
    <w:p w:rsidR="000861F7" w:rsidRDefault="000861F7" w:rsidP="000861F7">
      <w:pPr>
        <w:spacing w:after="0" w:line="360" w:lineRule="auto"/>
        <w:jc w:val="center"/>
        <w:rPr>
          <w:rFonts w:ascii="Times New Roman" w:hAnsi="Times New Roman" w:cs="Times New Roman"/>
          <w:b/>
          <w:sz w:val="28"/>
        </w:rPr>
      </w:pPr>
    </w:p>
    <w:p w:rsidR="000861F7" w:rsidRDefault="000861F7" w:rsidP="000861F7">
      <w:pPr>
        <w:spacing w:after="0" w:line="360" w:lineRule="auto"/>
        <w:rPr>
          <w:rFonts w:ascii="Times New Roman" w:hAnsi="Times New Roman" w:cs="Times New Roman"/>
          <w:sz w:val="28"/>
        </w:rPr>
      </w:pPr>
      <w:r>
        <w:rPr>
          <w:rFonts w:ascii="Times New Roman" w:hAnsi="Times New Roman" w:cs="Times New Roman"/>
          <w:sz w:val="28"/>
        </w:rPr>
        <w:t>ВСТУП</w:t>
      </w:r>
      <w:r w:rsidR="00521F6F">
        <w:rPr>
          <w:rFonts w:ascii="Times New Roman" w:hAnsi="Times New Roman" w:cs="Times New Roman"/>
          <w:sz w:val="28"/>
        </w:rPr>
        <w:t>………………………………………………………………………………</w:t>
      </w:r>
      <w:r w:rsidR="00F87EB6">
        <w:rPr>
          <w:rFonts w:ascii="Times New Roman" w:hAnsi="Times New Roman" w:cs="Times New Roman"/>
          <w:sz w:val="28"/>
        </w:rPr>
        <w:t>..3</w:t>
      </w:r>
    </w:p>
    <w:p w:rsidR="000861F7" w:rsidRDefault="000861F7" w:rsidP="000861F7">
      <w:pPr>
        <w:spacing w:after="0" w:line="360" w:lineRule="auto"/>
        <w:rPr>
          <w:rFonts w:ascii="Times New Roman" w:hAnsi="Times New Roman" w:cs="Times New Roman"/>
          <w:sz w:val="28"/>
        </w:rPr>
      </w:pPr>
      <w:r>
        <w:rPr>
          <w:rFonts w:ascii="Times New Roman" w:hAnsi="Times New Roman" w:cs="Times New Roman"/>
          <w:sz w:val="28"/>
        </w:rPr>
        <w:t xml:space="preserve">РОЗДІЛ 1. ТЕОРЕТИЧНІ ОСНОВИ </w:t>
      </w:r>
      <w:r w:rsidR="005B155F">
        <w:rPr>
          <w:rFonts w:ascii="Times New Roman" w:hAnsi="Times New Roman" w:cs="Times New Roman"/>
          <w:sz w:val="28"/>
        </w:rPr>
        <w:t>МЕРЧАНДАЙЗИНГУ</w:t>
      </w:r>
      <w:r>
        <w:rPr>
          <w:rFonts w:ascii="Times New Roman" w:hAnsi="Times New Roman" w:cs="Times New Roman"/>
          <w:sz w:val="28"/>
        </w:rPr>
        <w:t xml:space="preserve"> В КОМЕРЦІЙНІЙ ДІЛЬНОСТІ ПІДПРИЄМСТВА</w:t>
      </w:r>
      <w:r w:rsidR="00521F6F">
        <w:rPr>
          <w:rFonts w:ascii="Times New Roman" w:hAnsi="Times New Roman" w:cs="Times New Roman"/>
          <w:sz w:val="28"/>
        </w:rPr>
        <w:t>…………………………………………………….</w:t>
      </w:r>
      <w:r w:rsidR="00F87EB6">
        <w:rPr>
          <w:rFonts w:ascii="Times New Roman" w:hAnsi="Times New Roman" w:cs="Times New Roman"/>
          <w:sz w:val="28"/>
        </w:rPr>
        <w:t>5</w:t>
      </w:r>
    </w:p>
    <w:p w:rsidR="000861F7" w:rsidRPr="003E3F25" w:rsidRDefault="000861F7" w:rsidP="000861F7">
      <w:pPr>
        <w:spacing w:after="0" w:line="360" w:lineRule="auto"/>
        <w:rPr>
          <w:rFonts w:ascii="Times New Roman" w:hAnsi="Times New Roman" w:cs="Times New Roman"/>
          <w:iCs/>
          <w:sz w:val="28"/>
          <w:szCs w:val="21"/>
          <w:shd w:val="clear" w:color="auto" w:fill="FFFFFF"/>
        </w:rPr>
      </w:pPr>
      <w:r w:rsidRPr="003E3F25">
        <w:rPr>
          <w:rFonts w:ascii="Times New Roman" w:hAnsi="Times New Roman" w:cs="Times New Roman"/>
          <w:iCs/>
          <w:sz w:val="28"/>
          <w:szCs w:val="21"/>
          <w:shd w:val="clear" w:color="auto" w:fill="FFFFFF"/>
        </w:rPr>
        <w:t xml:space="preserve">1.1. Сутність та роль </w:t>
      </w:r>
      <w:r w:rsidR="005B155F">
        <w:rPr>
          <w:rFonts w:ascii="Times New Roman" w:hAnsi="Times New Roman" w:cs="Times New Roman"/>
          <w:iCs/>
          <w:sz w:val="28"/>
          <w:szCs w:val="21"/>
          <w:shd w:val="clear" w:color="auto" w:fill="FFFFFF"/>
        </w:rPr>
        <w:t>мерчандайзингу</w:t>
      </w:r>
      <w:r w:rsidRPr="003E3F25">
        <w:rPr>
          <w:rFonts w:ascii="Times New Roman" w:hAnsi="Times New Roman" w:cs="Times New Roman"/>
          <w:iCs/>
          <w:sz w:val="28"/>
          <w:szCs w:val="21"/>
          <w:shd w:val="clear" w:color="auto" w:fill="FFFFFF"/>
        </w:rPr>
        <w:t xml:space="preserve"> в торговому маркетингу підприємства</w:t>
      </w:r>
      <w:r w:rsidR="00F87EB6">
        <w:rPr>
          <w:rFonts w:ascii="Times New Roman" w:hAnsi="Times New Roman" w:cs="Times New Roman"/>
          <w:iCs/>
          <w:sz w:val="28"/>
          <w:szCs w:val="21"/>
          <w:shd w:val="clear" w:color="auto" w:fill="FFFFFF"/>
        </w:rPr>
        <w:t>…</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5</w:t>
      </w:r>
    </w:p>
    <w:p w:rsidR="000861F7" w:rsidRPr="003E3F25" w:rsidRDefault="000861F7" w:rsidP="000861F7">
      <w:pPr>
        <w:spacing w:after="0" w:line="360" w:lineRule="auto"/>
        <w:rPr>
          <w:rFonts w:ascii="Times New Roman" w:hAnsi="Times New Roman" w:cs="Times New Roman"/>
          <w:iCs/>
          <w:sz w:val="28"/>
          <w:szCs w:val="21"/>
          <w:shd w:val="clear" w:color="auto" w:fill="FFFFFF"/>
        </w:rPr>
      </w:pPr>
      <w:r w:rsidRPr="003E3F25">
        <w:rPr>
          <w:rFonts w:ascii="Times New Roman" w:hAnsi="Times New Roman" w:cs="Times New Roman"/>
          <w:iCs/>
          <w:sz w:val="28"/>
          <w:szCs w:val="21"/>
          <w:shd w:val="clear" w:color="auto" w:fill="FFFFFF"/>
        </w:rPr>
        <w:t xml:space="preserve">1.2. Основні цілі та завдання </w:t>
      </w:r>
      <w:r w:rsidR="005B155F">
        <w:rPr>
          <w:rFonts w:ascii="Times New Roman" w:hAnsi="Times New Roman" w:cs="Times New Roman"/>
          <w:iCs/>
          <w:sz w:val="28"/>
          <w:szCs w:val="21"/>
          <w:shd w:val="clear" w:color="auto" w:fill="FFFFFF"/>
        </w:rPr>
        <w:t>мерчандайзингу</w:t>
      </w:r>
      <w:r w:rsidRPr="003E3F25">
        <w:rPr>
          <w:rFonts w:ascii="Times New Roman" w:hAnsi="Times New Roman" w:cs="Times New Roman"/>
          <w:iCs/>
          <w:sz w:val="28"/>
          <w:szCs w:val="21"/>
          <w:shd w:val="clear" w:color="auto" w:fill="FFFFFF"/>
        </w:rPr>
        <w:t xml:space="preserve"> як елемента торгового маркетингу торговельного під</w:t>
      </w:r>
      <w:r>
        <w:rPr>
          <w:rFonts w:ascii="Times New Roman" w:hAnsi="Times New Roman" w:cs="Times New Roman"/>
          <w:iCs/>
          <w:sz w:val="28"/>
          <w:szCs w:val="21"/>
          <w:shd w:val="clear" w:color="auto" w:fill="FFFFFF"/>
        </w:rPr>
        <w:t>приємства</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......7</w:t>
      </w:r>
    </w:p>
    <w:p w:rsidR="000861F7" w:rsidRPr="003E3F25" w:rsidRDefault="000861F7" w:rsidP="000861F7">
      <w:pPr>
        <w:spacing w:after="0" w:line="360" w:lineRule="auto"/>
        <w:rPr>
          <w:rFonts w:ascii="Times New Roman" w:hAnsi="Times New Roman" w:cs="Times New Roman"/>
          <w:iCs/>
          <w:sz w:val="28"/>
          <w:szCs w:val="21"/>
          <w:shd w:val="clear" w:color="auto" w:fill="FFFFFF"/>
        </w:rPr>
      </w:pPr>
      <w:r w:rsidRPr="003E3F25">
        <w:rPr>
          <w:rFonts w:ascii="Times New Roman" w:hAnsi="Times New Roman" w:cs="Times New Roman"/>
          <w:iCs/>
          <w:sz w:val="28"/>
          <w:szCs w:val="21"/>
          <w:shd w:val="clear" w:color="auto" w:fill="FFFFFF"/>
        </w:rPr>
        <w:t xml:space="preserve">1.3. Характеристика основних інструментів </w:t>
      </w:r>
      <w:r w:rsidR="005B155F">
        <w:rPr>
          <w:rFonts w:ascii="Times New Roman" w:hAnsi="Times New Roman" w:cs="Times New Roman"/>
          <w:iCs/>
          <w:sz w:val="28"/>
          <w:szCs w:val="21"/>
          <w:shd w:val="clear" w:color="auto" w:fill="FFFFFF"/>
        </w:rPr>
        <w:t>мерчандайзингу</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…9</w:t>
      </w:r>
    </w:p>
    <w:p w:rsidR="000861F7" w:rsidRPr="003B56DC" w:rsidRDefault="000861F7" w:rsidP="000861F7">
      <w:pPr>
        <w:spacing w:after="0" w:line="360" w:lineRule="auto"/>
        <w:rPr>
          <w:rFonts w:ascii="Times New Roman" w:hAnsi="Times New Roman" w:cs="Times New Roman"/>
          <w:iCs/>
          <w:sz w:val="28"/>
          <w:szCs w:val="21"/>
          <w:shd w:val="clear" w:color="auto" w:fill="FFFFFF"/>
        </w:rPr>
      </w:pPr>
      <w:r w:rsidRPr="003B56DC">
        <w:rPr>
          <w:rFonts w:ascii="Times New Roman" w:hAnsi="Times New Roman" w:cs="Times New Roman"/>
          <w:iCs/>
          <w:sz w:val="28"/>
          <w:szCs w:val="21"/>
          <w:shd w:val="clear" w:color="auto" w:fill="FFFFFF"/>
        </w:rPr>
        <w:t xml:space="preserve">РОЗДІЛ 2. АНАЛІЗ </w:t>
      </w:r>
      <w:r w:rsidR="005B155F">
        <w:rPr>
          <w:rFonts w:ascii="Times New Roman" w:hAnsi="Times New Roman" w:cs="Times New Roman"/>
          <w:iCs/>
          <w:sz w:val="28"/>
          <w:szCs w:val="21"/>
          <w:shd w:val="clear" w:color="auto" w:fill="FFFFFF"/>
        </w:rPr>
        <w:t>МЕРЧАНДАЙЗИНГУ</w:t>
      </w:r>
      <w:r w:rsidRPr="003B56DC">
        <w:rPr>
          <w:rFonts w:ascii="Times New Roman" w:hAnsi="Times New Roman" w:cs="Times New Roman"/>
          <w:iCs/>
          <w:sz w:val="28"/>
          <w:szCs w:val="21"/>
          <w:shd w:val="clear" w:color="auto" w:fill="FFFFFF"/>
        </w:rPr>
        <w:t xml:space="preserve"> СУПЕРМАРКЕТУ «ВЕЛИКА КИШЕНЯ»</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12</w:t>
      </w:r>
    </w:p>
    <w:p w:rsidR="000861F7" w:rsidRPr="003B56DC" w:rsidRDefault="000861F7" w:rsidP="000861F7">
      <w:pPr>
        <w:spacing w:after="0" w:line="360" w:lineRule="auto"/>
        <w:rPr>
          <w:rFonts w:ascii="Times New Roman" w:hAnsi="Times New Roman" w:cs="Times New Roman"/>
          <w:iCs/>
          <w:sz w:val="28"/>
          <w:szCs w:val="21"/>
          <w:shd w:val="clear" w:color="auto" w:fill="FFFFFF"/>
        </w:rPr>
      </w:pPr>
      <w:r w:rsidRPr="003B56DC">
        <w:rPr>
          <w:rFonts w:ascii="Times New Roman" w:hAnsi="Times New Roman" w:cs="Times New Roman"/>
          <w:iCs/>
          <w:sz w:val="28"/>
          <w:szCs w:val="21"/>
          <w:shd w:val="clear" w:color="auto" w:fill="FFFFFF"/>
        </w:rPr>
        <w:t>2.1. Характеристика торговельного підприємства (на базі супермаркету «Велика Кишеня»)</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…12</w:t>
      </w:r>
    </w:p>
    <w:p w:rsidR="000861F7" w:rsidRPr="003B56DC" w:rsidRDefault="000861F7" w:rsidP="000861F7">
      <w:pPr>
        <w:spacing w:after="0" w:line="360" w:lineRule="auto"/>
        <w:rPr>
          <w:rFonts w:ascii="Times New Roman" w:hAnsi="Times New Roman" w:cs="Times New Roman"/>
          <w:iCs/>
          <w:sz w:val="28"/>
          <w:szCs w:val="21"/>
          <w:shd w:val="clear" w:color="auto" w:fill="FFFFFF"/>
        </w:rPr>
      </w:pPr>
      <w:r w:rsidRPr="003B56DC">
        <w:rPr>
          <w:rFonts w:ascii="Times New Roman" w:hAnsi="Times New Roman" w:cs="Times New Roman"/>
          <w:iCs/>
          <w:sz w:val="28"/>
          <w:szCs w:val="21"/>
          <w:shd w:val="clear" w:color="auto" w:fill="FFFFFF"/>
        </w:rPr>
        <w:t>2.2. Маркетингове середовище торговельного підприємства</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15</w:t>
      </w:r>
    </w:p>
    <w:p w:rsidR="000861F7" w:rsidRPr="003B56DC" w:rsidRDefault="000861F7" w:rsidP="000861F7">
      <w:pPr>
        <w:spacing w:after="0" w:line="360" w:lineRule="auto"/>
        <w:rPr>
          <w:rFonts w:ascii="Times New Roman" w:hAnsi="Times New Roman" w:cs="Times New Roman"/>
          <w:iCs/>
          <w:sz w:val="28"/>
          <w:szCs w:val="21"/>
          <w:shd w:val="clear" w:color="auto" w:fill="FFFFFF"/>
        </w:rPr>
      </w:pPr>
      <w:r w:rsidRPr="003B56DC">
        <w:rPr>
          <w:rFonts w:ascii="Times New Roman" w:hAnsi="Times New Roman" w:cs="Times New Roman"/>
          <w:iCs/>
          <w:sz w:val="28"/>
          <w:szCs w:val="21"/>
          <w:shd w:val="clear" w:color="auto" w:fill="FFFFFF"/>
        </w:rPr>
        <w:fldChar w:fldCharType="begin"/>
      </w:r>
      <w:r w:rsidRPr="003B56DC">
        <w:rPr>
          <w:rFonts w:ascii="Times New Roman" w:hAnsi="Times New Roman" w:cs="Times New Roman"/>
          <w:iCs/>
          <w:sz w:val="28"/>
          <w:szCs w:val="21"/>
          <w:shd w:val="clear" w:color="auto" w:fill="FFFFFF"/>
        </w:rPr>
        <w:instrText xml:space="preserve"> TOC \o "1-3" \h \z </w:instrText>
      </w:r>
      <w:r w:rsidRPr="003B56DC">
        <w:rPr>
          <w:rFonts w:ascii="Times New Roman" w:hAnsi="Times New Roman" w:cs="Times New Roman"/>
          <w:iCs/>
          <w:sz w:val="28"/>
          <w:szCs w:val="21"/>
          <w:shd w:val="clear" w:color="auto" w:fill="FFFFFF"/>
        </w:rPr>
        <w:fldChar w:fldCharType="separate"/>
      </w:r>
      <w:hyperlink w:anchor="_Toc133205743" w:history="1">
        <w:r w:rsidRPr="003B56DC">
          <w:rPr>
            <w:rFonts w:ascii="Times New Roman" w:hAnsi="Times New Roman" w:cs="Times New Roman"/>
            <w:iCs/>
            <w:sz w:val="28"/>
            <w:szCs w:val="21"/>
            <w:shd w:val="clear" w:color="auto" w:fill="FFFFFF"/>
          </w:rPr>
          <w:t>2.3. Вивчення практичного формування асортименту товарів магазину</w:t>
        </w:r>
      </w:hyperlink>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21</w:t>
      </w:r>
    </w:p>
    <w:p w:rsidR="000861F7" w:rsidRPr="003B56DC" w:rsidRDefault="000861F7" w:rsidP="000861F7">
      <w:pPr>
        <w:spacing w:after="0" w:line="360" w:lineRule="auto"/>
        <w:rPr>
          <w:rFonts w:ascii="Times New Roman" w:hAnsi="Times New Roman" w:cs="Times New Roman"/>
          <w:iCs/>
          <w:sz w:val="28"/>
          <w:szCs w:val="21"/>
          <w:shd w:val="clear" w:color="auto" w:fill="FFFFFF"/>
        </w:rPr>
      </w:pPr>
      <w:r>
        <w:rPr>
          <w:rFonts w:ascii="Times New Roman" w:hAnsi="Times New Roman" w:cs="Times New Roman"/>
          <w:iCs/>
          <w:sz w:val="28"/>
          <w:szCs w:val="21"/>
          <w:shd w:val="clear" w:color="auto" w:fill="FFFFFF"/>
        </w:rPr>
        <w:t xml:space="preserve">2.4. </w:t>
      </w:r>
      <w:r w:rsidRPr="003B56DC">
        <w:rPr>
          <w:rFonts w:ascii="Times New Roman" w:hAnsi="Times New Roman" w:cs="Times New Roman"/>
          <w:iCs/>
          <w:sz w:val="28"/>
          <w:szCs w:val="21"/>
          <w:shd w:val="clear" w:color="auto" w:fill="FFFFFF"/>
        </w:rPr>
        <w:t xml:space="preserve">Аналіз заходів </w:t>
      </w:r>
      <w:r w:rsidR="005B155F">
        <w:rPr>
          <w:rFonts w:ascii="Times New Roman" w:hAnsi="Times New Roman" w:cs="Times New Roman"/>
          <w:iCs/>
          <w:sz w:val="28"/>
          <w:szCs w:val="21"/>
          <w:shd w:val="clear" w:color="auto" w:fill="FFFFFF"/>
        </w:rPr>
        <w:t>мерчандайзингу</w:t>
      </w:r>
      <w:r w:rsidRPr="003B56DC">
        <w:rPr>
          <w:rFonts w:ascii="Times New Roman" w:hAnsi="Times New Roman" w:cs="Times New Roman"/>
          <w:iCs/>
          <w:sz w:val="28"/>
          <w:szCs w:val="21"/>
          <w:shd w:val="clear" w:color="auto" w:fill="FFFFFF"/>
        </w:rPr>
        <w:t xml:space="preserve"> в системі торгового маркетингу підприємства</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25</w:t>
      </w:r>
    </w:p>
    <w:p w:rsidR="000861F7" w:rsidRPr="003B56DC" w:rsidRDefault="000861F7" w:rsidP="000861F7">
      <w:pPr>
        <w:spacing w:after="0" w:line="360" w:lineRule="auto"/>
        <w:rPr>
          <w:rFonts w:ascii="Times New Roman" w:hAnsi="Times New Roman" w:cs="Times New Roman"/>
          <w:iCs/>
          <w:sz w:val="28"/>
          <w:szCs w:val="21"/>
          <w:shd w:val="clear" w:color="auto" w:fill="FFFFFF"/>
        </w:rPr>
      </w:pPr>
      <w:r w:rsidRPr="003B56DC">
        <w:rPr>
          <w:rFonts w:ascii="Times New Roman" w:hAnsi="Times New Roman" w:cs="Times New Roman"/>
          <w:iCs/>
          <w:sz w:val="28"/>
          <w:szCs w:val="21"/>
          <w:shd w:val="clear" w:color="auto" w:fill="FFFFFF"/>
        </w:rPr>
        <w:fldChar w:fldCharType="end"/>
      </w:r>
      <w:r w:rsidRPr="003B56DC">
        <w:rPr>
          <w:rFonts w:ascii="Times New Roman" w:hAnsi="Times New Roman" w:cs="Times New Roman"/>
          <w:iCs/>
          <w:sz w:val="28"/>
          <w:szCs w:val="21"/>
          <w:shd w:val="clear" w:color="auto" w:fill="FFFFFF"/>
        </w:rPr>
        <w:t>РОЗДІЛ 3. ШЛЯХИ ПОКРАЩЕННЯ ФОРМУВАННЯ АСОРТИМЕНТУ ТОВАРІВ В РОЗДРІБНІЙ МЕРЕЖІ</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w:t>
      </w:r>
      <w:r w:rsidR="00521F6F">
        <w:rPr>
          <w:rFonts w:ascii="Times New Roman" w:hAnsi="Times New Roman" w:cs="Times New Roman"/>
          <w:iCs/>
          <w:sz w:val="28"/>
          <w:szCs w:val="21"/>
          <w:shd w:val="clear" w:color="auto" w:fill="FFFFFF"/>
        </w:rPr>
        <w:t>…….</w:t>
      </w:r>
      <w:r w:rsidR="00F87EB6">
        <w:rPr>
          <w:rFonts w:ascii="Times New Roman" w:hAnsi="Times New Roman" w:cs="Times New Roman"/>
          <w:iCs/>
          <w:sz w:val="28"/>
          <w:szCs w:val="21"/>
          <w:shd w:val="clear" w:color="auto" w:fill="FFFFFF"/>
        </w:rPr>
        <w:t>32</w:t>
      </w:r>
    </w:p>
    <w:p w:rsidR="000861F7" w:rsidRDefault="000861F7" w:rsidP="000861F7">
      <w:pPr>
        <w:spacing w:after="0" w:line="360" w:lineRule="auto"/>
        <w:rPr>
          <w:rFonts w:ascii="Times New Roman" w:hAnsi="Times New Roman" w:cs="Times New Roman"/>
          <w:sz w:val="28"/>
        </w:rPr>
      </w:pPr>
      <w:r>
        <w:rPr>
          <w:rFonts w:ascii="Times New Roman" w:hAnsi="Times New Roman" w:cs="Times New Roman"/>
          <w:sz w:val="28"/>
        </w:rPr>
        <w:t>ВИСНОВКИ</w:t>
      </w:r>
      <w:r w:rsidR="00521F6F">
        <w:rPr>
          <w:rFonts w:ascii="Times New Roman" w:hAnsi="Times New Roman" w:cs="Times New Roman"/>
          <w:sz w:val="28"/>
        </w:rPr>
        <w:t>……………………………………………………………………</w:t>
      </w:r>
      <w:r w:rsidR="00F87EB6">
        <w:rPr>
          <w:rFonts w:ascii="Times New Roman" w:hAnsi="Times New Roman" w:cs="Times New Roman"/>
          <w:sz w:val="28"/>
        </w:rPr>
        <w:t>...</w:t>
      </w:r>
      <w:r w:rsidR="00521F6F">
        <w:rPr>
          <w:rFonts w:ascii="Times New Roman" w:hAnsi="Times New Roman" w:cs="Times New Roman"/>
          <w:sz w:val="28"/>
        </w:rPr>
        <w:t>…</w:t>
      </w:r>
      <w:r w:rsidR="00F87EB6">
        <w:rPr>
          <w:rFonts w:ascii="Times New Roman" w:hAnsi="Times New Roman" w:cs="Times New Roman"/>
          <w:sz w:val="28"/>
        </w:rPr>
        <w:t>37</w:t>
      </w:r>
    </w:p>
    <w:p w:rsidR="000861F7" w:rsidRDefault="000861F7" w:rsidP="000861F7">
      <w:pPr>
        <w:spacing w:after="0" w:line="360" w:lineRule="auto"/>
        <w:rPr>
          <w:rFonts w:ascii="Times New Roman" w:hAnsi="Times New Roman" w:cs="Times New Roman"/>
          <w:sz w:val="28"/>
        </w:rPr>
      </w:pPr>
      <w:r>
        <w:rPr>
          <w:rFonts w:ascii="Times New Roman" w:hAnsi="Times New Roman" w:cs="Times New Roman"/>
          <w:sz w:val="28"/>
        </w:rPr>
        <w:t>СПИСОК ВИКОРИСТАНИХ ДЖЕРЕЛ</w:t>
      </w:r>
      <w:r w:rsidR="00521F6F">
        <w:rPr>
          <w:rFonts w:ascii="Times New Roman" w:hAnsi="Times New Roman" w:cs="Times New Roman"/>
          <w:sz w:val="28"/>
        </w:rPr>
        <w:t>………………………………………</w:t>
      </w:r>
      <w:r w:rsidR="00F87EB6">
        <w:rPr>
          <w:rFonts w:ascii="Times New Roman" w:hAnsi="Times New Roman" w:cs="Times New Roman"/>
          <w:sz w:val="28"/>
        </w:rPr>
        <w:t>.</w:t>
      </w:r>
      <w:r w:rsidR="00521F6F">
        <w:rPr>
          <w:rFonts w:ascii="Times New Roman" w:hAnsi="Times New Roman" w:cs="Times New Roman"/>
          <w:sz w:val="28"/>
        </w:rPr>
        <w:t>…</w:t>
      </w:r>
      <w:r w:rsidR="00F87EB6">
        <w:rPr>
          <w:rFonts w:ascii="Times New Roman" w:hAnsi="Times New Roman" w:cs="Times New Roman"/>
          <w:sz w:val="28"/>
        </w:rPr>
        <w:t>40</w:t>
      </w:r>
    </w:p>
    <w:p w:rsidR="00F87EB6" w:rsidRDefault="00F87EB6" w:rsidP="000861F7">
      <w:pPr>
        <w:spacing w:after="0" w:line="360" w:lineRule="auto"/>
        <w:rPr>
          <w:rFonts w:ascii="Times New Roman" w:hAnsi="Times New Roman" w:cs="Times New Roman"/>
          <w:sz w:val="28"/>
        </w:rPr>
      </w:pPr>
      <w:r>
        <w:rPr>
          <w:rFonts w:ascii="Times New Roman" w:hAnsi="Times New Roman" w:cs="Times New Roman"/>
          <w:sz w:val="28"/>
        </w:rPr>
        <w:t>ДОДАТКИ………………………………………………………………………….43</w:t>
      </w:r>
    </w:p>
    <w:p w:rsidR="000861F7" w:rsidRPr="003B56DC" w:rsidRDefault="000861F7" w:rsidP="000861F7">
      <w:pPr>
        <w:spacing w:after="0" w:line="360" w:lineRule="auto"/>
        <w:rPr>
          <w:rFonts w:ascii="Times New Roman" w:hAnsi="Times New Roman" w:cs="Times New Roman"/>
          <w:sz w:val="28"/>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445F36" w:rsidRPr="003E3F25" w:rsidRDefault="00445F36" w:rsidP="000861F7">
      <w:pPr>
        <w:spacing w:after="0" w:line="360" w:lineRule="auto"/>
        <w:jc w:val="both"/>
        <w:rPr>
          <w:rFonts w:ascii="Times New Roman" w:hAnsi="Times New Roman" w:cs="Times New Roman"/>
          <w:iCs/>
          <w:sz w:val="28"/>
          <w:szCs w:val="21"/>
          <w:shd w:val="clear" w:color="auto" w:fill="FFFFFF"/>
        </w:rPr>
      </w:pPr>
    </w:p>
    <w:p w:rsidR="00445F36" w:rsidRPr="003E3F25" w:rsidRDefault="00445F36" w:rsidP="000861F7">
      <w:pPr>
        <w:spacing w:after="0" w:line="360" w:lineRule="auto"/>
        <w:jc w:val="both"/>
        <w:rPr>
          <w:rFonts w:ascii="Times New Roman" w:hAnsi="Times New Roman" w:cs="Times New Roman"/>
          <w:iCs/>
          <w:sz w:val="28"/>
          <w:szCs w:val="21"/>
          <w:shd w:val="clear" w:color="auto" w:fill="FFFFFF"/>
        </w:rPr>
      </w:pPr>
    </w:p>
    <w:p w:rsidR="00445F36" w:rsidRPr="003E3F25" w:rsidRDefault="00445F36" w:rsidP="000861F7">
      <w:pPr>
        <w:spacing w:after="0" w:line="360" w:lineRule="auto"/>
        <w:jc w:val="both"/>
        <w:rPr>
          <w:rFonts w:ascii="Times New Roman" w:hAnsi="Times New Roman" w:cs="Times New Roman"/>
          <w:iCs/>
          <w:sz w:val="28"/>
          <w:szCs w:val="21"/>
          <w:shd w:val="clear" w:color="auto" w:fill="FFFFFF"/>
        </w:rPr>
      </w:pPr>
    </w:p>
    <w:p w:rsidR="00445F36" w:rsidRDefault="00445F36" w:rsidP="000861F7">
      <w:pPr>
        <w:spacing w:after="0" w:line="360" w:lineRule="auto"/>
        <w:jc w:val="both"/>
        <w:rPr>
          <w:rFonts w:ascii="Times New Roman" w:hAnsi="Times New Roman" w:cs="Times New Roman"/>
          <w:iCs/>
          <w:sz w:val="28"/>
          <w:szCs w:val="21"/>
          <w:shd w:val="clear" w:color="auto" w:fill="FFFFFF"/>
        </w:rPr>
      </w:pPr>
    </w:p>
    <w:p w:rsidR="000861F7" w:rsidRPr="003E3F25" w:rsidRDefault="000861F7"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861F7" w:rsidP="000861F7">
      <w:pPr>
        <w:spacing w:after="0" w:line="360" w:lineRule="auto"/>
        <w:jc w:val="center"/>
        <w:rPr>
          <w:rFonts w:ascii="Times New Roman" w:hAnsi="Times New Roman" w:cs="Times New Roman"/>
          <w:b/>
          <w:iCs/>
          <w:sz w:val="28"/>
          <w:szCs w:val="21"/>
          <w:shd w:val="clear" w:color="auto" w:fill="FFFFFF"/>
        </w:rPr>
      </w:pPr>
      <w:r>
        <w:rPr>
          <w:rFonts w:ascii="Times New Roman" w:hAnsi="Times New Roman" w:cs="Times New Roman"/>
          <w:b/>
          <w:iCs/>
          <w:sz w:val="28"/>
          <w:szCs w:val="21"/>
          <w:shd w:val="clear" w:color="auto" w:fill="FFFFFF"/>
        </w:rPr>
        <w:lastRenderedPageBreak/>
        <w:t>ВСТУП</w:t>
      </w: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4500A7" w:rsidRDefault="00044AD6" w:rsidP="004500A7">
      <w:pPr>
        <w:spacing w:after="0" w:line="360" w:lineRule="auto"/>
        <w:ind w:firstLine="708"/>
        <w:jc w:val="both"/>
        <w:rPr>
          <w:rFonts w:ascii="Times New Roman" w:hAnsi="Times New Roman"/>
          <w:sz w:val="28"/>
          <w:szCs w:val="28"/>
        </w:rPr>
      </w:pPr>
      <w:r w:rsidRPr="003E3F25">
        <w:rPr>
          <w:rFonts w:ascii="Times New Roman" w:hAnsi="Times New Roman"/>
          <w:b/>
          <w:sz w:val="28"/>
          <w:szCs w:val="28"/>
        </w:rPr>
        <w:t>Актуальність теми.</w:t>
      </w:r>
      <w:r w:rsidRPr="003E3F25">
        <w:rPr>
          <w:rFonts w:ascii="Times New Roman" w:hAnsi="Times New Roman"/>
          <w:sz w:val="28"/>
          <w:szCs w:val="28"/>
        </w:rPr>
        <w:t xml:space="preserve"> </w:t>
      </w:r>
      <w:r w:rsidR="004500A7">
        <w:rPr>
          <w:rFonts w:ascii="Times New Roman" w:hAnsi="Times New Roman"/>
          <w:sz w:val="28"/>
          <w:szCs w:val="28"/>
        </w:rPr>
        <w:t xml:space="preserve">Новітні </w:t>
      </w:r>
      <w:r w:rsidR="004500A7" w:rsidRPr="004500A7">
        <w:rPr>
          <w:rFonts w:ascii="Times New Roman" w:hAnsi="Times New Roman"/>
          <w:sz w:val="28"/>
          <w:szCs w:val="28"/>
        </w:rPr>
        <w:t xml:space="preserve">тенденції світової торгівлі мають багато аспектів, які можуть вплинути на динаміку та обсяги торгівлі. Особливе місце в економічних відносинах займає роздрібна торгівля. Зокрема, забезпечує потреби споживачів продукцією, представленою в торгових мережах і магазинах. Для підвищення ефективності роздрібної торгівлі існує інструментарій, який дозволяє впливати на споживачів і підвищувати обсяг продажів і прибутковість торгового підприємства. Таким інструментом є мерчандайзинг. </w:t>
      </w:r>
    </w:p>
    <w:p w:rsidR="004500A7" w:rsidRDefault="004500A7" w:rsidP="004500A7">
      <w:pPr>
        <w:spacing w:after="0" w:line="360" w:lineRule="auto"/>
        <w:ind w:firstLine="708"/>
        <w:jc w:val="both"/>
        <w:rPr>
          <w:rFonts w:ascii="Times New Roman" w:hAnsi="Times New Roman"/>
          <w:sz w:val="28"/>
          <w:szCs w:val="28"/>
        </w:rPr>
      </w:pPr>
      <w:r w:rsidRPr="004500A7">
        <w:rPr>
          <w:rFonts w:ascii="Times New Roman" w:hAnsi="Times New Roman"/>
          <w:sz w:val="28"/>
          <w:szCs w:val="28"/>
        </w:rPr>
        <w:t xml:space="preserve">В умовах насичення суспільства товарами, загострення ринкової конкуренції, формування нової системи орієнтації бізнесу на клієнта (споживача) проблема збуту актуалізується для всіх суб’єктів господарювання. Тому на сучасному етапі розвитку ринкових відносин жодне торговельне підприємство не може обійтися без проведення загальної товарної політики, орієнтованої на довгостроковий успіх взаємовідносин із споживачами. </w:t>
      </w:r>
    </w:p>
    <w:p w:rsidR="004500A7" w:rsidRPr="004500A7" w:rsidRDefault="004500A7" w:rsidP="004500A7">
      <w:pPr>
        <w:spacing w:after="0" w:line="360" w:lineRule="auto"/>
        <w:ind w:firstLine="708"/>
        <w:jc w:val="both"/>
        <w:rPr>
          <w:rFonts w:ascii="Times New Roman" w:hAnsi="Times New Roman"/>
          <w:sz w:val="28"/>
          <w:szCs w:val="28"/>
        </w:rPr>
      </w:pPr>
      <w:r w:rsidRPr="004500A7">
        <w:rPr>
          <w:rFonts w:ascii="Times New Roman" w:hAnsi="Times New Roman"/>
          <w:sz w:val="28"/>
          <w:szCs w:val="28"/>
        </w:rPr>
        <w:t>Вміле використання інструментів мерчандайзингу дозволяє підприємцям стимулювати продажі та отримувати великі прибутки за рахунок створення особливої атмосфери закладу, сприятливих умов для торгівлі, формування товарного асортименту та унікального іміджу підприємства.</w:t>
      </w:r>
    </w:p>
    <w:p w:rsidR="00203CFD" w:rsidRDefault="00044AD6" w:rsidP="004500A7">
      <w:pPr>
        <w:spacing w:after="0" w:line="360" w:lineRule="auto"/>
        <w:ind w:firstLine="708"/>
        <w:jc w:val="both"/>
        <w:rPr>
          <w:rFonts w:ascii="Times New Roman" w:hAnsi="Times New Roman"/>
          <w:sz w:val="28"/>
          <w:szCs w:val="28"/>
        </w:rPr>
      </w:pPr>
      <w:r w:rsidRPr="003E3F25">
        <w:rPr>
          <w:rFonts w:ascii="Times New Roman" w:hAnsi="Times New Roman"/>
          <w:sz w:val="28"/>
          <w:szCs w:val="28"/>
        </w:rPr>
        <w:t xml:space="preserve">Виходячи із вищезазначеного, дуже актуальним є дослідження одного із найбільш впливових та дієвих інструментів збуту товарів та отримання прибутку – </w:t>
      </w:r>
      <w:r w:rsidR="005B155F">
        <w:rPr>
          <w:rFonts w:ascii="Times New Roman" w:hAnsi="Times New Roman"/>
          <w:sz w:val="28"/>
          <w:szCs w:val="28"/>
        </w:rPr>
        <w:t>мерчандайзингу</w:t>
      </w:r>
      <w:r w:rsidRPr="003E3F25">
        <w:rPr>
          <w:rFonts w:ascii="Times New Roman" w:hAnsi="Times New Roman"/>
          <w:sz w:val="28"/>
          <w:szCs w:val="28"/>
        </w:rPr>
        <w:t xml:space="preserve">. Б. </w:t>
      </w:r>
      <w:proofErr w:type="spellStart"/>
      <w:r w:rsidRPr="003E3F25">
        <w:rPr>
          <w:rFonts w:ascii="Times New Roman" w:hAnsi="Times New Roman"/>
          <w:sz w:val="28"/>
          <w:szCs w:val="28"/>
        </w:rPr>
        <w:t>Берман</w:t>
      </w:r>
      <w:proofErr w:type="spellEnd"/>
      <w:r w:rsidRPr="003E3F25">
        <w:rPr>
          <w:rFonts w:ascii="Times New Roman" w:hAnsi="Times New Roman"/>
          <w:sz w:val="28"/>
          <w:szCs w:val="28"/>
        </w:rPr>
        <w:t xml:space="preserve"> та </w:t>
      </w:r>
      <w:proofErr w:type="spellStart"/>
      <w:r w:rsidRPr="003E3F25">
        <w:rPr>
          <w:rFonts w:ascii="Times New Roman" w:hAnsi="Times New Roman"/>
          <w:sz w:val="28"/>
          <w:szCs w:val="28"/>
        </w:rPr>
        <w:t>Дж</w:t>
      </w:r>
      <w:proofErr w:type="spellEnd"/>
      <w:r w:rsidRPr="003E3F25">
        <w:rPr>
          <w:rFonts w:ascii="Times New Roman" w:hAnsi="Times New Roman"/>
          <w:sz w:val="28"/>
          <w:szCs w:val="28"/>
        </w:rPr>
        <w:t xml:space="preserve">. </w:t>
      </w:r>
      <w:proofErr w:type="spellStart"/>
      <w:r w:rsidRPr="003E3F25">
        <w:rPr>
          <w:rFonts w:ascii="Times New Roman" w:hAnsi="Times New Roman"/>
          <w:sz w:val="28"/>
          <w:szCs w:val="28"/>
        </w:rPr>
        <w:t>Эванс</w:t>
      </w:r>
      <w:proofErr w:type="spellEnd"/>
      <w:r w:rsidRPr="003E3F25">
        <w:rPr>
          <w:rFonts w:ascii="Times New Roman" w:hAnsi="Times New Roman"/>
          <w:sz w:val="28"/>
          <w:szCs w:val="28"/>
        </w:rPr>
        <w:t xml:space="preserve"> досліджували </w:t>
      </w:r>
      <w:proofErr w:type="spellStart"/>
      <w:r w:rsidR="00A1377E">
        <w:rPr>
          <w:rFonts w:ascii="Times New Roman" w:hAnsi="Times New Roman"/>
          <w:sz w:val="28"/>
          <w:szCs w:val="28"/>
        </w:rPr>
        <w:t>мерчендайзинг</w:t>
      </w:r>
      <w:proofErr w:type="spellEnd"/>
      <w:r w:rsidRPr="003E3F25">
        <w:rPr>
          <w:rFonts w:ascii="Times New Roman" w:hAnsi="Times New Roman"/>
          <w:sz w:val="28"/>
          <w:szCs w:val="28"/>
        </w:rPr>
        <w:t xml:space="preserve"> як невід’ємну частину роздрібної торгівлі [2], психології покупця та основним напрямам діяльності </w:t>
      </w:r>
      <w:proofErr w:type="spellStart"/>
      <w:r w:rsidRPr="003E3F25">
        <w:rPr>
          <w:rFonts w:ascii="Times New Roman" w:hAnsi="Times New Roman"/>
          <w:sz w:val="28"/>
          <w:szCs w:val="28"/>
        </w:rPr>
        <w:t>мерчандайзера</w:t>
      </w:r>
      <w:proofErr w:type="spellEnd"/>
      <w:r w:rsidRPr="003E3F25">
        <w:rPr>
          <w:rFonts w:ascii="Times New Roman" w:hAnsi="Times New Roman"/>
          <w:sz w:val="28"/>
          <w:szCs w:val="28"/>
        </w:rPr>
        <w:t xml:space="preserve"> приділила увагу А. Г. Таборова [27]. І. М. Мельник та Ю. М. Хом’як систематизували теоретичні та практичні аспекти </w:t>
      </w:r>
      <w:r w:rsidR="005B155F">
        <w:rPr>
          <w:rFonts w:ascii="Times New Roman" w:hAnsi="Times New Roman"/>
          <w:sz w:val="28"/>
          <w:szCs w:val="28"/>
        </w:rPr>
        <w:t>мерчандайзингу</w:t>
      </w:r>
      <w:r w:rsidRPr="003E3F25">
        <w:rPr>
          <w:rFonts w:ascii="Times New Roman" w:hAnsi="Times New Roman"/>
          <w:sz w:val="28"/>
          <w:szCs w:val="28"/>
        </w:rPr>
        <w:t xml:space="preserve">, зокрема використання інструментів </w:t>
      </w:r>
      <w:r w:rsidR="005B155F">
        <w:rPr>
          <w:rFonts w:ascii="Times New Roman" w:hAnsi="Times New Roman"/>
          <w:sz w:val="28"/>
          <w:szCs w:val="28"/>
        </w:rPr>
        <w:t>мерчандайзингу</w:t>
      </w:r>
      <w:r w:rsidRPr="003E3F25">
        <w:rPr>
          <w:rFonts w:ascii="Times New Roman" w:hAnsi="Times New Roman"/>
          <w:sz w:val="28"/>
          <w:szCs w:val="28"/>
        </w:rPr>
        <w:t xml:space="preserve">, особливості викладки окремих груп товарів [16]. </w:t>
      </w:r>
    </w:p>
    <w:p w:rsidR="00044AD6" w:rsidRPr="003E3F25" w:rsidRDefault="00044AD6" w:rsidP="000861F7">
      <w:pPr>
        <w:spacing w:after="0" w:line="360" w:lineRule="auto"/>
        <w:ind w:firstLine="708"/>
        <w:jc w:val="both"/>
        <w:rPr>
          <w:rFonts w:ascii="Times New Roman" w:hAnsi="Times New Roman"/>
          <w:sz w:val="28"/>
          <w:szCs w:val="28"/>
        </w:rPr>
      </w:pPr>
      <w:r w:rsidRPr="003E3F25">
        <w:rPr>
          <w:rFonts w:ascii="Times New Roman" w:hAnsi="Times New Roman"/>
          <w:sz w:val="28"/>
          <w:szCs w:val="28"/>
        </w:rPr>
        <w:t xml:space="preserve">Кіра та Рубен </w:t>
      </w:r>
      <w:proofErr w:type="spellStart"/>
      <w:r w:rsidRPr="003E3F25">
        <w:rPr>
          <w:rFonts w:ascii="Times New Roman" w:hAnsi="Times New Roman"/>
          <w:sz w:val="28"/>
          <w:szCs w:val="28"/>
        </w:rPr>
        <w:t>Канаян</w:t>
      </w:r>
      <w:proofErr w:type="spellEnd"/>
      <w:r w:rsidRPr="003E3F25">
        <w:rPr>
          <w:rFonts w:ascii="Times New Roman" w:hAnsi="Times New Roman"/>
          <w:sz w:val="28"/>
          <w:szCs w:val="28"/>
        </w:rPr>
        <w:t xml:space="preserve"> видали перший російськомовний посібник, що охоплює такі аспекти </w:t>
      </w:r>
      <w:r w:rsidR="005B155F">
        <w:rPr>
          <w:rFonts w:ascii="Times New Roman" w:hAnsi="Times New Roman"/>
          <w:sz w:val="28"/>
          <w:szCs w:val="28"/>
        </w:rPr>
        <w:t>мерчандайзингу</w:t>
      </w:r>
      <w:r w:rsidRPr="003E3F25">
        <w:rPr>
          <w:rFonts w:ascii="Times New Roman" w:hAnsi="Times New Roman"/>
          <w:sz w:val="28"/>
          <w:szCs w:val="28"/>
        </w:rPr>
        <w:t xml:space="preserve">: історія виникнення й розвитку, психологічна основа </w:t>
      </w:r>
      <w:r w:rsidR="005B155F">
        <w:rPr>
          <w:rFonts w:ascii="Times New Roman" w:hAnsi="Times New Roman"/>
          <w:sz w:val="28"/>
          <w:szCs w:val="28"/>
        </w:rPr>
        <w:t>мерчандайзингу</w:t>
      </w:r>
      <w:r w:rsidRPr="003E3F25">
        <w:rPr>
          <w:rFonts w:ascii="Times New Roman" w:hAnsi="Times New Roman"/>
          <w:sz w:val="28"/>
          <w:szCs w:val="28"/>
        </w:rPr>
        <w:t xml:space="preserve">, його правила та інструменти, вплив </w:t>
      </w:r>
      <w:r w:rsidRPr="003E3F25">
        <w:rPr>
          <w:rFonts w:ascii="Times New Roman" w:hAnsi="Times New Roman"/>
          <w:sz w:val="28"/>
          <w:szCs w:val="28"/>
        </w:rPr>
        <w:lastRenderedPageBreak/>
        <w:t xml:space="preserve">компонентів </w:t>
      </w:r>
      <w:proofErr w:type="spellStart"/>
      <w:r w:rsidRPr="003E3F25">
        <w:rPr>
          <w:rFonts w:ascii="Times New Roman" w:hAnsi="Times New Roman"/>
          <w:sz w:val="28"/>
          <w:szCs w:val="28"/>
        </w:rPr>
        <w:t>відчуттів</w:t>
      </w:r>
      <w:proofErr w:type="spellEnd"/>
      <w:r w:rsidRPr="003E3F25">
        <w:rPr>
          <w:rFonts w:ascii="Times New Roman" w:hAnsi="Times New Roman"/>
          <w:sz w:val="28"/>
          <w:szCs w:val="28"/>
        </w:rPr>
        <w:t xml:space="preserve"> на прийняття рішення покупцем, оцінка ефективності </w:t>
      </w:r>
      <w:r w:rsidR="005B155F">
        <w:rPr>
          <w:rFonts w:ascii="Times New Roman" w:hAnsi="Times New Roman"/>
          <w:sz w:val="28"/>
          <w:szCs w:val="28"/>
        </w:rPr>
        <w:t>мерчандайзингу</w:t>
      </w:r>
      <w:r w:rsidRPr="003E3F25">
        <w:rPr>
          <w:rFonts w:ascii="Times New Roman" w:hAnsi="Times New Roman"/>
          <w:sz w:val="28"/>
          <w:szCs w:val="28"/>
        </w:rPr>
        <w:t xml:space="preserve"> [13]. Не зважаючи на велику кількість досліджень з приводу цього питання, не всі вітчизняні торгові підприємства дотримуються усіх вимог і правил </w:t>
      </w:r>
      <w:r w:rsidR="005B155F">
        <w:rPr>
          <w:rFonts w:ascii="Times New Roman" w:hAnsi="Times New Roman"/>
          <w:sz w:val="28"/>
          <w:szCs w:val="28"/>
        </w:rPr>
        <w:t>мерчандайзингу</w:t>
      </w:r>
      <w:r w:rsidRPr="003E3F25">
        <w:rPr>
          <w:rFonts w:ascii="Times New Roman" w:hAnsi="Times New Roman"/>
          <w:sz w:val="28"/>
          <w:szCs w:val="28"/>
        </w:rPr>
        <w:t xml:space="preserve"> чим знижують ефективність і прибутковість своєї діяльності. </w:t>
      </w:r>
    </w:p>
    <w:p w:rsidR="00044AD6" w:rsidRPr="003E3F25" w:rsidRDefault="00044AD6" w:rsidP="000861F7">
      <w:pPr>
        <w:spacing w:after="0" w:line="360" w:lineRule="auto"/>
        <w:ind w:firstLine="708"/>
        <w:jc w:val="both"/>
        <w:rPr>
          <w:rFonts w:ascii="Times New Roman" w:hAnsi="Times New Roman"/>
          <w:sz w:val="28"/>
          <w:szCs w:val="28"/>
        </w:rPr>
      </w:pPr>
      <w:r w:rsidRPr="003E3F25">
        <w:rPr>
          <w:rFonts w:ascii="Times New Roman" w:hAnsi="Times New Roman"/>
          <w:sz w:val="28"/>
          <w:szCs w:val="28"/>
        </w:rPr>
        <w:t xml:space="preserve">Отже, є актуальним дослідження організації </w:t>
      </w:r>
      <w:r w:rsidR="005B155F">
        <w:rPr>
          <w:rFonts w:ascii="Times New Roman" w:hAnsi="Times New Roman"/>
          <w:sz w:val="28"/>
          <w:szCs w:val="28"/>
        </w:rPr>
        <w:t>мерчандайзингу</w:t>
      </w:r>
      <w:r w:rsidRPr="003E3F25">
        <w:rPr>
          <w:rFonts w:ascii="Times New Roman" w:hAnsi="Times New Roman"/>
          <w:sz w:val="28"/>
          <w:szCs w:val="28"/>
        </w:rPr>
        <w:t xml:space="preserve"> на конкретному торговельному підприємстві. </w:t>
      </w:r>
    </w:p>
    <w:p w:rsidR="00044AD6" w:rsidRPr="003E3F25" w:rsidRDefault="00044AD6" w:rsidP="000861F7">
      <w:pPr>
        <w:spacing w:after="0" w:line="360" w:lineRule="auto"/>
        <w:ind w:firstLine="708"/>
        <w:jc w:val="both"/>
        <w:rPr>
          <w:rFonts w:ascii="Times New Roman" w:hAnsi="Times New Roman"/>
          <w:sz w:val="28"/>
          <w:szCs w:val="28"/>
        </w:rPr>
      </w:pPr>
      <w:r w:rsidRPr="003E3F25">
        <w:rPr>
          <w:rFonts w:ascii="Times New Roman" w:hAnsi="Times New Roman"/>
          <w:b/>
          <w:sz w:val="28"/>
          <w:szCs w:val="28"/>
        </w:rPr>
        <w:t>Мета</w:t>
      </w:r>
      <w:r w:rsidRPr="003E3F25">
        <w:rPr>
          <w:rFonts w:ascii="Times New Roman" w:hAnsi="Times New Roman"/>
          <w:sz w:val="28"/>
          <w:szCs w:val="28"/>
        </w:rPr>
        <w:t xml:space="preserve"> курсової роботи полягає у виявлення специфіки використання </w:t>
      </w:r>
      <w:r w:rsidR="005B155F">
        <w:rPr>
          <w:rFonts w:ascii="Times New Roman" w:hAnsi="Times New Roman"/>
          <w:sz w:val="28"/>
          <w:szCs w:val="28"/>
        </w:rPr>
        <w:t>мерчандайзингу</w:t>
      </w:r>
      <w:r w:rsidRPr="003E3F25">
        <w:rPr>
          <w:rFonts w:ascii="Times New Roman" w:hAnsi="Times New Roman"/>
          <w:sz w:val="28"/>
          <w:szCs w:val="28"/>
        </w:rPr>
        <w:t xml:space="preserve"> як елементу торгового маркетингу підприємства на основі аналізу та узагальнення теоретичного матеріалу та практичного дослідження.</w:t>
      </w:r>
    </w:p>
    <w:p w:rsidR="00044AD6" w:rsidRPr="003E3F25" w:rsidRDefault="00044AD6" w:rsidP="000861F7">
      <w:pPr>
        <w:spacing w:after="0" w:line="360" w:lineRule="auto"/>
        <w:ind w:firstLine="708"/>
        <w:jc w:val="both"/>
        <w:rPr>
          <w:rFonts w:ascii="Times New Roman" w:hAnsi="Times New Roman"/>
          <w:sz w:val="28"/>
          <w:szCs w:val="28"/>
        </w:rPr>
      </w:pPr>
      <w:r w:rsidRPr="003E3F25">
        <w:rPr>
          <w:rFonts w:ascii="Times New Roman" w:hAnsi="Times New Roman"/>
          <w:sz w:val="28"/>
          <w:szCs w:val="28"/>
        </w:rPr>
        <w:t xml:space="preserve">Відповідно до мети </w:t>
      </w:r>
      <w:r w:rsidRPr="003E3F25">
        <w:rPr>
          <w:rFonts w:ascii="Times New Roman" w:hAnsi="Times New Roman"/>
          <w:b/>
          <w:sz w:val="28"/>
          <w:szCs w:val="28"/>
        </w:rPr>
        <w:t>завданнями</w:t>
      </w:r>
      <w:r w:rsidRPr="003E3F25">
        <w:rPr>
          <w:rFonts w:ascii="Times New Roman" w:hAnsi="Times New Roman"/>
          <w:sz w:val="28"/>
          <w:szCs w:val="28"/>
        </w:rPr>
        <w:t xml:space="preserve"> є: </w:t>
      </w:r>
    </w:p>
    <w:p w:rsidR="00044AD6" w:rsidRPr="000861F7" w:rsidRDefault="00044AD6" w:rsidP="009B630F">
      <w:pPr>
        <w:pStyle w:val="a8"/>
        <w:numPr>
          <w:ilvl w:val="0"/>
          <w:numId w:val="4"/>
        </w:numPr>
        <w:spacing w:after="0" w:line="360" w:lineRule="auto"/>
        <w:jc w:val="both"/>
        <w:rPr>
          <w:rFonts w:ascii="Times New Roman" w:hAnsi="Times New Roman"/>
          <w:sz w:val="28"/>
          <w:szCs w:val="28"/>
        </w:rPr>
      </w:pPr>
      <w:r w:rsidRPr="000861F7">
        <w:rPr>
          <w:rFonts w:ascii="Times New Roman" w:hAnsi="Times New Roman"/>
          <w:sz w:val="28"/>
          <w:szCs w:val="28"/>
        </w:rPr>
        <w:t xml:space="preserve">розкрити сутність поняття </w:t>
      </w:r>
      <w:r w:rsidR="00203CFD" w:rsidRPr="000861F7">
        <w:rPr>
          <w:rFonts w:ascii="Times New Roman" w:hAnsi="Times New Roman"/>
          <w:sz w:val="28"/>
          <w:szCs w:val="28"/>
        </w:rPr>
        <w:t>«</w:t>
      </w:r>
      <w:proofErr w:type="spellStart"/>
      <w:r w:rsidR="00A1377E" w:rsidRPr="000861F7">
        <w:rPr>
          <w:rFonts w:ascii="Times New Roman" w:hAnsi="Times New Roman"/>
          <w:sz w:val="28"/>
          <w:szCs w:val="28"/>
        </w:rPr>
        <w:t>мерчендайзинг</w:t>
      </w:r>
      <w:proofErr w:type="spellEnd"/>
      <w:r w:rsidR="00203CFD" w:rsidRPr="000861F7">
        <w:rPr>
          <w:rFonts w:ascii="Times New Roman" w:hAnsi="Times New Roman"/>
          <w:sz w:val="28"/>
          <w:szCs w:val="28"/>
        </w:rPr>
        <w:t>»</w:t>
      </w:r>
      <w:r w:rsidRPr="000861F7">
        <w:rPr>
          <w:rFonts w:ascii="Times New Roman" w:hAnsi="Times New Roman"/>
          <w:sz w:val="28"/>
          <w:szCs w:val="28"/>
        </w:rPr>
        <w:t xml:space="preserve">; </w:t>
      </w:r>
    </w:p>
    <w:p w:rsidR="00044AD6" w:rsidRPr="000861F7" w:rsidRDefault="00044AD6" w:rsidP="009B630F">
      <w:pPr>
        <w:pStyle w:val="a8"/>
        <w:numPr>
          <w:ilvl w:val="0"/>
          <w:numId w:val="4"/>
        </w:numPr>
        <w:spacing w:after="0" w:line="360" w:lineRule="auto"/>
        <w:jc w:val="both"/>
        <w:rPr>
          <w:rFonts w:ascii="Times New Roman" w:hAnsi="Times New Roman"/>
          <w:sz w:val="28"/>
          <w:szCs w:val="28"/>
        </w:rPr>
      </w:pPr>
      <w:r w:rsidRPr="000861F7">
        <w:rPr>
          <w:rFonts w:ascii="Times New Roman" w:hAnsi="Times New Roman"/>
          <w:sz w:val="28"/>
          <w:szCs w:val="28"/>
        </w:rPr>
        <w:t xml:space="preserve">визначити роль, цілі і завдання </w:t>
      </w:r>
      <w:r w:rsidR="005B155F">
        <w:rPr>
          <w:rFonts w:ascii="Times New Roman" w:hAnsi="Times New Roman"/>
          <w:sz w:val="28"/>
          <w:szCs w:val="28"/>
        </w:rPr>
        <w:t>мерчандайзингу</w:t>
      </w:r>
      <w:r w:rsidRPr="000861F7">
        <w:rPr>
          <w:rFonts w:ascii="Times New Roman" w:hAnsi="Times New Roman"/>
          <w:sz w:val="28"/>
          <w:szCs w:val="28"/>
        </w:rPr>
        <w:t xml:space="preserve"> як елемента торгового маркетингу торговельного підприємства; </w:t>
      </w:r>
    </w:p>
    <w:p w:rsidR="00044AD6" w:rsidRPr="000861F7" w:rsidRDefault="00044AD6" w:rsidP="009B630F">
      <w:pPr>
        <w:pStyle w:val="a8"/>
        <w:numPr>
          <w:ilvl w:val="0"/>
          <w:numId w:val="4"/>
        </w:numPr>
        <w:spacing w:after="0" w:line="360" w:lineRule="auto"/>
        <w:jc w:val="both"/>
        <w:rPr>
          <w:rFonts w:ascii="Times New Roman" w:hAnsi="Times New Roman"/>
          <w:sz w:val="28"/>
          <w:szCs w:val="28"/>
        </w:rPr>
      </w:pPr>
      <w:r w:rsidRPr="000861F7">
        <w:rPr>
          <w:rFonts w:ascii="Times New Roman" w:hAnsi="Times New Roman"/>
          <w:sz w:val="28"/>
          <w:szCs w:val="28"/>
        </w:rPr>
        <w:t xml:space="preserve">описати інструменти </w:t>
      </w:r>
      <w:r w:rsidR="005B155F">
        <w:rPr>
          <w:rFonts w:ascii="Times New Roman" w:hAnsi="Times New Roman"/>
          <w:sz w:val="28"/>
          <w:szCs w:val="28"/>
        </w:rPr>
        <w:t>мерчандайзингу</w:t>
      </w:r>
      <w:r w:rsidRPr="000861F7">
        <w:rPr>
          <w:rFonts w:ascii="Times New Roman" w:hAnsi="Times New Roman"/>
          <w:sz w:val="28"/>
          <w:szCs w:val="28"/>
        </w:rPr>
        <w:t xml:space="preserve">; </w:t>
      </w:r>
    </w:p>
    <w:p w:rsidR="00044AD6" w:rsidRPr="000861F7" w:rsidRDefault="00044AD6" w:rsidP="009B630F">
      <w:pPr>
        <w:pStyle w:val="a8"/>
        <w:numPr>
          <w:ilvl w:val="0"/>
          <w:numId w:val="4"/>
        </w:numPr>
        <w:spacing w:after="0" w:line="360" w:lineRule="auto"/>
        <w:jc w:val="both"/>
        <w:rPr>
          <w:rFonts w:ascii="Times New Roman" w:hAnsi="Times New Roman"/>
          <w:sz w:val="28"/>
          <w:szCs w:val="28"/>
        </w:rPr>
      </w:pPr>
      <w:r w:rsidRPr="000861F7">
        <w:rPr>
          <w:rFonts w:ascii="Times New Roman" w:hAnsi="Times New Roman"/>
          <w:sz w:val="28"/>
          <w:szCs w:val="28"/>
        </w:rPr>
        <w:t xml:space="preserve">здійснити аналіз </w:t>
      </w:r>
      <w:proofErr w:type="spellStart"/>
      <w:r w:rsidR="00A1377E" w:rsidRPr="000861F7">
        <w:rPr>
          <w:rFonts w:ascii="Times New Roman" w:hAnsi="Times New Roman"/>
          <w:sz w:val="28"/>
          <w:szCs w:val="28"/>
        </w:rPr>
        <w:t>мерчендайзинг</w:t>
      </w:r>
      <w:r w:rsidRPr="000861F7">
        <w:rPr>
          <w:rFonts w:ascii="Times New Roman" w:hAnsi="Times New Roman"/>
          <w:sz w:val="28"/>
          <w:szCs w:val="28"/>
        </w:rPr>
        <w:t>ових</w:t>
      </w:r>
      <w:proofErr w:type="spellEnd"/>
      <w:r w:rsidRPr="000861F7">
        <w:rPr>
          <w:rFonts w:ascii="Times New Roman" w:hAnsi="Times New Roman"/>
          <w:sz w:val="28"/>
          <w:szCs w:val="28"/>
        </w:rPr>
        <w:t xml:space="preserve"> заходів в системі торгового маркетингу підприємства; </w:t>
      </w:r>
    </w:p>
    <w:p w:rsidR="00044AD6" w:rsidRPr="000861F7" w:rsidRDefault="00044AD6" w:rsidP="009B630F">
      <w:pPr>
        <w:pStyle w:val="a8"/>
        <w:numPr>
          <w:ilvl w:val="0"/>
          <w:numId w:val="4"/>
        </w:numPr>
        <w:spacing w:after="0" w:line="360" w:lineRule="auto"/>
        <w:jc w:val="both"/>
        <w:rPr>
          <w:rFonts w:ascii="Times New Roman" w:hAnsi="Times New Roman"/>
          <w:sz w:val="28"/>
          <w:szCs w:val="28"/>
        </w:rPr>
      </w:pPr>
      <w:r w:rsidRPr="000861F7">
        <w:rPr>
          <w:rFonts w:ascii="Times New Roman" w:hAnsi="Times New Roman"/>
          <w:sz w:val="28"/>
          <w:szCs w:val="28"/>
        </w:rPr>
        <w:t xml:space="preserve">розробити рекомендації щодо удосконалення </w:t>
      </w:r>
      <w:r w:rsidR="005B155F">
        <w:rPr>
          <w:rFonts w:ascii="Times New Roman" w:hAnsi="Times New Roman"/>
          <w:sz w:val="28"/>
          <w:szCs w:val="28"/>
        </w:rPr>
        <w:t>мерчандайзингу</w:t>
      </w:r>
      <w:r w:rsidRPr="000861F7">
        <w:rPr>
          <w:rFonts w:ascii="Times New Roman" w:hAnsi="Times New Roman"/>
          <w:sz w:val="28"/>
          <w:szCs w:val="28"/>
        </w:rPr>
        <w:t xml:space="preserve"> на торговельному підприємстві. </w:t>
      </w:r>
    </w:p>
    <w:p w:rsidR="00044AD6" w:rsidRPr="003E3F25" w:rsidRDefault="00044AD6" w:rsidP="000861F7">
      <w:pPr>
        <w:spacing w:after="0" w:line="360" w:lineRule="auto"/>
        <w:ind w:firstLine="708"/>
        <w:jc w:val="both"/>
        <w:rPr>
          <w:rFonts w:ascii="Times New Roman" w:hAnsi="Times New Roman"/>
          <w:sz w:val="28"/>
          <w:szCs w:val="28"/>
        </w:rPr>
      </w:pPr>
      <w:r w:rsidRPr="003E3F25">
        <w:rPr>
          <w:rFonts w:ascii="Times New Roman" w:hAnsi="Times New Roman"/>
          <w:b/>
          <w:sz w:val="28"/>
          <w:szCs w:val="28"/>
        </w:rPr>
        <w:t xml:space="preserve">Об’єктом </w:t>
      </w:r>
      <w:r w:rsidRPr="003E3F25">
        <w:rPr>
          <w:rFonts w:ascii="Times New Roman" w:hAnsi="Times New Roman"/>
          <w:sz w:val="28"/>
          <w:szCs w:val="28"/>
        </w:rPr>
        <w:t xml:space="preserve">дослідження є організація </w:t>
      </w:r>
      <w:r w:rsidR="005B155F">
        <w:rPr>
          <w:rFonts w:ascii="Times New Roman" w:hAnsi="Times New Roman"/>
          <w:sz w:val="28"/>
          <w:szCs w:val="28"/>
        </w:rPr>
        <w:t>мерчандайзингу</w:t>
      </w:r>
      <w:r w:rsidRPr="003E3F25">
        <w:rPr>
          <w:rFonts w:ascii="Times New Roman" w:hAnsi="Times New Roman"/>
          <w:sz w:val="28"/>
          <w:szCs w:val="28"/>
        </w:rPr>
        <w:t xml:space="preserve"> на торговому підприємстві </w:t>
      </w:r>
      <w:r w:rsidR="00203CFD">
        <w:rPr>
          <w:rFonts w:ascii="Times New Roman" w:hAnsi="Times New Roman" w:cs="Times New Roman"/>
          <w:iCs/>
          <w:sz w:val="28"/>
          <w:szCs w:val="21"/>
          <w:shd w:val="clear" w:color="auto" w:fill="FFFFFF"/>
        </w:rPr>
        <w:t>«</w:t>
      </w:r>
      <w:r w:rsidRPr="003E3F25">
        <w:rPr>
          <w:rFonts w:ascii="Times New Roman" w:hAnsi="Times New Roman" w:cs="Times New Roman"/>
          <w:iCs/>
          <w:sz w:val="28"/>
          <w:szCs w:val="21"/>
          <w:shd w:val="clear" w:color="auto" w:fill="FFFFFF"/>
        </w:rPr>
        <w:t>Велика Кишеня</w:t>
      </w:r>
      <w:r w:rsidR="00203CFD">
        <w:rPr>
          <w:rFonts w:ascii="Times New Roman" w:hAnsi="Times New Roman" w:cs="Times New Roman"/>
          <w:iCs/>
          <w:sz w:val="28"/>
          <w:szCs w:val="21"/>
          <w:shd w:val="clear" w:color="auto" w:fill="FFFFFF"/>
        </w:rPr>
        <w:t>»</w:t>
      </w:r>
      <w:r w:rsidRPr="003E3F25">
        <w:rPr>
          <w:rFonts w:ascii="Times New Roman" w:hAnsi="Times New Roman"/>
          <w:sz w:val="28"/>
          <w:szCs w:val="28"/>
        </w:rPr>
        <w:t>.</w:t>
      </w:r>
    </w:p>
    <w:p w:rsidR="00044AD6" w:rsidRPr="003E3F25" w:rsidRDefault="00044AD6" w:rsidP="000861F7">
      <w:pPr>
        <w:pStyle w:val="a9"/>
        <w:spacing w:line="360" w:lineRule="auto"/>
        <w:ind w:firstLine="720"/>
        <w:jc w:val="both"/>
        <w:rPr>
          <w:rFonts w:ascii="Times New Roman" w:eastAsiaTheme="minorHAnsi" w:hAnsi="Times New Roman" w:cstheme="minorBidi"/>
          <w:sz w:val="28"/>
          <w:szCs w:val="28"/>
          <w:lang w:eastAsia="en-US" w:bidi="ar-SA"/>
        </w:rPr>
      </w:pPr>
      <w:r w:rsidRPr="003E3F25">
        <w:rPr>
          <w:rFonts w:ascii="Times New Roman" w:eastAsiaTheme="minorHAnsi" w:hAnsi="Times New Roman" w:cstheme="minorBidi"/>
          <w:b/>
          <w:sz w:val="28"/>
          <w:szCs w:val="28"/>
          <w:lang w:eastAsia="en-US" w:bidi="ar-SA"/>
        </w:rPr>
        <w:t xml:space="preserve">Предметом </w:t>
      </w:r>
      <w:r w:rsidRPr="003E3F25">
        <w:rPr>
          <w:rFonts w:ascii="Times New Roman" w:eastAsiaTheme="minorHAnsi" w:hAnsi="Times New Roman" w:cstheme="minorBidi"/>
          <w:sz w:val="28"/>
          <w:szCs w:val="28"/>
          <w:lang w:eastAsia="en-US" w:bidi="ar-SA"/>
        </w:rPr>
        <w:t xml:space="preserve">дослідження є теоретичні та практичні засади організації </w:t>
      </w:r>
      <w:r w:rsidR="005B155F">
        <w:rPr>
          <w:rFonts w:ascii="Times New Roman" w:eastAsiaTheme="minorHAnsi" w:hAnsi="Times New Roman" w:cstheme="minorBidi"/>
          <w:sz w:val="28"/>
          <w:szCs w:val="28"/>
          <w:lang w:eastAsia="en-US" w:bidi="ar-SA"/>
        </w:rPr>
        <w:t>мерчандайзингу</w:t>
      </w:r>
      <w:r w:rsidRPr="003E3F25">
        <w:rPr>
          <w:rFonts w:ascii="Times New Roman" w:eastAsiaTheme="minorHAnsi" w:hAnsi="Times New Roman" w:cstheme="minorBidi"/>
          <w:sz w:val="28"/>
          <w:szCs w:val="28"/>
          <w:lang w:eastAsia="en-US" w:bidi="ar-SA"/>
        </w:rPr>
        <w:t xml:space="preserve"> на торговому підприємстві </w:t>
      </w:r>
      <w:r w:rsidR="00203CFD">
        <w:rPr>
          <w:rFonts w:ascii="Times New Roman" w:hAnsi="Times New Roman" w:cs="Times New Roman"/>
          <w:iCs/>
          <w:sz w:val="28"/>
          <w:szCs w:val="21"/>
          <w:shd w:val="clear" w:color="auto" w:fill="FFFFFF"/>
        </w:rPr>
        <w:t>«</w:t>
      </w:r>
      <w:r w:rsidRPr="003E3F25">
        <w:rPr>
          <w:rFonts w:ascii="Times New Roman" w:hAnsi="Times New Roman" w:cs="Times New Roman"/>
          <w:iCs/>
          <w:sz w:val="28"/>
          <w:szCs w:val="21"/>
          <w:shd w:val="clear" w:color="auto" w:fill="FFFFFF"/>
        </w:rPr>
        <w:t>Велика Кишеня</w:t>
      </w:r>
      <w:r w:rsidR="00203CFD">
        <w:rPr>
          <w:rFonts w:ascii="Times New Roman" w:hAnsi="Times New Roman" w:cs="Times New Roman"/>
          <w:iCs/>
          <w:sz w:val="28"/>
          <w:szCs w:val="21"/>
          <w:shd w:val="clear" w:color="auto" w:fill="FFFFFF"/>
        </w:rPr>
        <w:t>»</w:t>
      </w:r>
      <w:r w:rsidRPr="003E3F25">
        <w:rPr>
          <w:rFonts w:ascii="Times New Roman" w:eastAsiaTheme="minorHAnsi" w:hAnsi="Times New Roman" w:cstheme="minorBidi"/>
          <w:sz w:val="28"/>
          <w:szCs w:val="28"/>
          <w:lang w:eastAsia="en-US" w:bidi="ar-SA"/>
        </w:rPr>
        <w:t xml:space="preserve">. </w:t>
      </w:r>
    </w:p>
    <w:p w:rsidR="00044AD6" w:rsidRPr="003E3F25" w:rsidRDefault="00044AD6" w:rsidP="000861F7">
      <w:pPr>
        <w:pStyle w:val="a9"/>
        <w:spacing w:line="360" w:lineRule="auto"/>
        <w:ind w:firstLine="720"/>
        <w:jc w:val="both"/>
        <w:rPr>
          <w:rFonts w:ascii="Times New Roman" w:eastAsiaTheme="minorHAnsi" w:hAnsi="Times New Roman" w:cstheme="minorBidi"/>
          <w:sz w:val="28"/>
          <w:szCs w:val="28"/>
          <w:lang w:eastAsia="en-US" w:bidi="ar-SA"/>
        </w:rPr>
      </w:pPr>
      <w:r w:rsidRPr="003E3F25">
        <w:rPr>
          <w:rFonts w:ascii="Times New Roman" w:eastAsiaTheme="minorHAnsi" w:hAnsi="Times New Roman" w:cstheme="minorBidi"/>
          <w:b/>
          <w:sz w:val="28"/>
          <w:szCs w:val="28"/>
          <w:lang w:eastAsia="en-US" w:bidi="ar-SA"/>
        </w:rPr>
        <w:t>Методологічну основу</w:t>
      </w:r>
      <w:r w:rsidRPr="003E3F25">
        <w:rPr>
          <w:rFonts w:ascii="Times New Roman" w:eastAsiaTheme="minorHAnsi" w:hAnsi="Times New Roman" w:cstheme="minorBidi"/>
          <w:sz w:val="28"/>
          <w:szCs w:val="28"/>
          <w:lang w:eastAsia="en-US" w:bidi="ar-SA"/>
        </w:rPr>
        <w:t xml:space="preserve"> дослідження утворюють системний, аналітичний методи, метод спостереження. </w:t>
      </w:r>
    </w:p>
    <w:p w:rsidR="00044AD6" w:rsidRDefault="000861F7" w:rsidP="000861F7">
      <w:pPr>
        <w:pStyle w:val="a9"/>
        <w:spacing w:line="360" w:lineRule="auto"/>
        <w:ind w:firstLine="720"/>
        <w:jc w:val="both"/>
        <w:rPr>
          <w:rFonts w:ascii="Times New Roman" w:eastAsiaTheme="minorHAnsi" w:hAnsi="Times New Roman" w:cstheme="minorBidi"/>
          <w:sz w:val="28"/>
          <w:szCs w:val="28"/>
          <w:lang w:eastAsia="en-US" w:bidi="ar-SA"/>
        </w:rPr>
      </w:pPr>
      <w:r>
        <w:rPr>
          <w:rFonts w:ascii="Times New Roman" w:eastAsiaTheme="minorHAnsi" w:hAnsi="Times New Roman" w:cstheme="minorBidi"/>
          <w:b/>
          <w:sz w:val="28"/>
          <w:szCs w:val="28"/>
          <w:lang w:eastAsia="en-US" w:bidi="ar-SA"/>
        </w:rPr>
        <w:t>Інформаційна база дослідження</w:t>
      </w:r>
      <w:r w:rsidR="00044AD6" w:rsidRPr="003E3F25">
        <w:rPr>
          <w:rFonts w:ascii="Times New Roman" w:eastAsiaTheme="minorHAnsi" w:hAnsi="Times New Roman" w:cstheme="minorBidi"/>
          <w:sz w:val="28"/>
          <w:szCs w:val="28"/>
          <w:lang w:eastAsia="en-US" w:bidi="ar-SA"/>
        </w:rPr>
        <w:t xml:space="preserve"> є власні спостереження, сайт мережі супермаркетів </w:t>
      </w:r>
      <w:r w:rsidR="00203CFD">
        <w:rPr>
          <w:rFonts w:ascii="Times New Roman" w:hAnsi="Times New Roman" w:cs="Times New Roman"/>
          <w:iCs/>
          <w:sz w:val="28"/>
          <w:szCs w:val="21"/>
          <w:shd w:val="clear" w:color="auto" w:fill="FFFFFF"/>
        </w:rPr>
        <w:t>«</w:t>
      </w:r>
      <w:r w:rsidR="00044AD6" w:rsidRPr="003E3F25">
        <w:rPr>
          <w:rFonts w:ascii="Times New Roman" w:hAnsi="Times New Roman" w:cs="Times New Roman"/>
          <w:iCs/>
          <w:sz w:val="28"/>
          <w:szCs w:val="21"/>
          <w:shd w:val="clear" w:color="auto" w:fill="FFFFFF"/>
        </w:rPr>
        <w:t>Велика Кишеня</w:t>
      </w:r>
      <w:r w:rsidR="00203CFD">
        <w:rPr>
          <w:rFonts w:ascii="Times New Roman" w:hAnsi="Times New Roman" w:cs="Times New Roman"/>
          <w:iCs/>
          <w:sz w:val="28"/>
          <w:szCs w:val="21"/>
          <w:shd w:val="clear" w:color="auto" w:fill="FFFFFF"/>
        </w:rPr>
        <w:t>»</w:t>
      </w:r>
      <w:r w:rsidR="00044AD6" w:rsidRPr="003E3F25">
        <w:rPr>
          <w:rFonts w:ascii="Times New Roman" w:eastAsiaTheme="minorHAnsi" w:hAnsi="Times New Roman" w:cstheme="minorBidi"/>
          <w:sz w:val="28"/>
          <w:szCs w:val="28"/>
          <w:lang w:eastAsia="en-US" w:bidi="ar-SA"/>
        </w:rPr>
        <w:t>, наукові статті.</w:t>
      </w:r>
    </w:p>
    <w:p w:rsidR="00521F6F" w:rsidRDefault="00521F6F" w:rsidP="000861F7">
      <w:pPr>
        <w:pStyle w:val="a9"/>
        <w:spacing w:line="360" w:lineRule="auto"/>
        <w:ind w:firstLine="720"/>
        <w:jc w:val="both"/>
        <w:rPr>
          <w:rFonts w:ascii="Times New Roman" w:eastAsiaTheme="minorHAnsi" w:hAnsi="Times New Roman" w:cstheme="minorBidi"/>
          <w:sz w:val="28"/>
          <w:szCs w:val="28"/>
          <w:lang w:eastAsia="en-US" w:bidi="ar-SA"/>
        </w:rPr>
      </w:pPr>
      <w:r w:rsidRPr="00521F6F">
        <w:rPr>
          <w:rFonts w:ascii="Times New Roman" w:eastAsiaTheme="minorHAnsi" w:hAnsi="Times New Roman" w:cstheme="minorBidi"/>
          <w:b/>
          <w:sz w:val="28"/>
          <w:szCs w:val="28"/>
          <w:lang w:eastAsia="en-US" w:bidi="ar-SA"/>
        </w:rPr>
        <w:t xml:space="preserve">Структура роботи. </w:t>
      </w:r>
      <w:r>
        <w:rPr>
          <w:rFonts w:ascii="Times New Roman" w:eastAsiaTheme="minorHAnsi" w:hAnsi="Times New Roman" w:cstheme="minorBidi"/>
          <w:sz w:val="28"/>
          <w:szCs w:val="28"/>
          <w:lang w:eastAsia="en-US" w:bidi="ar-SA"/>
        </w:rPr>
        <w:t>Курсова робота складається із вступу, трьох розділів, висновків, списку використаних джерел (23 найменування) та додатків.</w:t>
      </w:r>
    </w:p>
    <w:p w:rsidR="004D52CD" w:rsidRPr="003E3F25" w:rsidRDefault="004D52CD" w:rsidP="000861F7">
      <w:pPr>
        <w:pStyle w:val="a9"/>
        <w:spacing w:line="360" w:lineRule="auto"/>
        <w:ind w:firstLine="720"/>
        <w:jc w:val="both"/>
        <w:rPr>
          <w:rFonts w:ascii="Times New Roman" w:eastAsiaTheme="minorHAnsi" w:hAnsi="Times New Roman" w:cstheme="minorBidi"/>
          <w:sz w:val="28"/>
          <w:szCs w:val="28"/>
          <w:lang w:eastAsia="en-US" w:bidi="ar-SA"/>
        </w:rPr>
      </w:pPr>
    </w:p>
    <w:p w:rsidR="000861F7" w:rsidRPr="000861F7" w:rsidRDefault="000861F7" w:rsidP="000861F7">
      <w:pPr>
        <w:spacing w:after="0" w:line="360" w:lineRule="auto"/>
        <w:jc w:val="center"/>
        <w:rPr>
          <w:rFonts w:ascii="Times New Roman" w:hAnsi="Times New Roman" w:cs="Times New Roman"/>
          <w:b/>
          <w:sz w:val="28"/>
        </w:rPr>
      </w:pPr>
      <w:r w:rsidRPr="000861F7">
        <w:rPr>
          <w:rFonts w:ascii="Times New Roman" w:hAnsi="Times New Roman" w:cs="Times New Roman"/>
          <w:b/>
          <w:sz w:val="28"/>
        </w:rPr>
        <w:lastRenderedPageBreak/>
        <w:t>РОЗДІЛ 1</w:t>
      </w:r>
    </w:p>
    <w:p w:rsidR="000861F7" w:rsidRPr="000861F7" w:rsidRDefault="000861F7" w:rsidP="000861F7">
      <w:pPr>
        <w:spacing w:after="0" w:line="360" w:lineRule="auto"/>
        <w:jc w:val="center"/>
        <w:rPr>
          <w:rFonts w:ascii="Times New Roman" w:hAnsi="Times New Roman" w:cs="Times New Roman"/>
          <w:b/>
          <w:sz w:val="28"/>
        </w:rPr>
      </w:pPr>
      <w:r w:rsidRPr="000861F7">
        <w:rPr>
          <w:rFonts w:ascii="Times New Roman" w:hAnsi="Times New Roman" w:cs="Times New Roman"/>
          <w:b/>
          <w:sz w:val="28"/>
        </w:rPr>
        <w:t xml:space="preserve">ТЕОРЕТИЧНІ ОСНОВИ </w:t>
      </w:r>
      <w:r w:rsidR="005B155F">
        <w:rPr>
          <w:rFonts w:ascii="Times New Roman" w:hAnsi="Times New Roman" w:cs="Times New Roman"/>
          <w:b/>
          <w:sz w:val="28"/>
        </w:rPr>
        <w:t>МЕРЧАНДАЙЗИНГУ</w:t>
      </w:r>
      <w:r w:rsidRPr="000861F7">
        <w:rPr>
          <w:rFonts w:ascii="Times New Roman" w:hAnsi="Times New Roman" w:cs="Times New Roman"/>
          <w:b/>
          <w:sz w:val="28"/>
        </w:rPr>
        <w:t xml:space="preserve"> В КОМЕРЦІЙНІЙ ДІЛЬНОСТІ ПІДПРИЄМСТВА</w:t>
      </w:r>
    </w:p>
    <w:p w:rsidR="00044AD6" w:rsidRPr="003E3F25" w:rsidRDefault="00044AD6" w:rsidP="000861F7">
      <w:pPr>
        <w:spacing w:after="0" w:line="360" w:lineRule="auto"/>
        <w:rPr>
          <w:rFonts w:ascii="Times New Roman" w:hAnsi="Times New Roman" w:cs="Times New Roman"/>
          <w:b/>
          <w:iCs/>
          <w:sz w:val="28"/>
          <w:szCs w:val="21"/>
          <w:shd w:val="clear" w:color="auto" w:fill="FFFFFF"/>
        </w:rPr>
      </w:pPr>
    </w:p>
    <w:p w:rsidR="00077565" w:rsidRPr="003E3F25" w:rsidRDefault="00077565" w:rsidP="009B630F">
      <w:pPr>
        <w:pStyle w:val="a8"/>
        <w:numPr>
          <w:ilvl w:val="1"/>
          <w:numId w:val="1"/>
        </w:numPr>
        <w:spacing w:after="0" w:line="360" w:lineRule="auto"/>
        <w:ind w:left="0" w:firstLine="0"/>
        <w:jc w:val="center"/>
        <w:rPr>
          <w:rFonts w:ascii="Times New Roman" w:hAnsi="Times New Roman" w:cs="Times New Roman"/>
          <w:b/>
          <w:iCs/>
          <w:sz w:val="28"/>
          <w:szCs w:val="21"/>
          <w:shd w:val="clear" w:color="auto" w:fill="FFFFFF"/>
        </w:rPr>
      </w:pPr>
      <w:r w:rsidRPr="003E3F25">
        <w:rPr>
          <w:rFonts w:ascii="Times New Roman" w:hAnsi="Times New Roman" w:cs="Times New Roman"/>
          <w:b/>
          <w:iCs/>
          <w:sz w:val="28"/>
          <w:szCs w:val="21"/>
          <w:shd w:val="clear" w:color="auto" w:fill="FFFFFF"/>
        </w:rPr>
        <w:t xml:space="preserve">Сутність та роль </w:t>
      </w:r>
      <w:r w:rsidR="005B155F">
        <w:rPr>
          <w:rFonts w:ascii="Times New Roman" w:hAnsi="Times New Roman" w:cs="Times New Roman"/>
          <w:b/>
          <w:iCs/>
          <w:sz w:val="28"/>
          <w:szCs w:val="21"/>
          <w:shd w:val="clear" w:color="auto" w:fill="FFFFFF"/>
        </w:rPr>
        <w:t>мерчандайзингу</w:t>
      </w:r>
      <w:r w:rsidRPr="003E3F25">
        <w:rPr>
          <w:rFonts w:ascii="Times New Roman" w:hAnsi="Times New Roman" w:cs="Times New Roman"/>
          <w:b/>
          <w:iCs/>
          <w:sz w:val="28"/>
          <w:szCs w:val="21"/>
          <w:shd w:val="clear" w:color="auto" w:fill="FFFFFF"/>
        </w:rPr>
        <w:t xml:space="preserve"> в торговому маркетингу підприємства</w:t>
      </w:r>
    </w:p>
    <w:p w:rsidR="00077565" w:rsidRPr="003E3F25" w:rsidRDefault="00077565" w:rsidP="000861F7">
      <w:pPr>
        <w:pStyle w:val="a8"/>
        <w:spacing w:after="0" w:line="360" w:lineRule="auto"/>
        <w:rPr>
          <w:rFonts w:ascii="Times New Roman" w:hAnsi="Times New Roman" w:cs="Times New Roman"/>
          <w:b/>
          <w:iCs/>
          <w:sz w:val="28"/>
          <w:szCs w:val="21"/>
          <w:shd w:val="clear" w:color="auto" w:fill="FFFFFF"/>
        </w:rPr>
      </w:pPr>
    </w:p>
    <w:p w:rsidR="004D52CD" w:rsidRDefault="004500A7" w:rsidP="000861F7">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Просування товару від виробництва до споживача є складним процесом, відомим як комплекс </w:t>
      </w:r>
      <w:proofErr w:type="spellStart"/>
      <w:r w:rsidRPr="004D52CD">
        <w:rPr>
          <w:rFonts w:ascii="Times New Roman" w:hAnsi="Times New Roman"/>
          <w:sz w:val="28"/>
          <w:szCs w:val="28"/>
        </w:rPr>
        <w:t>Marketing</w:t>
      </w:r>
      <w:proofErr w:type="spellEnd"/>
      <w:r w:rsidRPr="004D52CD">
        <w:rPr>
          <w:rFonts w:ascii="Times New Roman" w:hAnsi="Times New Roman"/>
          <w:sz w:val="28"/>
          <w:szCs w:val="28"/>
        </w:rPr>
        <w:t xml:space="preserve"> mix, частиною якого є комерційний стиль і мерчандайзинг. На відміну від стилізації, мерчандайзинг починає активно входити в практику українського ринку та отримувати гідну оцінку в науковій літературі [1, с. 322]. Сам термін «мерчандайзинг» походить від англійського слова «</w:t>
      </w:r>
      <w:proofErr w:type="spellStart"/>
      <w:r w:rsidRPr="004D52CD">
        <w:rPr>
          <w:rFonts w:ascii="Times New Roman" w:hAnsi="Times New Roman"/>
          <w:sz w:val="28"/>
          <w:szCs w:val="28"/>
        </w:rPr>
        <w:t>merchandise</w:t>
      </w:r>
      <w:proofErr w:type="spellEnd"/>
      <w:r w:rsidRPr="004D52CD">
        <w:rPr>
          <w:rFonts w:ascii="Times New Roman" w:hAnsi="Times New Roman"/>
          <w:sz w:val="28"/>
          <w:szCs w:val="28"/>
        </w:rPr>
        <w:t>» (товар), «</w:t>
      </w:r>
      <w:proofErr w:type="spellStart"/>
      <w:r w:rsidRPr="004D52CD">
        <w:rPr>
          <w:rFonts w:ascii="Times New Roman" w:hAnsi="Times New Roman"/>
          <w:sz w:val="28"/>
          <w:szCs w:val="28"/>
        </w:rPr>
        <w:t>to</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merchandise</w:t>
      </w:r>
      <w:proofErr w:type="spellEnd"/>
      <w:r w:rsidRPr="004D52CD">
        <w:rPr>
          <w:rFonts w:ascii="Times New Roman" w:hAnsi="Times New Roman"/>
          <w:sz w:val="28"/>
          <w:szCs w:val="28"/>
        </w:rPr>
        <w:t xml:space="preserve">» (торгівля). </w:t>
      </w:r>
    </w:p>
    <w:p w:rsidR="004D52CD" w:rsidRDefault="004500A7" w:rsidP="000861F7">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Прямий переклад слова «мерчандайзинг»</w:t>
      </w:r>
      <w:r w:rsidR="004D52CD">
        <w:rPr>
          <w:rFonts w:ascii="Times New Roman" w:hAnsi="Times New Roman"/>
          <w:sz w:val="28"/>
          <w:szCs w:val="28"/>
        </w:rPr>
        <w:t xml:space="preserve"> – </w:t>
      </w:r>
      <w:r w:rsidRPr="004D52CD">
        <w:rPr>
          <w:rFonts w:ascii="Times New Roman" w:hAnsi="Times New Roman"/>
          <w:sz w:val="28"/>
          <w:szCs w:val="28"/>
        </w:rPr>
        <w:t>торгівля, мистецтво маркетингу. Оксфордський діловий словник (</w:t>
      </w:r>
      <w:proofErr w:type="spellStart"/>
      <w:r w:rsidRPr="004D52CD">
        <w:rPr>
          <w:rFonts w:ascii="Times New Roman" w:hAnsi="Times New Roman"/>
          <w:sz w:val="28"/>
          <w:szCs w:val="28"/>
        </w:rPr>
        <w:t>Concise</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Dictionary</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bisness</w:t>
      </w:r>
      <w:proofErr w:type="spellEnd"/>
      <w:r w:rsidRPr="004D52CD">
        <w:rPr>
          <w:rFonts w:ascii="Times New Roman" w:hAnsi="Times New Roman"/>
          <w:sz w:val="28"/>
          <w:szCs w:val="28"/>
        </w:rPr>
        <w:t xml:space="preserve">) визначає мерчандайзинг як «маркетингову політику роздрібного продавця, яка займається просуванням і </w:t>
      </w:r>
      <w:proofErr w:type="spellStart"/>
      <w:r w:rsidRPr="004D52CD">
        <w:rPr>
          <w:rFonts w:ascii="Times New Roman" w:hAnsi="Times New Roman"/>
          <w:sz w:val="28"/>
          <w:szCs w:val="28"/>
        </w:rPr>
        <w:t>продажем</w:t>
      </w:r>
      <w:proofErr w:type="spellEnd"/>
      <w:r w:rsidRPr="004D52CD">
        <w:rPr>
          <w:rFonts w:ascii="Times New Roman" w:hAnsi="Times New Roman"/>
          <w:sz w:val="28"/>
          <w:szCs w:val="28"/>
        </w:rPr>
        <w:t xml:space="preserve"> певних товарів». Цитуємо далі: «Мета маркетингової політики</w:t>
      </w:r>
      <w:r w:rsidR="004D52CD">
        <w:rPr>
          <w:rFonts w:ascii="Times New Roman" w:hAnsi="Times New Roman"/>
          <w:sz w:val="28"/>
          <w:szCs w:val="28"/>
        </w:rPr>
        <w:t xml:space="preserve"> – </w:t>
      </w:r>
      <w:r w:rsidRPr="004D52CD">
        <w:rPr>
          <w:rFonts w:ascii="Times New Roman" w:hAnsi="Times New Roman"/>
          <w:sz w:val="28"/>
          <w:szCs w:val="28"/>
        </w:rPr>
        <w:t xml:space="preserve">впливати на структуру продажів </w:t>
      </w:r>
      <w:proofErr w:type="spellStart"/>
      <w:r w:rsidRPr="004D52CD">
        <w:rPr>
          <w:rFonts w:ascii="Times New Roman" w:hAnsi="Times New Roman"/>
          <w:sz w:val="28"/>
          <w:szCs w:val="28"/>
        </w:rPr>
        <w:t>рітейлера</w:t>
      </w:r>
      <w:proofErr w:type="spellEnd"/>
      <w:r w:rsidRPr="004D52CD">
        <w:rPr>
          <w:rFonts w:ascii="Times New Roman" w:hAnsi="Times New Roman"/>
          <w:sz w:val="28"/>
          <w:szCs w:val="28"/>
        </w:rPr>
        <w:t xml:space="preserve">. Він базується на таких факторах, як ринок, компанія, швидкість продажу різних товарів, бренд (націнка) і параметри обслуговування клієнтів. Мерчандайзинг як маркетингова політика використовується не тільки для просування продукції, а й для залучення покупців у магазин» [9, с.47]. </w:t>
      </w: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У схожому ключі дає визначення мерчандайзингу сучасний дослідник </w:t>
      </w:r>
      <w:proofErr w:type="spellStart"/>
      <w:r w:rsidRPr="004D52CD">
        <w:rPr>
          <w:rFonts w:ascii="Times New Roman" w:hAnsi="Times New Roman"/>
          <w:sz w:val="28"/>
          <w:szCs w:val="28"/>
        </w:rPr>
        <w:t>Б.В.Іванченко</w:t>
      </w:r>
      <w:proofErr w:type="spellEnd"/>
      <w:r w:rsidRPr="004D52CD">
        <w:rPr>
          <w:rFonts w:ascii="Times New Roman" w:hAnsi="Times New Roman"/>
          <w:sz w:val="28"/>
          <w:szCs w:val="28"/>
        </w:rPr>
        <w:t>. У своїй книзі «Мерчандайзинг» він пише: «Повна інтер</w:t>
      </w:r>
      <w:r w:rsidR="004D52CD">
        <w:rPr>
          <w:rFonts w:ascii="Times New Roman" w:hAnsi="Times New Roman"/>
          <w:sz w:val="28"/>
          <w:szCs w:val="28"/>
        </w:rPr>
        <w:t>претація поняття «мерчандайзинг</w:t>
      </w:r>
      <w:r w:rsidRPr="004D52CD">
        <w:rPr>
          <w:rFonts w:ascii="Times New Roman" w:hAnsi="Times New Roman"/>
          <w:sz w:val="28"/>
          <w:szCs w:val="28"/>
        </w:rPr>
        <w:t>»</w:t>
      </w:r>
      <w:r w:rsidR="004D52CD">
        <w:rPr>
          <w:rFonts w:ascii="Times New Roman" w:hAnsi="Times New Roman"/>
          <w:sz w:val="28"/>
          <w:szCs w:val="28"/>
        </w:rPr>
        <w:t xml:space="preserve"> </w:t>
      </w:r>
      <w:r w:rsidRPr="004D52CD">
        <w:rPr>
          <w:rFonts w:ascii="Times New Roman" w:hAnsi="Times New Roman"/>
          <w:sz w:val="28"/>
          <w:szCs w:val="28"/>
        </w:rPr>
        <w:t xml:space="preserve">з урахуванням усіх нюансів впливає на фізичне розташування та дизайн товару в місці продажу, комплексно стимулюючи споживача до його імпульсивної покупки, а також правильне та детальне знання товару продавцями». Це дає право автору зробити висновок: «Мерчандайзинг – це мистецтво маркетингу» [11, с. 103]. </w:t>
      </w: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lastRenderedPageBreak/>
        <w:t xml:space="preserve">Більш реалістичне визначення мерчандайзингу можна знайти в Довіднику з маркетингу Вільяма </w:t>
      </w:r>
      <w:proofErr w:type="spellStart"/>
      <w:r w:rsidRPr="004D52CD">
        <w:rPr>
          <w:rFonts w:ascii="Times New Roman" w:hAnsi="Times New Roman"/>
          <w:sz w:val="28"/>
          <w:szCs w:val="28"/>
        </w:rPr>
        <w:t>Уеллса</w:t>
      </w:r>
      <w:proofErr w:type="spellEnd"/>
      <w:r w:rsidRPr="004D52CD">
        <w:rPr>
          <w:rFonts w:ascii="Times New Roman" w:hAnsi="Times New Roman"/>
          <w:sz w:val="28"/>
          <w:szCs w:val="28"/>
        </w:rPr>
        <w:t xml:space="preserve">. На думку автора, мерчандайзинг – це комплекс заходів на торговому майданчику, спрямованих на просування певного товару, марки, виду упаковки. Результатом цього процесу завжди є стимулювання бажання споживачів вибрати і купити товар [3]. </w:t>
      </w: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Ключові слова тут торговий зал або магазин. Магазин (за Вільямом </w:t>
      </w:r>
      <w:proofErr w:type="spellStart"/>
      <w:r w:rsidRPr="004D52CD">
        <w:rPr>
          <w:rFonts w:ascii="Times New Roman" w:hAnsi="Times New Roman"/>
          <w:sz w:val="28"/>
          <w:szCs w:val="28"/>
        </w:rPr>
        <w:t>Уеллсом</w:t>
      </w:r>
      <w:proofErr w:type="spellEnd"/>
      <w:r w:rsidRPr="004D52CD">
        <w:rPr>
          <w:rFonts w:ascii="Times New Roman" w:hAnsi="Times New Roman"/>
          <w:sz w:val="28"/>
          <w:szCs w:val="28"/>
        </w:rPr>
        <w:t>)</w:t>
      </w:r>
      <w:r w:rsidR="004D52CD">
        <w:rPr>
          <w:rFonts w:ascii="Times New Roman" w:hAnsi="Times New Roman"/>
          <w:sz w:val="28"/>
          <w:szCs w:val="28"/>
        </w:rPr>
        <w:t xml:space="preserve"> – </w:t>
      </w:r>
      <w:r w:rsidRPr="004D52CD">
        <w:rPr>
          <w:rFonts w:ascii="Times New Roman" w:hAnsi="Times New Roman"/>
          <w:sz w:val="28"/>
          <w:szCs w:val="28"/>
        </w:rPr>
        <w:t>це місце зустрічі покупця, товарів і грошей, а також ідей. Люди роблять покупки в магазинах та інших торгових точках не лише тому, що їм потрібно щось поїсти, випити, одягнути, полагодити тощо, а тому, що кожен візит до магазину може бути радістю, маленьким відкриття</w:t>
      </w:r>
      <w:r w:rsidR="004D52CD">
        <w:rPr>
          <w:rFonts w:ascii="Times New Roman" w:hAnsi="Times New Roman"/>
          <w:sz w:val="28"/>
          <w:szCs w:val="28"/>
        </w:rPr>
        <w:t>м чи довгоочікуваною знахідкою.</w:t>
      </w: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Роздрібна торгівля може познайомити нас з товарами різних країн, досягненнями науки і техніки, культури і мистецтва, винаходами, різноманітністю альтернатив. Ми збагатили свій соціальний досвід, зустрівши різних людей, пізнавши спосіб життя різних груп і класів. Темпи зростання </w:t>
      </w:r>
      <w:proofErr w:type="spellStart"/>
      <w:r w:rsidRPr="004D52CD">
        <w:rPr>
          <w:rFonts w:ascii="Times New Roman" w:hAnsi="Times New Roman"/>
          <w:sz w:val="28"/>
          <w:szCs w:val="28"/>
        </w:rPr>
        <w:t>позамагазинної</w:t>
      </w:r>
      <w:proofErr w:type="spellEnd"/>
      <w:r w:rsidRPr="004D52CD">
        <w:rPr>
          <w:rFonts w:ascii="Times New Roman" w:hAnsi="Times New Roman"/>
          <w:sz w:val="28"/>
          <w:szCs w:val="28"/>
        </w:rPr>
        <w:t xml:space="preserve"> торгівлі, особливо електронної, є швидкими, але це не означає, що традиційні види торгівлі будуть позбавлені можливості успішно розвиватися.</w:t>
      </w:r>
    </w:p>
    <w:p w:rsidR="00BD1F78"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Більше 90% усіх роздрібних продажів як і раніше здійснюється в торгових залах. Інновації в роздрібній торгівлі змушують власників магазинів і виробників посилювати свої зусилля, щоб завоювати й утримувати клієнтів. </w:t>
      </w:r>
    </w:p>
    <w:p w:rsidR="00BD1F78"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Зручність і ефективність виїзних продажів вимагає поліпшення обслуговування, а зміни в поведінці покупців вимагають винайдення і застосування нових методів залучення покупців. </w:t>
      </w: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Посилення конкуренції змушує торговців зосереджувати свої зусилля на створенні конкурентних переваг для магазинів, їх індивідуальності. Інструментом досягнення таких переваг є мерчандайзинг – маркетинг у стінах магазину. </w:t>
      </w: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Ось як це визначає Вільям </w:t>
      </w:r>
      <w:proofErr w:type="spellStart"/>
      <w:r w:rsidRPr="004D52CD">
        <w:rPr>
          <w:rFonts w:ascii="Times New Roman" w:hAnsi="Times New Roman"/>
          <w:sz w:val="28"/>
          <w:szCs w:val="28"/>
        </w:rPr>
        <w:t>Уеллс</w:t>
      </w:r>
      <w:proofErr w:type="spellEnd"/>
      <w:r w:rsidRPr="004D52CD">
        <w:rPr>
          <w:rFonts w:ascii="Times New Roman" w:hAnsi="Times New Roman"/>
          <w:sz w:val="28"/>
          <w:szCs w:val="28"/>
        </w:rPr>
        <w:t xml:space="preserve"> у своїй книзі «Реклама: принципи та практика». Необхідність мерчандайзингу обґрунтовується тим, що 2/3 усіх рішень про покупку приймають споживачі, стоячи перед прилавком. Навіть якщо </w:t>
      </w:r>
      <w:r w:rsidRPr="004D52CD">
        <w:rPr>
          <w:rFonts w:ascii="Times New Roman" w:hAnsi="Times New Roman"/>
          <w:sz w:val="28"/>
          <w:szCs w:val="28"/>
        </w:rPr>
        <w:lastRenderedPageBreak/>
        <w:t xml:space="preserve">покупка даного виду товару планується заздалегідь, 7 з 10 покупців вирішують вибрати ту чи іншу марку безпосередньо в торговому залі. Тобто 9 з 10 споживачів, які приходять в магазин, не мають остаточного рішення, яку марку товару вони вважають найкращою. Таким чином, якщо акцентувати увагу покупця на певній марці або виді товару, можна збільшити їх продаж, а отже, і прибуток від їх реалізації. </w:t>
      </w:r>
    </w:p>
    <w:p w:rsidR="00F959F7" w:rsidRPr="004D52CD" w:rsidRDefault="004500A7" w:rsidP="004D52CD">
      <w:pPr>
        <w:pStyle w:val="a8"/>
        <w:tabs>
          <w:tab w:val="left" w:pos="2268"/>
        </w:tabs>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Величезна роль культурних і соціальних чинників у сфері сучасної торгівлі дозволила Ф. </w:t>
      </w:r>
      <w:proofErr w:type="spellStart"/>
      <w:r w:rsidRPr="004D52CD">
        <w:rPr>
          <w:rFonts w:ascii="Times New Roman" w:hAnsi="Times New Roman"/>
          <w:sz w:val="28"/>
          <w:szCs w:val="28"/>
        </w:rPr>
        <w:t>Котлеру</w:t>
      </w:r>
      <w:proofErr w:type="spellEnd"/>
      <w:r w:rsidRPr="004D52CD">
        <w:rPr>
          <w:rFonts w:ascii="Times New Roman" w:hAnsi="Times New Roman"/>
          <w:sz w:val="28"/>
          <w:szCs w:val="28"/>
        </w:rPr>
        <w:t xml:space="preserve"> в останньому виданні свого підручника виділити чотири комплекси маркетингу (4P </w:t>
      </w:r>
      <w:proofErr w:type="spellStart"/>
      <w:r w:rsidRPr="004D52CD">
        <w:rPr>
          <w:rFonts w:ascii="Times New Roman" w:hAnsi="Times New Roman"/>
          <w:sz w:val="28"/>
          <w:szCs w:val="28"/>
        </w:rPr>
        <w:t>rule</w:t>
      </w:r>
      <w:proofErr w:type="spellEnd"/>
      <w:r w:rsidR="004D52CD">
        <w:rPr>
          <w:rFonts w:ascii="Times New Roman" w:hAnsi="Times New Roman"/>
          <w:sz w:val="28"/>
          <w:szCs w:val="28"/>
        </w:rPr>
        <w:t xml:space="preserve">: </w:t>
      </w:r>
      <w:proofErr w:type="spellStart"/>
      <w:r w:rsidR="004D52CD" w:rsidRPr="004D52CD">
        <w:rPr>
          <w:rFonts w:ascii="Times New Roman" w:hAnsi="Times New Roman"/>
          <w:sz w:val="28"/>
          <w:szCs w:val="28"/>
        </w:rPr>
        <w:t>price</w:t>
      </w:r>
      <w:proofErr w:type="spellEnd"/>
      <w:r w:rsidR="004D52CD" w:rsidRPr="004D52CD">
        <w:rPr>
          <w:rFonts w:ascii="Times New Roman" w:hAnsi="Times New Roman"/>
          <w:sz w:val="28"/>
          <w:szCs w:val="28"/>
        </w:rPr>
        <w:t>, </w:t>
      </w:r>
      <w:proofErr w:type="spellStart"/>
      <w:r w:rsidR="004D52CD" w:rsidRPr="004D52CD">
        <w:rPr>
          <w:rFonts w:ascii="Times New Roman" w:hAnsi="Times New Roman"/>
          <w:sz w:val="28"/>
          <w:szCs w:val="28"/>
        </w:rPr>
        <w:t>product</w:t>
      </w:r>
      <w:proofErr w:type="spellEnd"/>
      <w:r w:rsidR="004D52CD" w:rsidRPr="004D52CD">
        <w:rPr>
          <w:rFonts w:ascii="Times New Roman" w:hAnsi="Times New Roman"/>
          <w:sz w:val="28"/>
          <w:szCs w:val="28"/>
        </w:rPr>
        <w:t>, </w:t>
      </w:r>
      <w:proofErr w:type="spellStart"/>
      <w:r w:rsidR="004D52CD" w:rsidRPr="004D52CD">
        <w:rPr>
          <w:rFonts w:ascii="Times New Roman" w:hAnsi="Times New Roman"/>
          <w:sz w:val="28"/>
          <w:szCs w:val="28"/>
        </w:rPr>
        <w:t>promotion</w:t>
      </w:r>
      <w:proofErr w:type="spellEnd"/>
      <w:r w:rsidR="004D52CD" w:rsidRPr="004D52CD">
        <w:rPr>
          <w:rFonts w:ascii="Times New Roman" w:hAnsi="Times New Roman"/>
          <w:sz w:val="28"/>
          <w:szCs w:val="28"/>
        </w:rPr>
        <w:t>, </w:t>
      </w:r>
      <w:proofErr w:type="spellStart"/>
      <w:r w:rsidR="004D52CD" w:rsidRPr="004D52CD">
        <w:rPr>
          <w:rFonts w:ascii="Times New Roman" w:hAnsi="Times New Roman"/>
          <w:sz w:val="28"/>
          <w:szCs w:val="28"/>
        </w:rPr>
        <w:t>place</w:t>
      </w:r>
      <w:proofErr w:type="spellEnd"/>
      <w:r w:rsidR="004D52CD">
        <w:rPr>
          <w:rFonts w:ascii="Times New Roman" w:hAnsi="Times New Roman"/>
          <w:sz w:val="28"/>
          <w:szCs w:val="28"/>
        </w:rPr>
        <w:t>)</w:t>
      </w:r>
      <w:r w:rsidRPr="004D52CD">
        <w:rPr>
          <w:rFonts w:ascii="Times New Roman" w:hAnsi="Times New Roman"/>
          <w:sz w:val="28"/>
          <w:szCs w:val="28"/>
        </w:rPr>
        <w:t>, щоб додати ще два (правило 6P</w:t>
      </w:r>
      <w:r w:rsidR="004D52CD">
        <w:rPr>
          <w:rFonts w:ascii="Times New Roman" w:hAnsi="Times New Roman"/>
          <w:sz w:val="28"/>
          <w:szCs w:val="28"/>
        </w:rPr>
        <w:t xml:space="preserve"> – </w:t>
      </w:r>
      <w:proofErr w:type="spellStart"/>
      <w:r w:rsidR="004D52CD" w:rsidRPr="004D52CD">
        <w:rPr>
          <w:rFonts w:ascii="Times New Roman" w:hAnsi="Times New Roman"/>
          <w:sz w:val="28"/>
          <w:szCs w:val="28"/>
        </w:rPr>
        <w:t>price</w:t>
      </w:r>
      <w:proofErr w:type="spellEnd"/>
      <w:r w:rsidR="004D52CD" w:rsidRPr="004D52CD">
        <w:rPr>
          <w:rFonts w:ascii="Times New Roman" w:hAnsi="Times New Roman"/>
          <w:sz w:val="28"/>
          <w:szCs w:val="28"/>
        </w:rPr>
        <w:t>, </w:t>
      </w:r>
      <w:proofErr w:type="spellStart"/>
      <w:r w:rsidR="004D52CD" w:rsidRPr="004D52CD">
        <w:rPr>
          <w:rFonts w:ascii="Times New Roman" w:hAnsi="Times New Roman"/>
          <w:sz w:val="28"/>
          <w:szCs w:val="28"/>
        </w:rPr>
        <w:t>product</w:t>
      </w:r>
      <w:proofErr w:type="spellEnd"/>
      <w:r w:rsidR="004D52CD" w:rsidRPr="004D52CD">
        <w:rPr>
          <w:rFonts w:ascii="Times New Roman" w:hAnsi="Times New Roman"/>
          <w:sz w:val="28"/>
          <w:szCs w:val="28"/>
        </w:rPr>
        <w:t>, </w:t>
      </w:r>
      <w:proofErr w:type="spellStart"/>
      <w:r w:rsidR="004D52CD" w:rsidRPr="004D52CD">
        <w:rPr>
          <w:rFonts w:ascii="Times New Roman" w:hAnsi="Times New Roman"/>
          <w:sz w:val="28"/>
          <w:szCs w:val="28"/>
        </w:rPr>
        <w:t>promotion</w:t>
      </w:r>
      <w:proofErr w:type="spellEnd"/>
      <w:r w:rsidR="004D52CD" w:rsidRPr="004D52CD">
        <w:rPr>
          <w:rFonts w:ascii="Times New Roman" w:hAnsi="Times New Roman"/>
          <w:sz w:val="28"/>
          <w:szCs w:val="28"/>
        </w:rPr>
        <w:t>, </w:t>
      </w:r>
      <w:proofErr w:type="spellStart"/>
      <w:r w:rsidR="004D52CD" w:rsidRPr="004D52CD">
        <w:rPr>
          <w:rFonts w:ascii="Times New Roman" w:hAnsi="Times New Roman"/>
          <w:sz w:val="28"/>
          <w:szCs w:val="28"/>
        </w:rPr>
        <w:t>place</w:t>
      </w:r>
      <w:proofErr w:type="spellEnd"/>
      <w:r w:rsidR="004D52CD">
        <w:rPr>
          <w:rFonts w:ascii="Times New Roman" w:hAnsi="Times New Roman"/>
          <w:sz w:val="28"/>
          <w:szCs w:val="28"/>
        </w:rPr>
        <w:t xml:space="preserve">, </w:t>
      </w:r>
      <w:proofErr w:type="spellStart"/>
      <w:r w:rsidR="004D52CD">
        <w:rPr>
          <w:rFonts w:ascii="Times New Roman" w:hAnsi="Times New Roman"/>
          <w:sz w:val="28"/>
          <w:szCs w:val="28"/>
        </w:rPr>
        <w:t>рublic</w:t>
      </w:r>
      <w:proofErr w:type="spellEnd"/>
      <w:r w:rsidR="004D52CD">
        <w:rPr>
          <w:rFonts w:ascii="Times New Roman" w:hAnsi="Times New Roman"/>
          <w:sz w:val="28"/>
          <w:szCs w:val="28"/>
        </w:rPr>
        <w:t xml:space="preserve"> </w:t>
      </w:r>
      <w:proofErr w:type="spellStart"/>
      <w:r w:rsidR="004D52CD">
        <w:rPr>
          <w:rFonts w:ascii="Times New Roman" w:hAnsi="Times New Roman"/>
          <w:sz w:val="28"/>
          <w:szCs w:val="28"/>
        </w:rPr>
        <w:t>opinion</w:t>
      </w:r>
      <w:proofErr w:type="spellEnd"/>
      <w:r w:rsidR="004D52CD">
        <w:rPr>
          <w:rFonts w:ascii="Times New Roman" w:hAnsi="Times New Roman"/>
          <w:sz w:val="28"/>
          <w:szCs w:val="28"/>
        </w:rPr>
        <w:t xml:space="preserve">, </w:t>
      </w:r>
      <w:proofErr w:type="spellStart"/>
      <w:r w:rsidR="004D52CD">
        <w:rPr>
          <w:rFonts w:ascii="Times New Roman" w:hAnsi="Times New Roman"/>
          <w:sz w:val="28"/>
          <w:szCs w:val="28"/>
        </w:rPr>
        <w:t>р</w:t>
      </w:r>
      <w:r w:rsidR="004D52CD" w:rsidRPr="004D52CD">
        <w:rPr>
          <w:rFonts w:ascii="Times New Roman" w:hAnsi="Times New Roman"/>
          <w:sz w:val="28"/>
          <w:szCs w:val="28"/>
        </w:rPr>
        <w:t>olitics</w:t>
      </w:r>
      <w:proofErr w:type="spellEnd"/>
      <w:r w:rsidRPr="004D52CD">
        <w:rPr>
          <w:rFonts w:ascii="Times New Roman" w:hAnsi="Times New Roman"/>
          <w:sz w:val="28"/>
          <w:szCs w:val="28"/>
        </w:rPr>
        <w:t>) [2].</w:t>
      </w:r>
    </w:p>
    <w:p w:rsidR="004500A7" w:rsidRDefault="004500A7" w:rsidP="000861F7">
      <w:pPr>
        <w:spacing w:after="0" w:line="360" w:lineRule="auto"/>
        <w:rPr>
          <w:rStyle w:val="rynqvb"/>
          <w:rFonts w:ascii="Helvetica" w:hAnsi="Helvetica" w:cs="Helvetica"/>
          <w:color w:val="000000"/>
          <w:sz w:val="27"/>
          <w:szCs w:val="27"/>
          <w:shd w:val="clear" w:color="auto" w:fill="F5F5F5"/>
        </w:rPr>
      </w:pPr>
    </w:p>
    <w:p w:rsidR="00077565" w:rsidRPr="003E3F25" w:rsidRDefault="00077565" w:rsidP="009B630F">
      <w:pPr>
        <w:pStyle w:val="a8"/>
        <w:numPr>
          <w:ilvl w:val="1"/>
          <w:numId w:val="1"/>
        </w:numPr>
        <w:spacing w:after="0" w:line="360" w:lineRule="auto"/>
        <w:jc w:val="center"/>
        <w:rPr>
          <w:rFonts w:ascii="Times New Roman" w:hAnsi="Times New Roman" w:cs="Times New Roman"/>
          <w:b/>
          <w:iCs/>
          <w:sz w:val="28"/>
          <w:szCs w:val="21"/>
          <w:shd w:val="clear" w:color="auto" w:fill="FFFFFF"/>
        </w:rPr>
      </w:pPr>
      <w:r w:rsidRPr="003E3F25">
        <w:rPr>
          <w:rFonts w:ascii="Times New Roman" w:hAnsi="Times New Roman" w:cs="Times New Roman"/>
          <w:b/>
          <w:iCs/>
          <w:sz w:val="28"/>
          <w:szCs w:val="21"/>
          <w:shd w:val="clear" w:color="auto" w:fill="FFFFFF"/>
        </w:rPr>
        <w:t xml:space="preserve">Основні цілі та завдання </w:t>
      </w:r>
      <w:r w:rsidR="005B155F">
        <w:rPr>
          <w:rFonts w:ascii="Times New Roman" w:hAnsi="Times New Roman" w:cs="Times New Roman"/>
          <w:b/>
          <w:iCs/>
          <w:sz w:val="28"/>
          <w:szCs w:val="21"/>
          <w:shd w:val="clear" w:color="auto" w:fill="FFFFFF"/>
        </w:rPr>
        <w:t>мерчандайзингу</w:t>
      </w:r>
      <w:r w:rsidRPr="003E3F25">
        <w:rPr>
          <w:rFonts w:ascii="Times New Roman" w:hAnsi="Times New Roman" w:cs="Times New Roman"/>
          <w:b/>
          <w:iCs/>
          <w:sz w:val="28"/>
          <w:szCs w:val="21"/>
          <w:shd w:val="clear" w:color="auto" w:fill="FFFFFF"/>
        </w:rPr>
        <w:t xml:space="preserve"> як елемента торгового маркетингу торговельного підприємства</w:t>
      </w:r>
    </w:p>
    <w:p w:rsidR="00077565" w:rsidRPr="003E3F25" w:rsidRDefault="00077565" w:rsidP="000861F7">
      <w:pPr>
        <w:pStyle w:val="a8"/>
        <w:spacing w:after="0" w:line="360" w:lineRule="auto"/>
        <w:ind w:left="525"/>
        <w:rPr>
          <w:rFonts w:ascii="Times New Roman" w:hAnsi="Times New Roman" w:cs="Times New Roman"/>
          <w:b/>
          <w:iCs/>
          <w:sz w:val="28"/>
          <w:szCs w:val="21"/>
          <w:shd w:val="clear" w:color="auto" w:fill="FFFFFF"/>
        </w:rPr>
      </w:pP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Мерчандайзинг як комплекс заходів, спрямованих не тільки на збільшення обсягів продажу товарів безпосередньо в торговому залі (або на торговій точці), а й на їх тривалу підготовку в культурно-соціальній практиці, цілком можна вважати інструментом останні дві позиц</w:t>
      </w:r>
      <w:r w:rsidR="004D52CD">
        <w:rPr>
          <w:rFonts w:ascii="Times New Roman" w:hAnsi="Times New Roman"/>
          <w:sz w:val="28"/>
          <w:szCs w:val="28"/>
        </w:rPr>
        <w:t>ії (Громадська думка, Політика)</w:t>
      </w:r>
      <w:r w:rsidRPr="004D52CD">
        <w:rPr>
          <w:rFonts w:ascii="Times New Roman" w:hAnsi="Times New Roman"/>
          <w:sz w:val="28"/>
          <w:szCs w:val="28"/>
        </w:rPr>
        <w:t xml:space="preserve">. </w:t>
      </w:r>
    </w:p>
    <w:p w:rsid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Як показує сучасна практика, воно безпосередньо пов'язане з культурними традиціями, соціальними вимогами, художніми смаками, естетичними ідеалами різних народів і соціальних верств покупців світового товарного ринку. Логіка міркувань дає право сформулювати мету і зав</w:t>
      </w:r>
      <w:r w:rsidR="004D52CD">
        <w:rPr>
          <w:rFonts w:ascii="Times New Roman" w:hAnsi="Times New Roman"/>
          <w:sz w:val="28"/>
          <w:szCs w:val="28"/>
        </w:rPr>
        <w:t>дання сучасного мерчандайзингу.</w:t>
      </w:r>
    </w:p>
    <w:p w:rsidR="004D52CD" w:rsidRDefault="00ED6C0C" w:rsidP="004D52CD">
      <w:pPr>
        <w:pStyle w:val="a8"/>
        <w:spacing w:after="0" w:line="360" w:lineRule="auto"/>
        <w:ind w:left="0" w:firstLine="720"/>
        <w:jc w:val="both"/>
        <w:rPr>
          <w:rFonts w:ascii="Times New Roman" w:hAnsi="Times New Roman"/>
          <w:sz w:val="28"/>
          <w:szCs w:val="28"/>
        </w:rPr>
      </w:pPr>
      <w:r>
        <w:rPr>
          <w:rFonts w:ascii="Times New Roman" w:hAnsi="Times New Roman"/>
          <w:sz w:val="28"/>
          <w:szCs w:val="28"/>
        </w:rPr>
        <w:t>Мета мерчандайзингу (рис. 1.1).</w:t>
      </w:r>
    </w:p>
    <w:p w:rsidR="00ED6C0C" w:rsidRDefault="00ED6C0C" w:rsidP="00ED6C0C">
      <w:pPr>
        <w:pStyle w:val="a8"/>
        <w:spacing w:after="0" w:line="240" w:lineRule="auto"/>
        <w:ind w:left="0"/>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5913755" cy="2097157"/>
            <wp:effectExtent l="76200" t="76200" r="67945" b="11303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ED6C0C" w:rsidRPr="001D1A3B" w:rsidRDefault="00BD1F78" w:rsidP="00ED6C0C">
      <w:pPr>
        <w:pStyle w:val="a8"/>
        <w:spacing w:after="0" w:line="360" w:lineRule="auto"/>
        <w:ind w:left="0" w:firstLine="720"/>
        <w:jc w:val="center"/>
        <w:rPr>
          <w:rFonts w:ascii="Times New Roman" w:hAnsi="Times New Roman"/>
          <w:sz w:val="28"/>
          <w:szCs w:val="28"/>
        </w:rPr>
      </w:pPr>
      <w:r w:rsidRPr="001D1A3B">
        <w:rPr>
          <w:rFonts w:ascii="Times New Roman" w:hAnsi="Times New Roman"/>
          <w:sz w:val="28"/>
          <w:szCs w:val="28"/>
        </w:rPr>
        <w:t>Р</w:t>
      </w:r>
      <w:r w:rsidR="00ED6C0C" w:rsidRPr="001D1A3B">
        <w:rPr>
          <w:rFonts w:ascii="Times New Roman" w:hAnsi="Times New Roman"/>
          <w:sz w:val="28"/>
          <w:szCs w:val="28"/>
        </w:rPr>
        <w:t>ис. 1.1. Мета мерчандайзингу [9, с. 48-49]</w:t>
      </w:r>
    </w:p>
    <w:p w:rsidR="00BD1F78" w:rsidRDefault="00BD1F78" w:rsidP="004D52CD">
      <w:pPr>
        <w:pStyle w:val="a8"/>
        <w:spacing w:after="0" w:line="360" w:lineRule="auto"/>
        <w:ind w:left="0" w:firstLine="720"/>
        <w:jc w:val="both"/>
        <w:rPr>
          <w:rFonts w:ascii="Times New Roman" w:hAnsi="Times New Roman"/>
          <w:sz w:val="28"/>
          <w:szCs w:val="28"/>
        </w:rPr>
      </w:pPr>
    </w:p>
    <w:p w:rsidR="004500A7"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За допомогою мерчандайзингу продавець реалізує останній шанс показати покупцеві товар, вплинути на його вибір і підштовхнути купити більше одиниць товару. Мерчандайзинг як комплекс заходів, спрямованих на максимізацію продажів у роздрібній</w:t>
      </w:r>
      <w:r w:rsidR="00B270A0">
        <w:rPr>
          <w:rFonts w:ascii="Times New Roman" w:hAnsi="Times New Roman"/>
          <w:sz w:val="28"/>
          <w:szCs w:val="28"/>
        </w:rPr>
        <w:t xml:space="preserve"> торгівлі, виконує такі функції (рис. 1.2).</w:t>
      </w:r>
    </w:p>
    <w:p w:rsidR="004500A7" w:rsidRDefault="00B270A0" w:rsidP="00B270A0">
      <w:pPr>
        <w:pStyle w:val="a8"/>
        <w:spacing w:after="0" w:line="360" w:lineRule="auto"/>
        <w:ind w:left="0"/>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6032500" cy="4273826"/>
            <wp:effectExtent l="95250" t="57150" r="101600" b="107950"/>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D6C0C" w:rsidRPr="001D1A3B" w:rsidRDefault="00ED6C0C" w:rsidP="00ED6C0C">
      <w:pPr>
        <w:pStyle w:val="a8"/>
        <w:spacing w:after="0" w:line="360" w:lineRule="auto"/>
        <w:ind w:left="0" w:firstLine="720"/>
        <w:jc w:val="center"/>
        <w:rPr>
          <w:rFonts w:ascii="Times New Roman" w:hAnsi="Times New Roman"/>
          <w:sz w:val="28"/>
          <w:szCs w:val="28"/>
        </w:rPr>
      </w:pPr>
      <w:r w:rsidRPr="001D1A3B">
        <w:rPr>
          <w:rFonts w:ascii="Times New Roman" w:hAnsi="Times New Roman"/>
          <w:sz w:val="28"/>
          <w:szCs w:val="28"/>
        </w:rPr>
        <w:t>Рис. 1.2. Функції мерчандайзингу [10]</w:t>
      </w:r>
    </w:p>
    <w:p w:rsidR="00064363" w:rsidRDefault="0098217C"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lastRenderedPageBreak/>
        <w:t xml:space="preserve">Основними завданнями </w:t>
      </w:r>
      <w:r w:rsidR="00A1377E" w:rsidRPr="004D52CD">
        <w:rPr>
          <w:rFonts w:ascii="Times New Roman" w:hAnsi="Times New Roman"/>
          <w:sz w:val="28"/>
          <w:szCs w:val="28"/>
        </w:rPr>
        <w:t>мерч</w:t>
      </w:r>
      <w:r w:rsidR="00BD1F78">
        <w:rPr>
          <w:rFonts w:ascii="Times New Roman" w:hAnsi="Times New Roman"/>
          <w:sz w:val="28"/>
          <w:szCs w:val="28"/>
        </w:rPr>
        <w:t>а</w:t>
      </w:r>
      <w:r w:rsidR="00A1377E" w:rsidRPr="004D52CD">
        <w:rPr>
          <w:rFonts w:ascii="Times New Roman" w:hAnsi="Times New Roman"/>
          <w:sz w:val="28"/>
          <w:szCs w:val="28"/>
        </w:rPr>
        <w:t>ндайзингу</w:t>
      </w:r>
      <w:r w:rsidR="00B270A0">
        <w:rPr>
          <w:rFonts w:ascii="Times New Roman" w:hAnsi="Times New Roman"/>
          <w:sz w:val="28"/>
          <w:szCs w:val="28"/>
        </w:rPr>
        <w:t xml:space="preserve"> є (рис. 1.3).</w:t>
      </w:r>
    </w:p>
    <w:p w:rsidR="00BD1F78" w:rsidRDefault="00BD1F78" w:rsidP="00BD1F78">
      <w:pPr>
        <w:pStyle w:val="a8"/>
        <w:spacing w:after="0" w:line="360" w:lineRule="auto"/>
        <w:ind w:left="0"/>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6102350" cy="7931427"/>
            <wp:effectExtent l="0" t="0" r="12700" b="0"/>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BD1F78" w:rsidRPr="001D1A3B" w:rsidRDefault="00BD1F78" w:rsidP="00BD1F78">
      <w:pPr>
        <w:pStyle w:val="a8"/>
        <w:spacing w:after="0" w:line="360" w:lineRule="auto"/>
        <w:ind w:left="0" w:firstLine="720"/>
        <w:jc w:val="center"/>
        <w:rPr>
          <w:rFonts w:ascii="Times New Roman" w:hAnsi="Times New Roman"/>
          <w:sz w:val="28"/>
          <w:szCs w:val="28"/>
        </w:rPr>
      </w:pPr>
      <w:r w:rsidRPr="001D1A3B">
        <w:rPr>
          <w:rFonts w:ascii="Times New Roman" w:hAnsi="Times New Roman"/>
          <w:sz w:val="28"/>
          <w:szCs w:val="28"/>
        </w:rPr>
        <w:t>Рис. 1.3. Завдання мерчандайзингу [19, с. 74-75]</w:t>
      </w:r>
    </w:p>
    <w:p w:rsidR="004500A7" w:rsidRPr="004D52CD" w:rsidRDefault="004500A7" w:rsidP="004D52CD">
      <w:pPr>
        <w:pStyle w:val="a8"/>
        <w:spacing w:after="0" w:line="360" w:lineRule="auto"/>
        <w:ind w:left="0" w:firstLine="720"/>
        <w:jc w:val="both"/>
        <w:rPr>
          <w:rFonts w:ascii="Times New Roman" w:hAnsi="Times New Roman"/>
          <w:sz w:val="28"/>
          <w:szCs w:val="28"/>
        </w:rPr>
      </w:pPr>
    </w:p>
    <w:p w:rsidR="0098217C" w:rsidRPr="004D52CD"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lastRenderedPageBreak/>
        <w:t>Слід зазначити, що в теорії мерчандайзингу виділяють комунікативний мерчандайзинг, візуальний мерчандайзинг, категорійний мерчандайзинг, централізований мерчандайзинг, сезонний мерчандай</w:t>
      </w:r>
      <w:r w:rsidR="005B155F">
        <w:rPr>
          <w:rFonts w:ascii="Times New Roman" w:hAnsi="Times New Roman"/>
          <w:sz w:val="28"/>
          <w:szCs w:val="28"/>
        </w:rPr>
        <w:t>зинг, електронний мерчандайзинг</w:t>
      </w:r>
      <w:r w:rsidRPr="004D52CD">
        <w:rPr>
          <w:rFonts w:ascii="Times New Roman" w:hAnsi="Times New Roman"/>
          <w:sz w:val="28"/>
          <w:szCs w:val="28"/>
        </w:rPr>
        <w:t>.</w:t>
      </w:r>
    </w:p>
    <w:p w:rsidR="004500A7" w:rsidRPr="003E3F25" w:rsidRDefault="004500A7" w:rsidP="000861F7">
      <w:pPr>
        <w:pStyle w:val="a8"/>
        <w:spacing w:after="0" w:line="360" w:lineRule="auto"/>
        <w:ind w:left="525"/>
        <w:rPr>
          <w:rFonts w:ascii="Times New Roman" w:hAnsi="Times New Roman" w:cs="Times New Roman"/>
          <w:b/>
          <w:iCs/>
          <w:sz w:val="28"/>
          <w:szCs w:val="21"/>
          <w:shd w:val="clear" w:color="auto" w:fill="FFFFFF"/>
        </w:rPr>
      </w:pPr>
    </w:p>
    <w:p w:rsidR="00077565" w:rsidRPr="003E3F25" w:rsidRDefault="00077565" w:rsidP="009B630F">
      <w:pPr>
        <w:pStyle w:val="a8"/>
        <w:numPr>
          <w:ilvl w:val="1"/>
          <w:numId w:val="1"/>
        </w:numPr>
        <w:spacing w:after="0" w:line="360" w:lineRule="auto"/>
        <w:jc w:val="center"/>
        <w:rPr>
          <w:rFonts w:ascii="Times New Roman" w:hAnsi="Times New Roman" w:cs="Times New Roman"/>
          <w:b/>
          <w:iCs/>
          <w:sz w:val="28"/>
          <w:szCs w:val="21"/>
          <w:shd w:val="clear" w:color="auto" w:fill="FFFFFF"/>
        </w:rPr>
      </w:pPr>
      <w:r w:rsidRPr="003E3F25">
        <w:rPr>
          <w:rFonts w:ascii="Times New Roman" w:hAnsi="Times New Roman" w:cs="Times New Roman"/>
          <w:b/>
          <w:iCs/>
          <w:sz w:val="28"/>
          <w:szCs w:val="21"/>
          <w:shd w:val="clear" w:color="auto" w:fill="FFFFFF"/>
        </w:rPr>
        <w:t xml:space="preserve">Характеристика основних інструментів </w:t>
      </w:r>
      <w:r w:rsidR="005B155F">
        <w:rPr>
          <w:rFonts w:ascii="Times New Roman" w:hAnsi="Times New Roman" w:cs="Times New Roman"/>
          <w:b/>
          <w:iCs/>
          <w:sz w:val="28"/>
          <w:szCs w:val="21"/>
          <w:shd w:val="clear" w:color="auto" w:fill="FFFFFF"/>
        </w:rPr>
        <w:t>мерчандайзингу</w:t>
      </w:r>
    </w:p>
    <w:p w:rsidR="00F75E73" w:rsidRPr="003E3F25" w:rsidRDefault="00F75E73" w:rsidP="000861F7">
      <w:pPr>
        <w:pStyle w:val="a8"/>
        <w:spacing w:after="0" w:line="360" w:lineRule="auto"/>
        <w:rPr>
          <w:rFonts w:ascii="Times New Roman" w:hAnsi="Times New Roman" w:cs="Times New Roman"/>
          <w:b/>
          <w:iCs/>
          <w:sz w:val="28"/>
          <w:szCs w:val="21"/>
          <w:shd w:val="clear" w:color="auto" w:fill="FFFFFF"/>
        </w:rPr>
      </w:pPr>
    </w:p>
    <w:p w:rsidR="0098217C" w:rsidRDefault="0098217C"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Серед ключових інструментів </w:t>
      </w:r>
      <w:r w:rsidR="005B155F">
        <w:rPr>
          <w:rFonts w:ascii="Times New Roman" w:hAnsi="Times New Roman"/>
          <w:sz w:val="28"/>
          <w:szCs w:val="28"/>
        </w:rPr>
        <w:t>мерчандайзингу можна виділити (рис. 1.4).</w:t>
      </w: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5B155F">
      <w:pPr>
        <w:pStyle w:val="a8"/>
        <w:spacing w:after="0" w:line="360" w:lineRule="auto"/>
        <w:ind w:left="0"/>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6013173" cy="2762885"/>
            <wp:effectExtent l="95250" t="57150" r="26035" b="113665"/>
            <wp:docPr id="60" name="Схема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B155F" w:rsidRPr="001D1A3B" w:rsidRDefault="005B155F" w:rsidP="005B155F">
      <w:pPr>
        <w:pStyle w:val="a8"/>
        <w:spacing w:after="0" w:line="360" w:lineRule="auto"/>
        <w:ind w:left="0"/>
        <w:jc w:val="center"/>
        <w:rPr>
          <w:rFonts w:ascii="Times New Roman" w:hAnsi="Times New Roman"/>
          <w:sz w:val="28"/>
          <w:szCs w:val="28"/>
        </w:rPr>
      </w:pPr>
      <w:r w:rsidRPr="001D1A3B">
        <w:rPr>
          <w:rFonts w:ascii="Times New Roman" w:hAnsi="Times New Roman"/>
          <w:sz w:val="28"/>
          <w:szCs w:val="28"/>
        </w:rPr>
        <w:t>Рис. 1.4. Інструменти мерчандайзингу [13]</w:t>
      </w:r>
    </w:p>
    <w:p w:rsidR="004500A7" w:rsidRPr="005B155F" w:rsidRDefault="004500A7" w:rsidP="005B155F">
      <w:pPr>
        <w:spacing w:after="0" w:line="360" w:lineRule="auto"/>
        <w:jc w:val="both"/>
        <w:rPr>
          <w:rFonts w:ascii="Times New Roman" w:hAnsi="Times New Roman"/>
          <w:sz w:val="28"/>
          <w:szCs w:val="28"/>
        </w:rPr>
      </w:pPr>
    </w:p>
    <w:p w:rsidR="005B155F"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Дизайн магазину є ключовим фактором формування іміджу. Щоб максимізувати продажі, роздрібний торговець повинен мати чітку бізнес-філософію, орієнтовану на два типи цільових клієнтів: існуючих і потенційних. Він повинен постійно спрямовувати свої зусилля на створення вітрини та атмосфери, що відповідає іміджу магазину. Зовнішній вигляд магазину повинен чітко і швидко вказувати на його суть, інакше покупці можуть проходити повз нього в пошуках іншого місця для покупки. Вивіска з назвою не повинна вводити в оману і повинна запам'ятовуватися покупцеві. </w:t>
      </w:r>
    </w:p>
    <w:p w:rsidR="005B155F"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lastRenderedPageBreak/>
        <w:t xml:space="preserve">Планування магазину – один із маркетингових заходів, спрямований на створення системи розміщення обладнання, залежно від якого використовуються різні види технологічного планування торгового залу: лінійне (ґратчасте); ящик (доріжка, петля); безкоштовно та виставка[13]. </w:t>
      </w:r>
    </w:p>
    <w:p w:rsidR="005B155F"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Рекламні матеріали або POS (від </w:t>
      </w:r>
      <w:proofErr w:type="spellStart"/>
      <w:r w:rsidRPr="004D52CD">
        <w:rPr>
          <w:rFonts w:ascii="Times New Roman" w:hAnsi="Times New Roman"/>
          <w:sz w:val="28"/>
          <w:szCs w:val="28"/>
        </w:rPr>
        <w:t>англ</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point</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of</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sale</w:t>
      </w:r>
      <w:proofErr w:type="spellEnd"/>
      <w:r w:rsidR="004D52CD">
        <w:rPr>
          <w:rFonts w:ascii="Times New Roman" w:hAnsi="Times New Roman"/>
          <w:sz w:val="28"/>
          <w:szCs w:val="28"/>
        </w:rPr>
        <w:t xml:space="preserve"> – </w:t>
      </w:r>
      <w:r w:rsidRPr="004D52CD">
        <w:rPr>
          <w:rFonts w:ascii="Times New Roman" w:hAnsi="Times New Roman"/>
          <w:sz w:val="28"/>
          <w:szCs w:val="28"/>
        </w:rPr>
        <w:t xml:space="preserve">місце продажу), тобто рекламні матеріали, що привертають увагу споживача безпосередньо в місцях продажу продукції: </w:t>
      </w:r>
      <w:proofErr w:type="spellStart"/>
      <w:r w:rsidRPr="004D52CD">
        <w:rPr>
          <w:rFonts w:ascii="Times New Roman" w:hAnsi="Times New Roman"/>
          <w:sz w:val="28"/>
          <w:szCs w:val="28"/>
        </w:rPr>
        <w:t>постери</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шелфтокери</w:t>
      </w:r>
      <w:proofErr w:type="spellEnd"/>
      <w:r w:rsidRPr="004D52CD">
        <w:rPr>
          <w:rFonts w:ascii="Times New Roman" w:hAnsi="Times New Roman"/>
          <w:sz w:val="28"/>
          <w:szCs w:val="28"/>
        </w:rPr>
        <w:t xml:space="preserve">, </w:t>
      </w:r>
      <w:proofErr w:type="spellStart"/>
      <w:r w:rsidRPr="004D52CD">
        <w:rPr>
          <w:rFonts w:ascii="Times New Roman" w:hAnsi="Times New Roman"/>
          <w:sz w:val="28"/>
          <w:szCs w:val="28"/>
        </w:rPr>
        <w:t>вобл</w:t>
      </w:r>
      <w:r w:rsidR="005B155F">
        <w:rPr>
          <w:rFonts w:ascii="Times New Roman" w:hAnsi="Times New Roman"/>
          <w:sz w:val="28"/>
          <w:szCs w:val="28"/>
        </w:rPr>
        <w:t>ери</w:t>
      </w:r>
      <w:proofErr w:type="spellEnd"/>
      <w:r w:rsidR="005B155F">
        <w:rPr>
          <w:rFonts w:ascii="Times New Roman" w:hAnsi="Times New Roman"/>
          <w:sz w:val="28"/>
          <w:szCs w:val="28"/>
        </w:rPr>
        <w:t xml:space="preserve">, стікери, </w:t>
      </w:r>
      <w:proofErr w:type="spellStart"/>
      <w:r w:rsidR="005B155F">
        <w:rPr>
          <w:rFonts w:ascii="Times New Roman" w:hAnsi="Times New Roman"/>
          <w:sz w:val="28"/>
          <w:szCs w:val="28"/>
        </w:rPr>
        <w:t>клостери</w:t>
      </w:r>
      <w:proofErr w:type="spellEnd"/>
      <w:r w:rsidR="005B155F">
        <w:rPr>
          <w:rFonts w:ascii="Times New Roman" w:hAnsi="Times New Roman"/>
          <w:sz w:val="28"/>
          <w:szCs w:val="28"/>
        </w:rPr>
        <w:t>, дисплеї</w:t>
      </w:r>
      <w:r w:rsidRPr="004D52CD">
        <w:rPr>
          <w:rFonts w:ascii="Times New Roman" w:hAnsi="Times New Roman"/>
          <w:sz w:val="28"/>
          <w:szCs w:val="28"/>
        </w:rPr>
        <w:t xml:space="preserve">, дегустаційні стенди, брошури, лотки, </w:t>
      </w:r>
      <w:proofErr w:type="spellStart"/>
      <w:r w:rsidRPr="004D52CD">
        <w:rPr>
          <w:rFonts w:ascii="Times New Roman" w:hAnsi="Times New Roman"/>
          <w:sz w:val="28"/>
          <w:szCs w:val="28"/>
        </w:rPr>
        <w:t>диспенсери</w:t>
      </w:r>
      <w:proofErr w:type="spellEnd"/>
      <w:r w:rsidRPr="004D52CD">
        <w:rPr>
          <w:rFonts w:ascii="Times New Roman" w:hAnsi="Times New Roman"/>
          <w:sz w:val="28"/>
          <w:szCs w:val="28"/>
        </w:rPr>
        <w:t xml:space="preserve"> – інструменти маркетингової комунікації, які підвищують ефективність просування товару в торговельній мережі. </w:t>
      </w:r>
    </w:p>
    <w:p w:rsidR="005B155F"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 xml:space="preserve">Основним принципом POS є постійне оновлення матеріалів. Кольорове блокування. </w:t>
      </w:r>
    </w:p>
    <w:p w:rsidR="004500A7" w:rsidRDefault="004500A7"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t>Кольорове блокування</w:t>
      </w:r>
      <w:r w:rsidR="004D52CD">
        <w:rPr>
          <w:rFonts w:ascii="Times New Roman" w:hAnsi="Times New Roman"/>
          <w:sz w:val="28"/>
          <w:szCs w:val="28"/>
        </w:rPr>
        <w:t xml:space="preserve"> – </w:t>
      </w:r>
      <w:r w:rsidRPr="004D52CD">
        <w:rPr>
          <w:rFonts w:ascii="Times New Roman" w:hAnsi="Times New Roman"/>
          <w:sz w:val="28"/>
          <w:szCs w:val="28"/>
        </w:rPr>
        <w:t>групове розміщення на полиці товарів, упаковка яких має однаковий колір [2]. В результаті створ</w:t>
      </w:r>
      <w:r w:rsidR="005B155F">
        <w:rPr>
          <w:rFonts w:ascii="Times New Roman" w:hAnsi="Times New Roman"/>
          <w:sz w:val="28"/>
          <w:szCs w:val="28"/>
        </w:rPr>
        <w:t>юється одноколірний блок товару</w:t>
      </w:r>
      <w:r w:rsidRPr="004D52CD">
        <w:rPr>
          <w:rFonts w:ascii="Times New Roman" w:hAnsi="Times New Roman"/>
          <w:sz w:val="28"/>
          <w:szCs w:val="28"/>
        </w:rPr>
        <w:t>. Щоб збільшити продажі в торговій точці, теорія мерчандайзингу пропонує використовувати певні заходи в поєднанні з попередніми інструме</w:t>
      </w:r>
      <w:r w:rsidR="005B155F">
        <w:rPr>
          <w:rFonts w:ascii="Times New Roman" w:hAnsi="Times New Roman"/>
          <w:sz w:val="28"/>
          <w:szCs w:val="28"/>
        </w:rPr>
        <w:t>нтами (рис. 1.5).</w:t>
      </w:r>
    </w:p>
    <w:p w:rsidR="005B155F" w:rsidRDefault="005B155F" w:rsidP="005B155F">
      <w:pPr>
        <w:pStyle w:val="a8"/>
        <w:spacing w:after="0" w:line="360" w:lineRule="auto"/>
        <w:ind w:left="0"/>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6052820" cy="3538330"/>
            <wp:effectExtent l="0" t="0" r="81280" b="0"/>
            <wp:docPr id="61" name="Схема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5B155F" w:rsidRPr="001D1A3B" w:rsidRDefault="005B155F" w:rsidP="005B155F">
      <w:pPr>
        <w:pStyle w:val="a8"/>
        <w:spacing w:after="0" w:line="360" w:lineRule="auto"/>
        <w:ind w:left="0"/>
        <w:jc w:val="center"/>
        <w:rPr>
          <w:rFonts w:ascii="Times New Roman" w:hAnsi="Times New Roman"/>
          <w:sz w:val="28"/>
          <w:szCs w:val="28"/>
        </w:rPr>
      </w:pPr>
      <w:r w:rsidRPr="001D1A3B">
        <w:rPr>
          <w:rFonts w:ascii="Times New Roman" w:hAnsi="Times New Roman"/>
          <w:sz w:val="28"/>
          <w:szCs w:val="28"/>
        </w:rPr>
        <w:t>Рис. 1.5. Заходи збільшення продажів у торговій точці [20, с. 32-33]</w:t>
      </w:r>
    </w:p>
    <w:p w:rsidR="00445F36" w:rsidRPr="004D52CD" w:rsidRDefault="00445F36" w:rsidP="004D52CD">
      <w:pPr>
        <w:pStyle w:val="a8"/>
        <w:spacing w:after="0" w:line="360" w:lineRule="auto"/>
        <w:ind w:left="0" w:firstLine="720"/>
        <w:jc w:val="both"/>
        <w:rPr>
          <w:rFonts w:ascii="Times New Roman" w:hAnsi="Times New Roman"/>
          <w:sz w:val="28"/>
          <w:szCs w:val="28"/>
        </w:rPr>
      </w:pPr>
      <w:r w:rsidRPr="004D52CD">
        <w:rPr>
          <w:rFonts w:ascii="Times New Roman" w:hAnsi="Times New Roman"/>
          <w:sz w:val="28"/>
          <w:szCs w:val="28"/>
        </w:rPr>
        <w:lastRenderedPageBreak/>
        <w:t>Таким чином</w:t>
      </w:r>
      <w:r w:rsidR="00F75E73" w:rsidRPr="004D52CD">
        <w:rPr>
          <w:rFonts w:ascii="Times New Roman" w:hAnsi="Times New Roman"/>
          <w:sz w:val="28"/>
          <w:szCs w:val="28"/>
        </w:rPr>
        <w:t xml:space="preserve">, було проаналізовано та деталізовано основні інструменти </w:t>
      </w:r>
      <w:r w:rsidR="005B155F">
        <w:rPr>
          <w:rFonts w:ascii="Times New Roman" w:hAnsi="Times New Roman"/>
          <w:sz w:val="28"/>
          <w:szCs w:val="28"/>
        </w:rPr>
        <w:t>мерчандайзингу</w:t>
      </w:r>
      <w:r w:rsidR="00F75E73" w:rsidRPr="004D52CD">
        <w:rPr>
          <w:rFonts w:ascii="Times New Roman" w:hAnsi="Times New Roman"/>
          <w:sz w:val="28"/>
          <w:szCs w:val="28"/>
        </w:rPr>
        <w:t xml:space="preserve"> для збільшення обсягів продажів в роздрібній торгівлі.</w:t>
      </w:r>
    </w:p>
    <w:p w:rsidR="00077565" w:rsidRPr="004D52CD" w:rsidRDefault="00077565" w:rsidP="004D52CD">
      <w:pPr>
        <w:pStyle w:val="a8"/>
        <w:spacing w:after="0" w:line="360" w:lineRule="auto"/>
        <w:ind w:left="0" w:firstLine="720"/>
        <w:jc w:val="both"/>
        <w:rPr>
          <w:rFonts w:ascii="Times New Roman" w:hAnsi="Times New Roman"/>
          <w:sz w:val="28"/>
          <w:szCs w:val="28"/>
        </w:rPr>
      </w:pPr>
    </w:p>
    <w:p w:rsidR="00706692" w:rsidRPr="004D52CD" w:rsidRDefault="00706692" w:rsidP="004D52CD">
      <w:pPr>
        <w:pStyle w:val="a8"/>
        <w:spacing w:after="0" w:line="360" w:lineRule="auto"/>
        <w:ind w:left="0" w:firstLine="720"/>
        <w:jc w:val="both"/>
        <w:rPr>
          <w:rFonts w:ascii="Times New Roman" w:hAnsi="Times New Roman"/>
          <w:sz w:val="28"/>
          <w:szCs w:val="28"/>
        </w:rPr>
      </w:pPr>
    </w:p>
    <w:p w:rsidR="00706692" w:rsidRPr="004D52CD" w:rsidRDefault="00706692" w:rsidP="004D52CD">
      <w:pPr>
        <w:pStyle w:val="a8"/>
        <w:spacing w:after="0" w:line="360" w:lineRule="auto"/>
        <w:ind w:left="0" w:firstLine="720"/>
        <w:jc w:val="both"/>
        <w:rPr>
          <w:rFonts w:ascii="Times New Roman" w:hAnsi="Times New Roman"/>
          <w:sz w:val="28"/>
          <w:szCs w:val="28"/>
        </w:rPr>
      </w:pPr>
    </w:p>
    <w:p w:rsidR="00706692" w:rsidRPr="004D52CD" w:rsidRDefault="00706692" w:rsidP="004D52CD">
      <w:pPr>
        <w:pStyle w:val="a8"/>
        <w:spacing w:after="0" w:line="360" w:lineRule="auto"/>
        <w:ind w:left="0" w:firstLine="720"/>
        <w:jc w:val="both"/>
        <w:rPr>
          <w:rFonts w:ascii="Times New Roman" w:hAnsi="Times New Roman"/>
          <w:sz w:val="28"/>
          <w:szCs w:val="28"/>
        </w:rPr>
      </w:pPr>
    </w:p>
    <w:p w:rsidR="00706692" w:rsidRPr="004D52CD" w:rsidRDefault="00706692" w:rsidP="004D52CD">
      <w:pPr>
        <w:pStyle w:val="a8"/>
        <w:spacing w:after="0" w:line="360" w:lineRule="auto"/>
        <w:ind w:left="0" w:firstLine="720"/>
        <w:jc w:val="both"/>
        <w:rPr>
          <w:rFonts w:ascii="Times New Roman" w:hAnsi="Times New Roman"/>
          <w:sz w:val="28"/>
          <w:szCs w:val="28"/>
        </w:rPr>
      </w:pPr>
    </w:p>
    <w:p w:rsidR="00706692" w:rsidRPr="004D52CD" w:rsidRDefault="00706692" w:rsidP="004D52CD">
      <w:pPr>
        <w:pStyle w:val="a8"/>
        <w:spacing w:after="0" w:line="360" w:lineRule="auto"/>
        <w:ind w:left="0" w:firstLine="720"/>
        <w:jc w:val="both"/>
        <w:rPr>
          <w:rFonts w:ascii="Times New Roman" w:hAnsi="Times New Roman"/>
          <w:sz w:val="28"/>
          <w:szCs w:val="28"/>
        </w:rPr>
      </w:pPr>
    </w:p>
    <w:p w:rsidR="00706692" w:rsidRDefault="00706692"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Default="005B155F" w:rsidP="004D52CD">
      <w:pPr>
        <w:pStyle w:val="a8"/>
        <w:spacing w:after="0" w:line="360" w:lineRule="auto"/>
        <w:ind w:left="0" w:firstLine="720"/>
        <w:jc w:val="both"/>
        <w:rPr>
          <w:rFonts w:ascii="Times New Roman" w:hAnsi="Times New Roman"/>
          <w:sz w:val="28"/>
          <w:szCs w:val="28"/>
        </w:rPr>
      </w:pPr>
    </w:p>
    <w:p w:rsidR="005B155F" w:rsidRPr="004D52CD" w:rsidRDefault="005B155F" w:rsidP="004D52CD">
      <w:pPr>
        <w:pStyle w:val="a8"/>
        <w:spacing w:after="0" w:line="360" w:lineRule="auto"/>
        <w:ind w:left="0" w:firstLine="720"/>
        <w:jc w:val="both"/>
        <w:rPr>
          <w:rFonts w:ascii="Times New Roman" w:hAnsi="Times New Roman"/>
          <w:sz w:val="28"/>
          <w:szCs w:val="28"/>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rPr>
          <w:rFonts w:ascii="Times New Roman" w:hAnsi="Times New Roman" w:cs="Times New Roman"/>
          <w:b/>
          <w:iCs/>
          <w:sz w:val="28"/>
          <w:szCs w:val="21"/>
          <w:shd w:val="clear" w:color="auto" w:fill="FFFFFF"/>
        </w:rPr>
      </w:pPr>
    </w:p>
    <w:p w:rsidR="000861F7" w:rsidRPr="000861F7" w:rsidRDefault="000861F7" w:rsidP="000861F7">
      <w:pPr>
        <w:spacing w:after="0" w:line="360" w:lineRule="auto"/>
        <w:jc w:val="center"/>
        <w:rPr>
          <w:rFonts w:ascii="Times New Roman" w:hAnsi="Times New Roman" w:cs="Times New Roman"/>
          <w:b/>
          <w:iCs/>
          <w:sz w:val="28"/>
          <w:szCs w:val="21"/>
          <w:shd w:val="clear" w:color="auto" w:fill="FFFFFF"/>
        </w:rPr>
      </w:pPr>
      <w:r w:rsidRPr="000861F7">
        <w:rPr>
          <w:rFonts w:ascii="Times New Roman" w:hAnsi="Times New Roman" w:cs="Times New Roman"/>
          <w:b/>
          <w:iCs/>
          <w:sz w:val="28"/>
          <w:szCs w:val="21"/>
          <w:shd w:val="clear" w:color="auto" w:fill="FFFFFF"/>
        </w:rPr>
        <w:lastRenderedPageBreak/>
        <w:t>РОЗДІЛ 2</w:t>
      </w:r>
    </w:p>
    <w:p w:rsidR="000861F7" w:rsidRPr="000861F7" w:rsidRDefault="000861F7" w:rsidP="000861F7">
      <w:pPr>
        <w:spacing w:after="0" w:line="360" w:lineRule="auto"/>
        <w:jc w:val="center"/>
        <w:rPr>
          <w:rFonts w:ascii="Times New Roman" w:hAnsi="Times New Roman" w:cs="Times New Roman"/>
          <w:b/>
          <w:iCs/>
          <w:sz w:val="28"/>
          <w:szCs w:val="21"/>
          <w:shd w:val="clear" w:color="auto" w:fill="FFFFFF"/>
        </w:rPr>
      </w:pPr>
      <w:r w:rsidRPr="000861F7">
        <w:rPr>
          <w:rFonts w:ascii="Times New Roman" w:hAnsi="Times New Roman" w:cs="Times New Roman"/>
          <w:b/>
          <w:iCs/>
          <w:sz w:val="28"/>
          <w:szCs w:val="21"/>
          <w:shd w:val="clear" w:color="auto" w:fill="FFFFFF"/>
        </w:rPr>
        <w:t xml:space="preserve">АНАЛІЗ </w:t>
      </w:r>
      <w:r w:rsidR="005B155F">
        <w:rPr>
          <w:rFonts w:ascii="Times New Roman" w:hAnsi="Times New Roman" w:cs="Times New Roman"/>
          <w:b/>
          <w:iCs/>
          <w:sz w:val="28"/>
          <w:szCs w:val="21"/>
          <w:shd w:val="clear" w:color="auto" w:fill="FFFFFF"/>
        </w:rPr>
        <w:t>МЕРЧАНДАЙЗИНГУ</w:t>
      </w:r>
      <w:r w:rsidRPr="000861F7">
        <w:rPr>
          <w:rFonts w:ascii="Times New Roman" w:hAnsi="Times New Roman" w:cs="Times New Roman"/>
          <w:b/>
          <w:iCs/>
          <w:sz w:val="28"/>
          <w:szCs w:val="21"/>
          <w:shd w:val="clear" w:color="auto" w:fill="FFFFFF"/>
        </w:rPr>
        <w:t xml:space="preserve"> СУПЕРМАРКЕТУ «ВЕЛИКА КИШЕНЯ»</w:t>
      </w:r>
    </w:p>
    <w:p w:rsidR="00077565" w:rsidRPr="000861F7" w:rsidRDefault="00077565" w:rsidP="000861F7">
      <w:pPr>
        <w:spacing w:after="0" w:line="360" w:lineRule="auto"/>
        <w:jc w:val="center"/>
        <w:rPr>
          <w:rFonts w:ascii="Times New Roman" w:hAnsi="Times New Roman" w:cs="Times New Roman"/>
          <w:b/>
          <w:iCs/>
          <w:sz w:val="28"/>
          <w:szCs w:val="21"/>
          <w:shd w:val="clear" w:color="auto" w:fill="FFFFFF"/>
        </w:rPr>
      </w:pP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r w:rsidRPr="003E3F25">
        <w:rPr>
          <w:rFonts w:ascii="Times New Roman" w:hAnsi="Times New Roman" w:cs="Times New Roman"/>
          <w:b/>
          <w:iCs/>
          <w:sz w:val="28"/>
          <w:szCs w:val="21"/>
          <w:shd w:val="clear" w:color="auto" w:fill="FFFFFF"/>
        </w:rPr>
        <w:t xml:space="preserve">2.1. </w:t>
      </w:r>
      <w:r w:rsidR="00F75E73" w:rsidRPr="003E3F25">
        <w:rPr>
          <w:rFonts w:ascii="Times New Roman" w:hAnsi="Times New Roman" w:cs="Times New Roman"/>
          <w:b/>
          <w:sz w:val="28"/>
        </w:rPr>
        <w:t>Характеристика т</w:t>
      </w:r>
      <w:r w:rsidR="00F75E73" w:rsidRPr="003E3F25">
        <w:rPr>
          <w:rFonts w:ascii="Times New Roman" w:hAnsi="Times New Roman" w:cs="Times New Roman"/>
          <w:b/>
          <w:sz w:val="28"/>
          <w:shd w:val="clear" w:color="auto" w:fill="FFFFFF"/>
        </w:rPr>
        <w:t xml:space="preserve">орговельного підприємства (на базі супермаркету </w:t>
      </w:r>
      <w:r w:rsidR="00203CFD">
        <w:rPr>
          <w:rFonts w:ascii="Times New Roman" w:hAnsi="Times New Roman" w:cs="Times New Roman"/>
          <w:b/>
          <w:sz w:val="28"/>
          <w:shd w:val="clear" w:color="auto" w:fill="FFFFFF"/>
        </w:rPr>
        <w:t>«</w:t>
      </w:r>
      <w:r w:rsidR="00F75E73" w:rsidRPr="003E3F25">
        <w:rPr>
          <w:rFonts w:ascii="Times New Roman" w:hAnsi="Times New Roman" w:cs="Times New Roman"/>
          <w:b/>
          <w:sz w:val="28"/>
          <w:shd w:val="clear" w:color="auto" w:fill="FFFFFF"/>
        </w:rPr>
        <w:t>Велика Кишеня</w:t>
      </w:r>
      <w:r w:rsidR="00203CFD">
        <w:rPr>
          <w:rFonts w:ascii="Times New Roman" w:hAnsi="Times New Roman" w:cs="Times New Roman"/>
          <w:b/>
          <w:sz w:val="28"/>
          <w:shd w:val="clear" w:color="auto" w:fill="FFFFFF"/>
        </w:rPr>
        <w:t>»</w:t>
      </w:r>
      <w:r w:rsidR="00F75E73" w:rsidRPr="003E3F25">
        <w:rPr>
          <w:rFonts w:ascii="Times New Roman" w:hAnsi="Times New Roman" w:cs="Times New Roman"/>
          <w:b/>
          <w:sz w:val="28"/>
          <w:shd w:val="clear" w:color="auto" w:fill="FFFFFF"/>
        </w:rPr>
        <w:t>)</w:t>
      </w:r>
    </w:p>
    <w:p w:rsidR="00706692" w:rsidRPr="003E3F25" w:rsidRDefault="00706692" w:rsidP="000861F7">
      <w:pPr>
        <w:spacing w:after="0" w:line="360" w:lineRule="auto"/>
        <w:jc w:val="center"/>
        <w:rPr>
          <w:rFonts w:ascii="Times New Roman" w:hAnsi="Times New Roman" w:cs="Times New Roman"/>
          <w:b/>
          <w:iCs/>
          <w:sz w:val="28"/>
          <w:szCs w:val="21"/>
          <w:shd w:val="clear" w:color="auto" w:fill="FFFFFF"/>
        </w:rPr>
      </w:pPr>
    </w:p>
    <w:p w:rsidR="00F75E73" w:rsidRPr="003E3F25" w:rsidRDefault="00F75E73" w:rsidP="000861F7">
      <w:pPr>
        <w:widowControl w:val="0"/>
        <w:tabs>
          <w:tab w:val="left" w:pos="1845"/>
        </w:tabs>
        <w:spacing w:after="0" w:line="360" w:lineRule="auto"/>
        <w:ind w:firstLine="709"/>
        <w:jc w:val="both"/>
        <w:rPr>
          <w:rFonts w:ascii="Times New Roman" w:hAnsi="Times New Roman" w:cs="Times New Roman"/>
          <w:sz w:val="28"/>
          <w:szCs w:val="28"/>
          <w:lang w:eastAsia="uk-UA"/>
        </w:rPr>
      </w:pPr>
      <w:r w:rsidRPr="003E3F25">
        <w:rPr>
          <w:rFonts w:ascii="Times New Roman" w:hAnsi="Times New Roman" w:cs="Times New Roman"/>
          <w:sz w:val="28"/>
          <w:szCs w:val="28"/>
          <w:lang w:eastAsia="uk-UA"/>
        </w:rPr>
        <w:t xml:space="preserve">Супермаркет </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Велика Кишеня</w:t>
      </w:r>
      <w:r w:rsidR="00203CFD">
        <w:rPr>
          <w:rFonts w:ascii="Times New Roman" w:hAnsi="Times New Roman" w:cs="Times New Roman"/>
          <w:sz w:val="28"/>
          <w:szCs w:val="28"/>
          <w:lang w:eastAsia="uk-UA"/>
        </w:rPr>
        <w:t>»</w:t>
      </w:r>
      <w:r w:rsidR="00F87EB6">
        <w:rPr>
          <w:rFonts w:ascii="Times New Roman" w:hAnsi="Times New Roman" w:cs="Times New Roman"/>
          <w:sz w:val="28"/>
          <w:szCs w:val="28"/>
          <w:lang w:eastAsia="uk-UA"/>
        </w:rPr>
        <w:t xml:space="preserve"> – </w:t>
      </w:r>
      <w:r w:rsidRPr="003E3F25">
        <w:rPr>
          <w:rFonts w:ascii="Times New Roman" w:hAnsi="Times New Roman" w:cs="Times New Roman"/>
          <w:sz w:val="28"/>
          <w:szCs w:val="28"/>
          <w:lang w:eastAsia="uk-UA"/>
        </w:rPr>
        <w:t xml:space="preserve">торгова мережа </w:t>
      </w:r>
      <w:proofErr w:type="spellStart"/>
      <w:r w:rsidRPr="003E3F25">
        <w:rPr>
          <w:rFonts w:ascii="Times New Roman" w:hAnsi="Times New Roman" w:cs="Times New Roman"/>
          <w:sz w:val="28"/>
          <w:szCs w:val="28"/>
          <w:lang w:eastAsia="uk-UA"/>
        </w:rPr>
        <w:t>продовольчо</w:t>
      </w:r>
      <w:proofErr w:type="spellEnd"/>
      <w:r w:rsidRPr="003E3F25">
        <w:rPr>
          <w:rFonts w:ascii="Times New Roman" w:hAnsi="Times New Roman" w:cs="Times New Roman"/>
          <w:sz w:val="28"/>
          <w:szCs w:val="28"/>
          <w:lang w:eastAsia="uk-UA"/>
        </w:rPr>
        <w:t xml:space="preserve">-промислових супермаркетів в Україні. Заснована в березні 2001 року, належить торговельній корпорації </w:t>
      </w:r>
      <w:r w:rsidR="00A90F7D" w:rsidRPr="003E3F25">
        <w:rPr>
          <w:rFonts w:ascii="Times New Roman" w:hAnsi="Times New Roman" w:cs="Times New Roman"/>
          <w:sz w:val="28"/>
          <w:szCs w:val="28"/>
          <w:lang w:eastAsia="uk-UA"/>
        </w:rPr>
        <w:t xml:space="preserve">Супермаркеті </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Велика Кишеня</w:t>
      </w:r>
      <w:r w:rsidR="00203CFD">
        <w:rPr>
          <w:rFonts w:ascii="Times New Roman" w:hAnsi="Times New Roman" w:cs="Times New Roman"/>
          <w:sz w:val="28"/>
          <w:szCs w:val="28"/>
          <w:lang w:eastAsia="uk-UA"/>
        </w:rPr>
        <w:t>»</w:t>
      </w:r>
      <w:r w:rsidR="00A1377E">
        <w:rPr>
          <w:rFonts w:ascii="Times New Roman" w:hAnsi="Times New Roman" w:cs="Times New Roman"/>
          <w:sz w:val="28"/>
          <w:szCs w:val="28"/>
          <w:lang w:eastAsia="uk-UA"/>
        </w:rPr>
        <w:t>[18</w:t>
      </w:r>
      <w:r w:rsidRPr="003E3F25">
        <w:rPr>
          <w:rFonts w:ascii="Times New Roman" w:hAnsi="Times New Roman" w:cs="Times New Roman"/>
          <w:sz w:val="28"/>
          <w:szCs w:val="28"/>
          <w:lang w:eastAsia="uk-UA"/>
        </w:rPr>
        <w:t>].</w:t>
      </w:r>
    </w:p>
    <w:p w:rsidR="00F75E73" w:rsidRPr="003E3F25" w:rsidRDefault="00F75E73" w:rsidP="000861F7">
      <w:pPr>
        <w:widowControl w:val="0"/>
        <w:tabs>
          <w:tab w:val="left" w:pos="1845"/>
        </w:tabs>
        <w:spacing w:after="0" w:line="360" w:lineRule="auto"/>
        <w:ind w:firstLine="709"/>
        <w:jc w:val="both"/>
        <w:rPr>
          <w:rFonts w:ascii="Times New Roman" w:hAnsi="Times New Roman" w:cs="Times New Roman"/>
          <w:sz w:val="28"/>
          <w:szCs w:val="28"/>
          <w:lang w:eastAsia="uk-UA"/>
        </w:rPr>
      </w:pPr>
      <w:r w:rsidRPr="003E3F25">
        <w:rPr>
          <w:rFonts w:ascii="Times New Roman" w:hAnsi="Times New Roman" w:cs="Times New Roman"/>
          <w:sz w:val="28"/>
          <w:szCs w:val="28"/>
          <w:lang w:eastAsia="uk-UA"/>
        </w:rPr>
        <w:t xml:space="preserve">Супермаркет </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Велика Кишеня</w:t>
      </w:r>
      <w:r w:rsidR="00203CFD">
        <w:rPr>
          <w:rFonts w:ascii="Times New Roman" w:hAnsi="Times New Roman" w:cs="Times New Roman"/>
          <w:sz w:val="28"/>
          <w:szCs w:val="28"/>
          <w:lang w:eastAsia="uk-UA"/>
        </w:rPr>
        <w:t>»</w:t>
      </w:r>
      <w:r w:rsidR="00F87EB6">
        <w:rPr>
          <w:rFonts w:ascii="Times New Roman" w:hAnsi="Times New Roman" w:cs="Times New Roman"/>
          <w:sz w:val="28"/>
          <w:szCs w:val="28"/>
          <w:lang w:eastAsia="uk-UA"/>
        </w:rPr>
        <w:t xml:space="preserve"> – </w:t>
      </w:r>
      <w:r w:rsidRPr="003E3F25">
        <w:rPr>
          <w:rFonts w:ascii="Times New Roman" w:hAnsi="Times New Roman" w:cs="Times New Roman"/>
          <w:sz w:val="28"/>
          <w:szCs w:val="28"/>
          <w:lang w:eastAsia="uk-UA"/>
        </w:rPr>
        <w:t xml:space="preserve">це магазин самообслуговування, асортимент якого нараховує до 20000 найменувань продуктів харчування та супутніх товарів залежно від розміру торгової площі магазину. Загалом мережа магазинів </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Велика Кишеня</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 xml:space="preserve"> </w:t>
      </w:r>
      <w:r w:rsidRPr="003E3F25">
        <w:rPr>
          <w:rFonts w:ascii="Times New Roman" w:hAnsi="Times New Roman" w:cs="Times New Roman"/>
          <w:sz w:val="28"/>
          <w:szCs w:val="28"/>
          <w:lang w:eastAsia="uk-UA"/>
        </w:rPr>
        <w:t xml:space="preserve"> функціонує у багатьох містах України і нараховує 234 супермаркети як у Киє</w:t>
      </w:r>
      <w:r w:rsidR="00A1377E">
        <w:rPr>
          <w:rFonts w:ascii="Times New Roman" w:hAnsi="Times New Roman" w:cs="Times New Roman"/>
          <w:sz w:val="28"/>
          <w:szCs w:val="28"/>
          <w:lang w:eastAsia="uk-UA"/>
        </w:rPr>
        <w:t>ві, так і в регіонах України [18</w:t>
      </w:r>
      <w:r w:rsidRPr="003E3F25">
        <w:rPr>
          <w:rFonts w:ascii="Times New Roman" w:hAnsi="Times New Roman" w:cs="Times New Roman"/>
          <w:sz w:val="28"/>
          <w:szCs w:val="28"/>
          <w:lang w:eastAsia="uk-UA"/>
        </w:rPr>
        <w:t>].</w:t>
      </w:r>
    </w:p>
    <w:p w:rsidR="00F75E73" w:rsidRPr="003E3F25" w:rsidRDefault="00F75E73" w:rsidP="000861F7">
      <w:pPr>
        <w:widowControl w:val="0"/>
        <w:tabs>
          <w:tab w:val="left" w:pos="1845"/>
        </w:tabs>
        <w:spacing w:after="0" w:line="360" w:lineRule="auto"/>
        <w:ind w:firstLine="709"/>
        <w:jc w:val="both"/>
        <w:rPr>
          <w:rFonts w:ascii="Times New Roman" w:hAnsi="Times New Roman" w:cs="Times New Roman"/>
          <w:sz w:val="28"/>
          <w:szCs w:val="28"/>
          <w:lang w:eastAsia="uk-UA"/>
        </w:rPr>
      </w:pPr>
      <w:r w:rsidRPr="003E3F25">
        <w:rPr>
          <w:rFonts w:ascii="Times New Roman" w:hAnsi="Times New Roman" w:cs="Times New Roman"/>
          <w:sz w:val="28"/>
          <w:szCs w:val="28"/>
          <w:lang w:eastAsia="uk-UA"/>
        </w:rPr>
        <w:t xml:space="preserve">Досліджуваний нами магазин </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Велика Кишеня</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 xml:space="preserve"> </w:t>
      </w:r>
      <w:r w:rsidRPr="003E3F25">
        <w:rPr>
          <w:rFonts w:ascii="Times New Roman" w:hAnsi="Times New Roman" w:cs="Times New Roman"/>
          <w:sz w:val="28"/>
          <w:szCs w:val="28"/>
          <w:lang w:eastAsia="uk-UA"/>
        </w:rPr>
        <w:t xml:space="preserve"> розташований за </w:t>
      </w:r>
      <w:proofErr w:type="spellStart"/>
      <w:r w:rsidRPr="003E3F25">
        <w:rPr>
          <w:rFonts w:ascii="Times New Roman" w:hAnsi="Times New Roman" w:cs="Times New Roman"/>
          <w:sz w:val="28"/>
          <w:szCs w:val="28"/>
          <w:lang w:eastAsia="uk-UA"/>
        </w:rPr>
        <w:t>адресою</w:t>
      </w:r>
      <w:proofErr w:type="spellEnd"/>
      <w:r w:rsidRPr="003E3F25">
        <w:rPr>
          <w:rFonts w:ascii="Times New Roman" w:hAnsi="Times New Roman" w:cs="Times New Roman"/>
          <w:sz w:val="28"/>
          <w:szCs w:val="28"/>
          <w:lang w:eastAsia="uk-UA"/>
        </w:rPr>
        <w:t xml:space="preserve">: </w:t>
      </w:r>
      <w:r w:rsidR="00A1377E" w:rsidRPr="00A1377E">
        <w:rPr>
          <w:rFonts w:ascii="Times New Roman" w:hAnsi="Times New Roman" w:cs="Times New Roman"/>
          <w:sz w:val="28"/>
          <w:szCs w:val="28"/>
          <w:lang w:eastAsia="uk-UA"/>
        </w:rPr>
        <w:t>м</w:t>
      </w:r>
      <w:r w:rsidR="00A1377E">
        <w:rPr>
          <w:rFonts w:ascii="Times New Roman" w:hAnsi="Times New Roman" w:cs="Times New Roman"/>
          <w:sz w:val="28"/>
          <w:szCs w:val="28"/>
          <w:lang w:eastAsia="uk-UA"/>
        </w:rPr>
        <w:t>.</w:t>
      </w:r>
      <w:r w:rsidR="00A1377E" w:rsidRPr="00A1377E">
        <w:rPr>
          <w:rFonts w:ascii="Times New Roman" w:hAnsi="Times New Roman" w:cs="Times New Roman"/>
          <w:sz w:val="28"/>
          <w:szCs w:val="28"/>
          <w:lang w:eastAsia="uk-UA"/>
        </w:rPr>
        <w:t xml:space="preserve"> Івано-Франківськ, вул. Коновальця Євгена, будинок 221</w:t>
      </w:r>
      <w:r w:rsidRPr="003E3F25">
        <w:rPr>
          <w:rFonts w:ascii="Times New Roman" w:hAnsi="Times New Roman" w:cs="Times New Roman"/>
          <w:sz w:val="28"/>
          <w:szCs w:val="28"/>
          <w:lang w:eastAsia="uk-UA"/>
        </w:rPr>
        <w:t>. У магазині реалізується близько 11 тисяч найменувань товарів. Магазин спеціалізується на продажі продовольчих і суп</w:t>
      </w:r>
      <w:r w:rsidR="00A1377E">
        <w:rPr>
          <w:rFonts w:ascii="Times New Roman" w:hAnsi="Times New Roman" w:cs="Times New Roman"/>
          <w:sz w:val="28"/>
          <w:szCs w:val="28"/>
          <w:lang w:eastAsia="uk-UA"/>
        </w:rPr>
        <w:t>утніх непродовольчих товарів [18</w:t>
      </w:r>
      <w:r w:rsidRPr="003E3F25">
        <w:rPr>
          <w:rFonts w:ascii="Times New Roman" w:hAnsi="Times New Roman" w:cs="Times New Roman"/>
          <w:sz w:val="28"/>
          <w:szCs w:val="28"/>
          <w:lang w:eastAsia="uk-UA"/>
        </w:rPr>
        <w:t>].</w:t>
      </w:r>
    </w:p>
    <w:p w:rsidR="009F7536" w:rsidRDefault="001D1A3B" w:rsidP="009F7536">
      <w:pPr>
        <w:widowControl w:val="0"/>
        <w:shd w:val="clear" w:color="auto" w:fill="FFFFFF"/>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У супермаркеті «Велика Кишеня» можна </w:t>
      </w:r>
      <w:r w:rsidR="009F7536">
        <w:rPr>
          <w:rFonts w:ascii="Times New Roman" w:hAnsi="Times New Roman" w:cs="Times New Roman"/>
          <w:sz w:val="28"/>
          <w:szCs w:val="28"/>
          <w:lang w:eastAsia="uk-UA"/>
        </w:rPr>
        <w:t>купити товари на будь-який смак та гаманець, а саме:</w:t>
      </w:r>
      <w:r w:rsidRPr="0061525F">
        <w:rPr>
          <w:rFonts w:ascii="Times New Roman" w:hAnsi="Times New Roman" w:cs="Times New Roman"/>
          <w:sz w:val="28"/>
          <w:szCs w:val="28"/>
          <w:lang w:eastAsia="uk-UA"/>
        </w:rPr>
        <w:t xml:space="preserve"> хліб та хлібобулочні вироби; молоко та молочні продукти (йогурти, кефір, кисломолочні та сичужні сири); алкогольні, слабоалкогольні та безалкогольні напої; м'ясо та м'ясні продукти; риба (свіжа, морожена, копчена) і рибні продукти; різнома</w:t>
      </w:r>
      <w:r w:rsidR="009F7536">
        <w:rPr>
          <w:rFonts w:ascii="Times New Roman" w:hAnsi="Times New Roman" w:cs="Times New Roman"/>
          <w:sz w:val="28"/>
          <w:szCs w:val="28"/>
          <w:lang w:eastAsia="uk-UA"/>
        </w:rPr>
        <w:t>нітні рибні консерви, паштети, кон</w:t>
      </w:r>
      <w:r w:rsidRPr="0061525F">
        <w:rPr>
          <w:rFonts w:ascii="Times New Roman" w:hAnsi="Times New Roman" w:cs="Times New Roman"/>
          <w:sz w:val="28"/>
          <w:szCs w:val="28"/>
          <w:lang w:eastAsia="uk-UA"/>
        </w:rPr>
        <w:t xml:space="preserve">серви, рибні рулети; кондитерські вироби. Крім продовольчих товарів, в магазині можна придбати і непродовольчі товари: побутову хімію (пральні порошки, шампуні, бальзами, засоби для миття посуду, </w:t>
      </w:r>
      <w:proofErr w:type="spellStart"/>
      <w:r w:rsidRPr="0061525F">
        <w:rPr>
          <w:rFonts w:ascii="Times New Roman" w:hAnsi="Times New Roman" w:cs="Times New Roman"/>
          <w:sz w:val="28"/>
          <w:szCs w:val="28"/>
          <w:lang w:eastAsia="uk-UA"/>
        </w:rPr>
        <w:t>чистячі</w:t>
      </w:r>
      <w:proofErr w:type="spellEnd"/>
      <w:r w:rsidRPr="0061525F">
        <w:rPr>
          <w:rFonts w:ascii="Times New Roman" w:hAnsi="Times New Roman" w:cs="Times New Roman"/>
          <w:sz w:val="28"/>
          <w:szCs w:val="28"/>
          <w:lang w:eastAsia="uk-UA"/>
        </w:rPr>
        <w:t xml:space="preserve"> засоби), дитячі іграшки, канцтовари, посуд та ін. </w:t>
      </w:r>
    </w:p>
    <w:p w:rsidR="009F7536" w:rsidRDefault="001D1A3B" w:rsidP="009F7536">
      <w:pPr>
        <w:widowControl w:val="0"/>
        <w:shd w:val="clear" w:color="auto" w:fill="FFFFFF"/>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Підприємство має 12 відділень: молочний; хліб; молочнокислий; кондитерські вироби; гастрономія; рослинний; м'ясо; риба; алкогольні вироби; консерви; приготування їжі; тютюнові вир</w:t>
      </w:r>
      <w:r w:rsidR="009F7536">
        <w:rPr>
          <w:rFonts w:ascii="Times New Roman" w:hAnsi="Times New Roman" w:cs="Times New Roman"/>
          <w:sz w:val="28"/>
          <w:szCs w:val="28"/>
          <w:lang w:eastAsia="uk-UA"/>
        </w:rPr>
        <w:t>оби; непродовольчі товари [18].</w:t>
      </w:r>
    </w:p>
    <w:p w:rsidR="009F7536" w:rsidRDefault="001D1A3B" w:rsidP="000861F7">
      <w:pPr>
        <w:widowControl w:val="0"/>
        <w:shd w:val="clear" w:color="auto" w:fill="FFFFFF"/>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lastRenderedPageBreak/>
        <w:t xml:space="preserve">Окремо виділяють адміністрацію, згідно з якою також ведуть облік проданого товару. Цілями мережі супермаркетів «Велика Кишеня», в тому числі досліджуваного супермаркету, є здійснення торговельної, комерційної, промислової, науково-дослідницької, благодійної діяльності з метою отримання прибутку та задоволення інших потреб [18]. </w:t>
      </w:r>
    </w:p>
    <w:p w:rsidR="009F7536" w:rsidRDefault="001D1A3B" w:rsidP="000861F7">
      <w:pPr>
        <w:widowControl w:val="0"/>
        <w:shd w:val="clear" w:color="auto" w:fill="FFFFFF"/>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Товариство має право здій</w:t>
      </w:r>
      <w:r w:rsidR="009F7536">
        <w:rPr>
          <w:rFonts w:ascii="Times New Roman" w:hAnsi="Times New Roman" w:cs="Times New Roman"/>
          <w:sz w:val="28"/>
          <w:szCs w:val="28"/>
          <w:lang w:eastAsia="uk-UA"/>
        </w:rPr>
        <w:t>снювати такі види діяльності (рис. 2.1).</w:t>
      </w:r>
    </w:p>
    <w:p w:rsidR="009F7536" w:rsidRDefault="009F7536" w:rsidP="00BC24C5">
      <w:pPr>
        <w:widowControl w:val="0"/>
        <w:shd w:val="clear" w:color="auto" w:fill="FFFFFF"/>
        <w:spacing w:after="0" w:line="360" w:lineRule="auto"/>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w:drawing>
          <wp:inline distT="0" distB="0" distL="0" distR="0">
            <wp:extent cx="5774055" cy="2315818"/>
            <wp:effectExtent l="95250" t="76200" r="93345" b="123190"/>
            <wp:docPr id="62" name="Схема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9F7536" w:rsidRDefault="009F7536" w:rsidP="009F7536">
      <w:pPr>
        <w:widowControl w:val="0"/>
        <w:shd w:val="clear" w:color="auto" w:fill="FFFFFF"/>
        <w:spacing w:after="0" w:line="360" w:lineRule="auto"/>
        <w:ind w:firstLine="709"/>
        <w:jc w:val="center"/>
        <w:rPr>
          <w:rFonts w:ascii="Times New Roman" w:hAnsi="Times New Roman" w:cs="Times New Roman"/>
          <w:sz w:val="28"/>
          <w:szCs w:val="28"/>
          <w:lang w:eastAsia="uk-UA"/>
        </w:rPr>
      </w:pPr>
      <w:r>
        <w:rPr>
          <w:rFonts w:ascii="Times New Roman" w:hAnsi="Times New Roman" w:cs="Times New Roman"/>
          <w:sz w:val="28"/>
          <w:szCs w:val="28"/>
          <w:lang w:eastAsia="uk-UA"/>
        </w:rPr>
        <w:t>Рис. 2.1. Види діяльності супермаркету «Велика Кишеня»</w:t>
      </w:r>
    </w:p>
    <w:p w:rsidR="009F7536" w:rsidRDefault="009F7536" w:rsidP="000861F7">
      <w:pPr>
        <w:widowControl w:val="0"/>
        <w:shd w:val="clear" w:color="auto" w:fill="FFFFFF"/>
        <w:spacing w:after="0" w:line="360" w:lineRule="auto"/>
        <w:ind w:firstLine="709"/>
        <w:jc w:val="both"/>
        <w:rPr>
          <w:rFonts w:ascii="Times New Roman" w:hAnsi="Times New Roman" w:cs="Times New Roman"/>
          <w:sz w:val="28"/>
          <w:szCs w:val="28"/>
          <w:lang w:eastAsia="uk-UA"/>
        </w:rPr>
      </w:pPr>
    </w:p>
    <w:p w:rsidR="009F7536" w:rsidRDefault="001D1A3B" w:rsidP="000861F7">
      <w:pPr>
        <w:widowControl w:val="0"/>
        <w:shd w:val="clear" w:color="auto" w:fill="FFFFFF"/>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Діяльність, що підлягає ліцензуванню, провадиться підприємством після отримання відповідної ліцензії в установленому порядку. Загальні умови здійснення торговельної діяльності, основні вимоги до торговельної мережі в супермаркеті «Велика Кишеня» визначаються «Порядком здійснення торговельної діяльності та правилами торговельного обслуговування населення». Даний супермаркет здійснює торговельну діяльність за наявності пакету дозволених документів, зокрема, таких як свідоцтво про державну реєстрацію, ліцензії на торгівлю окремими видами товарів. </w:t>
      </w:r>
    </w:p>
    <w:p w:rsidR="00F75E73" w:rsidRDefault="001D1A3B" w:rsidP="000861F7">
      <w:pPr>
        <w:widowControl w:val="0"/>
        <w:shd w:val="clear" w:color="auto" w:fill="FFFFFF"/>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Супермаркет «Велика Кишеня» в ході своєї діяльності старається забезпечити максимальну відповідність виробничих приміщень екологічним і санітарно-гігієнічним вимогам, а обладнання – вимогам нормативних документів з виробництва, зберігання і реалізації товарів та вимогам охорони праці. У торговому залі магазину є санітарні правила, правила продажу товарів, </w:t>
      </w:r>
      <w:r w:rsidRPr="0061525F">
        <w:rPr>
          <w:rFonts w:ascii="Times New Roman" w:hAnsi="Times New Roman" w:cs="Times New Roman"/>
          <w:sz w:val="28"/>
          <w:szCs w:val="28"/>
          <w:lang w:eastAsia="uk-UA"/>
        </w:rPr>
        <w:lastRenderedPageBreak/>
        <w:t>книга скарг і пропозицій, а також засоби вимірювання, які використовуються для зважування товарів і розрахунків з покупцями.</w:t>
      </w:r>
    </w:p>
    <w:p w:rsidR="00BC24C5" w:rsidRPr="0061525F" w:rsidRDefault="00BC24C5" w:rsidP="000861F7">
      <w:pPr>
        <w:widowControl w:val="0"/>
        <w:shd w:val="clear" w:color="auto" w:fill="FFFFFF"/>
        <w:spacing w:after="0" w:line="360" w:lineRule="auto"/>
        <w:ind w:firstLine="709"/>
        <w:jc w:val="both"/>
        <w:rPr>
          <w:rFonts w:ascii="Times New Roman" w:hAnsi="Times New Roman" w:cs="Times New Roman"/>
          <w:sz w:val="28"/>
          <w:szCs w:val="28"/>
          <w:lang w:eastAsia="uk-UA"/>
        </w:rPr>
      </w:pPr>
    </w:p>
    <w:p w:rsidR="00F75E73" w:rsidRPr="003E3F25" w:rsidRDefault="00F75E73" w:rsidP="000861F7">
      <w:pPr>
        <w:widowControl w:val="0"/>
        <w:spacing w:after="0" w:line="360" w:lineRule="auto"/>
        <w:ind w:firstLine="709"/>
        <w:jc w:val="both"/>
        <w:rPr>
          <w:sz w:val="28"/>
          <w:szCs w:val="28"/>
        </w:rPr>
      </w:pPr>
      <w:r w:rsidRPr="003E3F25">
        <w:rPr>
          <w:noProof/>
          <w:sz w:val="28"/>
          <w:szCs w:val="28"/>
          <w:lang w:eastAsia="uk-UA"/>
        </w:rPr>
        <mc:AlternateContent>
          <mc:Choice Requires="wpg">
            <w:drawing>
              <wp:inline distT="0" distB="0" distL="0" distR="0" wp14:anchorId="2E9B3F84" wp14:editId="14E06BB2">
                <wp:extent cx="5429250" cy="2687782"/>
                <wp:effectExtent l="0" t="0" r="19050" b="1778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250" cy="2687782"/>
                          <a:chOff x="2016" y="1584"/>
                          <a:chExt cx="9216" cy="5184"/>
                        </a:xfrm>
                      </wpg:grpSpPr>
                      <wps:wsp>
                        <wps:cNvPr id="2" name="Text Box 3"/>
                        <wps:cNvSpPr txBox="1">
                          <a:spLocks noChangeArrowheads="1"/>
                        </wps:cNvSpPr>
                        <wps:spPr bwMode="auto">
                          <a:xfrm>
                            <a:off x="5040" y="1584"/>
                            <a:ext cx="1728" cy="720"/>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spacing w:after="0" w:line="240" w:lineRule="auto"/>
                                <w:jc w:val="center"/>
                                <w:rPr>
                                  <w:rFonts w:ascii="Times New Roman" w:hAnsi="Times New Roman" w:cs="Times New Roman"/>
                                </w:rPr>
                              </w:pPr>
                              <w:r w:rsidRPr="003B5581">
                                <w:rPr>
                                  <w:rFonts w:ascii="Times New Roman" w:hAnsi="Times New Roman" w:cs="Times New Roman"/>
                                </w:rPr>
                                <w:t>Директор</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2016" y="2592"/>
                            <a:ext cx="1728" cy="864"/>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Центральна каса</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032" y="2592"/>
                            <a:ext cx="2304" cy="864"/>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Заступники директора</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624" y="2592"/>
                            <a:ext cx="2160" cy="864"/>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1"/>
                                <w:spacing w:after="0"/>
                                <w:jc w:val="center"/>
                                <w:rPr>
                                  <w:rFonts w:ascii="Times New Roman" w:hAnsi="Times New Roman" w:cs="Times New Roman"/>
                                </w:rPr>
                              </w:pPr>
                              <w:r w:rsidRPr="003B5581">
                                <w:rPr>
                                  <w:rFonts w:ascii="Times New Roman" w:hAnsi="Times New Roman" w:cs="Times New Roman"/>
                                </w:rPr>
                                <w:t>Зав. відділами</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9216" y="2592"/>
                            <a:ext cx="1440" cy="864"/>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Служба безпеки</w:t>
                              </w:r>
                            </w:p>
                          </w:txbxContent>
                        </wps:txbx>
                        <wps:bodyPr rot="0" vert="horz" wrap="square" lIns="91440" tIns="45720" rIns="91440" bIns="45720" anchor="t" anchorCtr="0" upright="1">
                          <a:noAutofit/>
                        </wps:bodyPr>
                      </wps:wsp>
                      <wps:wsp>
                        <wps:cNvPr id="7" name="Line 8"/>
                        <wps:cNvCnPr/>
                        <wps:spPr bwMode="auto">
                          <a:xfrm>
                            <a:off x="2880" y="2448"/>
                            <a:ext cx="70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wps:spPr bwMode="auto">
                          <a:xfrm>
                            <a:off x="5904" y="230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a:off x="2880" y="244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7632" y="244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9936" y="244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4896" y="244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wps:spPr bwMode="auto">
                          <a:xfrm>
                            <a:off x="7632" y="345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5"/>
                        <wps:cNvSpPr txBox="1">
                          <a:spLocks noChangeArrowheads="1"/>
                        </wps:cNvSpPr>
                        <wps:spPr bwMode="auto">
                          <a:xfrm>
                            <a:off x="2736" y="4032"/>
                            <a:ext cx="2304" cy="864"/>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Бухгалтер-оператор</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5904" y="4032"/>
                            <a:ext cx="2448" cy="864"/>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spacing w:after="0"/>
                                <w:jc w:val="center"/>
                                <w:rPr>
                                  <w:rFonts w:ascii="Times New Roman" w:hAnsi="Times New Roman" w:cs="Times New Roman"/>
                                </w:rPr>
                              </w:pPr>
                              <w:r w:rsidRPr="003B5581">
                                <w:rPr>
                                  <w:rFonts w:ascii="Times New Roman" w:hAnsi="Times New Roman" w:cs="Times New Roman"/>
                                </w:rPr>
                                <w:t>Адміністратори</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8784" y="4032"/>
                            <a:ext cx="2160" cy="864"/>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Начальник служби</w:t>
                              </w:r>
                            </w:p>
                          </w:txbxContent>
                        </wps:txbx>
                        <wps:bodyPr rot="0" vert="horz" wrap="square" lIns="91440" tIns="45720" rIns="91440" bIns="45720" anchor="t" anchorCtr="0" upright="1">
                          <a:noAutofit/>
                        </wps:bodyPr>
                      </wps:wsp>
                      <wps:wsp>
                        <wps:cNvPr id="17" name="Line 18"/>
                        <wps:cNvCnPr/>
                        <wps:spPr bwMode="auto">
                          <a:xfrm>
                            <a:off x="2448" y="3456"/>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wps:spPr bwMode="auto">
                          <a:xfrm>
                            <a:off x="11232" y="3168"/>
                            <a:ext cx="0" cy="31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wps:spPr bwMode="auto">
                          <a:xfrm>
                            <a:off x="7632" y="374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wps:spPr bwMode="auto">
                          <a:xfrm>
                            <a:off x="6336" y="302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22"/>
                        <wps:cNvSpPr txBox="1">
                          <a:spLocks noChangeArrowheads="1"/>
                        </wps:cNvSpPr>
                        <wps:spPr bwMode="auto">
                          <a:xfrm>
                            <a:off x="5904" y="5184"/>
                            <a:ext cx="2448" cy="720"/>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Продавці</w:t>
                              </w:r>
                            </w:p>
                          </w:txbxContent>
                        </wps:txbx>
                        <wps:bodyPr rot="0" vert="horz" wrap="square" lIns="91440" tIns="45720" rIns="91440" bIns="45720" anchor="t" anchorCtr="0" upright="1">
                          <a:noAutofit/>
                        </wps:bodyPr>
                      </wps:wsp>
                      <wps:wsp>
                        <wps:cNvPr id="22" name="Line 23"/>
                        <wps:cNvCnPr/>
                        <wps:spPr bwMode="auto">
                          <a:xfrm>
                            <a:off x="7632" y="489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24"/>
                        <wps:cNvSpPr txBox="1">
                          <a:spLocks noChangeArrowheads="1"/>
                        </wps:cNvSpPr>
                        <wps:spPr bwMode="auto">
                          <a:xfrm>
                            <a:off x="2736" y="5040"/>
                            <a:ext cx="2304" cy="1008"/>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Старший касир</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2736" y="6192"/>
                            <a:ext cx="2304" cy="576"/>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Касири</w:t>
                              </w:r>
                            </w:p>
                          </w:txbxContent>
                        </wps:txbx>
                        <wps:bodyPr rot="0" vert="horz" wrap="square" lIns="91440" tIns="45720" rIns="91440" bIns="45720" anchor="t" anchorCtr="0" upright="1">
                          <a:noAutofit/>
                        </wps:bodyPr>
                      </wps:wsp>
                      <wps:wsp>
                        <wps:cNvPr id="25" name="Line 26"/>
                        <wps:cNvCnPr/>
                        <wps:spPr bwMode="auto">
                          <a:xfrm>
                            <a:off x="2448" y="633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wps:spPr bwMode="auto">
                          <a:xfrm>
                            <a:off x="2448" y="5472"/>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wps:spPr bwMode="auto">
                          <a:xfrm>
                            <a:off x="2448" y="446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29"/>
                        <wps:cNvSpPr txBox="1">
                          <a:spLocks noChangeArrowheads="1"/>
                        </wps:cNvSpPr>
                        <wps:spPr bwMode="auto">
                          <a:xfrm>
                            <a:off x="8784" y="5184"/>
                            <a:ext cx="2160" cy="720"/>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8"/>
                                <w:keepNext w:val="0"/>
                                <w:widowControl/>
                              </w:pPr>
                              <w:r w:rsidRPr="003B5581">
                                <w:rPr>
                                  <w:sz w:val="22"/>
                                  <w:szCs w:val="22"/>
                                </w:rPr>
                                <w:t>Начальники змін</w:t>
                              </w:r>
                            </w:p>
                          </w:txbxContent>
                        </wps:txbx>
                        <wps:bodyPr rot="0" vert="horz" wrap="square" lIns="91440" tIns="45720" rIns="91440" bIns="45720" anchor="t" anchorCtr="0" upright="1">
                          <a:noAutofit/>
                        </wps:bodyPr>
                      </wps:wsp>
                      <wps:wsp>
                        <wps:cNvPr id="29" name="Text Box 30"/>
                        <wps:cNvSpPr txBox="1">
                          <a:spLocks noChangeArrowheads="1"/>
                        </wps:cNvSpPr>
                        <wps:spPr bwMode="auto">
                          <a:xfrm>
                            <a:off x="8784" y="6048"/>
                            <a:ext cx="2160" cy="720"/>
                          </a:xfrm>
                          <a:prstGeom prst="rect">
                            <a:avLst/>
                          </a:prstGeom>
                          <a:solidFill>
                            <a:srgbClr val="FFFFFF"/>
                          </a:solidFill>
                          <a:ln w="9525">
                            <a:solidFill>
                              <a:srgbClr val="000000"/>
                            </a:solidFill>
                            <a:miter lim="800000"/>
                            <a:headEnd/>
                            <a:tailEnd/>
                          </a:ln>
                        </wps:spPr>
                        <wps:txb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Охоронці</w:t>
                              </w:r>
                            </w:p>
                          </w:txbxContent>
                        </wps:txbx>
                        <wps:bodyPr rot="0" vert="horz" wrap="square" lIns="91440" tIns="45720" rIns="91440" bIns="45720" anchor="t" anchorCtr="0" upright="1">
                          <a:noAutofit/>
                        </wps:bodyPr>
                      </wps:wsp>
                      <wps:wsp>
                        <wps:cNvPr id="30" name="Line 31"/>
                        <wps:cNvCnPr/>
                        <wps:spPr bwMode="auto">
                          <a:xfrm flipH="1">
                            <a:off x="10944" y="633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wps:spPr bwMode="auto">
                          <a:xfrm flipH="1">
                            <a:off x="10944" y="5472"/>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wps:spPr bwMode="auto">
                          <a:xfrm flipH="1">
                            <a:off x="10944" y="446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wps:spPr bwMode="auto">
                          <a:xfrm>
                            <a:off x="10656" y="316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9B3F84" id="Группа 1" o:spid="_x0000_s1026" style="width:427.5pt;height:211.65pt;mso-position-horizontal-relative:char;mso-position-vertical-relative:line" coordorigin="2016,1584" coordsize="9216,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">
                <v:shapetype id="_x0000_t202" coordsize="21600,21600" o:spt="202" path="m,l,21600r21600,l21600,xe">
                  <v:stroke joinstyle="miter"/>
                  <v:path gradientshapeok="t" o:connecttype="rect"/>
                </v:shapetype>
                <v:shape id="Text Box 3" o:spid="_x0000_s1027" type="#_x0000_t202" style="position:absolute;left:5040;top:1584;width:172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61525F" w:rsidRPr="003B5581" w:rsidRDefault="0061525F" w:rsidP="003B5581">
                        <w:pPr>
                          <w:spacing w:after="0" w:line="240" w:lineRule="auto"/>
                          <w:jc w:val="center"/>
                          <w:rPr>
                            <w:rFonts w:ascii="Times New Roman" w:hAnsi="Times New Roman" w:cs="Times New Roman"/>
                          </w:rPr>
                        </w:pPr>
                        <w:r w:rsidRPr="003B5581">
                          <w:rPr>
                            <w:rFonts w:ascii="Times New Roman" w:hAnsi="Times New Roman" w:cs="Times New Roman"/>
                          </w:rPr>
                          <w:t>Директор</w:t>
                        </w:r>
                      </w:p>
                    </w:txbxContent>
                  </v:textbox>
                </v:shape>
                <v:shape id="Text Box 4" o:spid="_x0000_s1028" type="#_x0000_t202" style="position:absolute;left:2016;top:2592;width:172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Центральна каса</w:t>
                        </w:r>
                      </w:p>
                    </w:txbxContent>
                  </v:textbox>
                </v:shape>
                <v:shape id="Text Box 5" o:spid="_x0000_s1029" type="#_x0000_t202" style="position:absolute;left:4032;top:2592;width:230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Заступники директора</w:t>
                        </w:r>
                      </w:p>
                    </w:txbxContent>
                  </v:textbox>
                </v:shape>
                <v:shape id="Text Box 6" o:spid="_x0000_s1030" type="#_x0000_t202" style="position:absolute;left:6624;top:2592;width:21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61525F" w:rsidRPr="003B5581" w:rsidRDefault="0061525F" w:rsidP="003B5581">
                        <w:pPr>
                          <w:pStyle w:val="21"/>
                          <w:spacing w:after="0"/>
                          <w:jc w:val="center"/>
                          <w:rPr>
                            <w:rFonts w:ascii="Times New Roman" w:hAnsi="Times New Roman" w:cs="Times New Roman"/>
                          </w:rPr>
                        </w:pPr>
                        <w:r w:rsidRPr="003B5581">
                          <w:rPr>
                            <w:rFonts w:ascii="Times New Roman" w:hAnsi="Times New Roman" w:cs="Times New Roman"/>
                          </w:rPr>
                          <w:t>Зав. відділами</w:t>
                        </w:r>
                      </w:p>
                    </w:txbxContent>
                  </v:textbox>
                </v:shape>
                <v:shape id="Text Box 7" o:spid="_x0000_s1031" type="#_x0000_t202" style="position:absolute;left:9216;top:2592;width:144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Служба безпеки</w:t>
                        </w:r>
                      </w:p>
                    </w:txbxContent>
                  </v:textbox>
                </v:shape>
                <v:line id="Line 8" o:spid="_x0000_s1032" style="position:absolute;visibility:visible;mso-wrap-style:square" from="2880,2448" to="9936,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9" o:spid="_x0000_s1033" style="position:absolute;visibility:visible;mso-wrap-style:square" from="5904,2304" to="5904,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0" o:spid="_x0000_s1034" style="position:absolute;visibility:visible;mso-wrap-style:square" from="2880,2448" to="2880,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1" o:spid="_x0000_s1035" style="position:absolute;visibility:visible;mso-wrap-style:square" from="7632,2448" to="7632,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2" o:spid="_x0000_s1036" style="position:absolute;visibility:visible;mso-wrap-style:square" from="9936,2448" to="9936,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3" o:spid="_x0000_s1037" style="position:absolute;visibility:visible;mso-wrap-style:square" from="4896,2448" to="4896,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4" o:spid="_x0000_s1038" style="position:absolute;visibility:visible;mso-wrap-style:square" from="7632,3456" to="763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shape id="Text Box 15" o:spid="_x0000_s1039" type="#_x0000_t202" style="position:absolute;left:2736;top:4032;width:230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Бухгалтер-оператор</w:t>
                        </w:r>
                      </w:p>
                    </w:txbxContent>
                  </v:textbox>
                </v:shape>
                <v:shape id="Text Box 16" o:spid="_x0000_s1040" type="#_x0000_t202" style="position:absolute;left:5904;top:4032;width:244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61525F" w:rsidRPr="003B5581" w:rsidRDefault="0061525F" w:rsidP="003B5581">
                        <w:pPr>
                          <w:spacing w:after="0"/>
                          <w:jc w:val="center"/>
                          <w:rPr>
                            <w:rFonts w:ascii="Times New Roman" w:hAnsi="Times New Roman" w:cs="Times New Roman"/>
                          </w:rPr>
                        </w:pPr>
                        <w:r w:rsidRPr="003B5581">
                          <w:rPr>
                            <w:rFonts w:ascii="Times New Roman" w:hAnsi="Times New Roman" w:cs="Times New Roman"/>
                          </w:rPr>
                          <w:t>Адміністратори</w:t>
                        </w:r>
                      </w:p>
                    </w:txbxContent>
                  </v:textbox>
                </v:shape>
                <v:shape id="Text Box 17" o:spid="_x0000_s1041" type="#_x0000_t202" style="position:absolute;left:8784;top:4032;width:21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61525F" w:rsidRPr="003B5581" w:rsidRDefault="0061525F" w:rsidP="003B5581">
                        <w:pPr>
                          <w:pStyle w:val="21"/>
                          <w:spacing w:after="0" w:line="240" w:lineRule="auto"/>
                          <w:jc w:val="center"/>
                          <w:rPr>
                            <w:rFonts w:ascii="Times New Roman" w:hAnsi="Times New Roman" w:cs="Times New Roman"/>
                          </w:rPr>
                        </w:pPr>
                        <w:r w:rsidRPr="003B5581">
                          <w:rPr>
                            <w:rFonts w:ascii="Times New Roman" w:hAnsi="Times New Roman" w:cs="Times New Roman"/>
                          </w:rPr>
                          <w:t>Начальник служби</w:t>
                        </w:r>
                      </w:p>
                    </w:txbxContent>
                  </v:textbox>
                </v:shape>
                <v:line id="Line 18" o:spid="_x0000_s1042" style="position:absolute;visibility:visible;mso-wrap-style:square" from="2448,3456" to="2448,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9" o:spid="_x0000_s1043" style="position:absolute;visibility:visible;mso-wrap-style:square" from="11232,3168" to="11232,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20" o:spid="_x0000_s1044" style="position:absolute;visibility:visible;mso-wrap-style:square" from="7632,3744" to="7632,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1" o:spid="_x0000_s1045" style="position:absolute;visibility:visible;mso-wrap-style:square" from="6336,3024" to="6624,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shape id="Text Box 22" o:spid="_x0000_s1046" type="#_x0000_t202" style="position:absolute;left:5904;top:5184;width:244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Продавці</w:t>
                        </w:r>
                      </w:p>
                    </w:txbxContent>
                  </v:textbox>
                </v:shape>
                <v:line id="Line 23" o:spid="_x0000_s1047" style="position:absolute;visibility:visible;mso-wrap-style:square" from="7632,4896" to="76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Text Box 24" o:spid="_x0000_s1048" type="#_x0000_t202" style="position:absolute;left:2736;top:5040;width:230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Старший касир</w:t>
                        </w:r>
                      </w:p>
                    </w:txbxContent>
                  </v:textbox>
                </v:shape>
                <v:shape id="Text Box 25" o:spid="_x0000_s1049" type="#_x0000_t202" style="position:absolute;left:2736;top:6192;width:230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Касири</w:t>
                        </w:r>
                      </w:p>
                    </w:txbxContent>
                  </v:textbox>
                </v:shape>
                <v:line id="Line 26" o:spid="_x0000_s1050" style="position:absolute;visibility:visible;mso-wrap-style:square" from="2448,6336" to="2736,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7" o:spid="_x0000_s1051" style="position:absolute;visibility:visible;mso-wrap-style:square" from="2448,5472" to="2736,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8" o:spid="_x0000_s1052" style="position:absolute;visibility:visible;mso-wrap-style:square" from="2448,4464" to="2736,4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shape id="Text Box 29" o:spid="_x0000_s1053" type="#_x0000_t202" style="position:absolute;left:8784;top:5184;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61525F" w:rsidRPr="003B5581" w:rsidRDefault="0061525F" w:rsidP="003B5581">
                        <w:pPr>
                          <w:pStyle w:val="8"/>
                          <w:keepNext w:val="0"/>
                          <w:widowControl/>
                        </w:pPr>
                        <w:r w:rsidRPr="003B5581">
                          <w:rPr>
                            <w:sz w:val="22"/>
                            <w:szCs w:val="22"/>
                          </w:rPr>
                          <w:t>Начальники змін</w:t>
                        </w:r>
                      </w:p>
                    </w:txbxContent>
                  </v:textbox>
                </v:shape>
                <v:shape id="Text Box 30" o:spid="_x0000_s1054" type="#_x0000_t202" style="position:absolute;left:8784;top:6048;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61525F" w:rsidRPr="003B5581" w:rsidRDefault="0061525F" w:rsidP="003B5581">
                        <w:pPr>
                          <w:pStyle w:val="2"/>
                          <w:spacing w:before="0"/>
                          <w:jc w:val="center"/>
                          <w:rPr>
                            <w:rFonts w:ascii="Times New Roman" w:hAnsi="Times New Roman" w:cs="Times New Roman"/>
                            <w:b w:val="0"/>
                            <w:bCs w:val="0"/>
                            <w:color w:val="auto"/>
                            <w:sz w:val="22"/>
                            <w:szCs w:val="22"/>
                            <w:lang w:val="uk-UA"/>
                          </w:rPr>
                        </w:pPr>
                        <w:r w:rsidRPr="003B5581">
                          <w:rPr>
                            <w:rFonts w:ascii="Times New Roman" w:hAnsi="Times New Roman" w:cs="Times New Roman"/>
                            <w:b w:val="0"/>
                            <w:bCs w:val="0"/>
                            <w:color w:val="auto"/>
                            <w:sz w:val="22"/>
                            <w:szCs w:val="22"/>
                            <w:lang w:val="uk-UA"/>
                          </w:rPr>
                          <w:t>Охоронці</w:t>
                        </w:r>
                      </w:p>
                    </w:txbxContent>
                  </v:textbox>
                </v:shape>
                <v:line id="Line 31" o:spid="_x0000_s1055" style="position:absolute;flip:x;visibility:visible;mso-wrap-style:square" from="10944,6336" to="11232,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2" o:spid="_x0000_s1056" style="position:absolute;flip:x;visibility:visible;mso-wrap-style:square" from="10944,5472" to="11232,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33" o:spid="_x0000_s1057" style="position:absolute;flip:x;visibility:visible;mso-wrap-style:square" from="10944,4464" to="11232,4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34" o:spid="_x0000_s1058" style="position:absolute;visibility:visible;mso-wrap-style:square" from="10656,3168" to="11232,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w10:anchorlock/>
              </v:group>
            </w:pict>
          </mc:Fallback>
        </mc:AlternateContent>
      </w:r>
    </w:p>
    <w:p w:rsidR="00F75E73" w:rsidRPr="003E3F25" w:rsidRDefault="00F75E73" w:rsidP="000861F7">
      <w:pPr>
        <w:widowControl w:val="0"/>
        <w:tabs>
          <w:tab w:val="left" w:pos="1845"/>
        </w:tabs>
        <w:spacing w:after="0" w:line="360" w:lineRule="auto"/>
        <w:jc w:val="center"/>
        <w:rPr>
          <w:rFonts w:ascii="Times New Roman" w:hAnsi="Times New Roman" w:cs="Times New Roman"/>
          <w:sz w:val="28"/>
          <w:szCs w:val="28"/>
          <w:lang w:eastAsia="uk-UA"/>
        </w:rPr>
      </w:pPr>
      <w:r w:rsidRPr="003E3F25">
        <w:rPr>
          <w:rFonts w:ascii="Times New Roman" w:hAnsi="Times New Roman" w:cs="Times New Roman"/>
          <w:sz w:val="28"/>
          <w:szCs w:val="28"/>
          <w:lang w:eastAsia="uk-UA"/>
        </w:rPr>
        <w:t>Р</w:t>
      </w:r>
      <w:r w:rsidR="003B5581" w:rsidRPr="003E3F25">
        <w:rPr>
          <w:rFonts w:ascii="Times New Roman" w:hAnsi="Times New Roman" w:cs="Times New Roman"/>
          <w:sz w:val="28"/>
          <w:szCs w:val="28"/>
          <w:lang w:eastAsia="uk-UA"/>
        </w:rPr>
        <w:t>ис. 2</w:t>
      </w:r>
      <w:r w:rsidR="00BC24C5">
        <w:rPr>
          <w:rFonts w:ascii="Times New Roman" w:hAnsi="Times New Roman" w:cs="Times New Roman"/>
          <w:sz w:val="28"/>
          <w:szCs w:val="28"/>
          <w:lang w:eastAsia="uk-UA"/>
        </w:rPr>
        <w:t>.2</w:t>
      </w:r>
      <w:r w:rsidRPr="003E3F25">
        <w:rPr>
          <w:rFonts w:ascii="Times New Roman" w:hAnsi="Times New Roman" w:cs="Times New Roman"/>
          <w:sz w:val="28"/>
          <w:szCs w:val="28"/>
          <w:lang w:eastAsia="uk-UA"/>
        </w:rPr>
        <w:t xml:space="preserve">. Організаційна структура управління супермаркету </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Велика Кишеня</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 xml:space="preserve"> </w:t>
      </w:r>
      <w:r w:rsidR="00A1377E">
        <w:rPr>
          <w:rFonts w:ascii="Times New Roman" w:hAnsi="Times New Roman" w:cs="Times New Roman"/>
          <w:sz w:val="28"/>
          <w:szCs w:val="28"/>
          <w:lang w:eastAsia="uk-UA"/>
        </w:rPr>
        <w:t xml:space="preserve"> [18</w:t>
      </w:r>
      <w:r w:rsidRPr="003E3F25">
        <w:rPr>
          <w:rFonts w:ascii="Times New Roman" w:hAnsi="Times New Roman" w:cs="Times New Roman"/>
          <w:sz w:val="28"/>
          <w:szCs w:val="28"/>
          <w:lang w:eastAsia="uk-UA"/>
        </w:rPr>
        <w:t>]</w:t>
      </w:r>
    </w:p>
    <w:p w:rsidR="001D1A3B" w:rsidRDefault="001D1A3B" w:rsidP="000861F7">
      <w:pPr>
        <w:widowControl w:val="0"/>
        <w:tabs>
          <w:tab w:val="left" w:pos="1845"/>
        </w:tabs>
        <w:spacing w:after="0" w:line="360" w:lineRule="auto"/>
        <w:ind w:firstLine="709"/>
        <w:jc w:val="both"/>
        <w:rPr>
          <w:rFonts w:ascii="Times New Roman" w:hAnsi="Times New Roman" w:cs="Times New Roman"/>
          <w:sz w:val="28"/>
          <w:szCs w:val="28"/>
          <w:lang w:eastAsia="uk-UA"/>
        </w:rPr>
      </w:pPr>
    </w:p>
    <w:p w:rsidR="00BC24C5" w:rsidRDefault="001D1A3B" w:rsidP="000861F7">
      <w:pPr>
        <w:widowControl w:val="0"/>
        <w:tabs>
          <w:tab w:val="left" w:pos="1845"/>
        </w:tabs>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Організаційна структура</w:t>
      </w:r>
      <w:r w:rsidR="00BC24C5">
        <w:rPr>
          <w:rFonts w:ascii="Times New Roman" w:hAnsi="Times New Roman" w:cs="Times New Roman"/>
          <w:sz w:val="28"/>
          <w:szCs w:val="28"/>
          <w:lang w:eastAsia="uk-UA"/>
        </w:rPr>
        <w:t xml:space="preserve"> дирекції супермаркету (рис. 2.2</w:t>
      </w:r>
      <w:r w:rsidRPr="0061525F">
        <w:rPr>
          <w:rFonts w:ascii="Times New Roman" w:hAnsi="Times New Roman" w:cs="Times New Roman"/>
          <w:sz w:val="28"/>
          <w:szCs w:val="28"/>
          <w:lang w:eastAsia="uk-UA"/>
        </w:rPr>
        <w:t xml:space="preserve">) має такий вигляд: магазин очолює директор (завідувач), йому підпорядковані 3 заступники та начальники відділів. Відділи очолюють керівники у складі 8 осіб. Вони, в свою чергу, підпорядковані адміністраторам торгового залу. У кожному відділі по 10 продавців. Обліковими процесами керує бухгалтер магазину (бухгалтер-оператор). Тісно співпрацює зі старшим касиром, який очолює центральну касу. У відділенні працює 24 касира. Торгово-операційний штат налічує 85 осіб. До складу служби охорони входять керівник, 3 начальники зміни та 10 охоронників [18]. </w:t>
      </w:r>
    </w:p>
    <w:p w:rsidR="001D1A3B" w:rsidRPr="0061525F" w:rsidRDefault="001D1A3B" w:rsidP="000861F7">
      <w:pPr>
        <w:widowControl w:val="0"/>
        <w:tabs>
          <w:tab w:val="left" w:pos="1845"/>
        </w:tabs>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Відповідно до організаційної структури магазину </w:t>
      </w:r>
      <w:r w:rsidR="00F50FB6">
        <w:rPr>
          <w:rFonts w:ascii="Times New Roman" w:hAnsi="Times New Roman" w:cs="Times New Roman"/>
          <w:sz w:val="28"/>
          <w:szCs w:val="28"/>
          <w:lang w:eastAsia="uk-UA"/>
        </w:rPr>
        <w:t>«Велика Кишеня»</w:t>
      </w:r>
      <w:r w:rsidRPr="0061525F">
        <w:rPr>
          <w:rFonts w:ascii="Times New Roman" w:hAnsi="Times New Roman" w:cs="Times New Roman"/>
          <w:sz w:val="28"/>
          <w:szCs w:val="28"/>
          <w:lang w:eastAsia="uk-UA"/>
        </w:rPr>
        <w:t xml:space="preserve"> виділяють три рівні</w:t>
      </w:r>
      <w:r w:rsidR="00BC24C5">
        <w:rPr>
          <w:rFonts w:ascii="Times New Roman" w:hAnsi="Times New Roman" w:cs="Times New Roman"/>
          <w:sz w:val="28"/>
          <w:szCs w:val="28"/>
          <w:lang w:eastAsia="uk-UA"/>
        </w:rPr>
        <w:t xml:space="preserve"> управління магазином (рис. 2.3</w:t>
      </w:r>
      <w:r w:rsidRPr="0061525F">
        <w:rPr>
          <w:rFonts w:ascii="Times New Roman" w:hAnsi="Times New Roman" w:cs="Times New Roman"/>
          <w:sz w:val="28"/>
          <w:szCs w:val="28"/>
          <w:lang w:eastAsia="uk-UA"/>
        </w:rPr>
        <w:t>).</w:t>
      </w:r>
    </w:p>
    <w:p w:rsidR="001D1A3B" w:rsidRDefault="001D1A3B" w:rsidP="000861F7">
      <w:pPr>
        <w:widowControl w:val="0"/>
        <w:tabs>
          <w:tab w:val="left" w:pos="1845"/>
        </w:tabs>
        <w:spacing w:after="0" w:line="360" w:lineRule="auto"/>
        <w:ind w:firstLine="709"/>
        <w:jc w:val="both"/>
        <w:rPr>
          <w:rFonts w:ascii="Times New Roman" w:hAnsi="Times New Roman" w:cs="Times New Roman"/>
          <w:sz w:val="28"/>
          <w:szCs w:val="28"/>
          <w:lang w:eastAsia="uk-UA"/>
        </w:rPr>
      </w:pPr>
    </w:p>
    <w:p w:rsidR="00F75E73" w:rsidRPr="003E3F25" w:rsidRDefault="00F75E73" w:rsidP="00521F6F">
      <w:pPr>
        <w:widowControl w:val="0"/>
        <w:tabs>
          <w:tab w:val="left" w:pos="1845"/>
        </w:tabs>
        <w:spacing w:after="0" w:line="360" w:lineRule="auto"/>
        <w:jc w:val="both"/>
        <w:rPr>
          <w:sz w:val="28"/>
          <w:szCs w:val="28"/>
        </w:rPr>
      </w:pPr>
      <w:r w:rsidRPr="003E3F25">
        <w:rPr>
          <w:noProof/>
          <w:sz w:val="28"/>
          <w:szCs w:val="28"/>
          <w:lang w:eastAsia="uk-UA"/>
        </w:rPr>
        <w:lastRenderedPageBreak/>
        <mc:AlternateContent>
          <mc:Choice Requires="wpg">
            <w:drawing>
              <wp:inline distT="0" distB="0" distL="0" distR="0" wp14:anchorId="00903CBF" wp14:editId="38771DE4">
                <wp:extent cx="5943600" cy="1967345"/>
                <wp:effectExtent l="0" t="0" r="19050" b="13970"/>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67345"/>
                          <a:chOff x="3861" y="3654"/>
                          <a:chExt cx="5580" cy="3810"/>
                        </a:xfrm>
                      </wpg:grpSpPr>
                      <wps:wsp>
                        <wps:cNvPr id="35" name="Rectangle 36"/>
                        <wps:cNvSpPr>
                          <a:spLocks noChangeArrowheads="1"/>
                        </wps:cNvSpPr>
                        <wps:spPr bwMode="auto">
                          <a:xfrm>
                            <a:off x="3861" y="3654"/>
                            <a:ext cx="5580" cy="720"/>
                          </a:xfrm>
                          <a:prstGeom prst="rect">
                            <a:avLst/>
                          </a:prstGeom>
                          <a:solidFill>
                            <a:srgbClr val="FFFFFF"/>
                          </a:solidFill>
                          <a:ln w="9525">
                            <a:solidFill>
                              <a:srgbClr val="000000"/>
                            </a:solidFill>
                            <a:miter lim="800000"/>
                            <a:headEnd/>
                            <a:tailEnd/>
                          </a:ln>
                        </wps:spPr>
                        <wps:txbx>
                          <w:txbxContent>
                            <w:p w:rsidR="0061525F" w:rsidRPr="00BC24C5" w:rsidRDefault="0061525F" w:rsidP="00A1377E">
                              <w:pPr>
                                <w:spacing w:after="0"/>
                                <w:jc w:val="center"/>
                                <w:rPr>
                                  <w:rFonts w:ascii="Times New Roman" w:hAnsi="Times New Roman" w:cs="Times New Roman"/>
                                  <w:sz w:val="24"/>
                                  <w:szCs w:val="24"/>
                                </w:rPr>
                              </w:pPr>
                              <w:r w:rsidRPr="00BC24C5">
                                <w:rPr>
                                  <w:rFonts w:ascii="Times New Roman" w:hAnsi="Times New Roman" w:cs="Times New Roman"/>
                                  <w:sz w:val="24"/>
                                  <w:szCs w:val="24"/>
                                </w:rPr>
                                <w:t>Керуючий магазином «Сільпо»</w:t>
                              </w:r>
                            </w:p>
                          </w:txbxContent>
                        </wps:txbx>
                        <wps:bodyPr rot="0" vert="horz" wrap="square" lIns="91440" tIns="45720" rIns="91440" bIns="45720" anchor="t" anchorCtr="0" upright="1">
                          <a:noAutofit/>
                        </wps:bodyPr>
                      </wps:wsp>
                      <wps:wsp>
                        <wps:cNvPr id="36" name="Rectangle 37"/>
                        <wps:cNvSpPr>
                          <a:spLocks noChangeArrowheads="1"/>
                        </wps:cNvSpPr>
                        <wps:spPr bwMode="auto">
                          <a:xfrm>
                            <a:off x="3861" y="6908"/>
                            <a:ext cx="5580" cy="556"/>
                          </a:xfrm>
                          <a:prstGeom prst="rect">
                            <a:avLst/>
                          </a:prstGeom>
                          <a:solidFill>
                            <a:srgbClr val="FFFFFF"/>
                          </a:solidFill>
                          <a:ln w="9525">
                            <a:solidFill>
                              <a:srgbClr val="000000"/>
                            </a:solidFill>
                            <a:miter lim="800000"/>
                            <a:headEnd/>
                            <a:tailEnd/>
                          </a:ln>
                        </wps:spPr>
                        <wps:txbx>
                          <w:txbxContent>
                            <w:p w:rsidR="0061525F" w:rsidRPr="00BC24C5" w:rsidRDefault="0061525F" w:rsidP="00A1377E">
                              <w:pPr>
                                <w:spacing w:after="0"/>
                                <w:jc w:val="center"/>
                                <w:rPr>
                                  <w:rFonts w:ascii="Times New Roman" w:hAnsi="Times New Roman" w:cs="Times New Roman"/>
                                  <w:sz w:val="24"/>
                                  <w:szCs w:val="24"/>
                                </w:rPr>
                              </w:pPr>
                              <w:r w:rsidRPr="00BC24C5">
                                <w:rPr>
                                  <w:rFonts w:ascii="Times New Roman" w:hAnsi="Times New Roman" w:cs="Times New Roman"/>
                                  <w:sz w:val="24"/>
                                  <w:szCs w:val="24"/>
                                </w:rPr>
                                <w:t>Керівники відділів</w:t>
                              </w:r>
                            </w:p>
                          </w:txbxContent>
                        </wps:txbx>
                        <wps:bodyPr rot="0" vert="horz" wrap="square" lIns="91440" tIns="45720" rIns="91440" bIns="45720" anchor="t" anchorCtr="0" upright="1">
                          <a:noAutofit/>
                        </wps:bodyPr>
                      </wps:wsp>
                      <wps:wsp>
                        <wps:cNvPr id="37" name="AutoShape 38"/>
                        <wps:cNvSpPr>
                          <a:spLocks noChangeArrowheads="1"/>
                        </wps:cNvSpPr>
                        <wps:spPr bwMode="auto">
                          <a:xfrm>
                            <a:off x="6381" y="4374"/>
                            <a:ext cx="360" cy="540"/>
                          </a:xfrm>
                          <a:prstGeom prst="down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AutoShape 39"/>
                        <wps:cNvSpPr>
                          <a:spLocks noChangeArrowheads="1"/>
                        </wps:cNvSpPr>
                        <wps:spPr bwMode="auto">
                          <a:xfrm>
                            <a:off x="6381" y="5994"/>
                            <a:ext cx="360" cy="72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40"/>
                        <wps:cNvSpPr>
                          <a:spLocks noChangeArrowheads="1"/>
                        </wps:cNvSpPr>
                        <wps:spPr bwMode="auto">
                          <a:xfrm>
                            <a:off x="3861" y="4914"/>
                            <a:ext cx="5580" cy="1438"/>
                          </a:xfrm>
                          <a:prstGeom prst="rect">
                            <a:avLst/>
                          </a:prstGeom>
                          <a:solidFill>
                            <a:srgbClr val="FFFFFF"/>
                          </a:solidFill>
                          <a:ln w="9525">
                            <a:solidFill>
                              <a:srgbClr val="000000"/>
                            </a:solidFill>
                            <a:miter lim="800000"/>
                            <a:headEnd/>
                            <a:tailEnd/>
                          </a:ln>
                        </wps:spPr>
                        <wps:txbx>
                          <w:txbxContent>
                            <w:p w:rsidR="0061525F" w:rsidRPr="00BC24C5" w:rsidRDefault="0061525F" w:rsidP="000861F7">
                              <w:pPr>
                                <w:spacing w:after="0" w:line="240" w:lineRule="auto"/>
                                <w:jc w:val="center"/>
                                <w:rPr>
                                  <w:rFonts w:ascii="Times New Roman" w:hAnsi="Times New Roman" w:cs="Times New Roman"/>
                                  <w:sz w:val="24"/>
                                  <w:szCs w:val="24"/>
                                </w:rPr>
                              </w:pPr>
                              <w:r w:rsidRPr="00BC24C5">
                                <w:rPr>
                                  <w:rFonts w:ascii="Times New Roman" w:hAnsi="Times New Roman" w:cs="Times New Roman"/>
                                  <w:sz w:val="24"/>
                                  <w:szCs w:val="24"/>
                                </w:rPr>
                                <w:t>Керівники напрямків:</w:t>
                              </w:r>
                            </w:p>
                            <w:p w:rsidR="0061525F" w:rsidRPr="00BC24C5" w:rsidRDefault="0061525F" w:rsidP="000861F7">
                              <w:pPr>
                                <w:spacing w:after="0" w:line="240" w:lineRule="auto"/>
                                <w:rPr>
                                  <w:rFonts w:ascii="Times New Roman" w:hAnsi="Times New Roman" w:cs="Times New Roman"/>
                                  <w:sz w:val="24"/>
                                  <w:szCs w:val="24"/>
                                </w:rPr>
                              </w:pPr>
                              <w:r w:rsidRPr="00BC24C5">
                                <w:rPr>
                                  <w:rFonts w:ascii="Times New Roman" w:hAnsi="Times New Roman" w:cs="Times New Roman"/>
                                  <w:sz w:val="24"/>
                                  <w:szCs w:val="24"/>
                                </w:rPr>
                                <w:t>Замісники керуючого.</w:t>
                              </w:r>
                            </w:p>
                            <w:p w:rsidR="0061525F" w:rsidRPr="00BC24C5" w:rsidRDefault="0061525F" w:rsidP="000861F7">
                              <w:pPr>
                                <w:spacing w:after="0" w:line="240" w:lineRule="auto"/>
                                <w:rPr>
                                  <w:rFonts w:ascii="Times New Roman" w:hAnsi="Times New Roman" w:cs="Times New Roman"/>
                                  <w:sz w:val="24"/>
                                  <w:szCs w:val="24"/>
                                </w:rPr>
                              </w:pPr>
                              <w:r w:rsidRPr="00BC24C5">
                                <w:rPr>
                                  <w:rFonts w:ascii="Times New Roman" w:hAnsi="Times New Roman" w:cs="Times New Roman"/>
                                  <w:sz w:val="24"/>
                                  <w:szCs w:val="24"/>
                                </w:rPr>
                                <w:t>Начальник відділу охорони.</w:t>
                              </w:r>
                            </w:p>
                            <w:p w:rsidR="0061525F" w:rsidRPr="00BC24C5" w:rsidRDefault="0061525F" w:rsidP="00A1377E">
                              <w:pPr>
                                <w:spacing w:after="0"/>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00903CBF" id="Группа 34" o:spid="_x0000_s1059" style="width:468pt;height:154.9pt;mso-position-horizontal-relative:char;mso-position-vertical-relative:line" coordorigin="3861,3654" coordsize="5580,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">
                <v:rect id="Rectangle 36" o:spid="_x0000_s1060" style="position:absolute;left:3861;top:3654;width:55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rsidR="0061525F" w:rsidRPr="00BC24C5" w:rsidRDefault="0061525F" w:rsidP="00A1377E">
                        <w:pPr>
                          <w:spacing w:after="0"/>
                          <w:jc w:val="center"/>
                          <w:rPr>
                            <w:rFonts w:ascii="Times New Roman" w:hAnsi="Times New Roman" w:cs="Times New Roman"/>
                            <w:sz w:val="24"/>
                            <w:szCs w:val="24"/>
                          </w:rPr>
                        </w:pPr>
                        <w:r w:rsidRPr="00BC24C5">
                          <w:rPr>
                            <w:rFonts w:ascii="Times New Roman" w:hAnsi="Times New Roman" w:cs="Times New Roman"/>
                            <w:sz w:val="24"/>
                            <w:szCs w:val="24"/>
                          </w:rPr>
                          <w:t>Керуючий магазином «Сільпо»</w:t>
                        </w:r>
                      </w:p>
                    </w:txbxContent>
                  </v:textbox>
                </v:rect>
                <v:rect id="Rectangle 37" o:spid="_x0000_s1061" style="position:absolute;left:3861;top:6908;width:558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rsidR="0061525F" w:rsidRPr="00BC24C5" w:rsidRDefault="0061525F" w:rsidP="00A1377E">
                        <w:pPr>
                          <w:spacing w:after="0"/>
                          <w:jc w:val="center"/>
                          <w:rPr>
                            <w:rFonts w:ascii="Times New Roman" w:hAnsi="Times New Roman" w:cs="Times New Roman"/>
                            <w:sz w:val="24"/>
                            <w:szCs w:val="24"/>
                          </w:rPr>
                        </w:pPr>
                        <w:r w:rsidRPr="00BC24C5">
                          <w:rPr>
                            <w:rFonts w:ascii="Times New Roman" w:hAnsi="Times New Roman" w:cs="Times New Roman"/>
                            <w:sz w:val="24"/>
                            <w:szCs w:val="24"/>
                          </w:rPr>
                          <w:t>Керівники відділів</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8" o:spid="_x0000_s1062" type="#_x0000_t67" style="position:absolute;left:6381;top:437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"/>
                <v:shape id="AutoShape 39" o:spid="_x0000_s1063" type="#_x0000_t67" style="position:absolute;left:6381;top:5994;width:3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"/>
                <v:rect id="Rectangle 40" o:spid="_x0000_s1064" style="position:absolute;left:3861;top:4914;width:5580;height:1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textbox>
                    <w:txbxContent>
                      <w:p w:rsidR="0061525F" w:rsidRPr="00BC24C5" w:rsidRDefault="0061525F" w:rsidP="000861F7">
                        <w:pPr>
                          <w:spacing w:after="0" w:line="240" w:lineRule="auto"/>
                          <w:jc w:val="center"/>
                          <w:rPr>
                            <w:rFonts w:ascii="Times New Roman" w:hAnsi="Times New Roman" w:cs="Times New Roman"/>
                            <w:sz w:val="24"/>
                            <w:szCs w:val="24"/>
                          </w:rPr>
                        </w:pPr>
                        <w:r w:rsidRPr="00BC24C5">
                          <w:rPr>
                            <w:rFonts w:ascii="Times New Roman" w:hAnsi="Times New Roman" w:cs="Times New Roman"/>
                            <w:sz w:val="24"/>
                            <w:szCs w:val="24"/>
                          </w:rPr>
                          <w:t>Керівники напрямків:</w:t>
                        </w:r>
                      </w:p>
                      <w:p w:rsidR="0061525F" w:rsidRPr="00BC24C5" w:rsidRDefault="0061525F" w:rsidP="000861F7">
                        <w:pPr>
                          <w:spacing w:after="0" w:line="240" w:lineRule="auto"/>
                          <w:rPr>
                            <w:rFonts w:ascii="Times New Roman" w:hAnsi="Times New Roman" w:cs="Times New Roman"/>
                            <w:sz w:val="24"/>
                            <w:szCs w:val="24"/>
                          </w:rPr>
                        </w:pPr>
                        <w:r w:rsidRPr="00BC24C5">
                          <w:rPr>
                            <w:rFonts w:ascii="Times New Roman" w:hAnsi="Times New Roman" w:cs="Times New Roman"/>
                            <w:sz w:val="24"/>
                            <w:szCs w:val="24"/>
                          </w:rPr>
                          <w:t>Замісники керуючого.</w:t>
                        </w:r>
                      </w:p>
                      <w:p w:rsidR="0061525F" w:rsidRPr="00BC24C5" w:rsidRDefault="0061525F" w:rsidP="000861F7">
                        <w:pPr>
                          <w:spacing w:after="0" w:line="240" w:lineRule="auto"/>
                          <w:rPr>
                            <w:rFonts w:ascii="Times New Roman" w:hAnsi="Times New Roman" w:cs="Times New Roman"/>
                            <w:sz w:val="24"/>
                            <w:szCs w:val="24"/>
                          </w:rPr>
                        </w:pPr>
                        <w:r w:rsidRPr="00BC24C5">
                          <w:rPr>
                            <w:rFonts w:ascii="Times New Roman" w:hAnsi="Times New Roman" w:cs="Times New Roman"/>
                            <w:sz w:val="24"/>
                            <w:szCs w:val="24"/>
                          </w:rPr>
                          <w:t>Начальник відділу охорони.</w:t>
                        </w:r>
                      </w:p>
                      <w:p w:rsidR="0061525F" w:rsidRPr="00BC24C5" w:rsidRDefault="0061525F" w:rsidP="00A1377E">
                        <w:pPr>
                          <w:spacing w:after="0"/>
                          <w:jc w:val="center"/>
                          <w:rPr>
                            <w:rFonts w:ascii="Times New Roman" w:hAnsi="Times New Roman" w:cs="Times New Roman"/>
                            <w:sz w:val="24"/>
                            <w:szCs w:val="24"/>
                          </w:rPr>
                        </w:pPr>
                      </w:p>
                    </w:txbxContent>
                  </v:textbox>
                </v:rect>
                <w10:anchorlock/>
              </v:group>
            </w:pict>
          </mc:Fallback>
        </mc:AlternateContent>
      </w:r>
    </w:p>
    <w:p w:rsidR="00F75E73" w:rsidRPr="00486303" w:rsidRDefault="00F87EB6" w:rsidP="000861F7">
      <w:pPr>
        <w:widowControl w:val="0"/>
        <w:tabs>
          <w:tab w:val="left" w:pos="1845"/>
        </w:tabs>
        <w:spacing w:after="0" w:line="360" w:lineRule="auto"/>
        <w:jc w:val="center"/>
      </w:pPr>
      <w:r>
        <w:rPr>
          <w:rFonts w:ascii="Times New Roman" w:hAnsi="Times New Roman" w:cs="Times New Roman"/>
          <w:sz w:val="28"/>
          <w:szCs w:val="28"/>
          <w:lang w:eastAsia="uk-UA"/>
        </w:rPr>
        <w:t>Рис. 2</w:t>
      </w:r>
      <w:r w:rsidR="00BC24C5">
        <w:rPr>
          <w:rFonts w:ascii="Times New Roman" w:hAnsi="Times New Roman" w:cs="Times New Roman"/>
          <w:sz w:val="28"/>
          <w:szCs w:val="28"/>
          <w:lang w:eastAsia="uk-UA"/>
        </w:rPr>
        <w:t>.3</w:t>
      </w:r>
      <w:r w:rsidR="00F75E73" w:rsidRPr="003E3F25">
        <w:rPr>
          <w:rFonts w:ascii="Times New Roman" w:hAnsi="Times New Roman" w:cs="Times New Roman"/>
          <w:sz w:val="28"/>
          <w:szCs w:val="28"/>
          <w:lang w:eastAsia="uk-UA"/>
        </w:rPr>
        <w:t xml:space="preserve">. Рівні управління магазином </w:t>
      </w:r>
      <w:r w:rsidR="00203CFD">
        <w:rPr>
          <w:rFonts w:ascii="Times New Roman" w:hAnsi="Times New Roman" w:cs="Times New Roman"/>
          <w:sz w:val="28"/>
          <w:szCs w:val="28"/>
          <w:lang w:eastAsia="uk-UA"/>
        </w:rPr>
        <w:t>«</w:t>
      </w:r>
      <w:r w:rsidR="00A90F7D" w:rsidRPr="003E3F25">
        <w:rPr>
          <w:rFonts w:ascii="Times New Roman" w:hAnsi="Times New Roman" w:cs="Times New Roman"/>
          <w:sz w:val="28"/>
          <w:szCs w:val="28"/>
          <w:lang w:eastAsia="uk-UA"/>
        </w:rPr>
        <w:t>Велика Кишеня</w:t>
      </w:r>
      <w:r w:rsidR="00203CFD">
        <w:rPr>
          <w:rFonts w:ascii="Times New Roman" w:hAnsi="Times New Roman" w:cs="Times New Roman"/>
          <w:sz w:val="28"/>
          <w:szCs w:val="28"/>
          <w:lang w:eastAsia="uk-UA"/>
        </w:rPr>
        <w:t>»</w:t>
      </w:r>
      <w:r w:rsidR="00486303">
        <w:rPr>
          <w:rFonts w:ascii="Times New Roman" w:hAnsi="Times New Roman" w:cs="Times New Roman"/>
          <w:sz w:val="28"/>
          <w:szCs w:val="28"/>
          <w:lang w:eastAsia="uk-UA"/>
        </w:rPr>
        <w:t xml:space="preserve"> </w:t>
      </w:r>
      <w:r w:rsidR="00486303">
        <w:rPr>
          <w:rFonts w:ascii="Times New Roman" w:hAnsi="Times New Roman" w:cs="Times New Roman"/>
          <w:sz w:val="28"/>
          <w:szCs w:val="28"/>
        </w:rPr>
        <w:t>[18]</w:t>
      </w:r>
    </w:p>
    <w:p w:rsidR="001D1A3B" w:rsidRDefault="001D1A3B" w:rsidP="000861F7">
      <w:pPr>
        <w:spacing w:after="0" w:line="360" w:lineRule="auto"/>
        <w:ind w:firstLine="709"/>
        <w:jc w:val="both"/>
        <w:rPr>
          <w:rFonts w:ascii="Times New Roman" w:hAnsi="Times New Roman" w:cs="Times New Roman"/>
          <w:sz w:val="28"/>
          <w:szCs w:val="28"/>
          <w:lang w:eastAsia="uk-UA"/>
        </w:rPr>
      </w:pPr>
    </w:p>
    <w:p w:rsidR="00F75E73" w:rsidRPr="0061525F" w:rsidRDefault="001D1A3B" w:rsidP="0061525F">
      <w:pPr>
        <w:widowControl w:val="0"/>
        <w:tabs>
          <w:tab w:val="left" w:pos="1845"/>
        </w:tabs>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Керівник магазину «Велика Кишеня»</w:t>
      </w:r>
      <w:r w:rsidR="0061525F">
        <w:rPr>
          <w:rFonts w:ascii="Times New Roman" w:hAnsi="Times New Roman" w:cs="Times New Roman"/>
          <w:sz w:val="28"/>
          <w:szCs w:val="28"/>
          <w:lang w:eastAsia="uk-UA"/>
        </w:rPr>
        <w:t xml:space="preserve"> – </w:t>
      </w:r>
      <w:r w:rsidRPr="0061525F">
        <w:rPr>
          <w:rFonts w:ascii="Times New Roman" w:hAnsi="Times New Roman" w:cs="Times New Roman"/>
          <w:sz w:val="28"/>
          <w:szCs w:val="28"/>
          <w:lang w:eastAsia="uk-UA"/>
        </w:rPr>
        <w:t xml:space="preserve">це спеціаліст, який забезпечує безперебійність і високу ефективність роботи всієї роботи магазину та керує працівниками магазину. Керівник магазину є досить досвідченим спеціалістом у комплексі знань, необхідних у торговельній діяльності. Отже, супермаркет «Велика Кишеня» </w:t>
      </w:r>
      <w:r w:rsidR="0061525F">
        <w:rPr>
          <w:rFonts w:ascii="Times New Roman" w:hAnsi="Times New Roman" w:cs="Times New Roman"/>
          <w:sz w:val="28"/>
          <w:szCs w:val="28"/>
          <w:lang w:eastAsia="uk-UA"/>
        </w:rPr>
        <w:t>–</w:t>
      </w:r>
      <w:r w:rsidRPr="0061525F">
        <w:rPr>
          <w:rFonts w:ascii="Times New Roman" w:hAnsi="Times New Roman" w:cs="Times New Roman"/>
          <w:sz w:val="28"/>
          <w:szCs w:val="28"/>
          <w:lang w:eastAsia="uk-UA"/>
        </w:rPr>
        <w:t xml:space="preserve"> це магазин, який реалізує продовольчі товари та супутні непродовольчі товари роздрібним покупцям.</w:t>
      </w:r>
    </w:p>
    <w:p w:rsidR="001D1A3B" w:rsidRPr="0061525F" w:rsidRDefault="001D1A3B" w:rsidP="0061525F">
      <w:pPr>
        <w:widowControl w:val="0"/>
        <w:tabs>
          <w:tab w:val="left" w:pos="1845"/>
        </w:tabs>
        <w:spacing w:after="0" w:line="360" w:lineRule="auto"/>
        <w:ind w:firstLine="709"/>
        <w:jc w:val="both"/>
        <w:rPr>
          <w:rFonts w:ascii="Times New Roman" w:hAnsi="Times New Roman" w:cs="Times New Roman"/>
          <w:sz w:val="28"/>
          <w:szCs w:val="28"/>
          <w:lang w:eastAsia="uk-UA"/>
        </w:rPr>
      </w:pPr>
    </w:p>
    <w:p w:rsidR="00077565" w:rsidRPr="003E3F25" w:rsidRDefault="00706692" w:rsidP="000861F7">
      <w:pPr>
        <w:spacing w:after="0" w:line="360" w:lineRule="auto"/>
        <w:jc w:val="center"/>
        <w:rPr>
          <w:rFonts w:ascii="Times New Roman" w:hAnsi="Times New Roman" w:cs="Times New Roman"/>
          <w:b/>
          <w:iCs/>
          <w:sz w:val="28"/>
          <w:szCs w:val="21"/>
          <w:shd w:val="clear" w:color="auto" w:fill="FFFFFF"/>
        </w:rPr>
      </w:pPr>
      <w:r w:rsidRPr="003E3F25">
        <w:rPr>
          <w:rFonts w:ascii="Times New Roman" w:hAnsi="Times New Roman" w:cs="Times New Roman"/>
          <w:b/>
          <w:iCs/>
          <w:sz w:val="28"/>
          <w:szCs w:val="21"/>
          <w:shd w:val="clear" w:color="auto" w:fill="FFFFFF"/>
        </w:rPr>
        <w:t>2.2</w:t>
      </w:r>
      <w:r w:rsidR="00077565" w:rsidRPr="003E3F25">
        <w:rPr>
          <w:rFonts w:ascii="Times New Roman" w:hAnsi="Times New Roman" w:cs="Times New Roman"/>
          <w:b/>
          <w:iCs/>
          <w:sz w:val="28"/>
          <w:szCs w:val="21"/>
          <w:shd w:val="clear" w:color="auto" w:fill="FFFFFF"/>
        </w:rPr>
        <w:t>. Маркетингове середовище торговельного підприємства</w:t>
      </w:r>
    </w:p>
    <w:p w:rsidR="00077565" w:rsidRPr="0061525F" w:rsidRDefault="00077565" w:rsidP="000861F7">
      <w:pPr>
        <w:spacing w:after="0" w:line="360" w:lineRule="auto"/>
        <w:jc w:val="center"/>
        <w:rPr>
          <w:rFonts w:ascii="Times New Roman" w:hAnsi="Times New Roman" w:cs="Times New Roman"/>
          <w:sz w:val="28"/>
          <w:szCs w:val="28"/>
          <w:lang w:eastAsia="uk-UA"/>
        </w:rPr>
      </w:pPr>
    </w:p>
    <w:p w:rsidR="00BC24C5"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В супермаркеті «Велика Кишеня» продаж товарів здійснюється методом самообслуговування. Суть цього методу полягає в тому, щоб забезпечити покупцям найкращі умови для вибору та придбання товару, скоротити витрати часу на покупку, підвищити роль покупця в процесі продажу товару. Завдяки обраному способу продажу товарів в супермаркеті Велика Кишеня знижуються витрати на оплату праці продавців, оскільки покупець самостійно обирає необхідні товари, зменшуються витрати на збут, в основному за рахунок зменшення потреби в торгових працівниках. </w:t>
      </w:r>
    </w:p>
    <w:p w:rsidR="00BC24C5"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В супермаркеті «Велика Кишеня» при організації продажу товарів кер</w:t>
      </w:r>
      <w:r w:rsidR="00BC24C5">
        <w:rPr>
          <w:rFonts w:ascii="Times New Roman" w:hAnsi="Times New Roman" w:cs="Times New Roman"/>
          <w:sz w:val="28"/>
          <w:szCs w:val="28"/>
          <w:lang w:eastAsia="uk-UA"/>
        </w:rPr>
        <w:t xml:space="preserve">уються такими принципами, як: </w:t>
      </w:r>
    </w:p>
    <w:p w:rsidR="00BC24C5" w:rsidRPr="00BC24C5" w:rsidRDefault="001D1A3B" w:rsidP="009B630F">
      <w:pPr>
        <w:pStyle w:val="a8"/>
        <w:numPr>
          <w:ilvl w:val="0"/>
          <w:numId w:val="7"/>
        </w:numPr>
        <w:spacing w:after="0" w:line="360" w:lineRule="auto"/>
        <w:ind w:left="851"/>
        <w:jc w:val="both"/>
        <w:rPr>
          <w:rFonts w:ascii="Times New Roman" w:hAnsi="Times New Roman" w:cs="Times New Roman"/>
          <w:sz w:val="28"/>
          <w:szCs w:val="28"/>
          <w:lang w:eastAsia="uk-UA"/>
        </w:rPr>
      </w:pPr>
      <w:r w:rsidRPr="00BC24C5">
        <w:rPr>
          <w:rFonts w:ascii="Times New Roman" w:hAnsi="Times New Roman" w:cs="Times New Roman"/>
          <w:sz w:val="28"/>
          <w:szCs w:val="28"/>
          <w:lang w:eastAsia="uk-UA"/>
        </w:rPr>
        <w:t xml:space="preserve">наближаючи товари до покупців і створюючи їм найкращі умови для вільного ознайомлення з товарами та їх вибору, тобто розклавши всі </w:t>
      </w:r>
      <w:r w:rsidRPr="00BC24C5">
        <w:rPr>
          <w:rFonts w:ascii="Times New Roman" w:hAnsi="Times New Roman" w:cs="Times New Roman"/>
          <w:sz w:val="28"/>
          <w:szCs w:val="28"/>
          <w:lang w:eastAsia="uk-UA"/>
        </w:rPr>
        <w:lastRenderedPageBreak/>
        <w:t>товари на стелажах і полицях торгового залу з вільним доступом для покупців, споживачі можуть ознайомитися з товар особисто, ознайоми</w:t>
      </w:r>
      <w:r w:rsidR="00BC24C5" w:rsidRPr="00BC24C5">
        <w:rPr>
          <w:rFonts w:ascii="Times New Roman" w:hAnsi="Times New Roman" w:cs="Times New Roman"/>
          <w:sz w:val="28"/>
          <w:szCs w:val="28"/>
          <w:lang w:eastAsia="uk-UA"/>
        </w:rPr>
        <w:t xml:space="preserve">тися з інформацією на товарі; </w:t>
      </w:r>
    </w:p>
    <w:p w:rsidR="00BC24C5" w:rsidRPr="00BC24C5" w:rsidRDefault="001D1A3B" w:rsidP="009B630F">
      <w:pPr>
        <w:pStyle w:val="a8"/>
        <w:numPr>
          <w:ilvl w:val="0"/>
          <w:numId w:val="7"/>
        </w:numPr>
        <w:spacing w:after="0" w:line="360" w:lineRule="auto"/>
        <w:ind w:left="851"/>
        <w:jc w:val="both"/>
        <w:rPr>
          <w:rFonts w:ascii="Times New Roman" w:hAnsi="Times New Roman" w:cs="Times New Roman"/>
          <w:sz w:val="28"/>
          <w:szCs w:val="28"/>
          <w:lang w:eastAsia="uk-UA"/>
        </w:rPr>
      </w:pPr>
      <w:r w:rsidRPr="00BC24C5">
        <w:rPr>
          <w:rFonts w:ascii="Times New Roman" w:hAnsi="Times New Roman" w:cs="Times New Roman"/>
          <w:sz w:val="28"/>
          <w:szCs w:val="28"/>
          <w:lang w:eastAsia="uk-UA"/>
        </w:rPr>
        <w:t>максимальне скорочення підготовки товару до продажу в зоні обслуговування або на робочому місці продавця, тобто товар для продажу надходить у торговий зал розрізаним, обробленим, розфасованим, зваженим, готовим до закупівлі покупцями і не потребуючим додатко</w:t>
      </w:r>
      <w:r w:rsidR="00BC24C5" w:rsidRPr="00BC24C5">
        <w:rPr>
          <w:rFonts w:ascii="Times New Roman" w:hAnsi="Times New Roman" w:cs="Times New Roman"/>
          <w:sz w:val="28"/>
          <w:szCs w:val="28"/>
          <w:lang w:eastAsia="uk-UA"/>
        </w:rPr>
        <w:t xml:space="preserve">вих операцій з боку продавця; </w:t>
      </w:r>
    </w:p>
    <w:p w:rsidR="00BC24C5" w:rsidRPr="00BC24C5" w:rsidRDefault="001D1A3B" w:rsidP="009B630F">
      <w:pPr>
        <w:pStyle w:val="a8"/>
        <w:numPr>
          <w:ilvl w:val="0"/>
          <w:numId w:val="7"/>
        </w:numPr>
        <w:spacing w:after="0" w:line="360" w:lineRule="auto"/>
        <w:ind w:left="851"/>
        <w:jc w:val="both"/>
        <w:rPr>
          <w:rFonts w:ascii="Times New Roman" w:hAnsi="Times New Roman" w:cs="Times New Roman"/>
          <w:sz w:val="28"/>
          <w:szCs w:val="28"/>
          <w:lang w:eastAsia="uk-UA"/>
        </w:rPr>
      </w:pPr>
      <w:r w:rsidRPr="00BC24C5">
        <w:rPr>
          <w:rFonts w:ascii="Times New Roman" w:hAnsi="Times New Roman" w:cs="Times New Roman"/>
          <w:sz w:val="28"/>
          <w:szCs w:val="28"/>
          <w:lang w:eastAsia="uk-UA"/>
        </w:rPr>
        <w:t>необмежений вхід покупців до торгового залу, тобто супермаркет працює без перерви та вихідних, з можливістю постій</w:t>
      </w:r>
      <w:r w:rsidR="00BC24C5" w:rsidRPr="00BC24C5">
        <w:rPr>
          <w:rFonts w:ascii="Times New Roman" w:hAnsi="Times New Roman" w:cs="Times New Roman"/>
          <w:sz w:val="28"/>
          <w:szCs w:val="28"/>
          <w:lang w:eastAsia="uk-UA"/>
        </w:rPr>
        <w:t xml:space="preserve">ного обслуговування покупців; </w:t>
      </w:r>
    </w:p>
    <w:p w:rsidR="00BC24C5" w:rsidRPr="00BC24C5" w:rsidRDefault="001D1A3B" w:rsidP="009B630F">
      <w:pPr>
        <w:pStyle w:val="a8"/>
        <w:numPr>
          <w:ilvl w:val="0"/>
          <w:numId w:val="7"/>
        </w:numPr>
        <w:spacing w:after="0" w:line="360" w:lineRule="auto"/>
        <w:ind w:left="851"/>
        <w:jc w:val="both"/>
        <w:rPr>
          <w:rFonts w:ascii="Times New Roman" w:hAnsi="Times New Roman" w:cs="Times New Roman"/>
          <w:sz w:val="28"/>
          <w:szCs w:val="28"/>
          <w:lang w:eastAsia="uk-UA"/>
        </w:rPr>
      </w:pPr>
      <w:r w:rsidRPr="00BC24C5">
        <w:rPr>
          <w:rFonts w:ascii="Times New Roman" w:hAnsi="Times New Roman" w:cs="Times New Roman"/>
          <w:sz w:val="28"/>
          <w:szCs w:val="28"/>
          <w:lang w:eastAsia="uk-UA"/>
        </w:rPr>
        <w:t xml:space="preserve">консолідація в одній точці операцій з розрахунків за продані товари та їх відпуск покупцям, тобто в супермаркеті покупці можуть вибрати всі необхідні їм товари різних товарних груп і оплатити їх одночасно. </w:t>
      </w:r>
    </w:p>
    <w:p w:rsidR="001D1A3B" w:rsidRPr="0061525F"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Основною операцією торгово-технологічного процесу в цьому магазині є продаж товарів, а решта операцій створюють умови для його успішного здійснення. Від раціональної організації цих операцій залежить якість обслуговування споживачів і економічна ефективність торгово-технологічного процесу в цілому.</w:t>
      </w:r>
    </w:p>
    <w:p w:rsidR="00F50FB6"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Процес продажу товарів і обслуговування клієнтів у «Великій кишені» включ</w:t>
      </w:r>
      <w:r w:rsidR="00F50FB6">
        <w:rPr>
          <w:rFonts w:ascii="Times New Roman" w:hAnsi="Times New Roman" w:cs="Times New Roman"/>
          <w:sz w:val="28"/>
          <w:szCs w:val="28"/>
          <w:lang w:eastAsia="uk-UA"/>
        </w:rPr>
        <w:t xml:space="preserve">ає наступні основні елементи: </w:t>
      </w:r>
    </w:p>
    <w:p w:rsidR="00F50FB6" w:rsidRPr="00F50FB6" w:rsidRDefault="001D1A3B" w:rsidP="009B630F">
      <w:pPr>
        <w:pStyle w:val="a8"/>
        <w:numPr>
          <w:ilvl w:val="0"/>
          <w:numId w:val="8"/>
        </w:numPr>
        <w:spacing w:after="0" w:line="360" w:lineRule="auto"/>
        <w:ind w:left="851"/>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відбір покупцями товарів і доставка їх до розрахунково</w:t>
      </w:r>
      <w:r w:rsidR="00F50FB6" w:rsidRPr="00F50FB6">
        <w:rPr>
          <w:rFonts w:ascii="Times New Roman" w:hAnsi="Times New Roman" w:cs="Times New Roman"/>
          <w:sz w:val="28"/>
          <w:szCs w:val="28"/>
          <w:lang w:eastAsia="uk-UA"/>
        </w:rPr>
        <w:t xml:space="preserve">го вузла; </w:t>
      </w:r>
    </w:p>
    <w:p w:rsidR="00F50FB6" w:rsidRPr="00F50FB6" w:rsidRDefault="001D1A3B" w:rsidP="009B630F">
      <w:pPr>
        <w:pStyle w:val="a8"/>
        <w:numPr>
          <w:ilvl w:val="0"/>
          <w:numId w:val="8"/>
        </w:numPr>
        <w:spacing w:after="0" w:line="360" w:lineRule="auto"/>
        <w:ind w:left="851"/>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розрахунок з п</w:t>
      </w:r>
      <w:r w:rsidR="00F50FB6" w:rsidRPr="00F50FB6">
        <w:rPr>
          <w:rFonts w:ascii="Times New Roman" w:hAnsi="Times New Roman" w:cs="Times New Roman"/>
          <w:sz w:val="28"/>
          <w:szCs w:val="28"/>
          <w:lang w:eastAsia="uk-UA"/>
        </w:rPr>
        <w:t xml:space="preserve">окупцями за відібраний товар; </w:t>
      </w:r>
    </w:p>
    <w:p w:rsidR="00F50FB6" w:rsidRPr="00F50FB6" w:rsidRDefault="001D1A3B" w:rsidP="009B630F">
      <w:pPr>
        <w:pStyle w:val="a8"/>
        <w:numPr>
          <w:ilvl w:val="0"/>
          <w:numId w:val="8"/>
        </w:numPr>
        <w:spacing w:after="0" w:line="360" w:lineRule="auto"/>
        <w:ind w:left="851"/>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пакування придбаних товарів та надання додаткових послуг клієнтам. </w:t>
      </w:r>
    </w:p>
    <w:p w:rsidR="00F50FB6"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У торговельному залі магазину покупці самостійно знайомляться з товарами, відкрито виставленими на торговельному обладнанні, і здійснюють їх вибір. При необхідності вони можуть отримати інформацію від консультантів. Процес продажу товарів і обслуговування покупців у даному супермаркеті здійснюється в такій послідовності: при вході в зону самообслуговування покупець отримує товарний кошик. Штучна та фасована продукція перевіряється </w:t>
      </w:r>
      <w:r w:rsidRPr="0061525F">
        <w:rPr>
          <w:rFonts w:ascii="Times New Roman" w:hAnsi="Times New Roman" w:cs="Times New Roman"/>
          <w:sz w:val="28"/>
          <w:szCs w:val="28"/>
          <w:lang w:eastAsia="uk-UA"/>
        </w:rPr>
        <w:lastRenderedPageBreak/>
        <w:t xml:space="preserve">клієнтом та відбирається самостійно. Товари, що потребують нарізки та зважування, відпускаються продавцем на прилавок обслуговування. У цьому випадку він вказує вартість, вагу і ціну на упаковці. Тобто методом індивідуального обслуговування у «Великій кишені» здійснюється продаж товарів у відділі кулінарії, де клієнти можуть знайти свіжі та смачні готові страви, приготовані кулінарами. Рецепти засновані на традиційній українській кухні. </w:t>
      </w:r>
    </w:p>
    <w:p w:rsidR="00BC24C5"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В асортименті різноманітні салати, м'ясні та рибні закуски та гарячі страви, випічка. Відібрані покупцем і відпущені через прилавок на обслуговування товари оплачуються в єдиному розрахунковому </w:t>
      </w:r>
      <w:proofErr w:type="spellStart"/>
      <w:r w:rsidRPr="0061525F">
        <w:rPr>
          <w:rFonts w:ascii="Times New Roman" w:hAnsi="Times New Roman" w:cs="Times New Roman"/>
          <w:sz w:val="28"/>
          <w:szCs w:val="28"/>
          <w:lang w:eastAsia="uk-UA"/>
        </w:rPr>
        <w:t>вузлі</w:t>
      </w:r>
      <w:proofErr w:type="spellEnd"/>
      <w:r w:rsidRPr="0061525F">
        <w:rPr>
          <w:rFonts w:ascii="Times New Roman" w:hAnsi="Times New Roman" w:cs="Times New Roman"/>
          <w:sz w:val="28"/>
          <w:szCs w:val="28"/>
          <w:lang w:eastAsia="uk-UA"/>
        </w:rPr>
        <w:t>. При цій системі розрахунків стійка обслуговування знаходиться безпосередньо в залі обслуговування. Підходячи до розрахункового вузла, покупець ставить товарний кошик на полицю найближчої каси, чекає, поки контролер-касир розрахує вартість покупки, оплачує її і, підійшовши до столу, п</w:t>
      </w:r>
      <w:r w:rsidR="00BC24C5">
        <w:rPr>
          <w:rFonts w:ascii="Times New Roman" w:hAnsi="Times New Roman" w:cs="Times New Roman"/>
          <w:sz w:val="28"/>
          <w:szCs w:val="28"/>
          <w:lang w:eastAsia="uk-UA"/>
        </w:rPr>
        <w:t xml:space="preserve">ерекладає товар у свою сумку. </w:t>
      </w:r>
    </w:p>
    <w:p w:rsidR="00F50FB6" w:rsidRDefault="001D1A3B" w:rsidP="00F50FB6">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На підтвердження правильності розрахунків контролер-касир видає клієнту касовий чек. Для підвищення економічної ефективності самообслуговування велике значення має вдо</w:t>
      </w:r>
      <w:r w:rsidR="00F50FB6">
        <w:rPr>
          <w:rFonts w:ascii="Times New Roman" w:hAnsi="Times New Roman" w:cs="Times New Roman"/>
          <w:sz w:val="28"/>
          <w:szCs w:val="28"/>
          <w:lang w:eastAsia="uk-UA"/>
        </w:rPr>
        <w:t xml:space="preserve">сконалення організації праці: </w:t>
      </w:r>
    </w:p>
    <w:p w:rsidR="00F50FB6" w:rsidRPr="00F50FB6" w:rsidRDefault="00F50FB6" w:rsidP="009B630F">
      <w:pPr>
        <w:pStyle w:val="a8"/>
        <w:numPr>
          <w:ilvl w:val="0"/>
          <w:numId w:val="9"/>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м</w:t>
      </w:r>
      <w:r w:rsidR="001D1A3B" w:rsidRPr="00F50FB6">
        <w:rPr>
          <w:rFonts w:ascii="Times New Roman" w:hAnsi="Times New Roman" w:cs="Times New Roman"/>
          <w:sz w:val="28"/>
          <w:szCs w:val="28"/>
          <w:lang w:eastAsia="uk-UA"/>
        </w:rPr>
        <w:t>ехан</w:t>
      </w:r>
      <w:r w:rsidRPr="00F50FB6">
        <w:rPr>
          <w:rFonts w:ascii="Times New Roman" w:hAnsi="Times New Roman" w:cs="Times New Roman"/>
          <w:sz w:val="28"/>
          <w:szCs w:val="28"/>
          <w:lang w:eastAsia="uk-UA"/>
        </w:rPr>
        <w:t xml:space="preserve">ізація трудомістких процесів; </w:t>
      </w:r>
    </w:p>
    <w:p w:rsidR="00F50FB6" w:rsidRPr="00F50FB6" w:rsidRDefault="001D1A3B" w:rsidP="009B630F">
      <w:pPr>
        <w:pStyle w:val="a8"/>
        <w:numPr>
          <w:ilvl w:val="0"/>
          <w:numId w:val="9"/>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правильний вибір форми відповідальност</w:t>
      </w:r>
      <w:r w:rsidR="00F50FB6" w:rsidRPr="00F50FB6">
        <w:rPr>
          <w:rFonts w:ascii="Times New Roman" w:hAnsi="Times New Roman" w:cs="Times New Roman"/>
          <w:sz w:val="28"/>
          <w:szCs w:val="28"/>
          <w:lang w:eastAsia="uk-UA"/>
        </w:rPr>
        <w:t xml:space="preserve">і; </w:t>
      </w:r>
    </w:p>
    <w:p w:rsidR="00F50FB6" w:rsidRPr="00F50FB6" w:rsidRDefault="00F50FB6" w:rsidP="009B630F">
      <w:pPr>
        <w:pStyle w:val="a8"/>
        <w:numPr>
          <w:ilvl w:val="0"/>
          <w:numId w:val="9"/>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чіткий розподіл обов’язків; </w:t>
      </w:r>
    </w:p>
    <w:p w:rsidR="00F50FB6" w:rsidRPr="00F50FB6" w:rsidRDefault="001D1A3B" w:rsidP="009B630F">
      <w:pPr>
        <w:pStyle w:val="a8"/>
        <w:numPr>
          <w:ilvl w:val="0"/>
          <w:numId w:val="9"/>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забезпечення взаємозамінності працівників та підвищення</w:t>
      </w:r>
      <w:r w:rsidR="00F50FB6" w:rsidRPr="00F50FB6">
        <w:rPr>
          <w:rFonts w:ascii="Times New Roman" w:hAnsi="Times New Roman" w:cs="Times New Roman"/>
          <w:sz w:val="28"/>
          <w:szCs w:val="28"/>
          <w:lang w:eastAsia="uk-UA"/>
        </w:rPr>
        <w:t xml:space="preserve"> їх професійної кваліфікації; </w:t>
      </w:r>
    </w:p>
    <w:p w:rsidR="00F50FB6" w:rsidRPr="00F50FB6" w:rsidRDefault="001D1A3B" w:rsidP="009B630F">
      <w:pPr>
        <w:pStyle w:val="a8"/>
        <w:numPr>
          <w:ilvl w:val="0"/>
          <w:numId w:val="9"/>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оптимі</w:t>
      </w:r>
      <w:r w:rsidR="00F50FB6" w:rsidRPr="00F50FB6">
        <w:rPr>
          <w:rFonts w:ascii="Times New Roman" w:hAnsi="Times New Roman" w:cs="Times New Roman"/>
          <w:sz w:val="28"/>
          <w:szCs w:val="28"/>
          <w:lang w:eastAsia="uk-UA"/>
        </w:rPr>
        <w:t xml:space="preserve">зація режиму роботи магазину; </w:t>
      </w:r>
    </w:p>
    <w:p w:rsidR="001D1A3B" w:rsidRPr="00F50FB6" w:rsidRDefault="001D1A3B" w:rsidP="009B630F">
      <w:pPr>
        <w:pStyle w:val="a8"/>
        <w:numPr>
          <w:ilvl w:val="0"/>
          <w:numId w:val="9"/>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вдосконалення рекламно-інформаційної діяльності.</w:t>
      </w:r>
    </w:p>
    <w:p w:rsidR="00F50FB6" w:rsidRDefault="001D1A3B" w:rsidP="00F50FB6">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В супермаркеті «Велика Кишеня» представлені наступні товарн</w:t>
      </w:r>
      <w:r w:rsidR="00F50FB6">
        <w:rPr>
          <w:rFonts w:ascii="Times New Roman" w:hAnsi="Times New Roman" w:cs="Times New Roman"/>
          <w:sz w:val="28"/>
          <w:szCs w:val="28"/>
          <w:lang w:eastAsia="uk-UA"/>
        </w:rPr>
        <w:t xml:space="preserve">і групи продовольчих товарів: </w:t>
      </w:r>
    </w:p>
    <w:p w:rsidR="00F50FB6" w:rsidRPr="00F50FB6" w:rsidRDefault="00F50FB6" w:rsidP="009B630F">
      <w:pPr>
        <w:pStyle w:val="a8"/>
        <w:numPr>
          <w:ilvl w:val="0"/>
          <w:numId w:val="10"/>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з</w:t>
      </w:r>
      <w:r w:rsidR="001D1A3B" w:rsidRPr="00F50FB6">
        <w:rPr>
          <w:rFonts w:ascii="Times New Roman" w:hAnsi="Times New Roman" w:cs="Times New Roman"/>
          <w:sz w:val="28"/>
          <w:szCs w:val="28"/>
          <w:lang w:eastAsia="uk-UA"/>
        </w:rPr>
        <w:t>ернові та борош</w:t>
      </w:r>
      <w:r w:rsidRPr="00F50FB6">
        <w:rPr>
          <w:rFonts w:ascii="Times New Roman" w:hAnsi="Times New Roman" w:cs="Times New Roman"/>
          <w:sz w:val="28"/>
          <w:szCs w:val="28"/>
          <w:lang w:eastAsia="uk-UA"/>
        </w:rPr>
        <w:t xml:space="preserve">няні вироби; фрукти та овочі; </w:t>
      </w:r>
    </w:p>
    <w:p w:rsidR="00F50FB6" w:rsidRPr="00F50FB6" w:rsidRDefault="001D1A3B" w:rsidP="009B630F">
      <w:pPr>
        <w:pStyle w:val="a8"/>
        <w:numPr>
          <w:ilvl w:val="0"/>
          <w:numId w:val="10"/>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крохмаль, цуко</w:t>
      </w:r>
      <w:r w:rsidR="00F50FB6" w:rsidRPr="00F50FB6">
        <w:rPr>
          <w:rFonts w:ascii="Times New Roman" w:hAnsi="Times New Roman" w:cs="Times New Roman"/>
          <w:sz w:val="28"/>
          <w:szCs w:val="28"/>
          <w:lang w:eastAsia="uk-UA"/>
        </w:rPr>
        <w:t xml:space="preserve">р, мед і кондитерські вироби; </w:t>
      </w:r>
    </w:p>
    <w:p w:rsidR="00F50FB6" w:rsidRPr="00F50FB6" w:rsidRDefault="001D1A3B" w:rsidP="009B630F">
      <w:pPr>
        <w:pStyle w:val="a8"/>
        <w:numPr>
          <w:ilvl w:val="0"/>
          <w:numId w:val="10"/>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молоко та молочні продукти</w:t>
      </w:r>
      <w:r w:rsidR="00F50FB6" w:rsidRPr="00F50FB6">
        <w:rPr>
          <w:rFonts w:ascii="Times New Roman" w:hAnsi="Times New Roman" w:cs="Times New Roman"/>
          <w:sz w:val="28"/>
          <w:szCs w:val="28"/>
          <w:lang w:eastAsia="uk-UA"/>
        </w:rPr>
        <w:t xml:space="preserve">; </w:t>
      </w:r>
    </w:p>
    <w:p w:rsidR="00F50FB6" w:rsidRPr="00F50FB6" w:rsidRDefault="00F50FB6" w:rsidP="009B630F">
      <w:pPr>
        <w:pStyle w:val="a8"/>
        <w:numPr>
          <w:ilvl w:val="0"/>
          <w:numId w:val="10"/>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lastRenderedPageBreak/>
        <w:t xml:space="preserve">м'ясо та м'ясні продукти; </w:t>
      </w:r>
    </w:p>
    <w:p w:rsidR="00F50FB6" w:rsidRPr="00F50FB6" w:rsidRDefault="00F50FB6" w:rsidP="009B630F">
      <w:pPr>
        <w:pStyle w:val="a8"/>
        <w:numPr>
          <w:ilvl w:val="0"/>
          <w:numId w:val="10"/>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яйця та яєчні продукти; </w:t>
      </w:r>
    </w:p>
    <w:p w:rsidR="00F50FB6" w:rsidRPr="00F50FB6" w:rsidRDefault="00F50FB6" w:rsidP="009B630F">
      <w:pPr>
        <w:pStyle w:val="a8"/>
        <w:numPr>
          <w:ilvl w:val="0"/>
          <w:numId w:val="10"/>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риба та рибні продукти; </w:t>
      </w:r>
    </w:p>
    <w:p w:rsidR="00F50FB6" w:rsidRPr="00F50FB6" w:rsidRDefault="001D1A3B" w:rsidP="009B630F">
      <w:pPr>
        <w:pStyle w:val="a8"/>
        <w:numPr>
          <w:ilvl w:val="0"/>
          <w:numId w:val="10"/>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харчові концентрати; </w:t>
      </w:r>
    </w:p>
    <w:p w:rsidR="00F50FB6" w:rsidRDefault="00F50FB6" w:rsidP="00F50FB6">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а також непродовольчі товари: </w:t>
      </w:r>
    </w:p>
    <w:p w:rsidR="00F50FB6" w:rsidRDefault="001D1A3B" w:rsidP="009B630F">
      <w:pPr>
        <w:pStyle w:val="a8"/>
        <w:numPr>
          <w:ilvl w:val="0"/>
          <w:numId w:val="11"/>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галантерейні</w:t>
      </w:r>
      <w:r w:rsidR="00F50FB6" w:rsidRPr="00F50FB6">
        <w:rPr>
          <w:rFonts w:ascii="Times New Roman" w:hAnsi="Times New Roman" w:cs="Times New Roman"/>
          <w:sz w:val="28"/>
          <w:szCs w:val="28"/>
          <w:lang w:eastAsia="uk-UA"/>
        </w:rPr>
        <w:t xml:space="preserve"> вироби; канцтовари; </w:t>
      </w:r>
    </w:p>
    <w:p w:rsidR="00F50FB6" w:rsidRPr="00F50FB6" w:rsidRDefault="00F50FB6" w:rsidP="009B630F">
      <w:pPr>
        <w:pStyle w:val="a8"/>
        <w:numPr>
          <w:ilvl w:val="0"/>
          <w:numId w:val="11"/>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іграшки; </w:t>
      </w:r>
    </w:p>
    <w:p w:rsidR="00F50FB6" w:rsidRPr="00F50FB6" w:rsidRDefault="00F50FB6" w:rsidP="009B630F">
      <w:pPr>
        <w:pStyle w:val="a8"/>
        <w:numPr>
          <w:ilvl w:val="0"/>
          <w:numId w:val="11"/>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господарсько-побутові товари; </w:t>
      </w:r>
    </w:p>
    <w:p w:rsidR="00F50FB6" w:rsidRPr="00F50FB6" w:rsidRDefault="001D1A3B" w:rsidP="009B630F">
      <w:pPr>
        <w:pStyle w:val="a8"/>
        <w:numPr>
          <w:ilvl w:val="0"/>
          <w:numId w:val="11"/>
        </w:numPr>
        <w:spacing w:after="0" w:line="360" w:lineRule="auto"/>
        <w:jc w:val="both"/>
        <w:rPr>
          <w:rFonts w:ascii="Times New Roman" w:hAnsi="Times New Roman" w:cs="Times New Roman"/>
          <w:sz w:val="28"/>
          <w:szCs w:val="28"/>
          <w:lang w:eastAsia="uk-UA"/>
        </w:rPr>
      </w:pPr>
      <w:r w:rsidRPr="00F50FB6">
        <w:rPr>
          <w:rFonts w:ascii="Times New Roman" w:hAnsi="Times New Roman" w:cs="Times New Roman"/>
          <w:sz w:val="28"/>
          <w:szCs w:val="28"/>
          <w:lang w:eastAsia="uk-UA"/>
        </w:rPr>
        <w:t xml:space="preserve">панчішно-шкарпеткові вироби. </w:t>
      </w:r>
    </w:p>
    <w:p w:rsidR="00F50FB6" w:rsidRDefault="001D1A3B" w:rsidP="00F50FB6">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У супермаркеті працює служба контролю якості – відділ, який розробляє внутрішні стандарти якості та контролює якість харчових продуктів на всіх етапах – виробництва, транспортування, зберігання – до появи товару на полицях магазину [18]. Дуже важливим етапом контролю є транспортування продукції та стандарти роботи складів. На цьому сегменті здійснюється контроль умов зберігання товарів на складах, контроль товарообігу та ротації товарів. Крім того, під час перевезення здійснюється моніторинг температурних режимів транспортних засобів. </w:t>
      </w:r>
    </w:p>
    <w:p w:rsidR="00F50FB6" w:rsidRDefault="001D1A3B" w:rsidP="00F50FB6">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При прийманні товару здійснюється контроль термінів придатності та інших узгоджених характеристик майна. Особлива увага приділяється обслуговуванню такої категорії товарів, як свіжі овочі та фрукти: для них виділено спеціальні склади, запроваджено високі стандарти якості. Також розроблено та запущено програму вдосконалення роботи зі свіжими овочами та фруктами, яка стосується стандартів викладки в магазині, розвитку довгострокових партнерських відносин з постачальниками, суворої перевірки продукції за якістю, скорочення часу доставки свіжої продукції до кінцевого споживача. </w:t>
      </w:r>
    </w:p>
    <w:p w:rsidR="001D1A3B" w:rsidRPr="0061525F" w:rsidRDefault="001D1A3B" w:rsidP="00F50FB6">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У супермаркеті «Велика Кишеня» запроваджено програму внутрішнього аудиту якості – це перевірка термінів придатності товарів на полицях, дотримання санітарно-гігієнічних норм у торгових залах і виробничих цехах, </w:t>
      </w:r>
      <w:r w:rsidRPr="0061525F">
        <w:rPr>
          <w:rFonts w:ascii="Times New Roman" w:hAnsi="Times New Roman" w:cs="Times New Roman"/>
          <w:sz w:val="28"/>
          <w:szCs w:val="28"/>
          <w:lang w:eastAsia="uk-UA"/>
        </w:rPr>
        <w:lastRenderedPageBreak/>
        <w:t>справність роботи холодильного обладнання, контроль за дотриманням умов зберігання та обробка товару в магазині.</w:t>
      </w:r>
    </w:p>
    <w:p w:rsidR="00F50FB6"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В супермаркеті «Велика Кишеня» виважена цінова політика є однією з найбільш конкурентних переваг. Фахівці Моніторингової служби регулярно відстежують динаміку цін на ринку та </w:t>
      </w:r>
      <w:proofErr w:type="spellStart"/>
      <w:r w:rsidRPr="0061525F">
        <w:rPr>
          <w:rFonts w:ascii="Times New Roman" w:hAnsi="Times New Roman" w:cs="Times New Roman"/>
          <w:sz w:val="28"/>
          <w:szCs w:val="28"/>
          <w:lang w:eastAsia="uk-UA"/>
        </w:rPr>
        <w:t>оперативно</w:t>
      </w:r>
      <w:proofErr w:type="spellEnd"/>
      <w:r w:rsidRPr="0061525F">
        <w:rPr>
          <w:rFonts w:ascii="Times New Roman" w:hAnsi="Times New Roman" w:cs="Times New Roman"/>
          <w:sz w:val="28"/>
          <w:szCs w:val="28"/>
          <w:lang w:eastAsia="uk-UA"/>
        </w:rPr>
        <w:t xml:space="preserve"> реагують на зміни, щоб пропонувати оптимально низькі ціни на н</w:t>
      </w:r>
      <w:r w:rsidR="00F50FB6">
        <w:rPr>
          <w:rFonts w:ascii="Times New Roman" w:hAnsi="Times New Roman" w:cs="Times New Roman"/>
          <w:sz w:val="28"/>
          <w:szCs w:val="28"/>
          <w:lang w:eastAsia="uk-UA"/>
        </w:rPr>
        <w:t>айбільш цікаві покупцям товари.</w:t>
      </w:r>
    </w:p>
    <w:p w:rsidR="009F7536"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Одним із головних завдань, яке стоїть перед Моніторинговою службою, є найчастіше контроль за цінами на закупівлю товарів, адже оптимальна ціна є вагомим фактором. Також дуже важливим питанням у роботі Сервісу є регіональні особливості в асортименті та ціноутворенні. Щоб максимально точно задовольнити потреби покупців у різних містах України – і в кожному з супермаркетів зокрема, регулярно вивчаються споживчі вподобання для кожного регіону. Так, в супермаркеті «Велика Кишеня» представлений гідний асортимент найпопулярніших товарів</w:t>
      </w:r>
      <w:r w:rsidR="009F7536">
        <w:rPr>
          <w:rFonts w:ascii="Times New Roman" w:hAnsi="Times New Roman" w:cs="Times New Roman"/>
          <w:sz w:val="28"/>
          <w:szCs w:val="28"/>
          <w:lang w:eastAsia="uk-UA"/>
        </w:rPr>
        <w:t xml:space="preserve"> за оптимально низькими цінами.</w:t>
      </w:r>
    </w:p>
    <w:p w:rsidR="009F7536"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Супермаркет «Велика Кишеня» має мережу власних кондитерських магазинів. Наявність власного кондитерського цеху дозволяє пропонувати покупцям широкий асортимент тортів, тістечок, рулетів. Регулярно проводиться моніторинг уподобань споживачів і розширення асортименту за рахунок впровадження нових товарів. Великою популярністю серед постійних клієнтів користується послуга замовлення тортів </w:t>
      </w:r>
      <w:r w:rsidR="009F7536">
        <w:rPr>
          <w:rFonts w:ascii="Times New Roman" w:hAnsi="Times New Roman" w:cs="Times New Roman"/>
          <w:sz w:val="28"/>
          <w:szCs w:val="28"/>
          <w:lang w:eastAsia="uk-UA"/>
        </w:rPr>
        <w:t>для святкування дня народження.</w:t>
      </w:r>
    </w:p>
    <w:p w:rsidR="001D1A3B" w:rsidRPr="0061525F"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 xml:space="preserve">Мережа супермаркетів «Велика Кишеня» має власні пекарні. Продукція виробляється безпосередньо в торгових точках за спеціальною рецептурою і реалізується виключно в мережі супермаркетів. Власні пекарні Великої Кишені можуть виготовити будь-яку продукцію, яку </w:t>
      </w:r>
      <w:proofErr w:type="spellStart"/>
      <w:r w:rsidRPr="0061525F">
        <w:rPr>
          <w:rFonts w:ascii="Times New Roman" w:hAnsi="Times New Roman" w:cs="Times New Roman"/>
          <w:sz w:val="28"/>
          <w:szCs w:val="28"/>
          <w:lang w:eastAsia="uk-UA"/>
        </w:rPr>
        <w:t>захочуть</w:t>
      </w:r>
      <w:proofErr w:type="spellEnd"/>
      <w:r w:rsidRPr="0061525F">
        <w:rPr>
          <w:rFonts w:ascii="Times New Roman" w:hAnsi="Times New Roman" w:cs="Times New Roman"/>
          <w:sz w:val="28"/>
          <w:szCs w:val="28"/>
          <w:lang w:eastAsia="uk-UA"/>
        </w:rPr>
        <w:t xml:space="preserve"> споживачі [18]. Постійні клієнти супермаркету вже встигли оцінити високу якість та широкий асортимент продукції, що випікається на власних пекарнях, адже частина асортименту виготовляється за французькими технологіями із залученням іноземних спеціалістів. У планах пекарень – новинки в асортименті та збільшення кількості власних хлібобулочних </w:t>
      </w:r>
      <w:proofErr w:type="spellStart"/>
      <w:r w:rsidRPr="0061525F">
        <w:rPr>
          <w:rFonts w:ascii="Times New Roman" w:hAnsi="Times New Roman" w:cs="Times New Roman"/>
          <w:sz w:val="28"/>
          <w:szCs w:val="28"/>
          <w:lang w:eastAsia="uk-UA"/>
        </w:rPr>
        <w:t>цехів</w:t>
      </w:r>
      <w:proofErr w:type="spellEnd"/>
      <w:r w:rsidRPr="0061525F">
        <w:rPr>
          <w:rFonts w:ascii="Times New Roman" w:hAnsi="Times New Roman" w:cs="Times New Roman"/>
          <w:sz w:val="28"/>
          <w:szCs w:val="28"/>
          <w:lang w:eastAsia="uk-UA"/>
        </w:rPr>
        <w:t xml:space="preserve"> у мережі супермаркетів «Велика Кишеня».</w:t>
      </w:r>
    </w:p>
    <w:p w:rsidR="001D1A3B" w:rsidRPr="0061525F" w:rsidRDefault="001D1A3B" w:rsidP="0061525F">
      <w:pPr>
        <w:spacing w:after="0" w:line="360" w:lineRule="auto"/>
        <w:ind w:firstLine="709"/>
        <w:jc w:val="both"/>
        <w:rPr>
          <w:rFonts w:ascii="Times New Roman" w:hAnsi="Times New Roman" w:cs="Times New Roman"/>
          <w:sz w:val="28"/>
          <w:szCs w:val="28"/>
          <w:lang w:eastAsia="uk-UA"/>
        </w:rPr>
      </w:pPr>
    </w:p>
    <w:p w:rsidR="009F7536"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lastRenderedPageBreak/>
        <w:t>Асортимент супермаркету представлений власними торговими марками (ВТМ) «Велика Кишеня». Серед них такі: – «Преміум» – Якість за розумною ціною! На сьогоднішній день асортимент бренду Premium вже перевищує 800 найменувань у більш ніж 100 різних категоріях товарів середнього цінового сегменту. Шалена ціна за якісний товар пропонується тому, що товар від виробника відразу потрапляє на полиці супермаркету, минаючи різноманіт</w:t>
      </w:r>
      <w:r w:rsidR="009F7536">
        <w:rPr>
          <w:rFonts w:ascii="Times New Roman" w:hAnsi="Times New Roman" w:cs="Times New Roman"/>
          <w:sz w:val="28"/>
          <w:szCs w:val="28"/>
          <w:lang w:eastAsia="uk-UA"/>
        </w:rPr>
        <w:t>них посередників. Товари «Преміум</w:t>
      </w:r>
      <w:r w:rsidRPr="0061525F">
        <w:rPr>
          <w:rFonts w:ascii="Times New Roman" w:hAnsi="Times New Roman" w:cs="Times New Roman"/>
          <w:sz w:val="28"/>
          <w:szCs w:val="28"/>
          <w:lang w:eastAsia="uk-UA"/>
        </w:rPr>
        <w:t>» виготовляються на замовлення корпорації «Супермаркет Велика Кишеня» для ексклюзивного продажу у Великій Кишені.</w:t>
      </w:r>
      <w:r w:rsidR="0061525F" w:rsidRPr="0061525F">
        <w:rPr>
          <w:rFonts w:ascii="Times New Roman" w:hAnsi="Times New Roman" w:cs="Times New Roman"/>
          <w:sz w:val="28"/>
          <w:szCs w:val="28"/>
          <w:lang w:eastAsia="uk-UA"/>
        </w:rPr>
        <w:t xml:space="preserve"> – </w:t>
      </w:r>
      <w:r w:rsidRPr="0061525F">
        <w:rPr>
          <w:rFonts w:ascii="Times New Roman" w:hAnsi="Times New Roman" w:cs="Times New Roman"/>
          <w:sz w:val="28"/>
          <w:szCs w:val="28"/>
          <w:lang w:eastAsia="uk-UA"/>
        </w:rPr>
        <w:t>«Повна чашка»</w:t>
      </w:r>
      <w:r w:rsidR="0061525F" w:rsidRPr="0061525F">
        <w:rPr>
          <w:rFonts w:ascii="Times New Roman" w:hAnsi="Times New Roman" w:cs="Times New Roman"/>
          <w:sz w:val="28"/>
          <w:szCs w:val="28"/>
          <w:lang w:eastAsia="uk-UA"/>
        </w:rPr>
        <w:t xml:space="preserve"> – </w:t>
      </w:r>
      <w:r w:rsidRPr="0061525F">
        <w:rPr>
          <w:rFonts w:ascii="Times New Roman" w:hAnsi="Times New Roman" w:cs="Times New Roman"/>
          <w:sz w:val="28"/>
          <w:szCs w:val="28"/>
          <w:lang w:eastAsia="uk-UA"/>
        </w:rPr>
        <w:t xml:space="preserve">ваша вигода! Продукція </w:t>
      </w:r>
      <w:r w:rsidR="009F7536">
        <w:rPr>
          <w:rFonts w:ascii="Times New Roman" w:hAnsi="Times New Roman" w:cs="Times New Roman"/>
          <w:sz w:val="28"/>
          <w:szCs w:val="28"/>
          <w:lang w:eastAsia="uk-UA"/>
        </w:rPr>
        <w:t>Великої Кишені</w:t>
      </w:r>
      <w:r w:rsidR="0061525F" w:rsidRPr="0061525F">
        <w:rPr>
          <w:rFonts w:ascii="Times New Roman" w:hAnsi="Times New Roman" w:cs="Times New Roman"/>
          <w:sz w:val="28"/>
          <w:szCs w:val="28"/>
          <w:lang w:eastAsia="uk-UA"/>
        </w:rPr>
        <w:t xml:space="preserve"> – </w:t>
      </w:r>
      <w:r w:rsidRPr="0061525F">
        <w:rPr>
          <w:rFonts w:ascii="Times New Roman" w:hAnsi="Times New Roman" w:cs="Times New Roman"/>
          <w:sz w:val="28"/>
          <w:szCs w:val="28"/>
          <w:lang w:eastAsia="uk-UA"/>
        </w:rPr>
        <w:t>це продукція низького цінового сегмента, який, між тим, досить популярний серед покупців. Сьогодні на полицях супермаркету можна знайти близько 20</w:t>
      </w:r>
      <w:r w:rsidR="009F7536">
        <w:rPr>
          <w:rFonts w:ascii="Times New Roman" w:hAnsi="Times New Roman" w:cs="Times New Roman"/>
          <w:sz w:val="28"/>
          <w:szCs w:val="28"/>
          <w:lang w:eastAsia="uk-UA"/>
        </w:rPr>
        <w:t xml:space="preserve">0 найменувань товарів під цією </w:t>
      </w:r>
      <w:r w:rsidRPr="0061525F">
        <w:rPr>
          <w:rFonts w:ascii="Times New Roman" w:hAnsi="Times New Roman" w:cs="Times New Roman"/>
          <w:sz w:val="28"/>
          <w:szCs w:val="28"/>
          <w:lang w:eastAsia="uk-UA"/>
        </w:rPr>
        <w:t>ТМ: від вершкового масла до одноразового посуду.</w:t>
      </w:r>
      <w:r w:rsidR="0061525F" w:rsidRPr="0061525F">
        <w:rPr>
          <w:rFonts w:ascii="Times New Roman" w:hAnsi="Times New Roman" w:cs="Times New Roman"/>
          <w:sz w:val="28"/>
          <w:szCs w:val="28"/>
          <w:lang w:eastAsia="uk-UA"/>
        </w:rPr>
        <w:t xml:space="preserve"> – </w:t>
      </w:r>
      <w:r w:rsidRPr="0061525F">
        <w:rPr>
          <w:rFonts w:ascii="Times New Roman" w:hAnsi="Times New Roman" w:cs="Times New Roman"/>
          <w:sz w:val="28"/>
          <w:szCs w:val="28"/>
          <w:lang w:eastAsia="uk-UA"/>
        </w:rPr>
        <w:t xml:space="preserve">«ЗЕЛЕНА КРАЇНА». Головна перевага, яку «Зелена країна» надає клієнтам – це свіжі продукти за помірною ціною. Продукція цього бренду представлена в середньому ціновому сегменті. «Зелена країна» нараховує понад 20 позицій у категоріях свіжих овочів та фруктів [18]. </w:t>
      </w:r>
    </w:p>
    <w:p w:rsidR="001D1A3B" w:rsidRPr="0061525F"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Супермаркет «Велика Кишеня» займається власним імпортом, тобто реалізацією продукції популярних іноземних виробників, яка відбирається та перевіряється фахівцями магазину. Від виробника товари потрапляють прямо на полиці супермаркетів, без посередників, щоб споживачі купували імпортну продукцію за найкращою ціною.</w:t>
      </w:r>
    </w:p>
    <w:p w:rsidR="001D1A3B" w:rsidRPr="0061525F" w:rsidRDefault="001D1A3B" w:rsidP="0061525F">
      <w:pPr>
        <w:spacing w:after="0" w:line="360" w:lineRule="auto"/>
        <w:ind w:firstLine="709"/>
        <w:jc w:val="both"/>
        <w:rPr>
          <w:rFonts w:ascii="Times New Roman" w:hAnsi="Times New Roman" w:cs="Times New Roman"/>
          <w:sz w:val="28"/>
          <w:szCs w:val="28"/>
          <w:lang w:eastAsia="uk-UA"/>
        </w:rPr>
      </w:pPr>
    </w:p>
    <w:p w:rsidR="00486303" w:rsidRPr="0061525F" w:rsidRDefault="001D1A3B" w:rsidP="0061525F">
      <w:pPr>
        <w:spacing w:after="0" w:line="360" w:lineRule="auto"/>
        <w:ind w:firstLine="709"/>
        <w:jc w:val="both"/>
        <w:rPr>
          <w:rFonts w:ascii="Times New Roman" w:hAnsi="Times New Roman" w:cs="Times New Roman"/>
          <w:sz w:val="28"/>
          <w:szCs w:val="28"/>
          <w:lang w:eastAsia="uk-UA"/>
        </w:rPr>
      </w:pPr>
      <w:r w:rsidRPr="0061525F">
        <w:rPr>
          <w:rFonts w:ascii="Times New Roman" w:hAnsi="Times New Roman" w:cs="Times New Roman"/>
          <w:sz w:val="28"/>
          <w:szCs w:val="28"/>
          <w:lang w:eastAsia="uk-UA"/>
        </w:rPr>
        <w:t>Супермаркет пропонує наступний асортимент товарів власного імпорту: ̶ алкогольні напої ТМ «</w:t>
      </w:r>
      <w:proofErr w:type="spellStart"/>
      <w:r w:rsidRPr="0061525F">
        <w:rPr>
          <w:rFonts w:ascii="Times New Roman" w:hAnsi="Times New Roman" w:cs="Times New Roman"/>
          <w:sz w:val="28"/>
          <w:szCs w:val="28"/>
          <w:lang w:eastAsia="uk-UA"/>
        </w:rPr>
        <w:t>Tini</w:t>
      </w:r>
      <w:proofErr w:type="spellEnd"/>
      <w:r w:rsidRPr="0061525F">
        <w:rPr>
          <w:rFonts w:ascii="Times New Roman" w:hAnsi="Times New Roman" w:cs="Times New Roman"/>
          <w:sz w:val="28"/>
          <w:szCs w:val="28"/>
          <w:lang w:eastAsia="uk-UA"/>
        </w:rPr>
        <w:t>», «</w:t>
      </w:r>
      <w:proofErr w:type="spellStart"/>
      <w:r w:rsidRPr="0061525F">
        <w:rPr>
          <w:rFonts w:ascii="Times New Roman" w:hAnsi="Times New Roman" w:cs="Times New Roman"/>
          <w:sz w:val="28"/>
          <w:szCs w:val="28"/>
          <w:lang w:eastAsia="uk-UA"/>
        </w:rPr>
        <w:t>Tosti</w:t>
      </w:r>
      <w:proofErr w:type="spellEnd"/>
      <w:r w:rsidRPr="0061525F">
        <w:rPr>
          <w:rFonts w:ascii="Times New Roman" w:hAnsi="Times New Roman" w:cs="Times New Roman"/>
          <w:sz w:val="28"/>
          <w:szCs w:val="28"/>
          <w:lang w:eastAsia="uk-UA"/>
        </w:rPr>
        <w:t xml:space="preserve">», </w:t>
      </w:r>
      <w:proofErr w:type="spellStart"/>
      <w:r w:rsidRPr="0061525F">
        <w:rPr>
          <w:rFonts w:ascii="Times New Roman" w:hAnsi="Times New Roman" w:cs="Times New Roman"/>
          <w:sz w:val="28"/>
          <w:szCs w:val="28"/>
          <w:lang w:eastAsia="uk-UA"/>
        </w:rPr>
        <w:t>Fortulla</w:t>
      </w:r>
      <w:proofErr w:type="spellEnd"/>
      <w:r w:rsidRPr="0061525F">
        <w:rPr>
          <w:rFonts w:ascii="Times New Roman" w:hAnsi="Times New Roman" w:cs="Times New Roman"/>
          <w:sz w:val="28"/>
          <w:szCs w:val="28"/>
          <w:lang w:eastAsia="uk-UA"/>
        </w:rPr>
        <w:t xml:space="preserve">, Італія; оливкова олія; ̶ кава ТМ </w:t>
      </w:r>
      <w:proofErr w:type="spellStart"/>
      <w:r w:rsidRPr="0061525F">
        <w:rPr>
          <w:rFonts w:ascii="Times New Roman" w:hAnsi="Times New Roman" w:cs="Times New Roman"/>
          <w:sz w:val="28"/>
          <w:szCs w:val="28"/>
          <w:lang w:eastAsia="uk-UA"/>
        </w:rPr>
        <w:t>Pellini</w:t>
      </w:r>
      <w:proofErr w:type="spellEnd"/>
      <w:r w:rsidRPr="0061525F">
        <w:rPr>
          <w:rFonts w:ascii="Times New Roman" w:hAnsi="Times New Roman" w:cs="Times New Roman"/>
          <w:sz w:val="28"/>
          <w:szCs w:val="28"/>
          <w:lang w:eastAsia="uk-UA"/>
        </w:rPr>
        <w:t xml:space="preserve">, Італія; ̶ чай ТМ </w:t>
      </w:r>
      <w:proofErr w:type="spellStart"/>
      <w:r w:rsidRPr="0061525F">
        <w:rPr>
          <w:rFonts w:ascii="Times New Roman" w:hAnsi="Times New Roman" w:cs="Times New Roman"/>
          <w:sz w:val="28"/>
          <w:szCs w:val="28"/>
          <w:lang w:eastAsia="uk-UA"/>
        </w:rPr>
        <w:t>Basilur</w:t>
      </w:r>
      <w:proofErr w:type="spellEnd"/>
      <w:r w:rsidRPr="0061525F">
        <w:rPr>
          <w:rFonts w:ascii="Times New Roman" w:hAnsi="Times New Roman" w:cs="Times New Roman"/>
          <w:sz w:val="28"/>
          <w:szCs w:val="28"/>
          <w:lang w:eastAsia="uk-UA"/>
        </w:rPr>
        <w:t xml:space="preserve">; ̶ кондитерська ТМ </w:t>
      </w:r>
      <w:proofErr w:type="spellStart"/>
      <w:r w:rsidRPr="0061525F">
        <w:rPr>
          <w:rFonts w:ascii="Times New Roman" w:hAnsi="Times New Roman" w:cs="Times New Roman"/>
          <w:sz w:val="28"/>
          <w:szCs w:val="28"/>
          <w:lang w:eastAsia="uk-UA"/>
        </w:rPr>
        <w:t>Jules</w:t>
      </w:r>
      <w:proofErr w:type="spellEnd"/>
      <w:r w:rsidRPr="0061525F">
        <w:rPr>
          <w:rFonts w:ascii="Times New Roman" w:hAnsi="Times New Roman" w:cs="Times New Roman"/>
          <w:sz w:val="28"/>
          <w:szCs w:val="28"/>
          <w:lang w:eastAsia="uk-UA"/>
        </w:rPr>
        <w:t xml:space="preserve"> </w:t>
      </w:r>
      <w:proofErr w:type="spellStart"/>
      <w:r w:rsidRPr="0061525F">
        <w:rPr>
          <w:rFonts w:ascii="Times New Roman" w:hAnsi="Times New Roman" w:cs="Times New Roman"/>
          <w:sz w:val="28"/>
          <w:szCs w:val="28"/>
          <w:lang w:eastAsia="uk-UA"/>
        </w:rPr>
        <w:t>Destrooper</w:t>
      </w:r>
      <w:proofErr w:type="spellEnd"/>
      <w:r w:rsidRPr="0061525F">
        <w:rPr>
          <w:rFonts w:ascii="Times New Roman" w:hAnsi="Times New Roman" w:cs="Times New Roman"/>
          <w:sz w:val="28"/>
          <w:szCs w:val="28"/>
          <w:lang w:eastAsia="uk-UA"/>
        </w:rPr>
        <w:t xml:space="preserve">, </w:t>
      </w:r>
      <w:proofErr w:type="spellStart"/>
      <w:r w:rsidRPr="0061525F">
        <w:rPr>
          <w:rFonts w:ascii="Times New Roman" w:hAnsi="Times New Roman" w:cs="Times New Roman"/>
          <w:sz w:val="28"/>
          <w:szCs w:val="28"/>
          <w:lang w:eastAsia="uk-UA"/>
        </w:rPr>
        <w:t>Starbrook</w:t>
      </w:r>
      <w:proofErr w:type="spellEnd"/>
      <w:r w:rsidRPr="0061525F">
        <w:rPr>
          <w:rFonts w:ascii="Times New Roman" w:hAnsi="Times New Roman" w:cs="Times New Roman"/>
          <w:sz w:val="28"/>
          <w:szCs w:val="28"/>
          <w:lang w:eastAsia="uk-UA"/>
        </w:rPr>
        <w:t xml:space="preserve"> </w:t>
      </w:r>
      <w:proofErr w:type="spellStart"/>
      <w:r w:rsidRPr="0061525F">
        <w:rPr>
          <w:rFonts w:ascii="Times New Roman" w:hAnsi="Times New Roman" w:cs="Times New Roman"/>
          <w:sz w:val="28"/>
          <w:szCs w:val="28"/>
          <w:lang w:eastAsia="uk-UA"/>
        </w:rPr>
        <w:t>Airlines</w:t>
      </w:r>
      <w:proofErr w:type="spellEnd"/>
      <w:r w:rsidRPr="0061525F">
        <w:rPr>
          <w:rFonts w:ascii="Times New Roman" w:hAnsi="Times New Roman" w:cs="Times New Roman"/>
          <w:sz w:val="28"/>
          <w:szCs w:val="28"/>
          <w:lang w:eastAsia="uk-UA"/>
        </w:rPr>
        <w:t xml:space="preserve">, Бельгія; ̶ молочні десерти ТМ </w:t>
      </w:r>
      <w:proofErr w:type="spellStart"/>
      <w:r w:rsidRPr="0061525F">
        <w:rPr>
          <w:rFonts w:ascii="Times New Roman" w:hAnsi="Times New Roman" w:cs="Times New Roman"/>
          <w:sz w:val="28"/>
          <w:szCs w:val="28"/>
          <w:lang w:eastAsia="uk-UA"/>
        </w:rPr>
        <w:t>Гошуа</w:t>
      </w:r>
      <w:proofErr w:type="spellEnd"/>
      <w:r w:rsidRPr="0061525F">
        <w:rPr>
          <w:rFonts w:ascii="Times New Roman" w:hAnsi="Times New Roman" w:cs="Times New Roman"/>
          <w:sz w:val="28"/>
          <w:szCs w:val="28"/>
          <w:lang w:eastAsia="uk-UA"/>
        </w:rPr>
        <w:t xml:space="preserve">. У торговому залі супермаркету продукція власного імпорту «Велика Кишеня» висвітлюється матеріалами з позначкою «імпорт без посередників». Для покращення організації продажу товарів та обслуговування споживачів у супермаркеті «Велика Кишеня» необхідні кваліфіковані консультанти, оскільки дуже часто споживачі не можуть </w:t>
      </w:r>
      <w:r w:rsidRPr="0061525F">
        <w:rPr>
          <w:rFonts w:ascii="Times New Roman" w:hAnsi="Times New Roman" w:cs="Times New Roman"/>
          <w:sz w:val="28"/>
          <w:szCs w:val="28"/>
          <w:lang w:eastAsia="uk-UA"/>
        </w:rPr>
        <w:lastRenderedPageBreak/>
        <w:t xml:space="preserve">самостійно вибрати товар або вимагають додаткової інформації про нього. Консультанти повинні вміти ввічливо надавати покупцям будь-яку запрошену інформацію. Для консультантів, як і для всіх інших співробітників магазину, повинен бути встановлений </w:t>
      </w:r>
      <w:proofErr w:type="spellStart"/>
      <w:r w:rsidRPr="0061525F">
        <w:rPr>
          <w:rFonts w:ascii="Times New Roman" w:hAnsi="Times New Roman" w:cs="Times New Roman"/>
          <w:sz w:val="28"/>
          <w:szCs w:val="28"/>
          <w:lang w:eastAsia="uk-UA"/>
        </w:rPr>
        <w:t>дрес</w:t>
      </w:r>
      <w:proofErr w:type="spellEnd"/>
      <w:r w:rsidRPr="0061525F">
        <w:rPr>
          <w:rFonts w:ascii="Times New Roman" w:hAnsi="Times New Roman" w:cs="Times New Roman"/>
          <w:sz w:val="28"/>
          <w:szCs w:val="28"/>
          <w:lang w:eastAsia="uk-UA"/>
        </w:rPr>
        <w:t xml:space="preserve">-код, який буде відрізняти їх від інших, а також прикріплені </w:t>
      </w:r>
      <w:proofErr w:type="spellStart"/>
      <w:r w:rsidRPr="0061525F">
        <w:rPr>
          <w:rFonts w:ascii="Times New Roman" w:hAnsi="Times New Roman" w:cs="Times New Roman"/>
          <w:sz w:val="28"/>
          <w:szCs w:val="28"/>
          <w:lang w:eastAsia="uk-UA"/>
        </w:rPr>
        <w:t>бейджи</w:t>
      </w:r>
      <w:proofErr w:type="spellEnd"/>
      <w:r w:rsidRPr="0061525F">
        <w:rPr>
          <w:rFonts w:ascii="Times New Roman" w:hAnsi="Times New Roman" w:cs="Times New Roman"/>
          <w:sz w:val="28"/>
          <w:szCs w:val="28"/>
          <w:lang w:eastAsia="uk-UA"/>
        </w:rPr>
        <w:t xml:space="preserve"> з ім'ям і посадою працівника. Супермаркет «Велика Кишеня» реалізує товари власних торгових марок за доступними цінами, тому необхідно розширювати їх асортимент, а для більшої реалізації – залучати покупців за допомогою реклами. Також магазин потребує розширення власних виробничо-кулінарних відділів, кондитерської, пекарні та, можливо, введення </w:t>
      </w:r>
      <w:proofErr w:type="spellStart"/>
      <w:r w:rsidRPr="0061525F">
        <w:rPr>
          <w:rFonts w:ascii="Times New Roman" w:hAnsi="Times New Roman" w:cs="Times New Roman"/>
          <w:sz w:val="28"/>
          <w:szCs w:val="28"/>
          <w:lang w:eastAsia="uk-UA"/>
        </w:rPr>
        <w:t>цехів</w:t>
      </w:r>
      <w:proofErr w:type="spellEnd"/>
      <w:r w:rsidRPr="0061525F">
        <w:rPr>
          <w:rFonts w:ascii="Times New Roman" w:hAnsi="Times New Roman" w:cs="Times New Roman"/>
          <w:sz w:val="28"/>
          <w:szCs w:val="28"/>
          <w:lang w:eastAsia="uk-UA"/>
        </w:rPr>
        <w:t xml:space="preserve"> для виготовлення іншої продукції [18]. Так, в супермаркеті «Велика Кишеня», завдяки обраному способу продажу товарів, покупці вільно переміщуються торговим залом, самостійно обирають і відбирають товари. Це дозволяє всім покупцям торгового залу або відділу одночасно оглядати і відбирати потрібний товар, створює сприятливу психологічну атмосферу для комплексних покупок, збільшує кількість так званих імпульсних покупок, а також спрощує і прискорює процес продажу товарів. .</w:t>
      </w:r>
    </w:p>
    <w:p w:rsidR="001D1A3B" w:rsidRPr="0061525F" w:rsidRDefault="001D1A3B" w:rsidP="0061525F">
      <w:pPr>
        <w:spacing w:after="0" w:line="360" w:lineRule="auto"/>
        <w:ind w:firstLine="709"/>
        <w:jc w:val="both"/>
        <w:rPr>
          <w:rFonts w:ascii="Times New Roman" w:hAnsi="Times New Roman" w:cs="Times New Roman"/>
          <w:sz w:val="28"/>
          <w:szCs w:val="28"/>
          <w:lang w:eastAsia="uk-UA"/>
        </w:rPr>
      </w:pPr>
    </w:p>
    <w:p w:rsidR="001D1A3B" w:rsidRPr="003E3F25" w:rsidRDefault="001D1A3B" w:rsidP="000861F7">
      <w:pPr>
        <w:widowControl w:val="0"/>
        <w:spacing w:after="0" w:line="360" w:lineRule="auto"/>
        <w:ind w:firstLine="709"/>
        <w:jc w:val="both"/>
        <w:rPr>
          <w:rFonts w:ascii="Times New Roman" w:hAnsi="Times New Roman" w:cs="Times New Roman"/>
          <w:sz w:val="28"/>
          <w:szCs w:val="28"/>
        </w:rPr>
      </w:pPr>
    </w:p>
    <w:p w:rsidR="00AE6F3D" w:rsidRPr="003E3F25" w:rsidRDefault="004500A7" w:rsidP="000861F7">
      <w:pPr>
        <w:pStyle w:val="11"/>
        <w:jc w:val="center"/>
        <w:rPr>
          <w:b/>
          <w:szCs w:val="28"/>
        </w:rPr>
      </w:pPr>
      <w:hyperlink w:anchor="_Toc133205743" w:history="1">
        <w:r w:rsidR="00AE6F3D" w:rsidRPr="003E3F25">
          <w:rPr>
            <w:b/>
            <w:szCs w:val="28"/>
          </w:rPr>
          <w:t>2.3. Вивчення практичного формування асортименту товарів магазину</w:t>
        </w:r>
      </w:hyperlink>
    </w:p>
    <w:p w:rsidR="00AE6F3D" w:rsidRPr="003E3F25" w:rsidRDefault="00AE6F3D" w:rsidP="000861F7">
      <w:pPr>
        <w:spacing w:after="0"/>
        <w:rPr>
          <w:lang w:eastAsia="ru-RU"/>
        </w:rPr>
      </w:pP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Розглянемо розвиток системи ефективних роздрібних продажів в Україні на прикладі Великої Кишені. Досвід організації ефективної роздрібної торгівлі почався з організації власної схеми побудови ефективної оптової торгівлі. «Велика Кишеня» з'явилася п'ять років тому, а останнім часом працювала під торговою маркою «Родовід». </w:t>
      </w:r>
    </w:p>
    <w:p w:rsidR="00F50FB6" w:rsidRDefault="00F50FB6" w:rsidP="009F7536">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Магазин почав</w:t>
      </w:r>
      <w:r w:rsidR="0061525F" w:rsidRPr="009F7536">
        <w:rPr>
          <w:rFonts w:ascii="Times New Roman" w:hAnsi="Times New Roman" w:cs="Times New Roman"/>
          <w:sz w:val="28"/>
          <w:szCs w:val="28"/>
          <w:lang w:eastAsia="uk-UA"/>
        </w:rPr>
        <w:t xml:space="preserve"> свою діяльність як оптово</w:t>
      </w:r>
      <w:r>
        <w:rPr>
          <w:rFonts w:ascii="Times New Roman" w:hAnsi="Times New Roman" w:cs="Times New Roman"/>
          <w:sz w:val="28"/>
          <w:szCs w:val="28"/>
          <w:lang w:eastAsia="uk-UA"/>
        </w:rPr>
        <w:t>-роздрібний</w:t>
      </w:r>
      <w:r w:rsidR="0061525F" w:rsidRPr="009F7536">
        <w:rPr>
          <w:rFonts w:ascii="Times New Roman" w:hAnsi="Times New Roman" w:cs="Times New Roman"/>
          <w:sz w:val="28"/>
          <w:szCs w:val="28"/>
          <w:lang w:eastAsia="uk-UA"/>
        </w:rPr>
        <w:t>, а сьогодні це одна з найбіль</w:t>
      </w:r>
      <w:r>
        <w:rPr>
          <w:rFonts w:ascii="Times New Roman" w:hAnsi="Times New Roman" w:cs="Times New Roman"/>
          <w:sz w:val="28"/>
          <w:szCs w:val="28"/>
          <w:lang w:eastAsia="uk-UA"/>
        </w:rPr>
        <w:t xml:space="preserve">ших торгових систем </w:t>
      </w:r>
      <w:proofErr w:type="spellStart"/>
      <w:r>
        <w:rPr>
          <w:rFonts w:ascii="Times New Roman" w:hAnsi="Times New Roman" w:cs="Times New Roman"/>
          <w:sz w:val="28"/>
          <w:szCs w:val="28"/>
          <w:lang w:eastAsia="uk-UA"/>
        </w:rPr>
        <w:t>cash</w:t>
      </w:r>
      <w:proofErr w:type="spellEnd"/>
      <w:r>
        <w:rPr>
          <w:rFonts w:ascii="Times New Roman" w:hAnsi="Times New Roman" w:cs="Times New Roman"/>
          <w:sz w:val="28"/>
          <w:szCs w:val="28"/>
          <w:lang w:eastAsia="uk-UA"/>
        </w:rPr>
        <w:t xml:space="preserve"> &amp; </w:t>
      </w:r>
      <w:proofErr w:type="spellStart"/>
      <w:r>
        <w:rPr>
          <w:rFonts w:ascii="Times New Roman" w:hAnsi="Times New Roman" w:cs="Times New Roman"/>
          <w:sz w:val="28"/>
          <w:szCs w:val="28"/>
          <w:lang w:eastAsia="uk-UA"/>
        </w:rPr>
        <w:t>carr</w:t>
      </w:r>
      <w:proofErr w:type="spellEnd"/>
      <w:r>
        <w:rPr>
          <w:rFonts w:ascii="Times New Roman" w:hAnsi="Times New Roman" w:cs="Times New Roman"/>
          <w:sz w:val="28"/>
          <w:szCs w:val="28"/>
          <w:lang w:val="en-US" w:eastAsia="uk-UA"/>
        </w:rPr>
        <w:t>y</w:t>
      </w:r>
      <w:r w:rsidR="0061525F" w:rsidRPr="009F7536">
        <w:rPr>
          <w:rFonts w:ascii="Times New Roman" w:hAnsi="Times New Roman" w:cs="Times New Roman"/>
          <w:sz w:val="28"/>
          <w:szCs w:val="28"/>
          <w:lang w:eastAsia="uk-UA"/>
        </w:rPr>
        <w:t xml:space="preserve"> в країні, незважаючи на певну специфіку ведення даної форми торгівлі в нашій країні. Сьогодні загальна площа торгової площі супермаркету становить понад 8 тис. м</w:t>
      </w:r>
      <w:r w:rsidR="0061525F" w:rsidRPr="00F50FB6">
        <w:rPr>
          <w:rFonts w:ascii="Times New Roman" w:hAnsi="Times New Roman" w:cs="Times New Roman"/>
          <w:sz w:val="28"/>
          <w:szCs w:val="28"/>
          <w:vertAlign w:val="superscript"/>
          <w:lang w:eastAsia="uk-UA"/>
        </w:rPr>
        <w:t>2</w:t>
      </w:r>
      <w:r w:rsidR="0061525F" w:rsidRPr="009F7536">
        <w:rPr>
          <w:rFonts w:ascii="Times New Roman" w:hAnsi="Times New Roman" w:cs="Times New Roman"/>
          <w:sz w:val="28"/>
          <w:szCs w:val="28"/>
          <w:lang w:eastAsia="uk-UA"/>
        </w:rPr>
        <w:t>, складських приміщень – близько 10 тис. м</w:t>
      </w:r>
      <w:r w:rsidR="0061525F" w:rsidRPr="00F50FB6">
        <w:rPr>
          <w:rFonts w:ascii="Times New Roman" w:hAnsi="Times New Roman" w:cs="Times New Roman"/>
          <w:sz w:val="28"/>
          <w:szCs w:val="28"/>
          <w:vertAlign w:val="superscript"/>
          <w:lang w:eastAsia="uk-UA"/>
        </w:rPr>
        <w:t>2</w:t>
      </w:r>
      <w:r w:rsidR="0061525F" w:rsidRPr="009F7536">
        <w:rPr>
          <w:rFonts w:ascii="Times New Roman" w:hAnsi="Times New Roman" w:cs="Times New Roman"/>
          <w:sz w:val="28"/>
          <w:szCs w:val="28"/>
          <w:lang w:eastAsia="uk-UA"/>
        </w:rPr>
        <w:t xml:space="preserve">. Фактично в магазині постійно знаходиться близько 12 000 </w:t>
      </w:r>
      <w:r w:rsidR="0061525F" w:rsidRPr="009F7536">
        <w:rPr>
          <w:rFonts w:ascii="Times New Roman" w:hAnsi="Times New Roman" w:cs="Times New Roman"/>
          <w:sz w:val="28"/>
          <w:szCs w:val="28"/>
          <w:lang w:eastAsia="uk-UA"/>
        </w:rPr>
        <w:lastRenderedPageBreak/>
        <w:t xml:space="preserve">найменувань продукції, що поставляється приблизно 1000 компаніями-постачальниками. Кількість </w:t>
      </w:r>
      <w:proofErr w:type="spellStart"/>
      <w:r w:rsidR="0061525F" w:rsidRPr="009F7536">
        <w:rPr>
          <w:rFonts w:ascii="Times New Roman" w:hAnsi="Times New Roman" w:cs="Times New Roman"/>
          <w:sz w:val="28"/>
          <w:szCs w:val="28"/>
          <w:lang w:eastAsia="uk-UA"/>
        </w:rPr>
        <w:t>великооптових</w:t>
      </w:r>
      <w:proofErr w:type="spellEnd"/>
      <w:r w:rsidR="0061525F" w:rsidRPr="009F7536">
        <w:rPr>
          <w:rFonts w:ascii="Times New Roman" w:hAnsi="Times New Roman" w:cs="Times New Roman"/>
          <w:sz w:val="28"/>
          <w:szCs w:val="28"/>
          <w:lang w:eastAsia="uk-UA"/>
        </w:rPr>
        <w:t xml:space="preserve"> і оптових відвідувачів у будній день становить у середньому близько 1500–2000 осіб, а роздрібних – близько 1500 [18].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Незважаючи на те, що «Велика Кишеня» постійно анонсує себе як мережу оптово-роздрібних магазинів системи </w:t>
      </w:r>
      <w:proofErr w:type="spellStart"/>
      <w:r w:rsidRPr="009F7536">
        <w:rPr>
          <w:rFonts w:ascii="Times New Roman" w:hAnsi="Times New Roman" w:cs="Times New Roman"/>
          <w:sz w:val="28"/>
          <w:szCs w:val="28"/>
          <w:lang w:eastAsia="uk-UA"/>
        </w:rPr>
        <w:t>cash&amp;carry</w:t>
      </w:r>
      <w:proofErr w:type="spellEnd"/>
      <w:r w:rsidRPr="009F7536">
        <w:rPr>
          <w:rFonts w:ascii="Times New Roman" w:hAnsi="Times New Roman" w:cs="Times New Roman"/>
          <w:sz w:val="28"/>
          <w:szCs w:val="28"/>
          <w:lang w:eastAsia="uk-UA"/>
        </w:rPr>
        <w:t xml:space="preserve">, насправді «Велика Кишеня» є об’єднанням кількох торгових схем, яких немає на Заході – це робота з великим оптових покупців. традиційні оптові та роздрібні покупці. Відомо, що в системі розвитку </w:t>
      </w:r>
      <w:proofErr w:type="spellStart"/>
      <w:r w:rsidRPr="009F7536">
        <w:rPr>
          <w:rFonts w:ascii="Times New Roman" w:hAnsi="Times New Roman" w:cs="Times New Roman"/>
          <w:sz w:val="28"/>
          <w:szCs w:val="28"/>
          <w:lang w:eastAsia="uk-UA"/>
        </w:rPr>
        <w:t>Western</w:t>
      </w:r>
      <w:proofErr w:type="spellEnd"/>
      <w:r w:rsidRPr="009F7536">
        <w:rPr>
          <w:rFonts w:ascii="Times New Roman" w:hAnsi="Times New Roman" w:cs="Times New Roman"/>
          <w:sz w:val="28"/>
          <w:szCs w:val="28"/>
          <w:lang w:eastAsia="uk-UA"/>
        </w:rPr>
        <w:t xml:space="preserve"> </w:t>
      </w:r>
      <w:proofErr w:type="spellStart"/>
      <w:r w:rsidRPr="009F7536">
        <w:rPr>
          <w:rFonts w:ascii="Times New Roman" w:hAnsi="Times New Roman" w:cs="Times New Roman"/>
          <w:sz w:val="28"/>
          <w:szCs w:val="28"/>
          <w:lang w:eastAsia="uk-UA"/>
        </w:rPr>
        <w:t>cash</w:t>
      </w:r>
      <w:proofErr w:type="spellEnd"/>
      <w:r w:rsidRPr="009F7536">
        <w:rPr>
          <w:rFonts w:ascii="Times New Roman" w:hAnsi="Times New Roman" w:cs="Times New Roman"/>
          <w:sz w:val="28"/>
          <w:szCs w:val="28"/>
          <w:lang w:eastAsia="uk-UA"/>
        </w:rPr>
        <w:t xml:space="preserve"> &amp; </w:t>
      </w:r>
      <w:proofErr w:type="spellStart"/>
      <w:r w:rsidRPr="009F7536">
        <w:rPr>
          <w:rFonts w:ascii="Times New Roman" w:hAnsi="Times New Roman" w:cs="Times New Roman"/>
          <w:sz w:val="28"/>
          <w:szCs w:val="28"/>
          <w:lang w:eastAsia="uk-UA"/>
        </w:rPr>
        <w:t>carr</w:t>
      </w:r>
      <w:proofErr w:type="spellEnd"/>
      <w:r w:rsidR="00F50FB6">
        <w:rPr>
          <w:rFonts w:ascii="Times New Roman" w:hAnsi="Times New Roman" w:cs="Times New Roman"/>
          <w:sz w:val="28"/>
          <w:szCs w:val="28"/>
          <w:lang w:val="en-US" w:eastAsia="uk-UA"/>
        </w:rPr>
        <w:t>y</w:t>
      </w:r>
      <w:r w:rsidRPr="009F7536">
        <w:rPr>
          <w:rFonts w:ascii="Times New Roman" w:hAnsi="Times New Roman" w:cs="Times New Roman"/>
          <w:sz w:val="28"/>
          <w:szCs w:val="28"/>
          <w:lang w:eastAsia="uk-UA"/>
        </w:rPr>
        <w:t xml:space="preserve"> немає закладів торгівлі, де оптова схема перетиналася б з роздрібною. Сьогодні в магазині фактично навіть не дві, а три ціни на товари для оптових регіональних покупців, для оптових київських покупців, для роздрібних покупців [18].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Велика кишеня створила власний торговий механізм, і він виявився ефективним інструментом. Саме завдяки організації ефективних оптових продажів вони змогли розпочати формування власної роздрібної торгової схеми. Збільшення обсягів продажів і коригування схеми з постачальниками дозволяє вивільнити додаткові резерви для значного зниження роздрібних цін, а також інвестувати в розвиток мережі роздрібних супермаркетів. Хоча тут добре розуміють, що чітке розмежування форматів неминуче, але поки така схема вигідна і реально працює, а значить, від неї гріх відмовлятися.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Мережа супермаркетів «Велика Кишеня» площею близько 400 </w:t>
      </w:r>
      <w:proofErr w:type="spellStart"/>
      <w:r w:rsidRPr="009F7536">
        <w:rPr>
          <w:rFonts w:ascii="Times New Roman" w:hAnsi="Times New Roman" w:cs="Times New Roman"/>
          <w:sz w:val="28"/>
          <w:szCs w:val="28"/>
          <w:lang w:eastAsia="uk-UA"/>
        </w:rPr>
        <w:t>кв.м</w:t>
      </w:r>
      <w:proofErr w:type="spellEnd"/>
      <w:r w:rsidR="00F50FB6" w:rsidRPr="00F50FB6">
        <w:rPr>
          <w:rFonts w:ascii="Times New Roman" w:hAnsi="Times New Roman" w:cs="Times New Roman"/>
          <w:sz w:val="28"/>
          <w:szCs w:val="28"/>
          <w:lang w:val="ru-RU" w:eastAsia="uk-UA"/>
        </w:rPr>
        <w:t>.</w:t>
      </w:r>
      <w:r w:rsidRPr="009F7536">
        <w:rPr>
          <w:rFonts w:ascii="Times New Roman" w:hAnsi="Times New Roman" w:cs="Times New Roman"/>
          <w:sz w:val="28"/>
          <w:szCs w:val="28"/>
          <w:lang w:eastAsia="uk-UA"/>
        </w:rPr>
        <w:t xml:space="preserve"> з асортиментом 10 тис. найменувань. Окрім традиційного для формату супермаркету асортименту товарів, косметики та засобів гігієни, магазини мережі «Велика Кишеня» продають побутову хімію та побутову техніку. </w:t>
      </w:r>
    </w:p>
    <w:p w:rsidR="0061525F" w:rsidRPr="009F753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Для виробників овочів, фруктів та ягід, а також оптових компаній вихід на ринок «Велика Кишеня» означає збільшення можливостей збуту та розширення асортименту продукції. Проект </w:t>
      </w:r>
      <w:proofErr w:type="spellStart"/>
      <w:r w:rsidRPr="009F7536">
        <w:rPr>
          <w:rFonts w:ascii="Times New Roman" w:hAnsi="Times New Roman" w:cs="Times New Roman"/>
          <w:sz w:val="28"/>
          <w:szCs w:val="28"/>
          <w:lang w:eastAsia="uk-UA"/>
        </w:rPr>
        <w:t>агромаркетингу</w:t>
      </w:r>
      <w:proofErr w:type="spellEnd"/>
      <w:r w:rsidRPr="009F7536">
        <w:rPr>
          <w:rFonts w:ascii="Times New Roman" w:hAnsi="Times New Roman" w:cs="Times New Roman"/>
          <w:sz w:val="28"/>
          <w:szCs w:val="28"/>
          <w:lang w:eastAsia="uk-UA"/>
        </w:rPr>
        <w:t xml:space="preserve"> вже тривалий час </w:t>
      </w:r>
      <w:proofErr w:type="spellStart"/>
      <w:r w:rsidRPr="009F7536">
        <w:rPr>
          <w:rFonts w:ascii="Times New Roman" w:hAnsi="Times New Roman" w:cs="Times New Roman"/>
          <w:sz w:val="28"/>
          <w:szCs w:val="28"/>
          <w:lang w:eastAsia="uk-UA"/>
        </w:rPr>
        <w:t>плідно</w:t>
      </w:r>
      <w:proofErr w:type="spellEnd"/>
      <w:r w:rsidRPr="009F7536">
        <w:rPr>
          <w:rFonts w:ascii="Times New Roman" w:hAnsi="Times New Roman" w:cs="Times New Roman"/>
          <w:sz w:val="28"/>
          <w:szCs w:val="28"/>
          <w:lang w:eastAsia="uk-UA"/>
        </w:rPr>
        <w:t xml:space="preserve"> співпрацює з мережею супермаркетів «Велика Кишеня», допомагаючи знайти надійних постачальників свіжих та якісних овочів та фруктів у різних регіонах України. «Велика кишеня» вразила різноманітністю їжі. Тут є все, чого душа </w:t>
      </w:r>
      <w:r w:rsidRPr="009F7536">
        <w:rPr>
          <w:rFonts w:ascii="Times New Roman" w:hAnsi="Times New Roman" w:cs="Times New Roman"/>
          <w:sz w:val="28"/>
          <w:szCs w:val="28"/>
          <w:lang w:eastAsia="uk-UA"/>
        </w:rPr>
        <w:lastRenderedPageBreak/>
        <w:t>забажає. Більшість товарів – наші, вітчизняні. До відділу з продажу екзотичних фруктів цими днями шикуються довжелезні черги. Всі товари продаються за нижчими цінами, ніж у сусідніх гастрономах. Це також стосується хліба всіх видів. Одним з найбільших підрозділів є кондитерський.</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Конкурентною перевагою «Великої кишені» є саме оригінальні ціни, крім того, особлива зручність для покупців полягає в тому, що тут можна придбати весь асортимент товару в одному місці. А заодно отримати документи на товар, що теж важливо. Крім усього іншого, у «Великому Кишені» є стоянка, що охороняється, тому ви можете сміливо залишити свій автомобіль там.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Зараз «Великий Карман» продає переважно продукти харчування. Вони представлені досить широко – працюють практично з усіма відомими виробниками. 80 відсотків постачальників – вітчизняні виробники. Імпорту у Велику Кишеню стає все менше. Українські виробники вже досить сильні, вони пропонують дуже хороший продукт і оптимальне співвідношення ціни та якості. В супермаркеті «Велика Кишеня» здійснюються практично всі види розрахунків, які приймаються в цивілізованому світі: готівка, безготівковий, кредитними картками.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Супермаркети «Велика Кишеня» орієнтовані на цільову аудиторію – підприємців. Робота з постачальниками в супермаркеті «Велика Кишеня» здійснюється за такими принципами: </w:t>
      </w:r>
    </w:p>
    <w:p w:rsidR="00F50FB6" w:rsidRDefault="0061525F" w:rsidP="00F50FB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1) забезпечення високої оборотності активів; </w:t>
      </w:r>
    </w:p>
    <w:p w:rsidR="00F50FB6" w:rsidRPr="00F50FB6" w:rsidRDefault="0061525F" w:rsidP="00F50FB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2) застосування сис</w:t>
      </w:r>
      <w:r w:rsidR="00F50FB6">
        <w:rPr>
          <w:rFonts w:ascii="Times New Roman" w:hAnsi="Times New Roman" w:cs="Times New Roman"/>
          <w:sz w:val="28"/>
          <w:szCs w:val="28"/>
          <w:lang w:eastAsia="uk-UA"/>
        </w:rPr>
        <w:t>темного підходу, що передбачає;</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3) автоматизація робочого процесу (розроблено відповідний програмний продукт, який об’єднує роботу всіх підрозділів);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4) наявність класифікації постачальників і системи перевірених підходів до роботи з постачальниками кожної групи (ліміти заборгованості, типи договорів, суми відстрочки платежу).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Договори на реалізацію продукції в мережі магазинів супермаркету «Велика Кишеня» укладаються на наступних умовах: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1) оплата при отриманні;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lastRenderedPageBreak/>
        <w:t xml:space="preserve">2) оплата з відстрочкою платежу 7-60 днів. </w:t>
      </w:r>
    </w:p>
    <w:p w:rsidR="0061525F" w:rsidRPr="009F753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Така орієнтація на «вигідного» постачальника призводить до певного звуження асортименту, зокрема, ковбасних виробів та свіжих овочів і фруктів. Буває, що незадоволений споживач іде у «Фуршет» чи «Велику кишеню». «Велика кишеня» має досконале управління персоналом. Кар'єрні перспективи співробітників дуже високі. З новими вакансіями – а </w:t>
      </w:r>
      <w:r w:rsidR="00F50FB6">
        <w:rPr>
          <w:rFonts w:ascii="Times New Roman" w:hAnsi="Times New Roman" w:cs="Times New Roman"/>
          <w:sz w:val="28"/>
          <w:szCs w:val="28"/>
          <w:lang w:eastAsia="uk-UA"/>
        </w:rPr>
        <w:t>«</w:t>
      </w:r>
      <w:r w:rsidRPr="009F7536">
        <w:rPr>
          <w:rFonts w:ascii="Times New Roman" w:hAnsi="Times New Roman" w:cs="Times New Roman"/>
          <w:sz w:val="28"/>
          <w:szCs w:val="28"/>
          <w:lang w:eastAsia="uk-UA"/>
        </w:rPr>
        <w:t>Велика Кишеня</w:t>
      </w:r>
      <w:r w:rsidR="00F50FB6">
        <w:rPr>
          <w:rFonts w:ascii="Times New Roman" w:hAnsi="Times New Roman" w:cs="Times New Roman"/>
          <w:sz w:val="28"/>
          <w:szCs w:val="28"/>
          <w:lang w:eastAsia="uk-UA"/>
        </w:rPr>
        <w:t>»</w:t>
      </w:r>
      <w:r w:rsidRPr="009F7536">
        <w:rPr>
          <w:rFonts w:ascii="Times New Roman" w:hAnsi="Times New Roman" w:cs="Times New Roman"/>
          <w:sz w:val="28"/>
          <w:szCs w:val="28"/>
          <w:lang w:eastAsia="uk-UA"/>
        </w:rPr>
        <w:t xml:space="preserve"> постійно розширюється – тут, перш за все, переглядають кандидатів, які вже зарекомендували себе. І тільки якщо підходящого немає, вдаються до вербування людей зі сторони. Майже ніколи не прощаються з фахівцями вищої та середньої ланки, але таке буває на нижчому рівні. Іноді люди їдуть самі, іноді їх потрібно просити.</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Планування супермаркетів не є сильною стороною мережі «Велика Кишеня». Перш за все, це пов'язано з необхідністю розміщення великого асортименту товарів і сучасного технологічного обладнання в непристосованих приміщеннях.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У процесі роботи магазину триває пошук оптимальних планувань. Перепланування викликають значні труднощі у постійних клієнтів, а їх ефективність залишається практично непомітною. Питання створення ефективних програм мерчандайзингу мають стратегічне значення для компаній, що працюють на ринку споживчих товарів. Відсутність фінансових вкладень у розробку та реалізацію програм збуту продукції найчастіше означає для підприємства втрату контролю над найважливішим елементом процесу комерціалізації – реалізацією товару в роздрібній мережі.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Виробник, який не має торгових представників на кінцевому етапі розповсюдження продукції, не може бути впевнений, що його товар продається найбільш ефективно. Той факт, що продукція компанії добре продається, не означає, що вона продається краще, ніж продукція конкурентів. Різниця між «хорошим» і «кращим за інших» часто визначається одним словом – мерчандайзинг. За оцінками деяких американських маркетологів, 80% нових продуктів, які виводять на ринок компанії-виробники, зазнають невдачі.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lastRenderedPageBreak/>
        <w:t>Однією з головних причин невих</w:t>
      </w:r>
      <w:r w:rsidR="00F50FB6">
        <w:rPr>
          <w:rFonts w:ascii="Times New Roman" w:hAnsi="Times New Roman" w:cs="Times New Roman"/>
          <w:sz w:val="28"/>
          <w:szCs w:val="28"/>
          <w:lang w:eastAsia="uk-UA"/>
        </w:rPr>
        <w:t xml:space="preserve">оду на ринок є відсутність </w:t>
      </w:r>
      <w:proofErr w:type="spellStart"/>
      <w:r w:rsidR="00F50FB6">
        <w:rPr>
          <w:rFonts w:ascii="Times New Roman" w:hAnsi="Times New Roman" w:cs="Times New Roman"/>
          <w:sz w:val="28"/>
          <w:szCs w:val="28"/>
          <w:lang w:eastAsia="uk-UA"/>
        </w:rPr>
        <w:t>мерча</w:t>
      </w:r>
      <w:r w:rsidRPr="009F7536">
        <w:rPr>
          <w:rFonts w:ascii="Times New Roman" w:hAnsi="Times New Roman" w:cs="Times New Roman"/>
          <w:sz w:val="28"/>
          <w:szCs w:val="28"/>
          <w:lang w:eastAsia="uk-UA"/>
        </w:rPr>
        <w:t>ндайзингового</w:t>
      </w:r>
      <w:proofErr w:type="spellEnd"/>
      <w:r w:rsidRPr="009F7536">
        <w:rPr>
          <w:rFonts w:ascii="Times New Roman" w:hAnsi="Times New Roman" w:cs="Times New Roman"/>
          <w:sz w:val="28"/>
          <w:szCs w:val="28"/>
          <w:lang w:eastAsia="uk-UA"/>
        </w:rPr>
        <w:t xml:space="preserve"> супроводу і, в першу чергу, рекламних матеріалів (так званих P.O.S. матеріалів) на місці продажу новинки. Вітчизняні компанії сьогодні недооцінюють важливість цього найважливішого чинника успіху продукту, завдяки якому кількість «товарних» поломок можна значно скоротити. </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Мерчандайзинг починається з формування асортименту. Важливо не тільки те, як будуть розкладені товари на полицях, але і те, що буде продаватися в магазині. Підприємці часто намагаються продати те, що самі вважають за потрібне. При цьому не враховується, що багато з представлених товарів не відповідають інтересам цільової аудиторії і займають лише торгову площу. А на їх місці могли бути інші товари, які користуються попитом у покупців. Щоб уявити собі портрет покупця, потрібно спочатку просто озирнутися навколо і оцінити, які об'єкти знаходяться поруч з магазином. І робити висновки. Таким чином.</w:t>
      </w:r>
    </w:p>
    <w:p w:rsidR="00AE6F3D" w:rsidRPr="009F753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Загалом розміщення товарів у супермаркеті «Велика Кишеня» далеке від принципів мерчандайзингу. Найпопулярніші товари розташовані в кутках, особливо дорогі імпортні товари для заможних споживачів, які користуються дуже обмеженим попитом. Однак </w:t>
      </w:r>
      <w:r w:rsidR="00F50FB6">
        <w:rPr>
          <w:rFonts w:ascii="Times New Roman" w:hAnsi="Times New Roman" w:cs="Times New Roman"/>
          <w:sz w:val="28"/>
          <w:szCs w:val="28"/>
          <w:lang w:eastAsia="uk-UA"/>
        </w:rPr>
        <w:t>«Велика Кишеня»</w:t>
      </w:r>
      <w:r w:rsidRPr="009F7536">
        <w:rPr>
          <w:rFonts w:ascii="Times New Roman" w:hAnsi="Times New Roman" w:cs="Times New Roman"/>
          <w:sz w:val="28"/>
          <w:szCs w:val="28"/>
          <w:lang w:eastAsia="uk-UA"/>
        </w:rPr>
        <w:t xml:space="preserve"> орієнтується на клієнтів, які купують повний кошик один або два рази на тиждень, щоб наповнити свій холодильник. У такого клієнта достатньо часу і терпіння, щоб знайти для себе все, що планував купити.</w:t>
      </w:r>
    </w:p>
    <w:p w:rsidR="0061525F" w:rsidRPr="003E3F25" w:rsidRDefault="0061525F" w:rsidP="000861F7">
      <w:pPr>
        <w:spacing w:after="0"/>
        <w:rPr>
          <w:lang w:eastAsia="ru-RU"/>
        </w:rPr>
      </w:pPr>
    </w:p>
    <w:p w:rsidR="00AE6F3D" w:rsidRPr="009F7536" w:rsidRDefault="00AE6F3D" w:rsidP="009F7536">
      <w:pPr>
        <w:spacing w:after="0" w:line="360" w:lineRule="auto"/>
        <w:jc w:val="center"/>
        <w:rPr>
          <w:rFonts w:ascii="Times New Roman" w:hAnsi="Times New Roman" w:cs="Times New Roman"/>
          <w:b/>
          <w:sz w:val="28"/>
          <w:szCs w:val="28"/>
          <w:lang w:eastAsia="uk-UA"/>
        </w:rPr>
      </w:pPr>
      <w:r w:rsidRPr="009F7536">
        <w:rPr>
          <w:rFonts w:ascii="Times New Roman" w:hAnsi="Times New Roman" w:cs="Times New Roman"/>
          <w:b/>
          <w:sz w:val="28"/>
          <w:szCs w:val="28"/>
          <w:shd w:val="clear" w:color="auto" w:fill="FFFFFF"/>
          <w:lang w:eastAsia="ru-RU"/>
        </w:rPr>
        <w:t xml:space="preserve">2.4. Аналіз заходів </w:t>
      </w:r>
      <w:r w:rsidR="005B155F" w:rsidRPr="009F7536">
        <w:rPr>
          <w:rFonts w:ascii="Times New Roman" w:hAnsi="Times New Roman" w:cs="Times New Roman"/>
          <w:b/>
          <w:sz w:val="28"/>
          <w:szCs w:val="28"/>
          <w:shd w:val="clear" w:color="auto" w:fill="FFFFFF"/>
          <w:lang w:eastAsia="ru-RU"/>
        </w:rPr>
        <w:t>мерчандайзингу</w:t>
      </w:r>
      <w:r w:rsidRPr="009F7536">
        <w:rPr>
          <w:rFonts w:ascii="Times New Roman" w:hAnsi="Times New Roman" w:cs="Times New Roman"/>
          <w:b/>
          <w:sz w:val="28"/>
          <w:szCs w:val="28"/>
          <w:shd w:val="clear" w:color="auto" w:fill="FFFFFF"/>
          <w:lang w:eastAsia="ru-RU"/>
        </w:rPr>
        <w:t xml:space="preserve"> в системі торгового маркетингу </w:t>
      </w:r>
      <w:r w:rsidRPr="009F7536">
        <w:rPr>
          <w:rFonts w:ascii="Times New Roman" w:hAnsi="Times New Roman" w:cs="Times New Roman"/>
          <w:b/>
          <w:sz w:val="28"/>
          <w:szCs w:val="28"/>
          <w:lang w:eastAsia="uk-UA"/>
        </w:rPr>
        <w:t>підприємства</w:t>
      </w:r>
    </w:p>
    <w:p w:rsidR="00AE6F3D" w:rsidRPr="009F7536" w:rsidRDefault="00AE6F3D" w:rsidP="009F7536">
      <w:pPr>
        <w:spacing w:after="0" w:line="360" w:lineRule="auto"/>
        <w:ind w:firstLine="709"/>
        <w:jc w:val="both"/>
        <w:rPr>
          <w:rFonts w:ascii="Times New Roman" w:hAnsi="Times New Roman" w:cs="Times New Roman"/>
          <w:sz w:val="28"/>
          <w:szCs w:val="28"/>
          <w:lang w:eastAsia="uk-UA"/>
        </w:rPr>
      </w:pP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Добре сформований асортимент приносить користь торговцю, але обіг можна збільшити за допомогою інших з</w:t>
      </w:r>
      <w:r w:rsidR="00F50FB6">
        <w:rPr>
          <w:rFonts w:ascii="Times New Roman" w:hAnsi="Times New Roman" w:cs="Times New Roman"/>
          <w:sz w:val="28"/>
          <w:szCs w:val="28"/>
          <w:lang w:eastAsia="uk-UA"/>
        </w:rPr>
        <w:t>аходів, таких як мерчандайзинг.</w:t>
      </w:r>
    </w:p>
    <w:p w:rsidR="00F50FB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Комплекс </w:t>
      </w:r>
      <w:proofErr w:type="spellStart"/>
      <w:r w:rsidRPr="009F7536">
        <w:rPr>
          <w:rFonts w:ascii="Times New Roman" w:hAnsi="Times New Roman" w:cs="Times New Roman"/>
          <w:sz w:val="28"/>
          <w:szCs w:val="28"/>
          <w:lang w:eastAsia="uk-UA"/>
        </w:rPr>
        <w:t>мерчандайзингових</w:t>
      </w:r>
      <w:proofErr w:type="spellEnd"/>
      <w:r w:rsidRPr="009F7536">
        <w:rPr>
          <w:rFonts w:ascii="Times New Roman" w:hAnsi="Times New Roman" w:cs="Times New Roman"/>
          <w:sz w:val="28"/>
          <w:szCs w:val="28"/>
          <w:lang w:eastAsia="uk-UA"/>
        </w:rPr>
        <w:t xml:space="preserve"> заходів в магазинах </w:t>
      </w:r>
      <w:r w:rsidR="00F50FB6">
        <w:rPr>
          <w:rFonts w:ascii="Times New Roman" w:hAnsi="Times New Roman" w:cs="Times New Roman"/>
          <w:sz w:val="28"/>
          <w:szCs w:val="28"/>
          <w:lang w:eastAsia="uk-UA"/>
        </w:rPr>
        <w:t>«Велика Кишеня»</w:t>
      </w:r>
      <w:r w:rsidR="00F50FB6">
        <w:rPr>
          <w:rFonts w:ascii="Times New Roman" w:hAnsi="Times New Roman" w:cs="Times New Roman"/>
          <w:sz w:val="28"/>
          <w:szCs w:val="28"/>
          <w:lang w:eastAsia="uk-UA"/>
        </w:rPr>
        <w:t xml:space="preserve"> </w:t>
      </w:r>
      <w:r w:rsidRPr="009F7536">
        <w:rPr>
          <w:rFonts w:ascii="Times New Roman" w:hAnsi="Times New Roman" w:cs="Times New Roman"/>
          <w:sz w:val="28"/>
          <w:szCs w:val="28"/>
          <w:lang w:eastAsia="uk-UA"/>
        </w:rPr>
        <w:t xml:space="preserve">включає наступні </w:t>
      </w:r>
      <w:r w:rsidR="00F50FB6">
        <w:rPr>
          <w:rFonts w:ascii="Times New Roman" w:hAnsi="Times New Roman" w:cs="Times New Roman"/>
          <w:sz w:val="28"/>
          <w:szCs w:val="28"/>
          <w:lang w:eastAsia="uk-UA"/>
        </w:rPr>
        <w:t xml:space="preserve">складові: </w:t>
      </w:r>
    </w:p>
    <w:p w:rsidR="004E198D" w:rsidRPr="004E198D" w:rsidRDefault="00F50FB6"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lastRenderedPageBreak/>
        <w:t xml:space="preserve">Атмосфера магазину: </w:t>
      </w:r>
      <w:r w:rsidR="004E198D">
        <w:rPr>
          <w:rFonts w:ascii="Times New Roman" w:hAnsi="Times New Roman" w:cs="Times New Roman"/>
          <w:sz w:val="28"/>
          <w:szCs w:val="28"/>
          <w:lang w:eastAsia="uk-UA"/>
        </w:rPr>
        <w:t>р</w:t>
      </w:r>
      <w:r w:rsidR="0061525F" w:rsidRPr="004E198D">
        <w:rPr>
          <w:rFonts w:ascii="Times New Roman" w:hAnsi="Times New Roman" w:cs="Times New Roman"/>
          <w:sz w:val="28"/>
          <w:szCs w:val="28"/>
          <w:lang w:eastAsia="uk-UA"/>
        </w:rPr>
        <w:t>івень використовуваного обладнання, включаючи касові апарати, кошики та стелажі. Особливу увагу слід приділяти якості стелажів і чітко контр</w:t>
      </w:r>
      <w:r w:rsidR="004E198D" w:rsidRPr="004E198D">
        <w:rPr>
          <w:rFonts w:ascii="Times New Roman" w:hAnsi="Times New Roman" w:cs="Times New Roman"/>
          <w:sz w:val="28"/>
          <w:szCs w:val="28"/>
          <w:lang w:eastAsia="uk-UA"/>
        </w:rPr>
        <w:t xml:space="preserve">олювати силу викриття товару. </w:t>
      </w:r>
    </w:p>
    <w:p w:rsidR="004E198D" w:rsidRPr="004E198D" w:rsidRDefault="0061525F"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 xml:space="preserve">Зручність використання торгової площі, тобто легкість пошуку потрібних груп товарів. Для руху покупців використовується 60% торгової площі будь-якого магазину підприємства. При зниженні цього показника можливе уповільнення руху клієнтів по залу, що може викликати негативні емоції. Так, 40% торгової площі відводиться під торгове обладнання, де розміщуються товари (косметика, парфумерія, господарські </w:t>
      </w:r>
      <w:r w:rsidR="004E198D" w:rsidRPr="004E198D">
        <w:rPr>
          <w:rFonts w:ascii="Times New Roman" w:hAnsi="Times New Roman" w:cs="Times New Roman"/>
          <w:sz w:val="28"/>
          <w:szCs w:val="28"/>
          <w:lang w:eastAsia="uk-UA"/>
        </w:rPr>
        <w:t xml:space="preserve">товари, побутова хімія тощо). </w:t>
      </w:r>
    </w:p>
    <w:p w:rsidR="004E198D" w:rsidRPr="004E198D" w:rsidRDefault="0061525F"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 xml:space="preserve">Колір салону. Магазини «Велика Кишеня» оформлені в яскравих кольорах – помаранчевому та зеленому. Вони приваблюють покупців, легко запам'ятовуються, здатні підняти настрій </w:t>
      </w:r>
      <w:r w:rsidR="004E198D" w:rsidRPr="004E198D">
        <w:rPr>
          <w:rFonts w:ascii="Times New Roman" w:hAnsi="Times New Roman" w:cs="Times New Roman"/>
          <w:sz w:val="28"/>
          <w:szCs w:val="28"/>
          <w:lang w:eastAsia="uk-UA"/>
        </w:rPr>
        <w:t xml:space="preserve">і викликати позитивні емоції. </w:t>
      </w:r>
    </w:p>
    <w:p w:rsidR="004E198D" w:rsidRPr="004E198D" w:rsidRDefault="0061525F"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Звуковий супровід. Покупки відбуваються під негучний музичний супровід, крім того, періодично лунають оголошення про діючі акції, спеціальні пропо</w:t>
      </w:r>
      <w:r w:rsidR="004E198D" w:rsidRPr="004E198D">
        <w:rPr>
          <w:rFonts w:ascii="Times New Roman" w:hAnsi="Times New Roman" w:cs="Times New Roman"/>
          <w:sz w:val="28"/>
          <w:szCs w:val="28"/>
          <w:lang w:eastAsia="uk-UA"/>
        </w:rPr>
        <w:t xml:space="preserve">зиції та програму лояльності. </w:t>
      </w:r>
    </w:p>
    <w:p w:rsidR="004E198D" w:rsidRPr="004E198D" w:rsidRDefault="0061525F"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Чистота. У дощову погоду особливо стежте за чистотою приміщення. Брудні калюжі на підлозі можуть зіпсувати репутац</w:t>
      </w:r>
      <w:r w:rsidR="004E198D" w:rsidRPr="004E198D">
        <w:rPr>
          <w:rFonts w:ascii="Times New Roman" w:hAnsi="Times New Roman" w:cs="Times New Roman"/>
          <w:sz w:val="28"/>
          <w:szCs w:val="28"/>
          <w:lang w:eastAsia="uk-UA"/>
        </w:rPr>
        <w:t xml:space="preserve">ію будь-якого торгового залу. </w:t>
      </w:r>
    </w:p>
    <w:p w:rsidR="004E198D" w:rsidRPr="004E198D" w:rsidRDefault="0061525F"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Запахи. У приміщенні магазину завжди свіже повітря без специфічних запахів або з легким, ледь помітним ароматом квітів чи духів; біля вітрини прального порошку відчувається сп</w:t>
      </w:r>
      <w:r w:rsidR="004E198D" w:rsidRPr="004E198D">
        <w:rPr>
          <w:rFonts w:ascii="Times New Roman" w:hAnsi="Times New Roman" w:cs="Times New Roman"/>
          <w:sz w:val="28"/>
          <w:szCs w:val="28"/>
          <w:lang w:eastAsia="uk-UA"/>
        </w:rPr>
        <w:t xml:space="preserve">ецифічний запах цього засобу. </w:t>
      </w:r>
    </w:p>
    <w:p w:rsidR="004E198D" w:rsidRPr="004E198D" w:rsidRDefault="0061525F"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 xml:space="preserve">Зовнішній вигляд персоналу. Фірмовий стиль в одязі персоналу з використанням спеціальної символіки, яскраве забарвлення форми, спеціальний </w:t>
      </w:r>
      <w:proofErr w:type="spellStart"/>
      <w:r w:rsidRPr="004E198D">
        <w:rPr>
          <w:rFonts w:ascii="Times New Roman" w:hAnsi="Times New Roman" w:cs="Times New Roman"/>
          <w:sz w:val="28"/>
          <w:szCs w:val="28"/>
          <w:lang w:eastAsia="uk-UA"/>
        </w:rPr>
        <w:t>бейдж</w:t>
      </w:r>
      <w:proofErr w:type="spellEnd"/>
      <w:r w:rsidRPr="004E198D">
        <w:rPr>
          <w:rFonts w:ascii="Times New Roman" w:hAnsi="Times New Roman" w:cs="Times New Roman"/>
          <w:sz w:val="28"/>
          <w:szCs w:val="28"/>
          <w:lang w:eastAsia="uk-UA"/>
        </w:rPr>
        <w:t xml:space="preserve"> дозволяє здалеку побачити продавця. Одяг повністю гармонує з дизайном торгового залу і впливає на створення</w:t>
      </w:r>
      <w:r w:rsidR="004E198D" w:rsidRPr="004E198D">
        <w:rPr>
          <w:rFonts w:ascii="Times New Roman" w:hAnsi="Times New Roman" w:cs="Times New Roman"/>
          <w:sz w:val="28"/>
          <w:szCs w:val="28"/>
          <w:lang w:eastAsia="uk-UA"/>
        </w:rPr>
        <w:t xml:space="preserve"> позитивного іміджу магазину. </w:t>
      </w:r>
    </w:p>
    <w:p w:rsidR="0061525F" w:rsidRPr="004E198D" w:rsidRDefault="0061525F" w:rsidP="009B630F">
      <w:pPr>
        <w:pStyle w:val="a8"/>
        <w:numPr>
          <w:ilvl w:val="0"/>
          <w:numId w:val="12"/>
        </w:numPr>
        <w:spacing w:after="0" w:line="360" w:lineRule="auto"/>
        <w:ind w:left="0" w:firstLine="284"/>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Розміщення в холі. Торгові товари розміщуються максимально рівномірно по всьому магазину. Це основне місце продажу товарів, тобто місце, де представлений весь асортимент товару. Наприклад, у кожному магазині «Велика Кишеня» товари представлені у відповідній специфіці за групами відповідно до призначення та бренду, що дозволяє споживачеві максимально зорієнтуватися при виборі потрібної продукції.</w:t>
      </w:r>
    </w:p>
    <w:p w:rsidR="004E198D" w:rsidRDefault="004E198D" w:rsidP="009F7536">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 xml:space="preserve">9. </w:t>
      </w:r>
      <w:r w:rsidR="0061525F" w:rsidRPr="009F7536">
        <w:rPr>
          <w:rFonts w:ascii="Times New Roman" w:hAnsi="Times New Roman" w:cs="Times New Roman"/>
          <w:sz w:val="28"/>
          <w:szCs w:val="28"/>
          <w:lang w:eastAsia="uk-UA"/>
        </w:rPr>
        <w:t xml:space="preserve">Купівля деяких товарів є імпульсною. Бажання покупця придбати щось незаплановане найсильніше на початку руху покупця по магазину, тому для привернення уваги покупців на вході виставляються новинки, а також товари, на які діють спеціальні пропозиції. Також іноді є розділ торгового залу «Розпродаж» для полегшення вибору споживачів. Найголовніше, що кошти покупця, розраховані на покупку в магазині, обмежені. На початку руху по магазину у нього є 100% суми, призначеної для покупки. Чим більше товарів на руках у споживача, тим менше грошей у нього залишається, тому слід якомога більше представляти товар для ознайомлення та вибору споживачем. </w:t>
      </w:r>
    </w:p>
    <w:p w:rsidR="004E198D" w:rsidRDefault="004E198D" w:rsidP="004E198D">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10. </w:t>
      </w:r>
      <w:r w:rsidR="0061525F" w:rsidRPr="009F7536">
        <w:rPr>
          <w:rFonts w:ascii="Times New Roman" w:hAnsi="Times New Roman" w:cs="Times New Roman"/>
          <w:sz w:val="28"/>
          <w:szCs w:val="28"/>
          <w:lang w:eastAsia="uk-UA"/>
        </w:rPr>
        <w:t xml:space="preserve">Розкладка. Розміщення непродовольчих товарів в залі на торговельному обладнанні здійснюється за єдиним принципом викладки, щоб максимально спростити вибір і заощадити час покупця. В супермаркеті «Велика Кишеня» торговельні стелажі розподілені по вертикалі між асортиментними групами товарів. Асортиментний блок об'єднує товари одного призначення, а асортиментна лінія – моделі однієї марки. Звичайний потік споживачів планується на рівні розробки проекту магазину. Напрямок потоку залежить від розміщення входу, каси, камери схову, а також розміщення торгового обладнання. Гарячі зони розташовані на початку потоку і включають вхідну зону та касову зону. Таким чином, враховуючи напрямок потоку споживачів і конфігурацію магазину, споживачі будуть бачити відповідні зони з різним рівнем чіткості. </w:t>
      </w:r>
    </w:p>
    <w:p w:rsidR="004E198D" w:rsidRDefault="004E198D" w:rsidP="004E198D">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11. </w:t>
      </w:r>
      <w:r w:rsidR="0061525F" w:rsidRPr="009F7536">
        <w:rPr>
          <w:rFonts w:ascii="Times New Roman" w:hAnsi="Times New Roman" w:cs="Times New Roman"/>
          <w:sz w:val="28"/>
          <w:szCs w:val="28"/>
          <w:lang w:eastAsia="uk-UA"/>
        </w:rPr>
        <w:t xml:space="preserve">Зовнішній вигляд виробу. На зовнішній вигляд товару впливає виробник, постачальник і сам продавець. Виробник турбується про створення оптимальної упаковки та етикеток, але це лише початок процесу. Під час транспортування можливе пошкодження упаковки, що може призвести до забруднення товару. Перед викладкою товару зі складу його приводять у товарний стан, тобто видаляють, якщо є забруднення. </w:t>
      </w:r>
    </w:p>
    <w:p w:rsidR="0061525F" w:rsidRPr="009F7536" w:rsidRDefault="004E198D" w:rsidP="009F7536">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12. </w:t>
      </w:r>
      <w:r w:rsidR="0061525F" w:rsidRPr="009F7536">
        <w:rPr>
          <w:rFonts w:ascii="Times New Roman" w:hAnsi="Times New Roman" w:cs="Times New Roman"/>
          <w:sz w:val="28"/>
          <w:szCs w:val="28"/>
          <w:lang w:eastAsia="uk-UA"/>
        </w:rPr>
        <w:t xml:space="preserve">Сервіс. Кваліфіковане обслуговування є необхідною умовою конкурентоспроможності магазину на ринку. В умовах великого асортименту та певної складності визначення властивостей товару за цінником та упаковкою в </w:t>
      </w:r>
      <w:r w:rsidR="0061525F" w:rsidRPr="009F7536">
        <w:rPr>
          <w:rFonts w:ascii="Times New Roman" w:hAnsi="Times New Roman" w:cs="Times New Roman"/>
          <w:sz w:val="28"/>
          <w:szCs w:val="28"/>
          <w:lang w:eastAsia="uk-UA"/>
        </w:rPr>
        <w:lastRenderedPageBreak/>
        <w:t xml:space="preserve">супермаркеті </w:t>
      </w:r>
      <w:r>
        <w:rPr>
          <w:rFonts w:ascii="Times New Roman" w:hAnsi="Times New Roman" w:cs="Times New Roman"/>
          <w:sz w:val="28"/>
          <w:szCs w:val="28"/>
          <w:lang w:eastAsia="uk-UA"/>
        </w:rPr>
        <w:t>«</w:t>
      </w:r>
      <w:r w:rsidR="0061525F" w:rsidRPr="009F7536">
        <w:rPr>
          <w:rFonts w:ascii="Times New Roman" w:hAnsi="Times New Roman" w:cs="Times New Roman"/>
          <w:sz w:val="28"/>
          <w:szCs w:val="28"/>
          <w:lang w:eastAsia="uk-UA"/>
        </w:rPr>
        <w:t>Велика Кишеня</w:t>
      </w:r>
      <w:r>
        <w:rPr>
          <w:rFonts w:ascii="Times New Roman" w:hAnsi="Times New Roman" w:cs="Times New Roman"/>
          <w:sz w:val="28"/>
          <w:szCs w:val="28"/>
          <w:lang w:eastAsia="uk-UA"/>
        </w:rPr>
        <w:t>»</w:t>
      </w:r>
      <w:r w:rsidR="0061525F" w:rsidRPr="009F7536">
        <w:rPr>
          <w:rFonts w:ascii="Times New Roman" w:hAnsi="Times New Roman" w:cs="Times New Roman"/>
          <w:sz w:val="28"/>
          <w:szCs w:val="28"/>
          <w:lang w:eastAsia="uk-UA"/>
        </w:rPr>
        <w:t xml:space="preserve"> робота продавця-консультанта необхідна. Наразі компанія проводить спеціальні тренінги для продавців-консультантів для підвищення їх кваліфікації. Іноді рівень їхньої майстерності недостатній. Продавці знають товари, їх властивості, характеристики, спосіб застосування, крім того, орієнтуються в асортименті відділу в цілому. Однак багато хто не знайомий з правилами спілкування з клієнтами, що може викликати у останніх негативні емоції.</w:t>
      </w:r>
    </w:p>
    <w:p w:rsidR="004E198D" w:rsidRDefault="004E198D" w:rsidP="009F7536">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13. </w:t>
      </w:r>
      <w:r w:rsidR="0061525F" w:rsidRPr="009F7536">
        <w:rPr>
          <w:rFonts w:ascii="Times New Roman" w:hAnsi="Times New Roman" w:cs="Times New Roman"/>
          <w:sz w:val="28"/>
          <w:szCs w:val="28"/>
          <w:lang w:eastAsia="uk-UA"/>
        </w:rPr>
        <w:t xml:space="preserve">Організація роботи </w:t>
      </w:r>
      <w:proofErr w:type="spellStart"/>
      <w:r w:rsidR="0061525F" w:rsidRPr="009F7536">
        <w:rPr>
          <w:rFonts w:ascii="Times New Roman" w:hAnsi="Times New Roman" w:cs="Times New Roman"/>
          <w:sz w:val="28"/>
          <w:szCs w:val="28"/>
          <w:lang w:eastAsia="uk-UA"/>
        </w:rPr>
        <w:t>мерчендайзера</w:t>
      </w:r>
      <w:proofErr w:type="spellEnd"/>
      <w:r w:rsidR="0061525F" w:rsidRPr="009F7536">
        <w:rPr>
          <w:rFonts w:ascii="Times New Roman" w:hAnsi="Times New Roman" w:cs="Times New Roman"/>
          <w:sz w:val="28"/>
          <w:szCs w:val="28"/>
          <w:lang w:eastAsia="uk-UA"/>
        </w:rPr>
        <w:t xml:space="preserve">. Зараз немає чіткої концепції мерчандайзингу в магазинах. Ця діяльність входить в посадові обов'язки продавців-консультантів, але передбачає презентацію товару, без урахування правил і принципів. </w:t>
      </w:r>
    </w:p>
    <w:p w:rsidR="004E198D"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Останні елементи мерчандайзингу, як правило, відсутні, тобто не враховуються, а торгове підприємство просто зобов’язане підтримувати ефективну комунікацію зі споживачами та вміти задовольняти їхні запити щодо економічності та зручності придбання товару. І торговельні підприємства, серед яких конкуренція особливо висока, повинні в першу чергу вдаватися до використання методів мерчандайзингу. </w:t>
      </w:r>
    </w:p>
    <w:p w:rsidR="004E198D"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Мерчандайзинг відіграє важливу роль у роздрібній торгівлі. Всі зусилля, спрямовані на збільшення продажів продукції в магазині, будуть марними без налагодженої та злагодженої роботи </w:t>
      </w:r>
      <w:proofErr w:type="spellStart"/>
      <w:r w:rsidRPr="009F7536">
        <w:rPr>
          <w:rFonts w:ascii="Times New Roman" w:hAnsi="Times New Roman" w:cs="Times New Roman"/>
          <w:sz w:val="28"/>
          <w:szCs w:val="28"/>
          <w:lang w:eastAsia="uk-UA"/>
        </w:rPr>
        <w:t>мерчендайзерів</w:t>
      </w:r>
      <w:proofErr w:type="spellEnd"/>
      <w:r w:rsidRPr="009F7536">
        <w:rPr>
          <w:rFonts w:ascii="Times New Roman" w:hAnsi="Times New Roman" w:cs="Times New Roman"/>
          <w:sz w:val="28"/>
          <w:szCs w:val="28"/>
          <w:lang w:eastAsia="uk-UA"/>
        </w:rPr>
        <w:t xml:space="preserve"> компанії. Якщо співробітникам байдуже, який товар розміщувати і якому потрібно приділити більше уваги, а головне, як товар сприймають потенційні покупці, то збільшити продажі не вийде, скільки б не докладалося зусиль. Мерчандайзингу в повному розумінні цього поняття немає, відповідно, в даній організації немає спеціально розроблених документів з оптимізації та контролю за роботою в напрямку мерчандайзингу. </w:t>
      </w:r>
    </w:p>
    <w:p w:rsidR="004E198D" w:rsidRDefault="0061525F" w:rsidP="009F7536">
      <w:pPr>
        <w:spacing w:after="0" w:line="360" w:lineRule="auto"/>
        <w:ind w:firstLine="709"/>
        <w:jc w:val="both"/>
        <w:rPr>
          <w:rFonts w:ascii="Times New Roman" w:hAnsi="Times New Roman" w:cs="Times New Roman"/>
          <w:sz w:val="28"/>
          <w:szCs w:val="28"/>
          <w:lang w:eastAsia="uk-UA"/>
        </w:rPr>
      </w:pPr>
      <w:proofErr w:type="spellStart"/>
      <w:r w:rsidRPr="009F7536">
        <w:rPr>
          <w:rFonts w:ascii="Times New Roman" w:hAnsi="Times New Roman" w:cs="Times New Roman"/>
          <w:sz w:val="28"/>
          <w:szCs w:val="28"/>
          <w:lang w:eastAsia="uk-UA"/>
        </w:rPr>
        <w:t>Планограми</w:t>
      </w:r>
      <w:proofErr w:type="spellEnd"/>
      <w:r w:rsidRPr="009F7536">
        <w:rPr>
          <w:rFonts w:ascii="Times New Roman" w:hAnsi="Times New Roman" w:cs="Times New Roman"/>
          <w:sz w:val="28"/>
          <w:szCs w:val="28"/>
          <w:lang w:eastAsia="uk-UA"/>
        </w:rPr>
        <w:t xml:space="preserve"> презентації продукту розглядаються лише в тому випадку, якщо вони надані постачальником. В іншому випадку товар розміщується на розсуд працівників торгового залу, без дотримання будь-яких стандартів, окрім кулуарно прийнятих керівниками магазину (розміщення товарів за </w:t>
      </w:r>
      <w:r w:rsidRPr="009F7536">
        <w:rPr>
          <w:rFonts w:ascii="Times New Roman" w:hAnsi="Times New Roman" w:cs="Times New Roman"/>
          <w:sz w:val="28"/>
          <w:szCs w:val="28"/>
          <w:lang w:eastAsia="uk-UA"/>
        </w:rPr>
        <w:lastRenderedPageBreak/>
        <w:t xml:space="preserve">призначенням і торговими марками). Іноді товар представлений таким чином, що порушуються стандарти подачі і правила створення атмосфери в торговому залі, що призводить не тільки до зниження продажів, але і до втрати клієнтів, як потенційних, так і реальних. Тому на базі даної торговельної організації необхідно ввести кілька посад, відповідальних за представлення товарних груп в залі, за оптимізацію торгового простору і створення сприятливої атмосфери, яка підвищить бажання купувати товар, а головне повертатися. </w:t>
      </w:r>
      <w:r w:rsidR="004E198D">
        <w:rPr>
          <w:rFonts w:ascii="Times New Roman" w:hAnsi="Times New Roman" w:cs="Times New Roman"/>
          <w:sz w:val="28"/>
          <w:szCs w:val="28"/>
          <w:lang w:eastAsia="uk-UA"/>
        </w:rPr>
        <w:t>знову.</w:t>
      </w:r>
    </w:p>
    <w:p w:rsidR="0061525F" w:rsidRPr="009F753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Проаналізуємо структуру витрат на різні елементи мерчандайзингу за останні два роки в супермаркеті «Велика Кишеня» (табл. 2.1).</w:t>
      </w:r>
    </w:p>
    <w:p w:rsidR="005019E3" w:rsidRDefault="005019E3" w:rsidP="000861F7">
      <w:pPr>
        <w:widowControl w:val="0"/>
        <w:tabs>
          <w:tab w:val="left" w:pos="993"/>
        </w:tabs>
        <w:suppressAutoHyphens/>
        <w:autoSpaceDE w:val="0"/>
        <w:autoSpaceDN w:val="0"/>
        <w:adjustRightInd w:val="0"/>
        <w:spacing w:after="0" w:line="360" w:lineRule="auto"/>
        <w:ind w:firstLine="709"/>
        <w:jc w:val="right"/>
        <w:rPr>
          <w:rFonts w:ascii="Times New Roman CYR" w:hAnsi="Times New Roman CYR" w:cs="Times New Roman CYR"/>
          <w:sz w:val="28"/>
          <w:szCs w:val="28"/>
        </w:rPr>
      </w:pPr>
      <w:r>
        <w:rPr>
          <w:rFonts w:ascii="Times New Roman CYR" w:hAnsi="Times New Roman CYR" w:cs="Times New Roman CYR"/>
          <w:sz w:val="28"/>
          <w:szCs w:val="28"/>
        </w:rPr>
        <w:t>Таблиця 2.1</w:t>
      </w:r>
    </w:p>
    <w:p w:rsidR="00203CFD" w:rsidRDefault="00203CFD" w:rsidP="000861F7">
      <w:pPr>
        <w:widowControl w:val="0"/>
        <w:tabs>
          <w:tab w:val="left" w:pos="993"/>
        </w:tabs>
        <w:suppressAutoHyphens/>
        <w:autoSpaceDE w:val="0"/>
        <w:autoSpaceDN w:val="0"/>
        <w:adjustRightInd w:val="0"/>
        <w:spacing w:after="0" w:line="360" w:lineRule="auto"/>
        <w:jc w:val="center"/>
        <w:rPr>
          <w:rFonts w:ascii="Times New Roman CYR" w:hAnsi="Times New Roman CYR" w:cs="Times New Roman CYR"/>
          <w:sz w:val="28"/>
          <w:szCs w:val="28"/>
        </w:rPr>
      </w:pPr>
      <w:r>
        <w:rPr>
          <w:rFonts w:ascii="Times New Roman CYR" w:hAnsi="Times New Roman CYR" w:cs="Times New Roman CYR"/>
          <w:sz w:val="28"/>
          <w:szCs w:val="28"/>
        </w:rPr>
        <w:t xml:space="preserve">Структура витрат на різні елементи </w:t>
      </w:r>
      <w:r w:rsidR="005B155F">
        <w:rPr>
          <w:rFonts w:ascii="Times New Roman CYR" w:hAnsi="Times New Roman CYR" w:cs="Times New Roman CYR"/>
          <w:sz w:val="28"/>
          <w:szCs w:val="28"/>
        </w:rPr>
        <w:t>мерчандайзингу</w:t>
      </w:r>
      <w:r w:rsidR="005019E3">
        <w:rPr>
          <w:rFonts w:ascii="Times New Roman CYR" w:hAnsi="Times New Roman CYR" w:cs="Times New Roman CYR"/>
          <w:sz w:val="28"/>
          <w:szCs w:val="28"/>
        </w:rPr>
        <w:t xml:space="preserve"> для супермаркету «Велика Кишеня»</w:t>
      </w:r>
    </w:p>
    <w:tbl>
      <w:tblPr>
        <w:tblW w:w="976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7"/>
        <w:gridCol w:w="2288"/>
        <w:gridCol w:w="1678"/>
        <w:gridCol w:w="1828"/>
      </w:tblGrid>
      <w:tr w:rsidR="00203CFD" w:rsidRPr="005019E3" w:rsidTr="00F87EB6">
        <w:trPr>
          <w:trHeight w:val="342"/>
          <w:jc w:val="center"/>
        </w:trPr>
        <w:tc>
          <w:tcPr>
            <w:tcW w:w="396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Назва</w:t>
            </w:r>
          </w:p>
        </w:tc>
        <w:tc>
          <w:tcPr>
            <w:tcW w:w="3966" w:type="dxa"/>
            <w:gridSpan w:val="2"/>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Питома вага, %</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Відхилення</w:t>
            </w:r>
          </w:p>
        </w:tc>
      </w:tr>
      <w:tr w:rsidR="00203CFD" w:rsidRPr="005019E3" w:rsidTr="00F87EB6">
        <w:trPr>
          <w:trHeight w:val="327"/>
          <w:jc w:val="center"/>
        </w:trPr>
        <w:tc>
          <w:tcPr>
            <w:tcW w:w="396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61525F"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Pr>
                <w:rFonts w:ascii="Times New Roman CYR" w:hAnsi="Times New Roman CYR" w:cs="Times New Roman CYR"/>
                <w:sz w:val="28"/>
                <w:szCs w:val="20"/>
              </w:rPr>
              <w:t>2021</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61525F"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Pr>
                <w:rFonts w:ascii="Times New Roman CYR" w:hAnsi="Times New Roman CYR" w:cs="Times New Roman CYR"/>
                <w:sz w:val="28"/>
                <w:szCs w:val="20"/>
              </w:rPr>
              <w:t>2022</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p>
        </w:tc>
      </w:tr>
      <w:tr w:rsidR="00203CFD" w:rsidRPr="005019E3" w:rsidTr="00F87EB6">
        <w:trPr>
          <w:trHeight w:val="342"/>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 xml:space="preserve">Обладнання </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20</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17</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3</w:t>
            </w:r>
          </w:p>
        </w:tc>
      </w:tr>
      <w:tr w:rsidR="00203CFD" w:rsidRPr="005019E3" w:rsidTr="00F87EB6">
        <w:trPr>
          <w:trHeight w:val="327"/>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Оформлення інтер’єру</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25</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15</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10</w:t>
            </w:r>
          </w:p>
        </w:tc>
      </w:tr>
      <w:tr w:rsidR="00203CFD" w:rsidRPr="005019E3" w:rsidTr="00F87EB6">
        <w:trPr>
          <w:trHeight w:val="342"/>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Ароматизатори повітря</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4</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w:t>
            </w:r>
          </w:p>
        </w:tc>
      </w:tr>
      <w:tr w:rsidR="00203CFD" w:rsidRPr="005019E3" w:rsidTr="00F87EB6">
        <w:trPr>
          <w:trHeight w:val="327"/>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Звуковий супровід</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3</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w:t>
            </w:r>
          </w:p>
        </w:tc>
      </w:tr>
      <w:tr w:rsidR="00203CFD" w:rsidRPr="005019E3" w:rsidTr="00F87EB6">
        <w:trPr>
          <w:trHeight w:val="342"/>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Одяг для персоналу</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30</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25</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5</w:t>
            </w:r>
          </w:p>
        </w:tc>
      </w:tr>
      <w:tr w:rsidR="00203CFD" w:rsidRPr="005019E3" w:rsidTr="00F87EB6">
        <w:trPr>
          <w:trHeight w:val="327"/>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POS-матеріали</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20</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35</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-14</w:t>
            </w:r>
          </w:p>
        </w:tc>
      </w:tr>
      <w:tr w:rsidR="00203CFD" w:rsidRPr="005019E3" w:rsidTr="00F87EB6">
        <w:trPr>
          <w:trHeight w:val="669"/>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Пластикові картки постійних клієнтів</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2</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3</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w:t>
            </w:r>
          </w:p>
        </w:tc>
      </w:tr>
      <w:tr w:rsidR="00203CFD" w:rsidRPr="005019E3" w:rsidTr="00F87EB6">
        <w:trPr>
          <w:trHeight w:val="327"/>
          <w:jc w:val="center"/>
        </w:trPr>
        <w:tc>
          <w:tcPr>
            <w:tcW w:w="3967"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0"/>
              </w:rPr>
            </w:pPr>
            <w:r w:rsidRPr="005019E3">
              <w:rPr>
                <w:rFonts w:ascii="Times New Roman CYR" w:hAnsi="Times New Roman CYR" w:cs="Times New Roman CYR"/>
                <w:sz w:val="28"/>
                <w:szCs w:val="20"/>
              </w:rPr>
              <w:t>Разом</w:t>
            </w:r>
          </w:p>
        </w:tc>
        <w:tc>
          <w:tcPr>
            <w:tcW w:w="228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100</w:t>
            </w:r>
          </w:p>
        </w:tc>
        <w:tc>
          <w:tcPr>
            <w:tcW w:w="167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r w:rsidRPr="005019E3">
              <w:rPr>
                <w:rFonts w:ascii="Times New Roman CYR" w:hAnsi="Times New Roman CYR" w:cs="Times New Roman CYR"/>
                <w:sz w:val="28"/>
                <w:szCs w:val="20"/>
              </w:rPr>
              <w:t>100</w:t>
            </w:r>
          </w:p>
        </w:tc>
        <w:tc>
          <w:tcPr>
            <w:tcW w:w="1828"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0"/>
              </w:rPr>
            </w:pPr>
          </w:p>
        </w:tc>
      </w:tr>
    </w:tbl>
    <w:p w:rsidR="005019E3" w:rsidRDefault="005019E3" w:rsidP="000861F7">
      <w:pPr>
        <w:widowControl w:val="0"/>
        <w:tabs>
          <w:tab w:val="left" w:pos="993"/>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p>
    <w:p w:rsidR="00203CFD" w:rsidRDefault="00203CFD" w:rsidP="000861F7">
      <w:pPr>
        <w:widowControl w:val="0"/>
        <w:tabs>
          <w:tab w:val="left" w:pos="993"/>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Отже, структура витрат трохи змінилася за два останні роки: знизились витрати на обладнання (корзини, стелажі, касові апарати), так як після використання у попередньому році вони збереглися у нормальному стані, тому повторно їх не закупляли; знизилися витрати на оформлення інтер’єру та на одяг для персоналу, що пов’язано із визначенням конкретного стилю для усіх магазинів мережі; підвищились витрати на ароматизатори повітря, звуковий супровід, POS-матеріали, пластикові картки внаслідок часткового облаштування магазинів у попередньому році та отримання більшого обсягу прибутку, що дозволило витратити більше коштів на рекламні матеріали.</w:t>
      </w:r>
    </w:p>
    <w:p w:rsidR="005019E3" w:rsidRPr="00486303" w:rsidRDefault="00203CFD" w:rsidP="000861F7">
      <w:pPr>
        <w:widowControl w:val="0"/>
        <w:tabs>
          <w:tab w:val="left" w:pos="993"/>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Також доцільно провести порівняння структури витрат на різні елементи </w:t>
      </w:r>
      <w:r w:rsidR="005B155F">
        <w:rPr>
          <w:rFonts w:ascii="Times New Roman CYR" w:hAnsi="Times New Roman CYR" w:cs="Times New Roman CYR"/>
          <w:sz w:val="28"/>
          <w:szCs w:val="28"/>
        </w:rPr>
        <w:t>мерчандайзингу</w:t>
      </w:r>
      <w:r>
        <w:rPr>
          <w:rFonts w:ascii="Times New Roman CYR" w:hAnsi="Times New Roman CYR" w:cs="Times New Roman CYR"/>
          <w:sz w:val="28"/>
          <w:szCs w:val="28"/>
        </w:rPr>
        <w:t xml:space="preserve"> досліджуваного підприємства із потенційними конк</w:t>
      </w:r>
      <w:r w:rsidR="005019E3">
        <w:rPr>
          <w:rFonts w:ascii="Times New Roman CYR" w:hAnsi="Times New Roman CYR" w:cs="Times New Roman CYR"/>
          <w:sz w:val="28"/>
          <w:szCs w:val="28"/>
        </w:rPr>
        <w:t xml:space="preserve">урентами за </w:t>
      </w:r>
      <w:r w:rsidR="0061525F">
        <w:rPr>
          <w:rFonts w:ascii="Times New Roman CYR" w:hAnsi="Times New Roman CYR" w:cs="Times New Roman CYR"/>
          <w:sz w:val="28"/>
          <w:szCs w:val="28"/>
        </w:rPr>
        <w:t>2022</w:t>
      </w:r>
      <w:r w:rsidR="005019E3">
        <w:rPr>
          <w:rFonts w:ascii="Times New Roman CYR" w:hAnsi="Times New Roman CYR" w:cs="Times New Roman CYR"/>
          <w:sz w:val="28"/>
          <w:szCs w:val="28"/>
        </w:rPr>
        <w:t xml:space="preserve"> рік (табл. 2.2</w:t>
      </w:r>
      <w:r w:rsidR="00486303">
        <w:rPr>
          <w:rFonts w:ascii="Times New Roman CYR" w:hAnsi="Times New Roman CYR" w:cs="Times New Roman CYR"/>
          <w:sz w:val="28"/>
          <w:szCs w:val="28"/>
        </w:rPr>
        <w:t>).</w:t>
      </w:r>
    </w:p>
    <w:p w:rsidR="005019E3" w:rsidRDefault="005019E3" w:rsidP="000861F7">
      <w:pPr>
        <w:widowControl w:val="0"/>
        <w:tabs>
          <w:tab w:val="left" w:pos="993"/>
        </w:tabs>
        <w:suppressAutoHyphens/>
        <w:autoSpaceDE w:val="0"/>
        <w:autoSpaceDN w:val="0"/>
        <w:adjustRightInd w:val="0"/>
        <w:spacing w:after="0" w:line="360" w:lineRule="auto"/>
        <w:ind w:firstLine="709"/>
        <w:jc w:val="right"/>
        <w:rPr>
          <w:rFonts w:ascii="Times New Roman CYR" w:hAnsi="Times New Roman CYR" w:cs="Times New Roman CYR"/>
          <w:sz w:val="28"/>
          <w:szCs w:val="28"/>
        </w:rPr>
      </w:pPr>
      <w:r>
        <w:rPr>
          <w:rFonts w:ascii="Times New Roman CYR" w:hAnsi="Times New Roman CYR" w:cs="Times New Roman CYR"/>
          <w:sz w:val="28"/>
          <w:szCs w:val="28"/>
        </w:rPr>
        <w:t>Таблиця 2.2</w:t>
      </w:r>
    </w:p>
    <w:p w:rsidR="00203CFD" w:rsidRDefault="00203CFD" w:rsidP="000861F7">
      <w:pPr>
        <w:widowControl w:val="0"/>
        <w:tabs>
          <w:tab w:val="left" w:pos="993"/>
        </w:tabs>
        <w:suppressAutoHyphens/>
        <w:autoSpaceDE w:val="0"/>
        <w:autoSpaceDN w:val="0"/>
        <w:adjustRightInd w:val="0"/>
        <w:spacing w:after="0" w:line="360" w:lineRule="auto"/>
        <w:jc w:val="center"/>
        <w:rPr>
          <w:rFonts w:ascii="Times New Roman CYR" w:hAnsi="Times New Roman CYR" w:cs="Times New Roman CYR"/>
          <w:sz w:val="28"/>
          <w:szCs w:val="28"/>
        </w:rPr>
      </w:pPr>
      <w:r>
        <w:rPr>
          <w:rFonts w:ascii="Times New Roman CYR" w:hAnsi="Times New Roman CYR" w:cs="Times New Roman CYR"/>
          <w:sz w:val="28"/>
          <w:szCs w:val="28"/>
        </w:rPr>
        <w:t xml:space="preserve">Порівняння з конкурентами структури витрат на різні елементи </w:t>
      </w:r>
      <w:r w:rsidR="005B155F">
        <w:rPr>
          <w:rFonts w:ascii="Times New Roman CYR" w:hAnsi="Times New Roman CYR" w:cs="Times New Roman CYR"/>
          <w:sz w:val="28"/>
          <w:szCs w:val="28"/>
        </w:rPr>
        <w:t>мерчандайзингу</w:t>
      </w:r>
    </w:p>
    <w:tbl>
      <w:tblPr>
        <w:tblW w:w="964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014"/>
        <w:gridCol w:w="905"/>
        <w:gridCol w:w="1054"/>
        <w:gridCol w:w="1054"/>
        <w:gridCol w:w="1053"/>
        <w:gridCol w:w="754"/>
        <w:gridCol w:w="907"/>
        <w:gridCol w:w="900"/>
      </w:tblGrid>
      <w:tr w:rsidR="004E198D" w:rsidRPr="005019E3" w:rsidTr="002E2C85">
        <w:trPr>
          <w:trHeight w:val="643"/>
          <w:jc w:val="center"/>
        </w:trPr>
        <w:tc>
          <w:tcPr>
            <w:tcW w:w="3014" w:type="dxa"/>
            <w:vMerge w:val="restart"/>
            <w:tcBorders>
              <w:top w:val="single" w:sz="6" w:space="0" w:color="auto"/>
              <w:left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Назва</w:t>
            </w:r>
          </w:p>
        </w:tc>
        <w:tc>
          <w:tcPr>
            <w:tcW w:w="4066" w:type="dxa"/>
            <w:gridSpan w:val="4"/>
            <w:tcBorders>
              <w:top w:val="single" w:sz="6" w:space="0" w:color="auto"/>
              <w:left w:val="single" w:sz="6" w:space="0" w:color="auto"/>
              <w:bottom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Питома вага, %</w:t>
            </w:r>
          </w:p>
        </w:tc>
        <w:tc>
          <w:tcPr>
            <w:tcW w:w="2561" w:type="dxa"/>
            <w:gridSpan w:val="3"/>
            <w:vMerge w:val="restart"/>
            <w:tcBorders>
              <w:top w:val="single" w:sz="6" w:space="0" w:color="auto"/>
              <w:left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Порівняння з конкурентом</w:t>
            </w:r>
          </w:p>
        </w:tc>
      </w:tr>
      <w:tr w:rsidR="004E198D" w:rsidRPr="005019E3" w:rsidTr="004E198D">
        <w:trPr>
          <w:trHeight w:val="322"/>
          <w:jc w:val="center"/>
        </w:trPr>
        <w:tc>
          <w:tcPr>
            <w:tcW w:w="3014" w:type="dxa"/>
            <w:vMerge/>
            <w:tcBorders>
              <w:left w:val="single" w:sz="6" w:space="0" w:color="auto"/>
              <w:right w:val="single" w:sz="6" w:space="0" w:color="auto"/>
            </w:tcBorders>
            <w:vAlign w:val="center"/>
          </w:tcPr>
          <w:p w:rsidR="004E198D" w:rsidRPr="005019E3" w:rsidRDefault="004E198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p>
        </w:tc>
        <w:tc>
          <w:tcPr>
            <w:tcW w:w="905" w:type="dxa"/>
            <w:vMerge w:val="restart"/>
            <w:tcBorders>
              <w:top w:val="single" w:sz="6" w:space="0" w:color="auto"/>
              <w:left w:val="single" w:sz="6" w:space="0" w:color="auto"/>
              <w:right w:val="single" w:sz="6" w:space="0" w:color="auto"/>
            </w:tcBorders>
            <w:vAlign w:val="center"/>
          </w:tcPr>
          <w:p w:rsidR="004E198D" w:rsidRPr="005019E3" w:rsidRDefault="004E198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Колібрі</w:t>
            </w:r>
          </w:p>
        </w:tc>
        <w:tc>
          <w:tcPr>
            <w:tcW w:w="1054" w:type="dxa"/>
            <w:vMerge w:val="restart"/>
            <w:tcBorders>
              <w:top w:val="single" w:sz="6" w:space="0" w:color="auto"/>
              <w:left w:val="single" w:sz="6" w:space="0" w:color="auto"/>
              <w:right w:val="single" w:sz="6" w:space="0" w:color="auto"/>
            </w:tcBorders>
            <w:vAlign w:val="center"/>
          </w:tcPr>
          <w:p w:rsidR="004E198D" w:rsidRPr="005019E3" w:rsidRDefault="004E198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Торговиця</w:t>
            </w:r>
          </w:p>
        </w:tc>
        <w:tc>
          <w:tcPr>
            <w:tcW w:w="1054" w:type="dxa"/>
            <w:vMerge w:val="restart"/>
            <w:tcBorders>
              <w:top w:val="single" w:sz="6" w:space="0" w:color="auto"/>
              <w:left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proofErr w:type="spellStart"/>
            <w:r>
              <w:rPr>
                <w:rFonts w:ascii="Times New Roman CYR" w:hAnsi="Times New Roman CYR" w:cs="Times New Roman CYR"/>
                <w:sz w:val="28"/>
                <w:szCs w:val="28"/>
              </w:rPr>
              <w:t>Вопак</w:t>
            </w:r>
            <w:proofErr w:type="spellEnd"/>
          </w:p>
        </w:tc>
        <w:tc>
          <w:tcPr>
            <w:tcW w:w="1053" w:type="dxa"/>
            <w:vMerge w:val="restart"/>
            <w:tcBorders>
              <w:top w:val="single" w:sz="6" w:space="0" w:color="auto"/>
              <w:left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Велика кишеня</w:t>
            </w:r>
          </w:p>
        </w:tc>
        <w:tc>
          <w:tcPr>
            <w:tcW w:w="2561" w:type="dxa"/>
            <w:gridSpan w:val="3"/>
            <w:vMerge/>
            <w:tcBorders>
              <w:left w:val="single" w:sz="6" w:space="0" w:color="auto"/>
              <w:bottom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p>
        </w:tc>
      </w:tr>
      <w:tr w:rsidR="004E198D" w:rsidRPr="005019E3" w:rsidTr="00F16DF0">
        <w:trPr>
          <w:trHeight w:val="643"/>
          <w:jc w:val="center"/>
        </w:trPr>
        <w:tc>
          <w:tcPr>
            <w:tcW w:w="3014" w:type="dxa"/>
            <w:vMerge/>
            <w:tcBorders>
              <w:left w:val="single" w:sz="6" w:space="0" w:color="auto"/>
              <w:bottom w:val="single" w:sz="6" w:space="0" w:color="auto"/>
              <w:right w:val="single" w:sz="6" w:space="0" w:color="auto"/>
            </w:tcBorders>
            <w:vAlign w:val="center"/>
          </w:tcPr>
          <w:p w:rsidR="004E198D" w:rsidRPr="005019E3" w:rsidRDefault="004E198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p>
        </w:tc>
        <w:tc>
          <w:tcPr>
            <w:tcW w:w="905" w:type="dxa"/>
            <w:vMerge/>
            <w:tcBorders>
              <w:left w:val="single" w:sz="6" w:space="0" w:color="auto"/>
              <w:bottom w:val="single" w:sz="6" w:space="0" w:color="auto"/>
              <w:right w:val="single" w:sz="6" w:space="0" w:color="auto"/>
            </w:tcBorders>
            <w:vAlign w:val="center"/>
          </w:tcPr>
          <w:p w:rsidR="004E198D" w:rsidRPr="005019E3" w:rsidRDefault="004E198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p>
        </w:tc>
        <w:tc>
          <w:tcPr>
            <w:tcW w:w="1054" w:type="dxa"/>
            <w:vMerge/>
            <w:tcBorders>
              <w:left w:val="single" w:sz="6" w:space="0" w:color="auto"/>
              <w:bottom w:val="single" w:sz="6" w:space="0" w:color="auto"/>
              <w:right w:val="single" w:sz="6" w:space="0" w:color="auto"/>
            </w:tcBorders>
            <w:vAlign w:val="center"/>
          </w:tcPr>
          <w:p w:rsidR="004E198D" w:rsidRPr="005019E3" w:rsidRDefault="004E198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p>
        </w:tc>
        <w:tc>
          <w:tcPr>
            <w:tcW w:w="1054" w:type="dxa"/>
            <w:vMerge/>
            <w:tcBorders>
              <w:left w:val="single" w:sz="6" w:space="0" w:color="auto"/>
              <w:bottom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p>
        </w:tc>
        <w:tc>
          <w:tcPr>
            <w:tcW w:w="1053" w:type="dxa"/>
            <w:vMerge/>
            <w:tcBorders>
              <w:left w:val="single" w:sz="6" w:space="0" w:color="auto"/>
              <w:bottom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p>
        </w:tc>
        <w:tc>
          <w:tcPr>
            <w:tcW w:w="754" w:type="dxa"/>
            <w:tcBorders>
              <w:top w:val="single" w:sz="6" w:space="0" w:color="auto"/>
              <w:left w:val="single" w:sz="6" w:space="0" w:color="auto"/>
              <w:bottom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Колібрі</w:t>
            </w:r>
          </w:p>
        </w:tc>
        <w:tc>
          <w:tcPr>
            <w:tcW w:w="907" w:type="dxa"/>
            <w:tcBorders>
              <w:top w:val="single" w:sz="6" w:space="0" w:color="auto"/>
              <w:left w:val="single" w:sz="6" w:space="0" w:color="auto"/>
              <w:bottom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Торговиця</w:t>
            </w:r>
          </w:p>
        </w:tc>
        <w:tc>
          <w:tcPr>
            <w:tcW w:w="900" w:type="dxa"/>
            <w:tcBorders>
              <w:top w:val="single" w:sz="6" w:space="0" w:color="auto"/>
              <w:left w:val="single" w:sz="6" w:space="0" w:color="auto"/>
              <w:bottom w:val="single" w:sz="6" w:space="0" w:color="auto"/>
              <w:right w:val="single" w:sz="6" w:space="0" w:color="auto"/>
            </w:tcBorders>
          </w:tcPr>
          <w:p w:rsidR="004E198D" w:rsidRPr="005019E3" w:rsidRDefault="004E198D" w:rsidP="004E198D">
            <w:pPr>
              <w:widowControl w:val="0"/>
              <w:autoSpaceDE w:val="0"/>
              <w:autoSpaceDN w:val="0"/>
              <w:adjustRightInd w:val="0"/>
              <w:spacing w:after="0" w:line="240" w:lineRule="auto"/>
              <w:jc w:val="center"/>
              <w:rPr>
                <w:rFonts w:ascii="Times New Roman CYR" w:hAnsi="Times New Roman CYR" w:cs="Times New Roman CYR"/>
                <w:sz w:val="28"/>
                <w:szCs w:val="28"/>
              </w:rPr>
            </w:pPr>
            <w:proofErr w:type="spellStart"/>
            <w:r>
              <w:rPr>
                <w:rFonts w:ascii="Times New Roman CYR" w:hAnsi="Times New Roman CYR" w:cs="Times New Roman CYR"/>
                <w:sz w:val="28"/>
                <w:szCs w:val="28"/>
              </w:rPr>
              <w:t>Вопак</w:t>
            </w:r>
            <w:proofErr w:type="spellEnd"/>
          </w:p>
        </w:tc>
      </w:tr>
      <w:tr w:rsidR="00203CFD" w:rsidRPr="005019E3" w:rsidTr="004E198D">
        <w:trPr>
          <w:trHeight w:val="314"/>
          <w:jc w:val="center"/>
        </w:trPr>
        <w:tc>
          <w:tcPr>
            <w:tcW w:w="3014"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8"/>
              </w:rPr>
            </w:pPr>
            <w:r w:rsidRPr="005019E3">
              <w:rPr>
                <w:rFonts w:ascii="Times New Roman CYR" w:hAnsi="Times New Roman CYR" w:cs="Times New Roman CYR"/>
                <w:sz w:val="28"/>
                <w:szCs w:val="28"/>
              </w:rPr>
              <w:t xml:space="preserve">Обладнання </w:t>
            </w:r>
          </w:p>
        </w:tc>
        <w:tc>
          <w:tcPr>
            <w:tcW w:w="905"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10</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15</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40</w:t>
            </w:r>
          </w:p>
        </w:tc>
        <w:tc>
          <w:tcPr>
            <w:tcW w:w="1053"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17</w:t>
            </w:r>
          </w:p>
        </w:tc>
        <w:tc>
          <w:tcPr>
            <w:tcW w:w="7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-7</w:t>
            </w:r>
          </w:p>
        </w:tc>
        <w:tc>
          <w:tcPr>
            <w:tcW w:w="90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w:t>
            </w:r>
          </w:p>
        </w:tc>
        <w:tc>
          <w:tcPr>
            <w:tcW w:w="900"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23</w:t>
            </w:r>
          </w:p>
        </w:tc>
      </w:tr>
      <w:tr w:rsidR="00203CFD" w:rsidRPr="005019E3" w:rsidTr="004E198D">
        <w:trPr>
          <w:trHeight w:val="314"/>
          <w:jc w:val="center"/>
        </w:trPr>
        <w:tc>
          <w:tcPr>
            <w:tcW w:w="3014"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8"/>
              </w:rPr>
            </w:pPr>
            <w:r w:rsidRPr="005019E3">
              <w:rPr>
                <w:rFonts w:ascii="Times New Roman CYR" w:hAnsi="Times New Roman CYR" w:cs="Times New Roman CYR"/>
                <w:sz w:val="28"/>
                <w:szCs w:val="28"/>
              </w:rPr>
              <w:t>Оформлення інтер’єру</w:t>
            </w:r>
          </w:p>
        </w:tc>
        <w:tc>
          <w:tcPr>
            <w:tcW w:w="905"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12</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16</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13</w:t>
            </w:r>
          </w:p>
        </w:tc>
        <w:tc>
          <w:tcPr>
            <w:tcW w:w="1053"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15</w:t>
            </w:r>
          </w:p>
        </w:tc>
        <w:tc>
          <w:tcPr>
            <w:tcW w:w="7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w:t>
            </w:r>
          </w:p>
        </w:tc>
        <w:tc>
          <w:tcPr>
            <w:tcW w:w="90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w:t>
            </w:r>
          </w:p>
        </w:tc>
        <w:tc>
          <w:tcPr>
            <w:tcW w:w="900"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w:t>
            </w:r>
          </w:p>
        </w:tc>
      </w:tr>
      <w:tr w:rsidR="00203CFD" w:rsidRPr="005019E3" w:rsidTr="004E198D">
        <w:trPr>
          <w:trHeight w:val="643"/>
          <w:jc w:val="center"/>
        </w:trPr>
        <w:tc>
          <w:tcPr>
            <w:tcW w:w="3014"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8"/>
              </w:rPr>
            </w:pPr>
            <w:r w:rsidRPr="005019E3">
              <w:rPr>
                <w:rFonts w:ascii="Times New Roman CYR" w:hAnsi="Times New Roman CYR" w:cs="Times New Roman CYR"/>
                <w:sz w:val="28"/>
                <w:szCs w:val="28"/>
              </w:rPr>
              <w:t>Ароматизатори повітря</w:t>
            </w:r>
          </w:p>
        </w:tc>
        <w:tc>
          <w:tcPr>
            <w:tcW w:w="905"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0</w:t>
            </w:r>
          </w:p>
        </w:tc>
        <w:tc>
          <w:tcPr>
            <w:tcW w:w="1053"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4</w:t>
            </w:r>
          </w:p>
        </w:tc>
        <w:tc>
          <w:tcPr>
            <w:tcW w:w="7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w:t>
            </w:r>
          </w:p>
        </w:tc>
        <w:tc>
          <w:tcPr>
            <w:tcW w:w="90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w:t>
            </w:r>
          </w:p>
        </w:tc>
        <w:tc>
          <w:tcPr>
            <w:tcW w:w="900"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-4</w:t>
            </w:r>
          </w:p>
        </w:tc>
      </w:tr>
      <w:tr w:rsidR="00203CFD" w:rsidRPr="005019E3" w:rsidTr="004E198D">
        <w:trPr>
          <w:trHeight w:val="329"/>
          <w:jc w:val="center"/>
        </w:trPr>
        <w:tc>
          <w:tcPr>
            <w:tcW w:w="3014"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8"/>
              </w:rPr>
            </w:pPr>
            <w:r w:rsidRPr="005019E3">
              <w:rPr>
                <w:rFonts w:ascii="Times New Roman CYR" w:hAnsi="Times New Roman CYR" w:cs="Times New Roman CYR"/>
                <w:sz w:val="28"/>
                <w:szCs w:val="28"/>
              </w:rPr>
              <w:t>Звуковий супровід</w:t>
            </w:r>
          </w:p>
        </w:tc>
        <w:tc>
          <w:tcPr>
            <w:tcW w:w="905"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w:t>
            </w:r>
          </w:p>
        </w:tc>
        <w:tc>
          <w:tcPr>
            <w:tcW w:w="1053"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w:t>
            </w:r>
          </w:p>
        </w:tc>
        <w:tc>
          <w:tcPr>
            <w:tcW w:w="7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0</w:t>
            </w:r>
          </w:p>
        </w:tc>
        <w:tc>
          <w:tcPr>
            <w:tcW w:w="90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0</w:t>
            </w:r>
          </w:p>
        </w:tc>
        <w:tc>
          <w:tcPr>
            <w:tcW w:w="900"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w:t>
            </w:r>
          </w:p>
        </w:tc>
      </w:tr>
      <w:tr w:rsidR="00203CFD" w:rsidRPr="005019E3" w:rsidTr="004E198D">
        <w:trPr>
          <w:trHeight w:val="314"/>
          <w:jc w:val="center"/>
        </w:trPr>
        <w:tc>
          <w:tcPr>
            <w:tcW w:w="3014"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8"/>
              </w:rPr>
            </w:pPr>
            <w:r w:rsidRPr="005019E3">
              <w:rPr>
                <w:rFonts w:ascii="Times New Roman CYR" w:hAnsi="Times New Roman CYR" w:cs="Times New Roman CYR"/>
                <w:sz w:val="28"/>
                <w:szCs w:val="28"/>
              </w:rPr>
              <w:t>Одяг для персоналу</w:t>
            </w:r>
          </w:p>
        </w:tc>
        <w:tc>
          <w:tcPr>
            <w:tcW w:w="905"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30</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25</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10</w:t>
            </w:r>
          </w:p>
        </w:tc>
        <w:tc>
          <w:tcPr>
            <w:tcW w:w="1053"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25</w:t>
            </w:r>
          </w:p>
        </w:tc>
        <w:tc>
          <w:tcPr>
            <w:tcW w:w="7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5</w:t>
            </w:r>
          </w:p>
        </w:tc>
        <w:tc>
          <w:tcPr>
            <w:tcW w:w="90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0</w:t>
            </w:r>
          </w:p>
        </w:tc>
        <w:tc>
          <w:tcPr>
            <w:tcW w:w="900"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-15</w:t>
            </w:r>
          </w:p>
        </w:tc>
      </w:tr>
      <w:tr w:rsidR="00203CFD" w:rsidRPr="005019E3" w:rsidTr="004E198D">
        <w:trPr>
          <w:trHeight w:val="329"/>
          <w:jc w:val="center"/>
        </w:trPr>
        <w:tc>
          <w:tcPr>
            <w:tcW w:w="3014"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8"/>
              </w:rPr>
            </w:pPr>
            <w:r w:rsidRPr="005019E3">
              <w:rPr>
                <w:rFonts w:ascii="Times New Roman CYR" w:hAnsi="Times New Roman CYR" w:cs="Times New Roman CYR"/>
                <w:sz w:val="28"/>
                <w:szCs w:val="28"/>
              </w:rPr>
              <w:t>POS-матеріали</w:t>
            </w:r>
          </w:p>
        </w:tc>
        <w:tc>
          <w:tcPr>
            <w:tcW w:w="905"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39</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36</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33</w:t>
            </w:r>
          </w:p>
        </w:tc>
        <w:tc>
          <w:tcPr>
            <w:tcW w:w="1053"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35</w:t>
            </w:r>
          </w:p>
        </w:tc>
        <w:tc>
          <w:tcPr>
            <w:tcW w:w="7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4</w:t>
            </w:r>
          </w:p>
        </w:tc>
        <w:tc>
          <w:tcPr>
            <w:tcW w:w="90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w:t>
            </w:r>
          </w:p>
        </w:tc>
        <w:tc>
          <w:tcPr>
            <w:tcW w:w="900"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w:t>
            </w:r>
          </w:p>
        </w:tc>
      </w:tr>
      <w:tr w:rsidR="00203CFD" w:rsidRPr="005019E3" w:rsidTr="004E198D">
        <w:trPr>
          <w:trHeight w:val="643"/>
          <w:jc w:val="center"/>
        </w:trPr>
        <w:tc>
          <w:tcPr>
            <w:tcW w:w="3014" w:type="dxa"/>
            <w:tcBorders>
              <w:top w:val="single" w:sz="6" w:space="0" w:color="auto"/>
              <w:left w:val="single" w:sz="6" w:space="0" w:color="auto"/>
              <w:bottom w:val="single" w:sz="6" w:space="0" w:color="auto"/>
              <w:right w:val="single" w:sz="6" w:space="0" w:color="auto"/>
            </w:tcBorders>
          </w:tcPr>
          <w:p w:rsidR="00203CFD" w:rsidRPr="005019E3" w:rsidRDefault="00203CFD" w:rsidP="000861F7">
            <w:pPr>
              <w:widowControl w:val="0"/>
              <w:autoSpaceDE w:val="0"/>
              <w:autoSpaceDN w:val="0"/>
              <w:adjustRightInd w:val="0"/>
              <w:spacing w:after="0" w:line="240" w:lineRule="auto"/>
              <w:rPr>
                <w:rFonts w:ascii="Times New Roman CYR" w:hAnsi="Times New Roman CYR" w:cs="Times New Roman CYR"/>
                <w:sz w:val="28"/>
                <w:szCs w:val="28"/>
              </w:rPr>
            </w:pPr>
            <w:r w:rsidRPr="005019E3">
              <w:rPr>
                <w:rFonts w:ascii="Times New Roman CYR" w:hAnsi="Times New Roman CYR" w:cs="Times New Roman CYR"/>
                <w:sz w:val="28"/>
                <w:szCs w:val="28"/>
              </w:rPr>
              <w:t>Пластикові картки постійних клієнтів</w:t>
            </w:r>
          </w:p>
        </w:tc>
        <w:tc>
          <w:tcPr>
            <w:tcW w:w="905"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5</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4</w:t>
            </w:r>
          </w:p>
        </w:tc>
        <w:tc>
          <w:tcPr>
            <w:tcW w:w="10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w:t>
            </w:r>
          </w:p>
        </w:tc>
        <w:tc>
          <w:tcPr>
            <w:tcW w:w="1053"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3</w:t>
            </w:r>
          </w:p>
        </w:tc>
        <w:tc>
          <w:tcPr>
            <w:tcW w:w="754"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2</w:t>
            </w:r>
          </w:p>
        </w:tc>
        <w:tc>
          <w:tcPr>
            <w:tcW w:w="907"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w:t>
            </w:r>
          </w:p>
        </w:tc>
        <w:tc>
          <w:tcPr>
            <w:tcW w:w="900" w:type="dxa"/>
            <w:tcBorders>
              <w:top w:val="single" w:sz="6" w:space="0" w:color="auto"/>
              <w:left w:val="single" w:sz="6" w:space="0" w:color="auto"/>
              <w:bottom w:val="single" w:sz="6" w:space="0" w:color="auto"/>
              <w:right w:val="single" w:sz="6" w:space="0" w:color="auto"/>
            </w:tcBorders>
            <w:vAlign w:val="center"/>
          </w:tcPr>
          <w:p w:rsidR="00203CFD" w:rsidRPr="005019E3" w:rsidRDefault="00203CFD" w:rsidP="000861F7">
            <w:pPr>
              <w:widowControl w:val="0"/>
              <w:autoSpaceDE w:val="0"/>
              <w:autoSpaceDN w:val="0"/>
              <w:adjustRightInd w:val="0"/>
              <w:spacing w:after="0" w:line="240" w:lineRule="auto"/>
              <w:jc w:val="center"/>
              <w:rPr>
                <w:rFonts w:ascii="Times New Roman CYR" w:hAnsi="Times New Roman CYR" w:cs="Times New Roman CYR"/>
                <w:sz w:val="28"/>
                <w:szCs w:val="28"/>
              </w:rPr>
            </w:pPr>
            <w:r w:rsidRPr="005019E3">
              <w:rPr>
                <w:rFonts w:ascii="Times New Roman CYR" w:hAnsi="Times New Roman CYR" w:cs="Times New Roman CYR"/>
                <w:sz w:val="28"/>
                <w:szCs w:val="28"/>
              </w:rPr>
              <w:t>-1</w:t>
            </w:r>
          </w:p>
        </w:tc>
      </w:tr>
    </w:tbl>
    <w:p w:rsidR="009F7536" w:rsidRDefault="009F7536" w:rsidP="000861F7">
      <w:pPr>
        <w:widowControl w:val="0"/>
        <w:tabs>
          <w:tab w:val="left" w:pos="993"/>
        </w:tabs>
        <w:suppressAutoHyphens/>
        <w:autoSpaceDE w:val="0"/>
        <w:autoSpaceDN w:val="0"/>
        <w:adjustRightInd w:val="0"/>
        <w:spacing w:after="0" w:line="360" w:lineRule="auto"/>
        <w:ind w:firstLine="709"/>
        <w:jc w:val="both"/>
        <w:rPr>
          <w:rFonts w:ascii="Times New Roman" w:hAnsi="Times New Roman" w:cs="Times New Roman"/>
          <w:sz w:val="28"/>
          <w:szCs w:val="28"/>
          <w:lang w:eastAsia="uk-UA"/>
        </w:rPr>
      </w:pPr>
    </w:p>
    <w:p w:rsidR="005019E3" w:rsidRDefault="00203CFD" w:rsidP="000861F7">
      <w:pPr>
        <w:widowControl w:val="0"/>
        <w:tabs>
          <w:tab w:val="left" w:pos="993"/>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9F7536">
        <w:rPr>
          <w:rFonts w:ascii="Times New Roman" w:hAnsi="Times New Roman" w:cs="Times New Roman"/>
          <w:sz w:val="28"/>
          <w:szCs w:val="28"/>
          <w:lang w:eastAsia="uk-UA"/>
        </w:rPr>
        <w:t>Аналіз даної таблиці дозволяє оцінити принципи діяльності конкурентів,</w:t>
      </w:r>
      <w:r>
        <w:rPr>
          <w:rFonts w:ascii="Times New Roman CYR" w:hAnsi="Times New Roman CYR" w:cs="Times New Roman CYR"/>
          <w:sz w:val="28"/>
          <w:szCs w:val="28"/>
        </w:rPr>
        <w:t xml:space="preserve"> їх цілі та стратегію розвитку. Крім цього це допомагає підприємству розробляти інноваційні плани та розробляти нові заходи для покращення результатів </w:t>
      </w:r>
      <w:proofErr w:type="spellStart"/>
      <w:r w:rsidR="00A1377E">
        <w:rPr>
          <w:rFonts w:ascii="Times New Roman CYR" w:hAnsi="Times New Roman CYR" w:cs="Times New Roman CYR"/>
          <w:sz w:val="28"/>
          <w:szCs w:val="28"/>
        </w:rPr>
        <w:t>мерчендайзинг</w:t>
      </w:r>
      <w:r>
        <w:rPr>
          <w:rFonts w:ascii="Times New Roman CYR" w:hAnsi="Times New Roman CYR" w:cs="Times New Roman CYR"/>
          <w:sz w:val="28"/>
          <w:szCs w:val="28"/>
        </w:rPr>
        <w:t>ової</w:t>
      </w:r>
      <w:proofErr w:type="spellEnd"/>
      <w:r>
        <w:rPr>
          <w:rFonts w:ascii="Times New Roman CYR" w:hAnsi="Times New Roman CYR" w:cs="Times New Roman CYR"/>
          <w:sz w:val="28"/>
          <w:szCs w:val="28"/>
        </w:rPr>
        <w:t xml:space="preserve"> діяльності і збільшення тов</w:t>
      </w:r>
      <w:r w:rsidR="005019E3">
        <w:rPr>
          <w:rFonts w:ascii="Times New Roman CYR" w:hAnsi="Times New Roman CYR" w:cs="Times New Roman CYR"/>
          <w:sz w:val="28"/>
          <w:szCs w:val="28"/>
        </w:rPr>
        <w:t xml:space="preserve">арообігу продукції. </w:t>
      </w:r>
    </w:p>
    <w:p w:rsidR="00203CFD" w:rsidRDefault="005019E3" w:rsidP="000861F7">
      <w:pPr>
        <w:widowControl w:val="0"/>
        <w:tabs>
          <w:tab w:val="left" w:pos="993"/>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 табл. 2.2</w:t>
      </w:r>
      <w:r w:rsidR="00203CFD">
        <w:rPr>
          <w:rFonts w:ascii="Times New Roman CYR" w:hAnsi="Times New Roman CYR" w:cs="Times New Roman CYR"/>
          <w:sz w:val="28"/>
          <w:szCs w:val="28"/>
        </w:rPr>
        <w:t xml:space="preserve"> видно, що сильні конкуренти, які уже розробили власний стиль магазинів зараз інтенсивніше використовують кошти на створення POS-матеріалів та на оформлення інтер’єру.</w:t>
      </w:r>
    </w:p>
    <w:p w:rsidR="003904F5" w:rsidRDefault="003904F5" w:rsidP="000861F7">
      <w:pPr>
        <w:widowControl w:val="0"/>
        <w:tabs>
          <w:tab w:val="left" w:pos="993"/>
        </w:tabs>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Отже, нам вдалось дослідити та з′ясувати у даному питанні</w:t>
      </w:r>
      <w:r w:rsidRPr="003904F5">
        <w:rPr>
          <w:rFonts w:ascii="Times New Roman CYR" w:hAnsi="Times New Roman CYR" w:cs="Times New Roman CYR"/>
          <w:sz w:val="28"/>
          <w:szCs w:val="28"/>
        </w:rPr>
        <w:t xml:space="preserve"> основні заходи </w:t>
      </w:r>
      <w:r w:rsidR="005B155F">
        <w:rPr>
          <w:rFonts w:ascii="Times New Roman CYR" w:hAnsi="Times New Roman CYR" w:cs="Times New Roman CYR"/>
          <w:sz w:val="28"/>
          <w:szCs w:val="28"/>
        </w:rPr>
        <w:t>мерчандайзингу</w:t>
      </w:r>
      <w:r w:rsidRPr="003904F5">
        <w:rPr>
          <w:rFonts w:ascii="Times New Roman CYR" w:hAnsi="Times New Roman CYR" w:cs="Times New Roman CYR"/>
          <w:sz w:val="28"/>
          <w:szCs w:val="28"/>
        </w:rPr>
        <w:t xml:space="preserve"> в системі торгового маркетингу </w:t>
      </w:r>
      <w:r>
        <w:rPr>
          <w:rFonts w:ascii="Times New Roman CYR" w:hAnsi="Times New Roman CYR" w:cs="Times New Roman CYR"/>
          <w:sz w:val="28"/>
          <w:szCs w:val="28"/>
        </w:rPr>
        <w:t>супермаркету «Велика Кишеня».</w:t>
      </w:r>
    </w:p>
    <w:p w:rsidR="00AE6F3D" w:rsidRDefault="00AE6F3D" w:rsidP="000861F7">
      <w:pPr>
        <w:spacing w:after="0" w:line="360" w:lineRule="auto"/>
        <w:jc w:val="center"/>
        <w:rPr>
          <w:rFonts w:ascii="Times New Roman" w:hAnsi="Times New Roman" w:cs="Times New Roman"/>
          <w:b/>
          <w:sz w:val="28"/>
          <w:szCs w:val="28"/>
          <w:shd w:val="clear" w:color="auto" w:fill="FFFFFF"/>
          <w:lang w:eastAsia="ru-RU"/>
        </w:rPr>
      </w:pPr>
    </w:p>
    <w:p w:rsidR="004E198D" w:rsidRPr="003E3F25" w:rsidRDefault="004E198D" w:rsidP="000861F7">
      <w:pPr>
        <w:spacing w:after="0" w:line="360" w:lineRule="auto"/>
        <w:jc w:val="center"/>
        <w:rPr>
          <w:rFonts w:ascii="Times New Roman" w:hAnsi="Times New Roman" w:cs="Times New Roman"/>
          <w:b/>
          <w:sz w:val="28"/>
          <w:szCs w:val="28"/>
          <w:shd w:val="clear" w:color="auto" w:fill="FFFFFF"/>
          <w:lang w:eastAsia="ru-RU"/>
        </w:rPr>
      </w:pPr>
    </w:p>
    <w:p w:rsidR="000861F7" w:rsidRDefault="000861F7" w:rsidP="000861F7">
      <w:pPr>
        <w:pStyle w:val="ad"/>
        <w:spacing w:after="0" w:line="360" w:lineRule="auto"/>
        <w:ind w:left="0" w:firstLine="709"/>
        <w:jc w:val="both"/>
        <w:rPr>
          <w:rFonts w:ascii="Times New Roman" w:hAnsi="Times New Roman" w:cs="Times New Roman"/>
          <w:sz w:val="28"/>
          <w:szCs w:val="28"/>
        </w:rPr>
      </w:pPr>
    </w:p>
    <w:p w:rsidR="000861F7" w:rsidRPr="000861F7" w:rsidRDefault="000861F7" w:rsidP="000861F7">
      <w:pPr>
        <w:spacing w:after="0" w:line="360" w:lineRule="auto"/>
        <w:jc w:val="center"/>
        <w:rPr>
          <w:rFonts w:ascii="Times New Roman" w:hAnsi="Times New Roman" w:cs="Times New Roman"/>
          <w:b/>
          <w:iCs/>
          <w:sz w:val="28"/>
          <w:szCs w:val="21"/>
          <w:shd w:val="clear" w:color="auto" w:fill="FFFFFF"/>
        </w:rPr>
      </w:pPr>
      <w:r w:rsidRPr="000861F7">
        <w:rPr>
          <w:rFonts w:ascii="Times New Roman" w:hAnsi="Times New Roman" w:cs="Times New Roman"/>
          <w:b/>
          <w:iCs/>
          <w:sz w:val="28"/>
          <w:szCs w:val="21"/>
          <w:shd w:val="clear" w:color="auto" w:fill="FFFFFF"/>
        </w:rPr>
        <w:lastRenderedPageBreak/>
        <w:t>РОЗДІЛ 3</w:t>
      </w:r>
    </w:p>
    <w:p w:rsidR="000861F7" w:rsidRPr="000861F7" w:rsidRDefault="000861F7" w:rsidP="000861F7">
      <w:pPr>
        <w:spacing w:after="0" w:line="360" w:lineRule="auto"/>
        <w:jc w:val="center"/>
        <w:rPr>
          <w:rFonts w:ascii="Times New Roman" w:hAnsi="Times New Roman" w:cs="Times New Roman"/>
          <w:b/>
          <w:iCs/>
          <w:sz w:val="28"/>
          <w:szCs w:val="21"/>
          <w:shd w:val="clear" w:color="auto" w:fill="FFFFFF"/>
        </w:rPr>
      </w:pPr>
      <w:r w:rsidRPr="000861F7">
        <w:rPr>
          <w:rFonts w:ascii="Times New Roman" w:hAnsi="Times New Roman" w:cs="Times New Roman"/>
          <w:b/>
          <w:iCs/>
          <w:sz w:val="28"/>
          <w:szCs w:val="21"/>
          <w:shd w:val="clear" w:color="auto" w:fill="FFFFFF"/>
        </w:rPr>
        <w:t>ШЛЯХИ ПОКРАЩЕННЯ ФОРМУВАННЯ АСОРТИМЕНТУ ТОВАРІВ В РОЗДРІБНІЙ МЕРЕЖІ</w:t>
      </w:r>
    </w:p>
    <w:p w:rsidR="000861F7" w:rsidRDefault="000861F7" w:rsidP="000861F7">
      <w:pPr>
        <w:pStyle w:val="ad"/>
        <w:spacing w:after="0" w:line="360" w:lineRule="auto"/>
        <w:ind w:left="0" w:firstLine="709"/>
        <w:jc w:val="both"/>
        <w:rPr>
          <w:rFonts w:ascii="Times New Roman" w:hAnsi="Times New Roman" w:cs="Times New Roman"/>
          <w:sz w:val="28"/>
          <w:szCs w:val="28"/>
        </w:rPr>
      </w:pPr>
    </w:p>
    <w:p w:rsidR="003E3F25" w:rsidRPr="003E3F25" w:rsidRDefault="003E3F25" w:rsidP="000861F7">
      <w:pPr>
        <w:pStyle w:val="ad"/>
        <w:spacing w:after="0" w:line="360" w:lineRule="auto"/>
        <w:ind w:left="0" w:firstLine="709"/>
        <w:jc w:val="both"/>
        <w:rPr>
          <w:rFonts w:ascii="Times New Roman" w:hAnsi="Times New Roman" w:cs="Times New Roman"/>
          <w:sz w:val="28"/>
          <w:szCs w:val="28"/>
        </w:rPr>
      </w:pPr>
      <w:r w:rsidRPr="003E3F25">
        <w:rPr>
          <w:rFonts w:ascii="Times New Roman" w:hAnsi="Times New Roman" w:cs="Times New Roman"/>
          <w:sz w:val="28"/>
          <w:szCs w:val="28"/>
        </w:rPr>
        <w:t xml:space="preserve">Роздрібна торгівля в Україні стрімко переходить під контроль великих мережевих компаній. Практично всі супермаркети активно нарощують товарооборот. Причому не тільки за рахунок відкриття нових торгових точок, а й завдяки правильному розвитку вже наявних магазинів. Лідерами з відвідуваності залишаються </w:t>
      </w:r>
      <w:r w:rsidR="00203CFD">
        <w:rPr>
          <w:rFonts w:ascii="Times New Roman" w:hAnsi="Times New Roman" w:cs="Times New Roman"/>
          <w:sz w:val="28"/>
          <w:szCs w:val="28"/>
        </w:rPr>
        <w:t>«</w:t>
      </w:r>
      <w:r w:rsidRPr="003E3F25">
        <w:rPr>
          <w:rFonts w:ascii="Times New Roman" w:hAnsi="Times New Roman" w:cs="Times New Roman"/>
          <w:sz w:val="28"/>
          <w:szCs w:val="28"/>
        </w:rPr>
        <w:t>Фуршет</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w:t>
      </w:r>
      <w:r w:rsidR="00203CFD">
        <w:rPr>
          <w:rFonts w:ascii="Times New Roman" w:hAnsi="Times New Roman" w:cs="Times New Roman"/>
          <w:sz w:val="28"/>
          <w:szCs w:val="28"/>
        </w:rPr>
        <w:t>«</w:t>
      </w:r>
      <w:r w:rsidRPr="003E3F25">
        <w:rPr>
          <w:rFonts w:ascii="Times New Roman" w:hAnsi="Times New Roman" w:cs="Times New Roman"/>
          <w:sz w:val="28"/>
          <w:szCs w:val="28"/>
        </w:rPr>
        <w:t>Сільпо</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w:t>
      </w:r>
      <w:r w:rsidR="00203CFD">
        <w:rPr>
          <w:rFonts w:ascii="Times New Roman" w:hAnsi="Times New Roman" w:cs="Times New Roman"/>
          <w:sz w:val="28"/>
          <w:szCs w:val="28"/>
        </w:rPr>
        <w:t>«</w:t>
      </w:r>
      <w:r w:rsidRPr="003E3F25">
        <w:rPr>
          <w:rFonts w:ascii="Times New Roman" w:hAnsi="Times New Roman" w:cs="Times New Roman"/>
          <w:sz w:val="28"/>
          <w:szCs w:val="28"/>
        </w:rPr>
        <w:t>Велика кишеня</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Саме формат супермаркетів виявився </w:t>
      </w:r>
      <w:proofErr w:type="spellStart"/>
      <w:r w:rsidRPr="003E3F25">
        <w:rPr>
          <w:rFonts w:ascii="Times New Roman" w:hAnsi="Times New Roman" w:cs="Times New Roman"/>
          <w:sz w:val="28"/>
          <w:szCs w:val="28"/>
        </w:rPr>
        <w:t>найзапитанішим</w:t>
      </w:r>
      <w:proofErr w:type="spellEnd"/>
      <w:r w:rsidRPr="003E3F25">
        <w:rPr>
          <w:rFonts w:ascii="Times New Roman" w:hAnsi="Times New Roman" w:cs="Times New Roman"/>
          <w:sz w:val="28"/>
          <w:szCs w:val="28"/>
        </w:rPr>
        <w:t xml:space="preserve"> (в Україну прийдуть балтійські </w:t>
      </w:r>
      <w:proofErr w:type="spellStart"/>
      <w:r w:rsidRPr="003E3F25">
        <w:rPr>
          <w:rFonts w:ascii="Times New Roman" w:hAnsi="Times New Roman" w:cs="Times New Roman"/>
          <w:sz w:val="28"/>
          <w:szCs w:val="28"/>
        </w:rPr>
        <w:t>мережевики</w:t>
      </w:r>
      <w:proofErr w:type="spellEnd"/>
      <w:r w:rsidRPr="003E3F25">
        <w:rPr>
          <w:rFonts w:ascii="Times New Roman" w:hAnsi="Times New Roman" w:cs="Times New Roman"/>
          <w:sz w:val="28"/>
          <w:szCs w:val="28"/>
        </w:rPr>
        <w:t xml:space="preserve"> VP </w:t>
      </w:r>
      <w:proofErr w:type="spellStart"/>
      <w:r w:rsidRPr="003E3F25">
        <w:rPr>
          <w:rFonts w:ascii="Times New Roman" w:hAnsi="Times New Roman" w:cs="Times New Roman"/>
          <w:sz w:val="28"/>
          <w:szCs w:val="28"/>
        </w:rPr>
        <w:t>Market</w:t>
      </w:r>
      <w:proofErr w:type="spellEnd"/>
      <w:r w:rsidRPr="003E3F25">
        <w:rPr>
          <w:rFonts w:ascii="Times New Roman" w:hAnsi="Times New Roman" w:cs="Times New Roman"/>
          <w:sz w:val="28"/>
          <w:szCs w:val="28"/>
        </w:rPr>
        <w:t xml:space="preserve"> i CBA </w:t>
      </w:r>
      <w:proofErr w:type="spellStart"/>
      <w:r w:rsidRPr="003E3F25">
        <w:rPr>
          <w:rFonts w:ascii="Times New Roman" w:hAnsi="Times New Roman" w:cs="Times New Roman"/>
          <w:sz w:val="28"/>
          <w:szCs w:val="28"/>
        </w:rPr>
        <w:t>Aibe</w:t>
      </w:r>
      <w:proofErr w:type="spellEnd"/>
      <w:r w:rsidRPr="003E3F25">
        <w:rPr>
          <w:rFonts w:ascii="Times New Roman" w:hAnsi="Times New Roman" w:cs="Times New Roman"/>
          <w:sz w:val="28"/>
          <w:szCs w:val="28"/>
        </w:rPr>
        <w:t xml:space="preserve">). Хоча ніша </w:t>
      </w:r>
      <w:proofErr w:type="spellStart"/>
      <w:r w:rsidRPr="003E3F25">
        <w:rPr>
          <w:rFonts w:ascii="Times New Roman" w:hAnsi="Times New Roman" w:cs="Times New Roman"/>
          <w:sz w:val="28"/>
          <w:szCs w:val="28"/>
        </w:rPr>
        <w:t>гіпермаркетів</w:t>
      </w:r>
      <w:proofErr w:type="spellEnd"/>
      <w:r w:rsidRPr="003E3F25">
        <w:rPr>
          <w:rFonts w:ascii="Times New Roman" w:hAnsi="Times New Roman" w:cs="Times New Roman"/>
          <w:sz w:val="28"/>
          <w:szCs w:val="28"/>
        </w:rPr>
        <w:t xml:space="preserve"> і ТЦ також не залишається без уваги</w:t>
      </w:r>
      <w:r w:rsidR="000861F7">
        <w:rPr>
          <w:rFonts w:ascii="Times New Roman" w:hAnsi="Times New Roman" w:cs="Times New Roman"/>
          <w:sz w:val="28"/>
          <w:szCs w:val="28"/>
        </w:rPr>
        <w:t xml:space="preserve"> – </w:t>
      </w:r>
      <w:r w:rsidRPr="003E3F25">
        <w:rPr>
          <w:rFonts w:ascii="Times New Roman" w:hAnsi="Times New Roman" w:cs="Times New Roman"/>
          <w:sz w:val="28"/>
          <w:szCs w:val="28"/>
        </w:rPr>
        <w:t xml:space="preserve">про свій вихід на ринок вже заявили такі маститі </w:t>
      </w:r>
      <w:r w:rsidR="00203CFD">
        <w:rPr>
          <w:rFonts w:ascii="Times New Roman" w:hAnsi="Times New Roman" w:cs="Times New Roman"/>
          <w:sz w:val="28"/>
          <w:szCs w:val="28"/>
        </w:rPr>
        <w:t>«</w:t>
      </w:r>
      <w:proofErr w:type="spellStart"/>
      <w:r w:rsidRPr="003E3F25">
        <w:rPr>
          <w:rFonts w:ascii="Times New Roman" w:hAnsi="Times New Roman" w:cs="Times New Roman"/>
          <w:sz w:val="28"/>
          <w:szCs w:val="28"/>
        </w:rPr>
        <w:t>гіпермаркетники</w:t>
      </w:r>
      <w:proofErr w:type="spellEnd"/>
      <w:r w:rsidR="00203CFD">
        <w:rPr>
          <w:rFonts w:ascii="Times New Roman" w:hAnsi="Times New Roman" w:cs="Times New Roman"/>
          <w:sz w:val="28"/>
          <w:szCs w:val="28"/>
        </w:rPr>
        <w:t>»</w:t>
      </w:r>
      <w:r w:rsidRPr="003E3F25">
        <w:rPr>
          <w:rFonts w:ascii="Times New Roman" w:hAnsi="Times New Roman" w:cs="Times New Roman"/>
          <w:sz w:val="28"/>
          <w:szCs w:val="28"/>
        </w:rPr>
        <w:t xml:space="preserve">, як </w:t>
      </w:r>
      <w:r w:rsidR="00203CFD">
        <w:rPr>
          <w:rFonts w:ascii="Times New Roman" w:hAnsi="Times New Roman" w:cs="Times New Roman"/>
          <w:sz w:val="28"/>
          <w:szCs w:val="28"/>
        </w:rPr>
        <w:t>«</w:t>
      </w:r>
      <w:proofErr w:type="spellStart"/>
      <w:r w:rsidRPr="003E3F25">
        <w:rPr>
          <w:rFonts w:ascii="Times New Roman" w:hAnsi="Times New Roman" w:cs="Times New Roman"/>
          <w:sz w:val="28"/>
          <w:szCs w:val="28"/>
        </w:rPr>
        <w:t>Патерсон</w:t>
      </w:r>
      <w:proofErr w:type="spellEnd"/>
      <w:r w:rsidR="00203CFD">
        <w:rPr>
          <w:rFonts w:ascii="Times New Roman" w:hAnsi="Times New Roman" w:cs="Times New Roman"/>
          <w:sz w:val="28"/>
          <w:szCs w:val="28"/>
        </w:rPr>
        <w:t>»</w:t>
      </w:r>
      <w:r w:rsidRPr="003E3F25">
        <w:rPr>
          <w:rFonts w:ascii="Times New Roman" w:hAnsi="Times New Roman" w:cs="Times New Roman"/>
          <w:sz w:val="28"/>
          <w:szCs w:val="28"/>
        </w:rPr>
        <w:t xml:space="preserve">, </w:t>
      </w:r>
      <w:r w:rsidR="00203CFD">
        <w:rPr>
          <w:rFonts w:ascii="Times New Roman" w:hAnsi="Times New Roman" w:cs="Times New Roman"/>
          <w:sz w:val="28"/>
          <w:szCs w:val="28"/>
        </w:rPr>
        <w:t>«</w:t>
      </w:r>
      <w:r w:rsidRPr="003E3F25">
        <w:rPr>
          <w:rFonts w:ascii="Times New Roman" w:hAnsi="Times New Roman" w:cs="Times New Roman"/>
          <w:sz w:val="28"/>
          <w:szCs w:val="28"/>
        </w:rPr>
        <w:t>Перехрестя</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і </w:t>
      </w:r>
      <w:proofErr w:type="spellStart"/>
      <w:r w:rsidRPr="003E3F25">
        <w:rPr>
          <w:rFonts w:ascii="Times New Roman" w:hAnsi="Times New Roman" w:cs="Times New Roman"/>
          <w:sz w:val="28"/>
          <w:szCs w:val="28"/>
        </w:rPr>
        <w:t>Wal-Mart</w:t>
      </w:r>
      <w:proofErr w:type="spellEnd"/>
      <w:r w:rsidRPr="003E3F25">
        <w:rPr>
          <w:rFonts w:ascii="Times New Roman" w:hAnsi="Times New Roman" w:cs="Times New Roman"/>
          <w:sz w:val="28"/>
          <w:szCs w:val="28"/>
        </w:rPr>
        <w:t xml:space="preserve">. </w:t>
      </w:r>
    </w:p>
    <w:p w:rsidR="003E3F25" w:rsidRPr="003E3F25" w:rsidRDefault="003E3F25" w:rsidP="000861F7">
      <w:pPr>
        <w:spacing w:after="0" w:line="360" w:lineRule="auto"/>
        <w:ind w:firstLine="709"/>
        <w:jc w:val="both"/>
        <w:rPr>
          <w:rFonts w:ascii="Times New Roman" w:hAnsi="Times New Roman" w:cs="Times New Roman"/>
          <w:sz w:val="28"/>
          <w:szCs w:val="28"/>
        </w:rPr>
      </w:pPr>
      <w:r w:rsidRPr="003E3F25">
        <w:rPr>
          <w:rFonts w:ascii="Times New Roman" w:hAnsi="Times New Roman" w:cs="Times New Roman"/>
          <w:sz w:val="28"/>
          <w:szCs w:val="28"/>
        </w:rPr>
        <w:t xml:space="preserve">Зацікавленість цих міжнародних операторів стала ще одним свідченням бурхливого розвитку галузі. За даними консалтингової компанії A. T. </w:t>
      </w:r>
      <w:proofErr w:type="spellStart"/>
      <w:r w:rsidRPr="003E3F25">
        <w:rPr>
          <w:rFonts w:ascii="Times New Roman" w:hAnsi="Times New Roman" w:cs="Times New Roman"/>
          <w:sz w:val="28"/>
          <w:szCs w:val="28"/>
        </w:rPr>
        <w:t>Kearney</w:t>
      </w:r>
      <w:proofErr w:type="spellEnd"/>
      <w:r w:rsidRPr="003E3F25">
        <w:rPr>
          <w:rFonts w:ascii="Times New Roman" w:hAnsi="Times New Roman" w:cs="Times New Roman"/>
          <w:sz w:val="28"/>
          <w:szCs w:val="28"/>
        </w:rPr>
        <w:t>, що складає індекс розвитку світової роздрібної торгівлі (GRDI), цього року Україна перейшла з 20-го на 11-те місце у списку країн, які розглядаються як ринки, рекомендовані для поглинання міжнародними торговельними мережами. Росія вже другий рік поспіль посідає перше місце, друге</w:t>
      </w:r>
      <w:r w:rsidR="000861F7">
        <w:rPr>
          <w:rFonts w:ascii="Times New Roman" w:hAnsi="Times New Roman" w:cs="Times New Roman"/>
          <w:sz w:val="28"/>
          <w:szCs w:val="28"/>
        </w:rPr>
        <w:t xml:space="preserve"> – </w:t>
      </w:r>
      <w:r w:rsidRPr="003E3F25">
        <w:rPr>
          <w:rFonts w:ascii="Times New Roman" w:hAnsi="Times New Roman" w:cs="Times New Roman"/>
          <w:sz w:val="28"/>
          <w:szCs w:val="28"/>
        </w:rPr>
        <w:t>Індія, третє</w:t>
      </w:r>
      <w:r w:rsidR="000861F7">
        <w:rPr>
          <w:rFonts w:ascii="Times New Roman" w:hAnsi="Times New Roman" w:cs="Times New Roman"/>
          <w:sz w:val="28"/>
          <w:szCs w:val="28"/>
        </w:rPr>
        <w:t xml:space="preserve"> – </w:t>
      </w:r>
      <w:r w:rsidRPr="003E3F25">
        <w:rPr>
          <w:rFonts w:ascii="Times New Roman" w:hAnsi="Times New Roman" w:cs="Times New Roman"/>
          <w:sz w:val="28"/>
          <w:szCs w:val="28"/>
        </w:rPr>
        <w:t xml:space="preserve">Китай. </w:t>
      </w:r>
    </w:p>
    <w:p w:rsidR="003E3F25" w:rsidRPr="003E3F25" w:rsidRDefault="003E3F25" w:rsidP="000861F7">
      <w:pPr>
        <w:spacing w:after="0" w:line="360" w:lineRule="auto"/>
        <w:ind w:firstLine="709"/>
        <w:jc w:val="both"/>
        <w:rPr>
          <w:rFonts w:ascii="Times New Roman" w:hAnsi="Times New Roman" w:cs="Times New Roman"/>
          <w:sz w:val="28"/>
          <w:szCs w:val="28"/>
        </w:rPr>
      </w:pPr>
      <w:r w:rsidRPr="003E3F25">
        <w:rPr>
          <w:rFonts w:ascii="Times New Roman" w:hAnsi="Times New Roman" w:cs="Times New Roman"/>
          <w:sz w:val="28"/>
          <w:szCs w:val="28"/>
        </w:rPr>
        <w:t xml:space="preserve">Якщо раніше супермаркети, які мали кулінарні або кондитерські цехи, викликали у відвідувачів захват, то сьогодні ці напрями в </w:t>
      </w:r>
      <w:proofErr w:type="spellStart"/>
      <w:r w:rsidRPr="003E3F25">
        <w:rPr>
          <w:rFonts w:ascii="Times New Roman" w:hAnsi="Times New Roman" w:cs="Times New Roman"/>
          <w:sz w:val="28"/>
          <w:szCs w:val="28"/>
        </w:rPr>
        <w:t>ритейлі</w:t>
      </w:r>
      <w:proofErr w:type="spellEnd"/>
      <w:r w:rsidRPr="003E3F25">
        <w:rPr>
          <w:rFonts w:ascii="Times New Roman" w:hAnsi="Times New Roman" w:cs="Times New Roman"/>
          <w:sz w:val="28"/>
          <w:szCs w:val="28"/>
        </w:rPr>
        <w:t xml:space="preserve"> прийнято використовувати </w:t>
      </w:r>
      <w:r w:rsidR="00203CFD">
        <w:rPr>
          <w:rFonts w:ascii="Times New Roman" w:hAnsi="Times New Roman" w:cs="Times New Roman"/>
          <w:sz w:val="28"/>
          <w:szCs w:val="28"/>
        </w:rPr>
        <w:t>«</w:t>
      </w:r>
      <w:r w:rsidRPr="003E3F25">
        <w:rPr>
          <w:rFonts w:ascii="Times New Roman" w:hAnsi="Times New Roman" w:cs="Times New Roman"/>
          <w:sz w:val="28"/>
          <w:szCs w:val="28"/>
        </w:rPr>
        <w:t>за умовчанням</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Причому тенденція посилюється. </w:t>
      </w:r>
    </w:p>
    <w:p w:rsidR="003E3F25" w:rsidRPr="003E3F25" w:rsidRDefault="003E3F25" w:rsidP="000861F7">
      <w:pPr>
        <w:spacing w:after="0" w:line="360" w:lineRule="auto"/>
        <w:ind w:firstLine="709"/>
        <w:jc w:val="both"/>
        <w:rPr>
          <w:rFonts w:ascii="Times New Roman" w:hAnsi="Times New Roman" w:cs="Times New Roman"/>
          <w:sz w:val="28"/>
          <w:szCs w:val="28"/>
        </w:rPr>
      </w:pPr>
      <w:r w:rsidRPr="003E3F25">
        <w:rPr>
          <w:rFonts w:ascii="Times New Roman" w:hAnsi="Times New Roman" w:cs="Times New Roman"/>
          <w:sz w:val="28"/>
          <w:szCs w:val="28"/>
        </w:rPr>
        <w:t>Супермаркети активно комплектуються власними хлібопекарнями, пельменним, рибним і м’ясним цехами, а також акваріумами для продажу живої риби. Наявність дисконтних програм і додаткових сервісів (</w:t>
      </w:r>
      <w:proofErr w:type="spellStart"/>
      <w:r w:rsidRPr="003E3F25">
        <w:rPr>
          <w:rFonts w:ascii="Times New Roman" w:hAnsi="Times New Roman" w:cs="Times New Roman"/>
          <w:sz w:val="28"/>
          <w:szCs w:val="28"/>
        </w:rPr>
        <w:t>цілодобовість</w:t>
      </w:r>
      <w:proofErr w:type="spellEnd"/>
      <w:r w:rsidRPr="003E3F25">
        <w:rPr>
          <w:rFonts w:ascii="Times New Roman" w:hAnsi="Times New Roman" w:cs="Times New Roman"/>
          <w:sz w:val="28"/>
          <w:szCs w:val="28"/>
        </w:rPr>
        <w:t xml:space="preserve">, доставка продуктів під замовлення тощо) також стала обов’язковим інструментом для підвищення лояльності споживачів до торгових точок. Супермаркети задоволені й результатами поповнення асортименту власними ТМ, так званими </w:t>
      </w:r>
      <w:proofErr w:type="spellStart"/>
      <w:r w:rsidRPr="003E3F25">
        <w:rPr>
          <w:rFonts w:ascii="Times New Roman" w:hAnsi="Times New Roman" w:cs="Times New Roman"/>
          <w:sz w:val="28"/>
          <w:szCs w:val="28"/>
        </w:rPr>
        <w:t>private</w:t>
      </w:r>
      <w:proofErr w:type="spellEnd"/>
      <w:r w:rsidRPr="003E3F25">
        <w:rPr>
          <w:rFonts w:ascii="Times New Roman" w:hAnsi="Times New Roman" w:cs="Times New Roman"/>
          <w:sz w:val="28"/>
          <w:szCs w:val="28"/>
        </w:rPr>
        <w:t xml:space="preserve"> </w:t>
      </w:r>
      <w:proofErr w:type="spellStart"/>
      <w:r w:rsidRPr="003E3F25">
        <w:rPr>
          <w:rFonts w:ascii="Times New Roman" w:hAnsi="Times New Roman" w:cs="Times New Roman"/>
          <w:sz w:val="28"/>
          <w:szCs w:val="28"/>
        </w:rPr>
        <w:t>label</w:t>
      </w:r>
      <w:proofErr w:type="spellEnd"/>
      <w:r w:rsidRPr="003E3F25">
        <w:rPr>
          <w:rFonts w:ascii="Times New Roman" w:hAnsi="Times New Roman" w:cs="Times New Roman"/>
          <w:sz w:val="28"/>
          <w:szCs w:val="28"/>
        </w:rPr>
        <w:t xml:space="preserve">. </w:t>
      </w:r>
      <w:r w:rsidR="00203CFD">
        <w:rPr>
          <w:rFonts w:ascii="Times New Roman" w:hAnsi="Times New Roman" w:cs="Times New Roman"/>
          <w:sz w:val="28"/>
          <w:szCs w:val="28"/>
        </w:rPr>
        <w:t>«</w:t>
      </w:r>
      <w:r w:rsidRPr="003E3F25">
        <w:rPr>
          <w:rFonts w:ascii="Times New Roman" w:hAnsi="Times New Roman" w:cs="Times New Roman"/>
          <w:sz w:val="28"/>
          <w:szCs w:val="28"/>
        </w:rPr>
        <w:t>Нині в нас їх три (молоко, сметана, сир), на старті ще чотири інших продукти</w:t>
      </w:r>
      <w:r w:rsidR="00203CFD">
        <w:rPr>
          <w:rFonts w:ascii="Times New Roman" w:hAnsi="Times New Roman" w:cs="Times New Roman"/>
          <w:sz w:val="28"/>
          <w:szCs w:val="28"/>
        </w:rPr>
        <w:t>»</w:t>
      </w:r>
      <w:r w:rsidRPr="003E3F25">
        <w:rPr>
          <w:rFonts w:ascii="Times New Roman" w:hAnsi="Times New Roman" w:cs="Times New Roman"/>
          <w:sz w:val="28"/>
          <w:szCs w:val="28"/>
        </w:rPr>
        <w:t>,</w:t>
      </w:r>
      <w:r w:rsidR="000861F7">
        <w:rPr>
          <w:rFonts w:ascii="Times New Roman" w:hAnsi="Times New Roman" w:cs="Times New Roman"/>
          <w:sz w:val="28"/>
          <w:szCs w:val="28"/>
        </w:rPr>
        <w:t xml:space="preserve"> – </w:t>
      </w:r>
      <w:r w:rsidRPr="003E3F25">
        <w:rPr>
          <w:rFonts w:ascii="Times New Roman" w:hAnsi="Times New Roman" w:cs="Times New Roman"/>
          <w:sz w:val="28"/>
          <w:szCs w:val="28"/>
        </w:rPr>
        <w:t xml:space="preserve">говорить генеральний директор луцької фірми </w:t>
      </w:r>
      <w:r w:rsidR="00203CFD">
        <w:rPr>
          <w:rFonts w:ascii="Times New Roman" w:hAnsi="Times New Roman" w:cs="Times New Roman"/>
          <w:sz w:val="28"/>
          <w:szCs w:val="28"/>
        </w:rPr>
        <w:lastRenderedPageBreak/>
        <w:t>«</w:t>
      </w:r>
      <w:proofErr w:type="spellStart"/>
      <w:r w:rsidRPr="003E3F25">
        <w:rPr>
          <w:rFonts w:ascii="Times New Roman" w:hAnsi="Times New Roman" w:cs="Times New Roman"/>
          <w:sz w:val="28"/>
          <w:szCs w:val="28"/>
        </w:rPr>
        <w:t>Агроконтракт</w:t>
      </w:r>
      <w:proofErr w:type="spellEnd"/>
      <w:r w:rsidR="00203CFD">
        <w:rPr>
          <w:rFonts w:ascii="Times New Roman" w:hAnsi="Times New Roman" w:cs="Times New Roman"/>
          <w:sz w:val="28"/>
          <w:szCs w:val="28"/>
        </w:rPr>
        <w:t>»</w:t>
      </w:r>
      <w:r w:rsidRPr="003E3F25">
        <w:rPr>
          <w:rFonts w:ascii="Times New Roman" w:hAnsi="Times New Roman" w:cs="Times New Roman"/>
          <w:sz w:val="28"/>
          <w:szCs w:val="28"/>
        </w:rPr>
        <w:t xml:space="preserve"> (дистриб’ютор близько 50 торгових марок і власник мережі супермаркетів </w:t>
      </w:r>
      <w:r w:rsidR="00203CFD">
        <w:rPr>
          <w:rFonts w:ascii="Times New Roman" w:hAnsi="Times New Roman" w:cs="Times New Roman"/>
          <w:sz w:val="28"/>
          <w:szCs w:val="28"/>
        </w:rPr>
        <w:t>«</w:t>
      </w:r>
      <w:proofErr w:type="spellStart"/>
      <w:r w:rsidRPr="003E3F25">
        <w:rPr>
          <w:rFonts w:ascii="Times New Roman" w:hAnsi="Times New Roman" w:cs="Times New Roman"/>
          <w:sz w:val="28"/>
          <w:szCs w:val="28"/>
        </w:rPr>
        <w:t>Колібріс</w:t>
      </w:r>
      <w:proofErr w:type="spellEnd"/>
      <w:r w:rsidR="00203CFD">
        <w:rPr>
          <w:rFonts w:ascii="Times New Roman" w:hAnsi="Times New Roman" w:cs="Times New Roman"/>
          <w:sz w:val="28"/>
          <w:szCs w:val="28"/>
        </w:rPr>
        <w:t>»</w:t>
      </w:r>
      <w:r w:rsidRPr="003E3F25">
        <w:rPr>
          <w:rFonts w:ascii="Times New Roman" w:hAnsi="Times New Roman" w:cs="Times New Roman"/>
          <w:sz w:val="28"/>
          <w:szCs w:val="28"/>
        </w:rPr>
        <w:t xml:space="preserve">). </w:t>
      </w:r>
    </w:p>
    <w:p w:rsidR="003E3F25" w:rsidRPr="003E3F25" w:rsidRDefault="003E3F25" w:rsidP="000861F7">
      <w:pPr>
        <w:spacing w:after="0" w:line="360" w:lineRule="auto"/>
        <w:ind w:firstLine="709"/>
        <w:jc w:val="both"/>
        <w:rPr>
          <w:rFonts w:ascii="Times New Roman" w:hAnsi="Times New Roman" w:cs="Times New Roman"/>
          <w:sz w:val="28"/>
          <w:szCs w:val="28"/>
        </w:rPr>
      </w:pPr>
      <w:r w:rsidRPr="003E3F25">
        <w:rPr>
          <w:rFonts w:ascii="Times New Roman" w:hAnsi="Times New Roman" w:cs="Times New Roman"/>
          <w:sz w:val="28"/>
          <w:szCs w:val="28"/>
        </w:rPr>
        <w:t xml:space="preserve">Досить вдалою ідеєю став розвиток у торговельних мережах супутніх напрямів. Мережа аптек </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Будь </w:t>
      </w:r>
      <w:proofErr w:type="spellStart"/>
      <w:r w:rsidRPr="003E3F25">
        <w:rPr>
          <w:rFonts w:ascii="Times New Roman" w:hAnsi="Times New Roman" w:cs="Times New Roman"/>
          <w:sz w:val="28"/>
          <w:szCs w:val="28"/>
        </w:rPr>
        <w:t>здоров</w:t>
      </w:r>
      <w:proofErr w:type="spellEnd"/>
      <w:r w:rsidR="00203CFD">
        <w:rPr>
          <w:rFonts w:ascii="Times New Roman" w:hAnsi="Times New Roman" w:cs="Times New Roman"/>
          <w:sz w:val="28"/>
          <w:szCs w:val="28"/>
        </w:rPr>
        <w:t>»</w:t>
      </w:r>
      <w:r w:rsidRPr="003E3F25">
        <w:rPr>
          <w:rFonts w:ascii="Times New Roman" w:hAnsi="Times New Roman" w:cs="Times New Roman"/>
          <w:sz w:val="28"/>
          <w:szCs w:val="28"/>
        </w:rPr>
        <w:t xml:space="preserve"> </w:t>
      </w:r>
      <w:r w:rsidR="000861F7">
        <w:rPr>
          <w:rFonts w:ascii="Times New Roman" w:hAnsi="Times New Roman" w:cs="Times New Roman"/>
          <w:sz w:val="28"/>
          <w:szCs w:val="28"/>
        </w:rPr>
        <w:t>–</w:t>
      </w:r>
      <w:r w:rsidRPr="003E3F25">
        <w:rPr>
          <w:rFonts w:ascii="Times New Roman" w:hAnsi="Times New Roman" w:cs="Times New Roman"/>
          <w:sz w:val="28"/>
          <w:szCs w:val="28"/>
        </w:rPr>
        <w:t xml:space="preserve"> один з підрозділів </w:t>
      </w:r>
      <w:proofErr w:type="spellStart"/>
      <w:r w:rsidRPr="003E3F25">
        <w:rPr>
          <w:rFonts w:ascii="Times New Roman" w:hAnsi="Times New Roman" w:cs="Times New Roman"/>
          <w:sz w:val="28"/>
          <w:szCs w:val="28"/>
        </w:rPr>
        <w:t>холдинга</w:t>
      </w:r>
      <w:proofErr w:type="spellEnd"/>
      <w:r w:rsidRPr="003E3F25">
        <w:rPr>
          <w:rFonts w:ascii="Times New Roman" w:hAnsi="Times New Roman" w:cs="Times New Roman"/>
          <w:sz w:val="28"/>
          <w:szCs w:val="28"/>
        </w:rPr>
        <w:t xml:space="preserve"> </w:t>
      </w:r>
      <w:proofErr w:type="spellStart"/>
      <w:r w:rsidRPr="003E3F25">
        <w:rPr>
          <w:rFonts w:ascii="Times New Roman" w:hAnsi="Times New Roman" w:cs="Times New Roman"/>
          <w:sz w:val="28"/>
          <w:szCs w:val="28"/>
        </w:rPr>
        <w:t>Fozzy</w:t>
      </w:r>
      <w:proofErr w:type="spellEnd"/>
      <w:r w:rsidRPr="003E3F25">
        <w:rPr>
          <w:rFonts w:ascii="Times New Roman" w:hAnsi="Times New Roman" w:cs="Times New Roman"/>
          <w:sz w:val="28"/>
          <w:szCs w:val="28"/>
        </w:rPr>
        <w:t xml:space="preserve"> </w:t>
      </w:r>
      <w:proofErr w:type="spellStart"/>
      <w:r w:rsidRPr="003E3F25">
        <w:rPr>
          <w:rFonts w:ascii="Times New Roman" w:hAnsi="Times New Roman" w:cs="Times New Roman"/>
          <w:sz w:val="28"/>
          <w:szCs w:val="28"/>
        </w:rPr>
        <w:t>Group</w:t>
      </w:r>
      <w:proofErr w:type="spellEnd"/>
      <w:r w:rsidR="000861F7">
        <w:rPr>
          <w:rFonts w:ascii="Times New Roman" w:hAnsi="Times New Roman" w:cs="Times New Roman"/>
          <w:sz w:val="28"/>
          <w:szCs w:val="28"/>
        </w:rPr>
        <w:t xml:space="preserve"> – </w:t>
      </w:r>
      <w:r w:rsidRPr="003E3F25">
        <w:rPr>
          <w:rFonts w:ascii="Times New Roman" w:hAnsi="Times New Roman" w:cs="Times New Roman"/>
          <w:sz w:val="28"/>
          <w:szCs w:val="28"/>
        </w:rPr>
        <w:t xml:space="preserve">виявилася рентабельною, і тепер компанія вивчає можливість запуску ще кількох таких проектів в інших галузях. Своєю чергою, мережа </w:t>
      </w:r>
      <w:r w:rsidR="00203CFD">
        <w:rPr>
          <w:rFonts w:ascii="Times New Roman" w:hAnsi="Times New Roman" w:cs="Times New Roman"/>
          <w:sz w:val="28"/>
          <w:szCs w:val="28"/>
        </w:rPr>
        <w:t>«</w:t>
      </w:r>
      <w:r w:rsidRPr="003E3F25">
        <w:rPr>
          <w:rFonts w:ascii="Times New Roman" w:hAnsi="Times New Roman" w:cs="Times New Roman"/>
          <w:sz w:val="28"/>
          <w:szCs w:val="28"/>
        </w:rPr>
        <w:t>Велика кишеня</w:t>
      </w:r>
      <w:r w:rsidR="00203CFD">
        <w:rPr>
          <w:rFonts w:ascii="Times New Roman" w:hAnsi="Times New Roman" w:cs="Times New Roman"/>
          <w:sz w:val="28"/>
          <w:szCs w:val="28"/>
        </w:rPr>
        <w:t>»</w:t>
      </w:r>
      <w:r w:rsidR="00A1377E">
        <w:rPr>
          <w:rFonts w:ascii="Times New Roman" w:hAnsi="Times New Roman" w:cs="Times New Roman"/>
          <w:sz w:val="28"/>
          <w:szCs w:val="28"/>
        </w:rPr>
        <w:t xml:space="preserve"> також розвиває супутній бізнес</w:t>
      </w:r>
      <w:r w:rsidRPr="003E3F25">
        <w:rPr>
          <w:rFonts w:ascii="Times New Roman" w:hAnsi="Times New Roman" w:cs="Times New Roman"/>
          <w:sz w:val="28"/>
          <w:szCs w:val="28"/>
        </w:rPr>
        <w:t xml:space="preserve">. </w:t>
      </w:r>
      <w:r w:rsidR="003904F5">
        <w:rPr>
          <w:rFonts w:ascii="Times New Roman" w:hAnsi="Times New Roman" w:cs="Times New Roman"/>
          <w:sz w:val="28"/>
          <w:szCs w:val="28"/>
        </w:rPr>
        <w:t>Я</w:t>
      </w:r>
      <w:r w:rsidRPr="003E3F25">
        <w:rPr>
          <w:rFonts w:ascii="Times New Roman" w:hAnsi="Times New Roman" w:cs="Times New Roman"/>
          <w:sz w:val="28"/>
          <w:szCs w:val="28"/>
        </w:rPr>
        <w:t xml:space="preserve">кщо супермаркет має вільні торгові площі, то можна або пустити на це місце орендаря, або самим опановувати ті чи інші напрями. Більшість операторів, зокрема й регіональних, віддають перевагу саме другому варіанту. </w:t>
      </w:r>
    </w:p>
    <w:p w:rsidR="003904F5" w:rsidRDefault="003904F5" w:rsidP="000861F7">
      <w:pPr>
        <w:spacing w:after="0" w:line="360" w:lineRule="auto"/>
        <w:ind w:firstLine="709"/>
        <w:jc w:val="right"/>
        <w:rPr>
          <w:rStyle w:val="comment"/>
          <w:rFonts w:ascii="Times New Roman" w:hAnsi="Times New Roman" w:cs="Times New Roman"/>
          <w:sz w:val="28"/>
          <w:szCs w:val="28"/>
        </w:rPr>
      </w:pPr>
      <w:r>
        <w:rPr>
          <w:rStyle w:val="comment"/>
          <w:rFonts w:ascii="Times New Roman" w:hAnsi="Times New Roman" w:cs="Times New Roman"/>
          <w:sz w:val="28"/>
          <w:szCs w:val="28"/>
        </w:rPr>
        <w:t xml:space="preserve">Таблиця </w:t>
      </w:r>
      <w:r w:rsidR="000861F7">
        <w:rPr>
          <w:rStyle w:val="comment"/>
          <w:rFonts w:ascii="Times New Roman" w:hAnsi="Times New Roman" w:cs="Times New Roman"/>
          <w:sz w:val="28"/>
          <w:szCs w:val="28"/>
        </w:rPr>
        <w:t>3.1</w:t>
      </w:r>
    </w:p>
    <w:p w:rsidR="003E3F25" w:rsidRPr="003E3F25" w:rsidRDefault="003E3F25" w:rsidP="000861F7">
      <w:pPr>
        <w:spacing w:after="0" w:line="360" w:lineRule="auto"/>
        <w:ind w:firstLine="709"/>
        <w:jc w:val="center"/>
        <w:rPr>
          <w:rFonts w:ascii="Times New Roman" w:hAnsi="Times New Roman" w:cs="Times New Roman"/>
          <w:sz w:val="28"/>
          <w:szCs w:val="28"/>
        </w:rPr>
      </w:pPr>
      <w:r w:rsidRPr="003E3F25">
        <w:rPr>
          <w:rStyle w:val="comment"/>
          <w:rFonts w:ascii="Times New Roman" w:hAnsi="Times New Roman" w:cs="Times New Roman"/>
          <w:sz w:val="28"/>
          <w:szCs w:val="28"/>
        </w:rPr>
        <w:t xml:space="preserve">Обсяг товарообороту </w:t>
      </w:r>
      <w:r w:rsidRPr="003E3F25">
        <w:rPr>
          <w:rFonts w:ascii="Times New Roman" w:hAnsi="Times New Roman" w:cs="Times New Roman"/>
          <w:sz w:val="28"/>
          <w:szCs w:val="28"/>
        </w:rPr>
        <w:t>т</w:t>
      </w:r>
      <w:r w:rsidR="003904F5">
        <w:rPr>
          <w:rFonts w:ascii="Times New Roman" w:hAnsi="Times New Roman" w:cs="Times New Roman"/>
          <w:sz w:val="28"/>
          <w:szCs w:val="28"/>
        </w:rPr>
        <w:t xml:space="preserve">орговельних мереж України в </w:t>
      </w:r>
      <w:r w:rsidR="0061525F">
        <w:rPr>
          <w:rFonts w:ascii="Times New Roman" w:hAnsi="Times New Roman" w:cs="Times New Roman"/>
          <w:sz w:val="28"/>
          <w:szCs w:val="28"/>
        </w:rPr>
        <w:t>2022</w:t>
      </w:r>
      <w:r w:rsidRPr="003E3F25">
        <w:rPr>
          <w:rFonts w:ascii="Times New Roman" w:hAnsi="Times New Roman" w:cs="Times New Roman"/>
          <w:sz w:val="28"/>
          <w:szCs w:val="28"/>
        </w:rPr>
        <w:t xml:space="preserve"> році ($ млн, за оцінками операторів ринку)</w:t>
      </w:r>
    </w:p>
    <w:tbl>
      <w:tblPr>
        <w:tblStyle w:val="af5"/>
        <w:tblW w:w="5000" w:type="pct"/>
        <w:jc w:val="center"/>
        <w:tblLook w:val="0000" w:firstRow="0" w:lastRow="0" w:firstColumn="0" w:lastColumn="0" w:noHBand="0" w:noVBand="0"/>
      </w:tblPr>
      <w:tblGrid>
        <w:gridCol w:w="5727"/>
        <w:gridCol w:w="3901"/>
      </w:tblGrid>
      <w:tr w:rsidR="003E3F25" w:rsidRPr="003904F5" w:rsidTr="000861F7">
        <w:trPr>
          <w:jc w:val="center"/>
        </w:trPr>
        <w:tc>
          <w:tcPr>
            <w:tcW w:w="2974" w:type="pct"/>
            <w:vAlign w:val="center"/>
          </w:tcPr>
          <w:p w:rsidR="003E3F25" w:rsidRPr="003904F5" w:rsidRDefault="003E3F25" w:rsidP="000861F7">
            <w:pPr>
              <w:jc w:val="center"/>
              <w:rPr>
                <w:rFonts w:ascii="Times New Roman" w:hAnsi="Times New Roman" w:cs="Times New Roman"/>
                <w:sz w:val="28"/>
                <w:szCs w:val="28"/>
              </w:rPr>
            </w:pPr>
            <w:r w:rsidRPr="003904F5">
              <w:rPr>
                <w:rFonts w:ascii="Times New Roman" w:hAnsi="Times New Roman" w:cs="Times New Roman"/>
                <w:sz w:val="28"/>
                <w:szCs w:val="28"/>
              </w:rPr>
              <w:t>Мережа</w:t>
            </w:r>
          </w:p>
        </w:tc>
        <w:tc>
          <w:tcPr>
            <w:tcW w:w="2026" w:type="pct"/>
            <w:vAlign w:val="center"/>
          </w:tcPr>
          <w:p w:rsidR="003E3F25" w:rsidRPr="003904F5" w:rsidRDefault="003E3F25" w:rsidP="000861F7">
            <w:pPr>
              <w:jc w:val="center"/>
              <w:rPr>
                <w:rFonts w:ascii="Times New Roman" w:hAnsi="Times New Roman" w:cs="Times New Roman"/>
                <w:sz w:val="28"/>
                <w:szCs w:val="28"/>
              </w:rPr>
            </w:pPr>
            <w:r w:rsidRPr="003904F5">
              <w:rPr>
                <w:rFonts w:ascii="Times New Roman" w:hAnsi="Times New Roman" w:cs="Times New Roman"/>
                <w:sz w:val="28"/>
                <w:szCs w:val="28"/>
              </w:rPr>
              <w:t>Товарооборот</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1. </w:t>
            </w:r>
            <w:r w:rsidR="00203CFD" w:rsidRPr="003904F5">
              <w:rPr>
                <w:rFonts w:ascii="Times New Roman" w:hAnsi="Times New Roman" w:cs="Times New Roman"/>
                <w:sz w:val="28"/>
                <w:szCs w:val="28"/>
              </w:rPr>
              <w:t>«</w:t>
            </w:r>
            <w:r w:rsidRPr="003904F5">
              <w:rPr>
                <w:rFonts w:ascii="Times New Roman" w:hAnsi="Times New Roman" w:cs="Times New Roman"/>
                <w:sz w:val="28"/>
                <w:szCs w:val="28"/>
              </w:rPr>
              <w:t>Сільпо</w:t>
            </w:r>
            <w:r w:rsidR="00203CFD" w:rsidRPr="003904F5">
              <w:rPr>
                <w:rFonts w:ascii="Times New Roman" w:hAnsi="Times New Roman" w:cs="Times New Roman"/>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180</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2. </w:t>
            </w:r>
            <w:r w:rsidR="00203CFD" w:rsidRPr="003904F5">
              <w:rPr>
                <w:rFonts w:ascii="Times New Roman" w:hAnsi="Times New Roman" w:cs="Times New Roman"/>
                <w:sz w:val="28"/>
                <w:szCs w:val="28"/>
              </w:rPr>
              <w:t>«</w:t>
            </w:r>
            <w:r w:rsidRPr="003904F5">
              <w:rPr>
                <w:rFonts w:ascii="Times New Roman" w:hAnsi="Times New Roman" w:cs="Times New Roman"/>
                <w:sz w:val="28"/>
                <w:szCs w:val="28"/>
              </w:rPr>
              <w:t>Фуршет</w:t>
            </w:r>
            <w:r w:rsidR="00203CFD" w:rsidRPr="003904F5">
              <w:rPr>
                <w:rFonts w:ascii="Times New Roman" w:hAnsi="Times New Roman" w:cs="Times New Roman"/>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135-170</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3. </w:t>
            </w:r>
            <w:r w:rsidR="00203CFD" w:rsidRPr="003904F5">
              <w:rPr>
                <w:rFonts w:ascii="Times New Roman" w:hAnsi="Times New Roman" w:cs="Times New Roman"/>
                <w:sz w:val="28"/>
                <w:szCs w:val="28"/>
              </w:rPr>
              <w:t>«</w:t>
            </w:r>
            <w:r w:rsidRPr="003904F5">
              <w:rPr>
                <w:rFonts w:ascii="Times New Roman" w:hAnsi="Times New Roman" w:cs="Times New Roman"/>
                <w:sz w:val="28"/>
                <w:szCs w:val="28"/>
              </w:rPr>
              <w:t>АТБ</w:t>
            </w:r>
            <w:r w:rsidR="00203CFD" w:rsidRPr="003904F5">
              <w:rPr>
                <w:rFonts w:ascii="Times New Roman" w:hAnsi="Times New Roman" w:cs="Times New Roman"/>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160</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4. </w:t>
            </w:r>
            <w:r w:rsidR="00203CFD" w:rsidRPr="003904F5">
              <w:rPr>
                <w:rFonts w:ascii="Times New Roman" w:hAnsi="Times New Roman" w:cs="Times New Roman"/>
                <w:sz w:val="28"/>
                <w:szCs w:val="28"/>
              </w:rPr>
              <w:t>«</w:t>
            </w:r>
            <w:r w:rsidRPr="003904F5">
              <w:rPr>
                <w:rFonts w:ascii="Times New Roman" w:hAnsi="Times New Roman" w:cs="Times New Roman"/>
                <w:sz w:val="28"/>
                <w:szCs w:val="28"/>
              </w:rPr>
              <w:t>ПЕК</w:t>
            </w:r>
            <w:r w:rsidR="00203CFD" w:rsidRPr="003904F5">
              <w:rPr>
                <w:rFonts w:ascii="Times New Roman" w:hAnsi="Times New Roman" w:cs="Times New Roman"/>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114</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b/>
                <w:sz w:val="28"/>
                <w:szCs w:val="28"/>
              </w:rPr>
            </w:pPr>
            <w:r w:rsidRPr="003904F5">
              <w:rPr>
                <w:rFonts w:ascii="Times New Roman" w:hAnsi="Times New Roman" w:cs="Times New Roman"/>
                <w:b/>
                <w:sz w:val="28"/>
                <w:szCs w:val="28"/>
              </w:rPr>
              <w:t xml:space="preserve">5. </w:t>
            </w:r>
            <w:r w:rsidR="00203CFD" w:rsidRPr="003904F5">
              <w:rPr>
                <w:rFonts w:ascii="Times New Roman" w:hAnsi="Times New Roman" w:cs="Times New Roman"/>
                <w:b/>
                <w:sz w:val="28"/>
                <w:szCs w:val="28"/>
              </w:rPr>
              <w:t>«</w:t>
            </w:r>
            <w:r w:rsidRPr="003904F5">
              <w:rPr>
                <w:rFonts w:ascii="Times New Roman" w:hAnsi="Times New Roman" w:cs="Times New Roman"/>
                <w:b/>
                <w:sz w:val="28"/>
                <w:szCs w:val="28"/>
              </w:rPr>
              <w:t>Велика кишеня</w:t>
            </w:r>
            <w:r w:rsidR="00203CFD" w:rsidRPr="003904F5">
              <w:rPr>
                <w:rFonts w:ascii="Times New Roman" w:hAnsi="Times New Roman" w:cs="Times New Roman"/>
                <w:b/>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b/>
                <w:sz w:val="28"/>
                <w:szCs w:val="28"/>
              </w:rPr>
            </w:pPr>
            <w:r w:rsidRPr="003904F5">
              <w:rPr>
                <w:rFonts w:ascii="Times New Roman" w:hAnsi="Times New Roman" w:cs="Times New Roman"/>
                <w:b/>
                <w:sz w:val="28"/>
                <w:szCs w:val="28"/>
              </w:rPr>
              <w:t>80-100</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6. </w:t>
            </w:r>
            <w:proofErr w:type="spellStart"/>
            <w:r w:rsidRPr="003904F5">
              <w:rPr>
                <w:rFonts w:ascii="Times New Roman" w:hAnsi="Times New Roman" w:cs="Times New Roman"/>
                <w:sz w:val="28"/>
                <w:szCs w:val="28"/>
              </w:rPr>
              <w:t>Billa</w:t>
            </w:r>
            <w:proofErr w:type="spellEnd"/>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85</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7. </w:t>
            </w:r>
            <w:r w:rsidR="00203CFD" w:rsidRPr="003904F5">
              <w:rPr>
                <w:rFonts w:ascii="Times New Roman" w:hAnsi="Times New Roman" w:cs="Times New Roman"/>
                <w:sz w:val="28"/>
                <w:szCs w:val="28"/>
              </w:rPr>
              <w:t>«</w:t>
            </w:r>
            <w:proofErr w:type="spellStart"/>
            <w:r w:rsidRPr="003904F5">
              <w:rPr>
                <w:rFonts w:ascii="Times New Roman" w:hAnsi="Times New Roman" w:cs="Times New Roman"/>
                <w:sz w:val="28"/>
                <w:szCs w:val="28"/>
              </w:rPr>
              <w:t>Рейнфорд</w:t>
            </w:r>
            <w:proofErr w:type="spellEnd"/>
            <w:r w:rsidR="00203CFD" w:rsidRPr="003904F5">
              <w:rPr>
                <w:rFonts w:ascii="Times New Roman" w:hAnsi="Times New Roman" w:cs="Times New Roman"/>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78</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8. </w:t>
            </w:r>
            <w:r w:rsidR="00203CFD" w:rsidRPr="003904F5">
              <w:rPr>
                <w:rFonts w:ascii="Times New Roman" w:hAnsi="Times New Roman" w:cs="Times New Roman"/>
                <w:sz w:val="28"/>
                <w:szCs w:val="28"/>
              </w:rPr>
              <w:t>«</w:t>
            </w:r>
            <w:r w:rsidRPr="003904F5">
              <w:rPr>
                <w:rFonts w:ascii="Times New Roman" w:hAnsi="Times New Roman" w:cs="Times New Roman"/>
                <w:sz w:val="28"/>
                <w:szCs w:val="28"/>
              </w:rPr>
              <w:t>Таврія-В</w:t>
            </w:r>
            <w:r w:rsidR="00203CFD" w:rsidRPr="003904F5">
              <w:rPr>
                <w:rFonts w:ascii="Times New Roman" w:hAnsi="Times New Roman" w:cs="Times New Roman"/>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70</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9. </w:t>
            </w:r>
            <w:r w:rsidR="00203CFD" w:rsidRPr="003904F5">
              <w:rPr>
                <w:rFonts w:ascii="Times New Roman" w:hAnsi="Times New Roman" w:cs="Times New Roman"/>
                <w:sz w:val="28"/>
                <w:szCs w:val="28"/>
              </w:rPr>
              <w:t>«</w:t>
            </w:r>
            <w:proofErr w:type="spellStart"/>
            <w:r w:rsidRPr="003904F5">
              <w:rPr>
                <w:rFonts w:ascii="Times New Roman" w:hAnsi="Times New Roman" w:cs="Times New Roman"/>
                <w:sz w:val="28"/>
                <w:szCs w:val="28"/>
              </w:rPr>
              <w:t>Рорус</w:t>
            </w:r>
            <w:proofErr w:type="spellEnd"/>
            <w:r w:rsidR="00203CFD" w:rsidRPr="003904F5">
              <w:rPr>
                <w:rFonts w:ascii="Times New Roman" w:hAnsi="Times New Roman" w:cs="Times New Roman"/>
                <w:sz w:val="28"/>
                <w:szCs w:val="28"/>
              </w:rPr>
              <w:t>»</w:t>
            </w:r>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45-50</w:t>
            </w:r>
          </w:p>
        </w:tc>
      </w:tr>
      <w:tr w:rsidR="003E3F25" w:rsidRPr="003904F5" w:rsidTr="000861F7">
        <w:trPr>
          <w:jc w:val="center"/>
        </w:trPr>
        <w:tc>
          <w:tcPr>
            <w:tcW w:w="2974" w:type="pct"/>
          </w:tcPr>
          <w:p w:rsidR="003E3F25" w:rsidRPr="003904F5" w:rsidRDefault="003E3F25" w:rsidP="000861F7">
            <w:pPr>
              <w:jc w:val="both"/>
              <w:rPr>
                <w:rFonts w:ascii="Times New Roman" w:eastAsia="Arial Unicode MS" w:hAnsi="Times New Roman" w:cs="Times New Roman"/>
                <w:sz w:val="28"/>
                <w:szCs w:val="28"/>
              </w:rPr>
            </w:pPr>
            <w:r w:rsidRPr="003904F5">
              <w:rPr>
                <w:rFonts w:ascii="Times New Roman" w:hAnsi="Times New Roman" w:cs="Times New Roman"/>
                <w:sz w:val="28"/>
                <w:szCs w:val="28"/>
              </w:rPr>
              <w:t xml:space="preserve">10. </w:t>
            </w:r>
            <w:proofErr w:type="spellStart"/>
            <w:r w:rsidRPr="003904F5">
              <w:rPr>
                <w:rFonts w:ascii="Times New Roman" w:hAnsi="Times New Roman" w:cs="Times New Roman"/>
                <w:sz w:val="28"/>
                <w:szCs w:val="28"/>
              </w:rPr>
              <w:t>Spar</w:t>
            </w:r>
            <w:proofErr w:type="spellEnd"/>
          </w:p>
        </w:tc>
        <w:tc>
          <w:tcPr>
            <w:tcW w:w="2026" w:type="pct"/>
            <w:vAlign w:val="center"/>
          </w:tcPr>
          <w:p w:rsidR="003E3F25" w:rsidRPr="003904F5" w:rsidRDefault="003E3F25" w:rsidP="000861F7">
            <w:pPr>
              <w:jc w:val="center"/>
              <w:rPr>
                <w:rFonts w:ascii="Times New Roman" w:eastAsia="Arial Unicode MS" w:hAnsi="Times New Roman" w:cs="Times New Roman"/>
                <w:sz w:val="28"/>
                <w:szCs w:val="28"/>
              </w:rPr>
            </w:pPr>
            <w:r w:rsidRPr="003904F5">
              <w:rPr>
                <w:rFonts w:ascii="Times New Roman" w:hAnsi="Times New Roman" w:cs="Times New Roman"/>
                <w:sz w:val="28"/>
                <w:szCs w:val="28"/>
              </w:rPr>
              <w:t>30-60</w:t>
            </w:r>
          </w:p>
        </w:tc>
      </w:tr>
    </w:tbl>
    <w:p w:rsidR="00A1377E" w:rsidRDefault="00A1377E" w:rsidP="000861F7">
      <w:pPr>
        <w:pStyle w:val="21"/>
        <w:spacing w:after="0" w:line="360" w:lineRule="auto"/>
        <w:ind w:firstLine="708"/>
        <w:jc w:val="both"/>
        <w:rPr>
          <w:rFonts w:ascii="Times New Roman" w:hAnsi="Times New Roman" w:cs="Times New Roman"/>
          <w:sz w:val="28"/>
          <w:szCs w:val="28"/>
        </w:rPr>
      </w:pPr>
    </w:p>
    <w:p w:rsidR="003E3F25" w:rsidRPr="003E3F25" w:rsidRDefault="003E3F25" w:rsidP="000861F7">
      <w:pPr>
        <w:pStyle w:val="21"/>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Одним із природних результатів конкуренції в будь-якій сфері є збільшення асортименту продукції і, як наслідок, зростання цінового тиску із боку покупців. Споживачам стає простіше порівнювати пропоновані товари і послуги. Наприклад, на початку 90-х років минулого століття звичайний товарний запас магазинів складався з 200-300 одиниць товару, і менеджеру досить було 10 сторінок блокнота для того, щоб простежити за переміщенням усіх запасів. Сьогодні товарообіг </w:t>
      </w:r>
      <w:r w:rsidR="00203CFD">
        <w:rPr>
          <w:rFonts w:ascii="Times New Roman" w:hAnsi="Times New Roman" w:cs="Times New Roman"/>
          <w:sz w:val="28"/>
          <w:szCs w:val="28"/>
        </w:rPr>
        <w:t>«</w:t>
      </w:r>
      <w:r w:rsidRPr="003E3F25">
        <w:rPr>
          <w:rFonts w:ascii="Times New Roman" w:hAnsi="Times New Roman" w:cs="Times New Roman"/>
          <w:sz w:val="28"/>
          <w:szCs w:val="28"/>
        </w:rPr>
        <w:t>середнього</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магазина складає кілька тисяч одиниць товару.</w:t>
      </w:r>
    </w:p>
    <w:p w:rsidR="003E3F25" w:rsidRPr="003E3F25" w:rsidRDefault="003E3F25" w:rsidP="000861F7">
      <w:pPr>
        <w:pStyle w:val="21"/>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lastRenderedPageBreak/>
        <w:t xml:space="preserve"> Ефективність закупівельної логістики визначається рівнем необхідних запасів і швидкістю проходження по логістичному ланцюжку. Стратегічні задачі закупівельної логістики:</w:t>
      </w:r>
    </w:p>
    <w:p w:rsidR="003E3F25" w:rsidRPr="00A1377E" w:rsidRDefault="003E3F25" w:rsidP="009B630F">
      <w:pPr>
        <w:pStyle w:val="a8"/>
        <w:numPr>
          <w:ilvl w:val="0"/>
          <w:numId w:val="6"/>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вибір постачальника;</w:t>
      </w:r>
    </w:p>
    <w:p w:rsidR="003E3F25" w:rsidRPr="00A1377E" w:rsidRDefault="003E3F25" w:rsidP="009B630F">
      <w:pPr>
        <w:pStyle w:val="a8"/>
        <w:numPr>
          <w:ilvl w:val="0"/>
          <w:numId w:val="6"/>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зниження витрат на здійснення документообігу, придбання товарів, їхнє складування і транспортування;</w:t>
      </w:r>
    </w:p>
    <w:p w:rsidR="003E3F25" w:rsidRPr="00A1377E" w:rsidRDefault="003E3F25" w:rsidP="009B630F">
      <w:pPr>
        <w:pStyle w:val="a8"/>
        <w:numPr>
          <w:ilvl w:val="0"/>
          <w:numId w:val="6"/>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оптимізація роботи персоналу;</w:t>
      </w:r>
    </w:p>
    <w:p w:rsidR="003E3F25" w:rsidRPr="00A1377E" w:rsidRDefault="003E3F25" w:rsidP="009B630F">
      <w:pPr>
        <w:pStyle w:val="a8"/>
        <w:numPr>
          <w:ilvl w:val="0"/>
          <w:numId w:val="6"/>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взаємодія закупівельних відділів з виробництвом, відділами маркетингу, складування і транспортування.</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Відомо, що зниження логістичних витрат на 1% дає збільшення реалізації товару на 10%. Виходячи з досвіду вітчизняних і закордонних компаній можна зробити висновок, що зайві витрати зв'язані в основному з управлінськими помилками (при закупівлі товару, його розподілі й ін.). Від них необхідно рятуватися не інвестиційними, а управлінськими рішеннями. Вивільнення резервів відбувається за рахунок:</w:t>
      </w:r>
    </w:p>
    <w:p w:rsidR="003E3F25" w:rsidRPr="00A1377E" w:rsidRDefault="003E3F25" w:rsidP="009B630F">
      <w:pPr>
        <w:pStyle w:val="a8"/>
        <w:numPr>
          <w:ilvl w:val="0"/>
          <w:numId w:val="5"/>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скорочення часу обробки матеріалів (специфікація товару, комплектація, сортування, упакування);</w:t>
      </w:r>
    </w:p>
    <w:p w:rsidR="003E3F25" w:rsidRPr="00A1377E" w:rsidRDefault="003E3F25" w:rsidP="009B630F">
      <w:pPr>
        <w:pStyle w:val="a8"/>
        <w:numPr>
          <w:ilvl w:val="0"/>
          <w:numId w:val="5"/>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правильно підібраної форми розрахунків;</w:t>
      </w:r>
    </w:p>
    <w:p w:rsidR="003E3F25" w:rsidRPr="00A1377E" w:rsidRDefault="003E3F25" w:rsidP="009B630F">
      <w:pPr>
        <w:pStyle w:val="a8"/>
        <w:numPr>
          <w:ilvl w:val="0"/>
          <w:numId w:val="5"/>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перегляду списку постачальників;</w:t>
      </w:r>
    </w:p>
    <w:p w:rsidR="003E3F25" w:rsidRPr="00A1377E" w:rsidRDefault="003E3F25" w:rsidP="009B630F">
      <w:pPr>
        <w:pStyle w:val="a8"/>
        <w:numPr>
          <w:ilvl w:val="0"/>
          <w:numId w:val="5"/>
        </w:numPr>
        <w:spacing w:after="0" w:line="360" w:lineRule="auto"/>
        <w:jc w:val="both"/>
        <w:rPr>
          <w:rFonts w:ascii="Times New Roman" w:hAnsi="Times New Roman" w:cs="Times New Roman"/>
          <w:sz w:val="28"/>
          <w:szCs w:val="28"/>
        </w:rPr>
      </w:pPr>
      <w:r w:rsidRPr="00A1377E">
        <w:rPr>
          <w:rFonts w:ascii="Times New Roman" w:hAnsi="Times New Roman" w:cs="Times New Roman"/>
          <w:sz w:val="28"/>
          <w:szCs w:val="28"/>
        </w:rPr>
        <w:t>скорочення кількості контрактів.</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Аналіз складу постачальників</w:t>
      </w:r>
      <w:r w:rsidR="00203CFD">
        <w:rPr>
          <w:rFonts w:ascii="Times New Roman" w:hAnsi="Times New Roman" w:cs="Times New Roman"/>
          <w:sz w:val="28"/>
          <w:szCs w:val="28"/>
        </w:rPr>
        <w:t xml:space="preserve"> ‒ </w:t>
      </w:r>
      <w:r w:rsidRPr="003E3F25">
        <w:rPr>
          <w:rFonts w:ascii="Times New Roman" w:hAnsi="Times New Roman" w:cs="Times New Roman"/>
          <w:sz w:val="28"/>
          <w:szCs w:val="28"/>
        </w:rPr>
        <w:t xml:space="preserve">важлива місія відділу логістики </w:t>
      </w:r>
      <w:proofErr w:type="spellStart"/>
      <w:r w:rsidRPr="003E3F25">
        <w:rPr>
          <w:rFonts w:ascii="Times New Roman" w:hAnsi="Times New Roman" w:cs="Times New Roman"/>
          <w:sz w:val="28"/>
          <w:szCs w:val="28"/>
        </w:rPr>
        <w:t>закупівель</w:t>
      </w:r>
      <w:proofErr w:type="spellEnd"/>
      <w:r w:rsidRPr="003E3F25">
        <w:rPr>
          <w:rFonts w:ascii="Times New Roman" w:hAnsi="Times New Roman" w:cs="Times New Roman"/>
          <w:sz w:val="28"/>
          <w:szCs w:val="28"/>
        </w:rPr>
        <w:t xml:space="preserve">. Їхнє ранжирування є свого роду інструментом цінового пресингу. Як би постачальник не відповідав нашим вимогам, необхідно уникати залежності від нього. Опитування, проведені серед менеджерів по </w:t>
      </w:r>
      <w:proofErr w:type="spellStart"/>
      <w:r w:rsidRPr="003E3F25">
        <w:rPr>
          <w:rFonts w:ascii="Times New Roman" w:hAnsi="Times New Roman" w:cs="Times New Roman"/>
          <w:sz w:val="28"/>
          <w:szCs w:val="28"/>
        </w:rPr>
        <w:t>закупівлях</w:t>
      </w:r>
      <w:proofErr w:type="spellEnd"/>
      <w:r w:rsidRPr="003E3F25">
        <w:rPr>
          <w:rFonts w:ascii="Times New Roman" w:hAnsi="Times New Roman" w:cs="Times New Roman"/>
          <w:sz w:val="28"/>
          <w:szCs w:val="28"/>
        </w:rPr>
        <w:t xml:space="preserve"> київських магазинів, показали, що вітчизняний постачальник, користаючись недосконалою ситуацією на ринку, також прибігає до пресингу.</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 Список постачальників формується відповідно до показників продажів, при цьому ставка робиться </w:t>
      </w:r>
      <w:r w:rsidR="00A1377E">
        <w:rPr>
          <w:rFonts w:ascii="Times New Roman" w:hAnsi="Times New Roman" w:cs="Times New Roman"/>
          <w:sz w:val="28"/>
          <w:szCs w:val="28"/>
        </w:rPr>
        <w:t xml:space="preserve">на </w:t>
      </w:r>
      <w:r w:rsidRPr="003E3F25">
        <w:rPr>
          <w:rFonts w:ascii="Times New Roman" w:hAnsi="Times New Roman" w:cs="Times New Roman"/>
          <w:sz w:val="28"/>
          <w:szCs w:val="28"/>
        </w:rPr>
        <w:t xml:space="preserve">представників українського бізнесу (великий </w:t>
      </w:r>
      <w:proofErr w:type="spellStart"/>
      <w:r w:rsidRPr="003E3F25">
        <w:rPr>
          <w:rFonts w:ascii="Times New Roman" w:hAnsi="Times New Roman" w:cs="Times New Roman"/>
          <w:sz w:val="28"/>
          <w:szCs w:val="28"/>
        </w:rPr>
        <w:t>ритейлер</w:t>
      </w:r>
      <w:proofErr w:type="spellEnd"/>
      <w:r w:rsidRPr="003E3F25">
        <w:rPr>
          <w:rFonts w:ascii="Times New Roman" w:hAnsi="Times New Roman" w:cs="Times New Roman"/>
          <w:sz w:val="28"/>
          <w:szCs w:val="28"/>
        </w:rPr>
        <w:t xml:space="preserve"> звичайно орієнтується на фірми, з якими можна розвиватися і виходити в інші регіони, спираючись на їхні знання і досвід). Від логістів потрібно </w:t>
      </w:r>
      <w:r w:rsidRPr="003E3F25">
        <w:rPr>
          <w:rFonts w:ascii="Times New Roman" w:hAnsi="Times New Roman" w:cs="Times New Roman"/>
          <w:sz w:val="28"/>
          <w:szCs w:val="28"/>
        </w:rPr>
        <w:lastRenderedPageBreak/>
        <w:t>особливо ретельний підб</w:t>
      </w:r>
      <w:r w:rsidR="004E198D">
        <w:rPr>
          <w:rFonts w:ascii="Times New Roman" w:hAnsi="Times New Roman" w:cs="Times New Roman"/>
          <w:sz w:val="28"/>
          <w:szCs w:val="28"/>
        </w:rPr>
        <w:t>ор постачальників фреш-продукції</w:t>
      </w:r>
      <w:r w:rsidRPr="003E3F25">
        <w:rPr>
          <w:rFonts w:ascii="Times New Roman" w:hAnsi="Times New Roman" w:cs="Times New Roman"/>
          <w:sz w:val="28"/>
          <w:szCs w:val="28"/>
        </w:rPr>
        <w:t xml:space="preserve"> в зв'язку з обмеженим терміном її збереження. </w:t>
      </w:r>
    </w:p>
    <w:p w:rsidR="003E3F25" w:rsidRPr="003E3F25" w:rsidRDefault="003E3F25" w:rsidP="000861F7">
      <w:pPr>
        <w:spacing w:after="0" w:line="360" w:lineRule="auto"/>
        <w:ind w:firstLine="708"/>
        <w:jc w:val="both"/>
        <w:rPr>
          <w:rStyle w:val="af2"/>
          <w:rFonts w:ascii="Times New Roman" w:hAnsi="Times New Roman" w:cs="Times New Roman"/>
          <w:i w:val="0"/>
          <w:iCs w:val="0"/>
          <w:sz w:val="28"/>
          <w:szCs w:val="28"/>
        </w:rPr>
      </w:pPr>
      <w:r w:rsidRPr="003E3F25">
        <w:rPr>
          <w:rFonts w:ascii="Times New Roman" w:hAnsi="Times New Roman" w:cs="Times New Roman"/>
          <w:sz w:val="28"/>
          <w:szCs w:val="28"/>
        </w:rPr>
        <w:t xml:space="preserve"> </w:t>
      </w:r>
      <w:r w:rsidRPr="003E3F25">
        <w:rPr>
          <w:rStyle w:val="af2"/>
          <w:rFonts w:ascii="Times New Roman" w:hAnsi="Times New Roman" w:cs="Times New Roman"/>
          <w:i w:val="0"/>
          <w:iCs w:val="0"/>
          <w:sz w:val="28"/>
          <w:szCs w:val="28"/>
        </w:rPr>
        <w:t xml:space="preserve">Етапи становлення закупівельної логістики </w:t>
      </w:r>
      <w:r w:rsidR="00203CFD">
        <w:rPr>
          <w:rStyle w:val="af2"/>
          <w:rFonts w:ascii="Times New Roman" w:hAnsi="Times New Roman" w:cs="Times New Roman"/>
          <w:i w:val="0"/>
          <w:iCs w:val="0"/>
          <w:sz w:val="28"/>
          <w:szCs w:val="28"/>
        </w:rPr>
        <w:t>«</w:t>
      </w:r>
      <w:r w:rsidR="00A1377E">
        <w:rPr>
          <w:rStyle w:val="af2"/>
          <w:rFonts w:ascii="Times New Roman" w:hAnsi="Times New Roman" w:cs="Times New Roman"/>
          <w:i w:val="0"/>
          <w:iCs w:val="0"/>
          <w:sz w:val="28"/>
          <w:szCs w:val="28"/>
        </w:rPr>
        <w:t>Велика Кишеня</w:t>
      </w:r>
      <w:r w:rsidR="00203CFD">
        <w:rPr>
          <w:rStyle w:val="af2"/>
          <w:rFonts w:ascii="Times New Roman" w:hAnsi="Times New Roman" w:cs="Times New Roman"/>
          <w:i w:val="0"/>
          <w:iCs w:val="0"/>
          <w:sz w:val="28"/>
          <w:szCs w:val="28"/>
        </w:rPr>
        <w:t>»</w:t>
      </w:r>
    </w:p>
    <w:p w:rsidR="00A1377E"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 1. Аналіз ринку постачальників, налагодження перших контактів. Сформовано процедуру визначення асортименту. Це була </w:t>
      </w:r>
      <w:r w:rsidR="00203CFD">
        <w:rPr>
          <w:rFonts w:ascii="Times New Roman" w:hAnsi="Times New Roman" w:cs="Times New Roman"/>
          <w:sz w:val="28"/>
          <w:szCs w:val="28"/>
        </w:rPr>
        <w:t>«</w:t>
      </w:r>
      <w:r w:rsidRPr="003E3F25">
        <w:rPr>
          <w:rFonts w:ascii="Times New Roman" w:hAnsi="Times New Roman" w:cs="Times New Roman"/>
          <w:sz w:val="28"/>
          <w:szCs w:val="28"/>
        </w:rPr>
        <w:t>ера торгових баз</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коли постачальник доставляв продукцію на базу, а </w:t>
      </w:r>
      <w:proofErr w:type="spellStart"/>
      <w:r w:rsidRPr="003E3F25">
        <w:rPr>
          <w:rFonts w:ascii="Times New Roman" w:hAnsi="Times New Roman" w:cs="Times New Roman"/>
          <w:sz w:val="28"/>
          <w:szCs w:val="28"/>
        </w:rPr>
        <w:t>ритейлер</w:t>
      </w:r>
      <w:proofErr w:type="spellEnd"/>
      <w:r w:rsidRPr="003E3F25">
        <w:rPr>
          <w:rFonts w:ascii="Times New Roman" w:hAnsi="Times New Roman" w:cs="Times New Roman"/>
          <w:sz w:val="28"/>
          <w:szCs w:val="28"/>
        </w:rPr>
        <w:t xml:space="preserve"> сам вивозив товар. Така система роботи була характерна для дрібних і середніх підприємств.</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2. Великі </w:t>
      </w:r>
      <w:proofErr w:type="spellStart"/>
      <w:r w:rsidRPr="003E3F25">
        <w:rPr>
          <w:rFonts w:ascii="Times New Roman" w:hAnsi="Times New Roman" w:cs="Times New Roman"/>
          <w:sz w:val="28"/>
          <w:szCs w:val="28"/>
        </w:rPr>
        <w:t>ритейлери</w:t>
      </w:r>
      <w:proofErr w:type="spellEnd"/>
      <w:r w:rsidRPr="003E3F25">
        <w:rPr>
          <w:rFonts w:ascii="Times New Roman" w:hAnsi="Times New Roman" w:cs="Times New Roman"/>
          <w:sz w:val="28"/>
          <w:szCs w:val="28"/>
        </w:rPr>
        <w:t xml:space="preserve"> стали відмовлятися від роботи з дрібними виробниками. Їхня основна увага була звернена на великі, відомі бренди, товари при цьому сталі доставлятися постачальником. </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3. Логістичний відділ запровадив новий принцип роботи з постачальником </w:t>
      </w:r>
      <w:r w:rsidR="00A1377E">
        <w:rPr>
          <w:rFonts w:ascii="Times New Roman" w:hAnsi="Times New Roman" w:cs="Times New Roman"/>
          <w:sz w:val="28"/>
          <w:szCs w:val="28"/>
        </w:rPr>
        <w:t>«</w:t>
      </w:r>
      <w:r w:rsidRPr="003E3F25">
        <w:rPr>
          <w:rFonts w:ascii="Times New Roman" w:hAnsi="Times New Roman" w:cs="Times New Roman"/>
          <w:sz w:val="28"/>
          <w:szCs w:val="28"/>
        </w:rPr>
        <w:t>Сьогодні замовлення</w:t>
      </w:r>
      <w:r w:rsidR="00203CFD">
        <w:rPr>
          <w:rFonts w:ascii="Times New Roman" w:hAnsi="Times New Roman" w:cs="Times New Roman"/>
          <w:sz w:val="28"/>
          <w:szCs w:val="28"/>
        </w:rPr>
        <w:t xml:space="preserve"> ‒ </w:t>
      </w:r>
      <w:r w:rsidRPr="003E3F25">
        <w:rPr>
          <w:rFonts w:ascii="Times New Roman" w:hAnsi="Times New Roman" w:cs="Times New Roman"/>
          <w:sz w:val="28"/>
          <w:szCs w:val="28"/>
        </w:rPr>
        <w:t>завтра постачання</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Відмітні моменти нинішнього етапу роботи закупівельної логістики торгової мережі </w:t>
      </w:r>
      <w:r w:rsidR="00A1377E">
        <w:rPr>
          <w:rStyle w:val="af2"/>
          <w:rFonts w:ascii="Times New Roman" w:hAnsi="Times New Roman" w:cs="Times New Roman"/>
          <w:i w:val="0"/>
          <w:iCs w:val="0"/>
          <w:sz w:val="28"/>
          <w:szCs w:val="28"/>
        </w:rPr>
        <w:t>«Велика Кишеня»</w:t>
      </w:r>
      <w:r w:rsidR="00203CFD">
        <w:rPr>
          <w:rFonts w:ascii="Times New Roman" w:hAnsi="Times New Roman" w:cs="Times New Roman"/>
          <w:sz w:val="28"/>
          <w:szCs w:val="28"/>
        </w:rPr>
        <w:t>»</w:t>
      </w:r>
      <w:r w:rsidRPr="003E3F25">
        <w:rPr>
          <w:rFonts w:ascii="Times New Roman" w:hAnsi="Times New Roman" w:cs="Times New Roman"/>
          <w:sz w:val="28"/>
          <w:szCs w:val="28"/>
        </w:rPr>
        <w:t>:</w:t>
      </w:r>
    </w:p>
    <w:p w:rsidR="00A1377E"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 1. Робота  ланцюжка </w:t>
      </w:r>
      <w:r w:rsidR="00203CFD">
        <w:rPr>
          <w:rFonts w:ascii="Times New Roman" w:hAnsi="Times New Roman" w:cs="Times New Roman"/>
          <w:sz w:val="28"/>
          <w:szCs w:val="28"/>
        </w:rPr>
        <w:t>«</w:t>
      </w:r>
      <w:r w:rsidRPr="003E3F25">
        <w:rPr>
          <w:rFonts w:ascii="Times New Roman" w:hAnsi="Times New Roman" w:cs="Times New Roman"/>
          <w:sz w:val="28"/>
          <w:szCs w:val="28"/>
        </w:rPr>
        <w:t>постачальник-продавець</w:t>
      </w:r>
      <w:r w:rsidR="00203CFD">
        <w:rPr>
          <w:rFonts w:ascii="Times New Roman" w:hAnsi="Times New Roman" w:cs="Times New Roman"/>
          <w:sz w:val="28"/>
          <w:szCs w:val="28"/>
        </w:rPr>
        <w:t>»</w:t>
      </w:r>
      <w:r w:rsidR="00A1377E">
        <w:rPr>
          <w:rFonts w:ascii="Times New Roman" w:hAnsi="Times New Roman" w:cs="Times New Roman"/>
          <w:sz w:val="28"/>
          <w:szCs w:val="28"/>
        </w:rPr>
        <w:t xml:space="preserve"> налагоджена.</w:t>
      </w:r>
    </w:p>
    <w:p w:rsidR="00A1377E"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2. З'являються додаткові важелі впливу на постачальника. Виробник може перебувати в здивуванні, чому його якісна продукція затребувана не так, як товар більш низької якості. Супермаркет, спостерігаючи щоденну картину, може дати рекомендації постачальнику (одна з можливих причин</w:t>
      </w:r>
      <w:r w:rsidR="00203CFD">
        <w:rPr>
          <w:rFonts w:ascii="Times New Roman" w:hAnsi="Times New Roman" w:cs="Times New Roman"/>
          <w:sz w:val="28"/>
          <w:szCs w:val="28"/>
        </w:rPr>
        <w:t xml:space="preserve"> ‒ </w:t>
      </w:r>
      <w:r w:rsidRPr="003E3F25">
        <w:rPr>
          <w:rFonts w:ascii="Times New Roman" w:hAnsi="Times New Roman" w:cs="Times New Roman"/>
          <w:sz w:val="28"/>
          <w:szCs w:val="28"/>
        </w:rPr>
        <w:t>неправильно підібране упакування). Відмітною рисою даного етапу є тісне співробітництво, обмін досвідом мі</w:t>
      </w:r>
      <w:r w:rsidR="00A1377E">
        <w:rPr>
          <w:rFonts w:ascii="Times New Roman" w:hAnsi="Times New Roman" w:cs="Times New Roman"/>
          <w:sz w:val="28"/>
          <w:szCs w:val="28"/>
        </w:rPr>
        <w:t xml:space="preserve">ж постачальником і </w:t>
      </w:r>
      <w:proofErr w:type="spellStart"/>
      <w:r w:rsidR="00A1377E">
        <w:rPr>
          <w:rFonts w:ascii="Times New Roman" w:hAnsi="Times New Roman" w:cs="Times New Roman"/>
          <w:sz w:val="28"/>
          <w:szCs w:val="28"/>
        </w:rPr>
        <w:t>ритейлером</w:t>
      </w:r>
      <w:proofErr w:type="spellEnd"/>
      <w:r w:rsidR="00A1377E">
        <w:rPr>
          <w:rFonts w:ascii="Times New Roman" w:hAnsi="Times New Roman" w:cs="Times New Roman"/>
          <w:sz w:val="28"/>
          <w:szCs w:val="28"/>
        </w:rPr>
        <w:t>.</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3. Конкуренція серед постачальників починає рости. Вони дорожать своїм позиціонуванням у мережі супермаркетів </w:t>
      </w:r>
      <w:r w:rsidR="00A1377E">
        <w:rPr>
          <w:rStyle w:val="af2"/>
          <w:rFonts w:ascii="Times New Roman" w:hAnsi="Times New Roman" w:cs="Times New Roman"/>
          <w:i w:val="0"/>
          <w:iCs w:val="0"/>
          <w:sz w:val="28"/>
          <w:szCs w:val="28"/>
        </w:rPr>
        <w:t>«Велика Кишеня»</w:t>
      </w:r>
      <w:r w:rsidRPr="003E3F25">
        <w:rPr>
          <w:rFonts w:ascii="Times New Roman" w:hAnsi="Times New Roman" w:cs="Times New Roman"/>
          <w:sz w:val="28"/>
          <w:szCs w:val="28"/>
        </w:rPr>
        <w:t>. Постачальник, переконавшись у вигідності довгострокових постачань, у випадку виникнення збоїв на своєму виробництві, починає формувати запаси під потреби торгової мережі, щоб не зірвати постачання. Тут цілком задовольняється одна з вимог логістики торгової компанії в скороченні витрат на утримання складських приміщень.</w:t>
      </w:r>
    </w:p>
    <w:p w:rsidR="00A1377E"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 Серед великих торгових мереж поширена практика утримання розподільного складу, де зберігаються </w:t>
      </w:r>
      <w:r w:rsidR="00203CFD">
        <w:rPr>
          <w:rFonts w:ascii="Times New Roman" w:hAnsi="Times New Roman" w:cs="Times New Roman"/>
          <w:sz w:val="28"/>
          <w:szCs w:val="28"/>
        </w:rPr>
        <w:t>«</w:t>
      </w:r>
      <w:r w:rsidRPr="003E3F25">
        <w:rPr>
          <w:rFonts w:ascii="Times New Roman" w:hAnsi="Times New Roman" w:cs="Times New Roman"/>
          <w:sz w:val="28"/>
          <w:szCs w:val="28"/>
        </w:rPr>
        <w:t>страхові</w:t>
      </w:r>
      <w:r w:rsidR="00203CFD">
        <w:rPr>
          <w:rFonts w:ascii="Times New Roman" w:hAnsi="Times New Roman" w:cs="Times New Roman"/>
          <w:sz w:val="28"/>
          <w:szCs w:val="28"/>
        </w:rPr>
        <w:t>»</w:t>
      </w:r>
      <w:r w:rsidRPr="003E3F25">
        <w:rPr>
          <w:rFonts w:ascii="Times New Roman" w:hAnsi="Times New Roman" w:cs="Times New Roman"/>
          <w:sz w:val="28"/>
          <w:szCs w:val="28"/>
        </w:rPr>
        <w:t xml:space="preserve"> запаси. Позитивні фактори </w:t>
      </w:r>
      <w:r w:rsidRPr="003E3F25">
        <w:rPr>
          <w:rFonts w:ascii="Times New Roman" w:hAnsi="Times New Roman" w:cs="Times New Roman"/>
          <w:sz w:val="28"/>
          <w:szCs w:val="28"/>
        </w:rPr>
        <w:lastRenderedPageBreak/>
        <w:t>цього</w:t>
      </w:r>
      <w:r w:rsidR="00203CFD">
        <w:rPr>
          <w:rFonts w:ascii="Times New Roman" w:hAnsi="Times New Roman" w:cs="Times New Roman"/>
          <w:sz w:val="28"/>
          <w:szCs w:val="28"/>
        </w:rPr>
        <w:t xml:space="preserve"> ‒ </w:t>
      </w:r>
      <w:r w:rsidRPr="003E3F25">
        <w:rPr>
          <w:rFonts w:ascii="Times New Roman" w:hAnsi="Times New Roman" w:cs="Times New Roman"/>
          <w:sz w:val="28"/>
          <w:szCs w:val="28"/>
        </w:rPr>
        <w:t xml:space="preserve">у тім, що досягається ритмічність постачань, з'являється можливість точного прорахунку графіка доставки товару по торгових точках, магазин страхується від непередбачених збоїв у постачаннях товарів. </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З метою скорочення витрат по збереженню всі товари були розбиті на 3 основні групи:</w:t>
      </w:r>
    </w:p>
    <w:p w:rsidR="00486303" w:rsidRPr="00486303" w:rsidRDefault="003E3F25" w:rsidP="009B630F">
      <w:pPr>
        <w:pStyle w:val="a8"/>
        <w:numPr>
          <w:ilvl w:val="0"/>
          <w:numId w:val="3"/>
        </w:numPr>
        <w:spacing w:after="0" w:line="360" w:lineRule="auto"/>
        <w:jc w:val="both"/>
        <w:rPr>
          <w:rFonts w:ascii="Times New Roman" w:hAnsi="Times New Roman" w:cs="Times New Roman"/>
          <w:sz w:val="28"/>
          <w:szCs w:val="28"/>
        </w:rPr>
      </w:pPr>
      <w:r w:rsidRPr="00486303">
        <w:rPr>
          <w:rFonts w:ascii="Times New Roman" w:hAnsi="Times New Roman" w:cs="Times New Roman"/>
          <w:sz w:val="28"/>
          <w:szCs w:val="28"/>
        </w:rPr>
        <w:t>Товари, що можуть цілком</w:t>
      </w:r>
      <w:r w:rsidR="00486303" w:rsidRPr="00486303">
        <w:rPr>
          <w:rFonts w:ascii="Times New Roman" w:hAnsi="Times New Roman" w:cs="Times New Roman"/>
          <w:sz w:val="28"/>
          <w:szCs w:val="28"/>
        </w:rPr>
        <w:t xml:space="preserve"> зберігатися в торговому залі.</w:t>
      </w:r>
    </w:p>
    <w:p w:rsidR="00486303" w:rsidRDefault="003E3F25" w:rsidP="009B630F">
      <w:pPr>
        <w:pStyle w:val="a8"/>
        <w:numPr>
          <w:ilvl w:val="0"/>
          <w:numId w:val="3"/>
        </w:numPr>
        <w:spacing w:after="0" w:line="360" w:lineRule="auto"/>
        <w:jc w:val="both"/>
        <w:rPr>
          <w:rFonts w:ascii="Times New Roman" w:hAnsi="Times New Roman" w:cs="Times New Roman"/>
          <w:sz w:val="28"/>
          <w:szCs w:val="28"/>
        </w:rPr>
      </w:pPr>
      <w:r w:rsidRPr="00486303">
        <w:rPr>
          <w:rFonts w:ascii="Times New Roman" w:hAnsi="Times New Roman" w:cs="Times New Roman"/>
          <w:sz w:val="28"/>
          <w:szCs w:val="28"/>
        </w:rPr>
        <w:t>Товари, що можуть зберігатис</w:t>
      </w:r>
      <w:r w:rsidR="00A1377E" w:rsidRPr="00486303">
        <w:rPr>
          <w:rFonts w:ascii="Times New Roman" w:hAnsi="Times New Roman" w:cs="Times New Roman"/>
          <w:sz w:val="28"/>
          <w:szCs w:val="28"/>
        </w:rPr>
        <w:t>я в торговому залі і на складі.</w:t>
      </w:r>
    </w:p>
    <w:p w:rsidR="003E3F25" w:rsidRPr="00486303" w:rsidRDefault="003E3F25" w:rsidP="009B630F">
      <w:pPr>
        <w:pStyle w:val="a8"/>
        <w:numPr>
          <w:ilvl w:val="0"/>
          <w:numId w:val="3"/>
        </w:numPr>
        <w:spacing w:after="0" w:line="360" w:lineRule="auto"/>
        <w:jc w:val="both"/>
        <w:rPr>
          <w:rFonts w:ascii="Times New Roman" w:hAnsi="Times New Roman" w:cs="Times New Roman"/>
          <w:sz w:val="28"/>
          <w:szCs w:val="28"/>
        </w:rPr>
      </w:pPr>
      <w:r w:rsidRPr="00486303">
        <w:rPr>
          <w:rFonts w:ascii="Times New Roman" w:hAnsi="Times New Roman" w:cs="Times New Roman"/>
          <w:sz w:val="28"/>
          <w:szCs w:val="28"/>
        </w:rPr>
        <w:t>Товари, що повинні зберігатися на складі.</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Після проведення аналітичної роботи замовлення упорядкувалися. Товар, що заборонений для збереження на складі, не замовляється у великих обсягах. </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Поняття </w:t>
      </w:r>
      <w:r w:rsidR="00203CFD">
        <w:rPr>
          <w:rFonts w:ascii="Times New Roman" w:hAnsi="Times New Roman" w:cs="Times New Roman"/>
          <w:sz w:val="28"/>
          <w:szCs w:val="28"/>
        </w:rPr>
        <w:t>«</w:t>
      </w:r>
      <w:r w:rsidRPr="003E3F25">
        <w:rPr>
          <w:rFonts w:ascii="Times New Roman" w:hAnsi="Times New Roman" w:cs="Times New Roman"/>
          <w:sz w:val="28"/>
          <w:szCs w:val="28"/>
        </w:rPr>
        <w:t>залишок товару</w:t>
      </w:r>
      <w:r w:rsidR="00203CFD">
        <w:rPr>
          <w:rFonts w:ascii="Times New Roman" w:hAnsi="Times New Roman" w:cs="Times New Roman"/>
          <w:sz w:val="28"/>
          <w:szCs w:val="28"/>
        </w:rPr>
        <w:t>»</w:t>
      </w:r>
      <w:r w:rsidR="00A1377E">
        <w:rPr>
          <w:rFonts w:ascii="Times New Roman" w:hAnsi="Times New Roman" w:cs="Times New Roman"/>
          <w:sz w:val="28"/>
          <w:szCs w:val="28"/>
        </w:rPr>
        <w:t xml:space="preserve"> </w:t>
      </w:r>
      <w:r w:rsidRPr="003E3F25">
        <w:rPr>
          <w:rFonts w:ascii="Times New Roman" w:hAnsi="Times New Roman" w:cs="Times New Roman"/>
          <w:sz w:val="28"/>
          <w:szCs w:val="28"/>
        </w:rPr>
        <w:t>не повинне бути в торговій організації. Ця проблема виникає через недостатній професіоналізм відділу закупівельної логістики. Якщо таке случається, то тільки як виключення при форс</w:t>
      </w:r>
      <w:r w:rsidR="004E198D">
        <w:rPr>
          <w:rFonts w:ascii="Times New Roman" w:hAnsi="Times New Roman" w:cs="Times New Roman"/>
          <w:sz w:val="28"/>
          <w:szCs w:val="28"/>
        </w:rPr>
        <w:t>-</w:t>
      </w:r>
      <w:r w:rsidRPr="003E3F25">
        <w:rPr>
          <w:rFonts w:ascii="Times New Roman" w:hAnsi="Times New Roman" w:cs="Times New Roman"/>
          <w:sz w:val="28"/>
          <w:szCs w:val="28"/>
        </w:rPr>
        <w:t xml:space="preserve">мажорі, наприклад, у новорічні свята, оскільки кожний Новий рік відрізняється від попереднього. Для рятування від залишків товару проводяться різноманітні акції. І питання не в тім, що робити з залишком товару, а чому товар не продався в повному обсязі. Аналіз причин, які привели до виникнення подібної проблеми, необхідний для складання об'єктивної картини з метою удосконалювання планування. </w:t>
      </w:r>
    </w:p>
    <w:p w:rsidR="003E3F25" w:rsidRPr="003E3F25" w:rsidRDefault="003E3F25" w:rsidP="000861F7">
      <w:pPr>
        <w:spacing w:after="0" w:line="360" w:lineRule="auto"/>
        <w:ind w:firstLine="708"/>
        <w:jc w:val="both"/>
        <w:rPr>
          <w:rFonts w:ascii="Times New Roman" w:hAnsi="Times New Roman" w:cs="Times New Roman"/>
          <w:sz w:val="28"/>
          <w:szCs w:val="28"/>
        </w:rPr>
      </w:pPr>
      <w:r w:rsidRPr="003E3F25">
        <w:rPr>
          <w:rFonts w:ascii="Times New Roman" w:hAnsi="Times New Roman" w:cs="Times New Roman"/>
          <w:sz w:val="28"/>
          <w:szCs w:val="28"/>
        </w:rPr>
        <w:t xml:space="preserve">Отже, </w:t>
      </w:r>
      <w:r w:rsidR="00A1377E">
        <w:rPr>
          <w:rFonts w:ascii="Times New Roman" w:hAnsi="Times New Roman" w:cs="Times New Roman"/>
          <w:sz w:val="28"/>
          <w:szCs w:val="28"/>
        </w:rPr>
        <w:t xml:space="preserve">керівники відділу </w:t>
      </w:r>
      <w:r w:rsidR="005B155F">
        <w:rPr>
          <w:rFonts w:ascii="Times New Roman" w:hAnsi="Times New Roman" w:cs="Times New Roman"/>
          <w:sz w:val="28"/>
          <w:szCs w:val="28"/>
        </w:rPr>
        <w:t>мерчандайзингу</w:t>
      </w:r>
      <w:r w:rsidR="00A1377E">
        <w:rPr>
          <w:rFonts w:ascii="Times New Roman" w:hAnsi="Times New Roman" w:cs="Times New Roman"/>
          <w:sz w:val="28"/>
          <w:szCs w:val="28"/>
        </w:rPr>
        <w:t xml:space="preserve"> </w:t>
      </w:r>
      <w:r w:rsidR="00A1377E">
        <w:rPr>
          <w:rStyle w:val="af2"/>
          <w:rFonts w:ascii="Times New Roman" w:hAnsi="Times New Roman" w:cs="Times New Roman"/>
          <w:i w:val="0"/>
          <w:iCs w:val="0"/>
          <w:sz w:val="28"/>
          <w:szCs w:val="28"/>
        </w:rPr>
        <w:t>«Велика Кишеня»</w:t>
      </w:r>
      <w:r w:rsidRPr="003E3F25">
        <w:rPr>
          <w:rFonts w:ascii="Times New Roman" w:hAnsi="Times New Roman" w:cs="Times New Roman"/>
          <w:sz w:val="28"/>
          <w:szCs w:val="28"/>
        </w:rPr>
        <w:t xml:space="preserve"> намагається (і не без успіху) підвищувати ефективність управління активами. Тут взяли на озброєння сучасні методи торговельного менеджменту. Проблеми, на мою думку, полягають у фінансовому менеджменті, який ведеться дещо ризиковано.</w:t>
      </w:r>
    </w:p>
    <w:p w:rsidR="00AE6F3D" w:rsidRPr="003E3F25" w:rsidRDefault="00AE6F3D" w:rsidP="000861F7">
      <w:pPr>
        <w:spacing w:after="0" w:line="360" w:lineRule="auto"/>
        <w:jc w:val="center"/>
        <w:rPr>
          <w:rFonts w:ascii="Times New Roman" w:hAnsi="Times New Roman" w:cs="Times New Roman"/>
          <w:b/>
          <w:iCs/>
          <w:sz w:val="28"/>
          <w:szCs w:val="28"/>
          <w:shd w:val="clear" w:color="auto" w:fill="FFFFFF"/>
        </w:rPr>
      </w:pPr>
    </w:p>
    <w:p w:rsidR="00077565" w:rsidRDefault="00077565" w:rsidP="000861F7">
      <w:pPr>
        <w:spacing w:after="0" w:line="360" w:lineRule="auto"/>
        <w:jc w:val="center"/>
        <w:rPr>
          <w:rFonts w:ascii="Times New Roman" w:hAnsi="Times New Roman" w:cs="Times New Roman"/>
          <w:b/>
          <w:iCs/>
          <w:sz w:val="28"/>
          <w:szCs w:val="21"/>
          <w:shd w:val="clear" w:color="auto" w:fill="FFFFFF"/>
        </w:rPr>
      </w:pPr>
    </w:p>
    <w:p w:rsidR="00A1377E" w:rsidRDefault="00A1377E" w:rsidP="000861F7">
      <w:pPr>
        <w:spacing w:after="0" w:line="360" w:lineRule="auto"/>
        <w:jc w:val="center"/>
        <w:rPr>
          <w:rFonts w:ascii="Times New Roman" w:hAnsi="Times New Roman" w:cs="Times New Roman"/>
          <w:b/>
          <w:iCs/>
          <w:sz w:val="28"/>
          <w:szCs w:val="21"/>
          <w:shd w:val="clear" w:color="auto" w:fill="FFFFFF"/>
        </w:rPr>
      </w:pPr>
    </w:p>
    <w:p w:rsidR="00A1377E" w:rsidRDefault="00A1377E" w:rsidP="000861F7">
      <w:pPr>
        <w:spacing w:after="0" w:line="360" w:lineRule="auto"/>
        <w:jc w:val="center"/>
        <w:rPr>
          <w:rFonts w:ascii="Times New Roman" w:hAnsi="Times New Roman" w:cs="Times New Roman"/>
          <w:b/>
          <w:iCs/>
          <w:sz w:val="28"/>
          <w:szCs w:val="21"/>
          <w:shd w:val="clear" w:color="auto" w:fill="FFFFFF"/>
        </w:rPr>
      </w:pPr>
    </w:p>
    <w:p w:rsidR="00A1377E" w:rsidRDefault="00A1377E" w:rsidP="000861F7">
      <w:pPr>
        <w:spacing w:after="0" w:line="360" w:lineRule="auto"/>
        <w:jc w:val="center"/>
        <w:rPr>
          <w:rFonts w:ascii="Times New Roman" w:hAnsi="Times New Roman" w:cs="Times New Roman"/>
          <w:b/>
          <w:iCs/>
          <w:sz w:val="28"/>
          <w:szCs w:val="21"/>
          <w:shd w:val="clear" w:color="auto" w:fill="FFFFFF"/>
        </w:rPr>
      </w:pPr>
    </w:p>
    <w:p w:rsidR="00A1377E" w:rsidRDefault="00A1377E" w:rsidP="000861F7">
      <w:pPr>
        <w:spacing w:after="0" w:line="360" w:lineRule="auto"/>
        <w:jc w:val="center"/>
        <w:rPr>
          <w:rFonts w:ascii="Times New Roman" w:hAnsi="Times New Roman" w:cs="Times New Roman"/>
          <w:b/>
          <w:iCs/>
          <w:sz w:val="28"/>
          <w:szCs w:val="21"/>
          <w:shd w:val="clear" w:color="auto" w:fill="FFFFFF"/>
        </w:rPr>
      </w:pPr>
    </w:p>
    <w:p w:rsidR="00A1377E" w:rsidRDefault="00A1377E" w:rsidP="000861F7">
      <w:pPr>
        <w:spacing w:after="0" w:line="360" w:lineRule="auto"/>
        <w:jc w:val="center"/>
        <w:rPr>
          <w:rFonts w:ascii="Times New Roman" w:hAnsi="Times New Roman" w:cs="Times New Roman"/>
          <w:b/>
          <w:iCs/>
          <w:sz w:val="28"/>
          <w:szCs w:val="21"/>
          <w:shd w:val="clear" w:color="auto" w:fill="FFFFFF"/>
        </w:rPr>
      </w:pPr>
    </w:p>
    <w:p w:rsidR="00077565" w:rsidRPr="003E3F25" w:rsidRDefault="000861F7" w:rsidP="000861F7">
      <w:pPr>
        <w:spacing w:after="0" w:line="360" w:lineRule="auto"/>
        <w:jc w:val="center"/>
        <w:rPr>
          <w:rFonts w:ascii="Times New Roman" w:hAnsi="Times New Roman" w:cs="Times New Roman"/>
          <w:b/>
          <w:iCs/>
          <w:sz w:val="28"/>
          <w:szCs w:val="21"/>
          <w:shd w:val="clear" w:color="auto" w:fill="FFFFFF"/>
        </w:rPr>
      </w:pPr>
      <w:r>
        <w:rPr>
          <w:rFonts w:ascii="Times New Roman" w:hAnsi="Times New Roman" w:cs="Times New Roman"/>
          <w:b/>
          <w:iCs/>
          <w:sz w:val="28"/>
          <w:szCs w:val="21"/>
          <w:shd w:val="clear" w:color="auto" w:fill="FFFFFF"/>
        </w:rPr>
        <w:lastRenderedPageBreak/>
        <w:t>ВИСНОВКИ</w:t>
      </w:r>
    </w:p>
    <w:p w:rsidR="00077565" w:rsidRPr="003E3F25" w:rsidRDefault="00077565" w:rsidP="000861F7">
      <w:pPr>
        <w:spacing w:after="0" w:line="360" w:lineRule="auto"/>
        <w:ind w:firstLine="709"/>
        <w:jc w:val="both"/>
        <w:rPr>
          <w:rFonts w:ascii="Times New Roman" w:hAnsi="Times New Roman" w:cs="Times New Roman"/>
          <w:b/>
          <w:iCs/>
          <w:sz w:val="28"/>
          <w:szCs w:val="21"/>
          <w:shd w:val="clear" w:color="auto" w:fill="FFFFFF"/>
        </w:rPr>
      </w:pPr>
    </w:p>
    <w:p w:rsidR="004E198D" w:rsidRDefault="0061525F" w:rsidP="009F7536">
      <w:pPr>
        <w:widowControl w:val="0"/>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У ході виконання курсової роботи досліджено, що супермаркет «Велика Кишеня» є магазином самообслуговування, асортимент якого включає до 20 тис. найменувань продовольчих та супутніх товарів в залежності від розміру торгової площі магазину. Досліджуваний нами магазин «Велика Кишеня» знаходиться за </w:t>
      </w:r>
      <w:proofErr w:type="spellStart"/>
      <w:r w:rsidRPr="009F7536">
        <w:rPr>
          <w:rFonts w:ascii="Times New Roman" w:hAnsi="Times New Roman" w:cs="Times New Roman"/>
          <w:sz w:val="28"/>
          <w:szCs w:val="28"/>
          <w:lang w:eastAsia="uk-UA"/>
        </w:rPr>
        <w:t>адресою</w:t>
      </w:r>
      <w:proofErr w:type="spellEnd"/>
      <w:r w:rsidRPr="009F7536">
        <w:rPr>
          <w:rFonts w:ascii="Times New Roman" w:hAnsi="Times New Roman" w:cs="Times New Roman"/>
          <w:sz w:val="28"/>
          <w:szCs w:val="28"/>
          <w:lang w:eastAsia="uk-UA"/>
        </w:rPr>
        <w:t xml:space="preserve">: м. Івано-Франківськ, вул. Коновальця Євгена, будинок 221. Магазин продає близько 10 тис. найменувань товару. Магазин спеціалізується на продажу продовольчих та супутніх непродовольчих товарів. </w:t>
      </w:r>
    </w:p>
    <w:p w:rsidR="004E198D" w:rsidRDefault="0061525F" w:rsidP="009F7536">
      <w:pPr>
        <w:widowControl w:val="0"/>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Цілями діяльності мережі супермаркетів «Велика Кишеня», в тому числі досліджуваного супермаркету, є здійснення торговельної, комерційної, виробничої, науково-дослідної, благодійної діяльності з метою отримання прибутку та задоволення інших потреб. </w:t>
      </w:r>
    </w:p>
    <w:p w:rsidR="004E198D" w:rsidRDefault="0061525F" w:rsidP="009F7536">
      <w:pPr>
        <w:widowControl w:val="0"/>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Для пошуку постачальників для магазину «Велика Кишеня» використовуються як внутрішні, так і зовнішні джерела інформації. Для цього використовуються друковані видання, довідкова література тощо. На потрібний товар визначаються ціни різних постачальників. Потім вивчається ринок даного товару, існуючі на ринку пропозиції. В результаті визначається прийнятна ціна на ринку. Якщо можлива торгова націнка на даний товар свідчить про успішність такої угоди, то ведуться переговори з постачальниками для вибору найкращих умов і укладання контракту. Найбільш доцільною правовою формою регулювання господарських відносин з поставки продукції і товарів є договір поставки. У здійсненні процесу продажу товарів важливе місце займає аналіз стану мережі покупців. </w:t>
      </w:r>
    </w:p>
    <w:p w:rsidR="0061525F" w:rsidRPr="009F7536" w:rsidRDefault="0061525F" w:rsidP="009F7536">
      <w:pPr>
        <w:widowControl w:val="0"/>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Досвід роботи супермаркету «Велика Кишеня» в цьому напрямку показав, що недостатньо знайти покупця, донести до нього необхідну інформацію та чекати, поки він розпочне співпрацю. За допомогою рекламних агентств, бізнес-центрів, що працюють в регіоні збуту, підприємство отримує певну інформацію про стан ринку товарів, які вони реалізують, рівень інтересу покупців до цього товару, їх потенційні можливості співпраці.</w:t>
      </w:r>
    </w:p>
    <w:p w:rsidR="004E198D"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lastRenderedPageBreak/>
        <w:t>В супермаркеті «Велика Кишеня» при організації продажу товарів кер</w:t>
      </w:r>
      <w:r w:rsidR="004E198D">
        <w:rPr>
          <w:rFonts w:ascii="Times New Roman" w:hAnsi="Times New Roman" w:cs="Times New Roman"/>
          <w:sz w:val="28"/>
          <w:szCs w:val="28"/>
          <w:lang w:eastAsia="uk-UA"/>
        </w:rPr>
        <w:t xml:space="preserve">уються такими принципами, як: </w:t>
      </w:r>
    </w:p>
    <w:p w:rsidR="004E198D" w:rsidRPr="004E198D" w:rsidRDefault="0061525F" w:rsidP="009B630F">
      <w:pPr>
        <w:pStyle w:val="a8"/>
        <w:numPr>
          <w:ilvl w:val="0"/>
          <w:numId w:val="13"/>
        </w:numPr>
        <w:spacing w:after="0" w:line="360" w:lineRule="auto"/>
        <w:ind w:left="993"/>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 xml:space="preserve">максимальне скорочення підготовки товару до продажу в зоні обслуговування або на робочому місці продавця, тобто товар для продажу надходить у торговий зал розрізаним, обробленим, розфасованим, зваженим, готовим до закупівлі покупцями і не потребуючим додаткових операцій з боку </w:t>
      </w:r>
      <w:r w:rsidR="004E198D" w:rsidRPr="004E198D">
        <w:rPr>
          <w:rFonts w:ascii="Times New Roman" w:hAnsi="Times New Roman" w:cs="Times New Roman"/>
          <w:sz w:val="28"/>
          <w:szCs w:val="28"/>
          <w:lang w:eastAsia="uk-UA"/>
        </w:rPr>
        <w:t xml:space="preserve">продавця; </w:t>
      </w:r>
      <w:r w:rsidRPr="004E198D">
        <w:rPr>
          <w:rFonts w:ascii="Times New Roman" w:hAnsi="Times New Roman" w:cs="Times New Roman"/>
          <w:sz w:val="28"/>
          <w:szCs w:val="28"/>
          <w:lang w:eastAsia="uk-UA"/>
        </w:rPr>
        <w:t xml:space="preserve"> </w:t>
      </w:r>
    </w:p>
    <w:p w:rsidR="004E198D" w:rsidRPr="004E198D" w:rsidRDefault="0061525F" w:rsidP="009B630F">
      <w:pPr>
        <w:pStyle w:val="a8"/>
        <w:numPr>
          <w:ilvl w:val="0"/>
          <w:numId w:val="13"/>
        </w:numPr>
        <w:spacing w:after="0" w:line="360" w:lineRule="auto"/>
        <w:ind w:left="993"/>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 xml:space="preserve">наближаючи товари до покупців і створюючи їм найкращі умови для вільного ознайомлення з товарами та їх вибору, тобто розклавши всі товари на стелажах і полицях торгового залу з вільним доступом для покупців, споживачі можуть ознайомитися з товар особисто, ознайомитися з інформацією на </w:t>
      </w:r>
      <w:r w:rsidR="004E198D" w:rsidRPr="004E198D">
        <w:rPr>
          <w:rFonts w:ascii="Times New Roman" w:hAnsi="Times New Roman" w:cs="Times New Roman"/>
          <w:sz w:val="28"/>
          <w:szCs w:val="28"/>
          <w:lang w:eastAsia="uk-UA"/>
        </w:rPr>
        <w:t xml:space="preserve">товарі; </w:t>
      </w:r>
    </w:p>
    <w:p w:rsidR="004E198D" w:rsidRPr="004E198D" w:rsidRDefault="0061525F" w:rsidP="009B630F">
      <w:pPr>
        <w:pStyle w:val="a8"/>
        <w:numPr>
          <w:ilvl w:val="0"/>
          <w:numId w:val="13"/>
        </w:numPr>
        <w:spacing w:after="0" w:line="360" w:lineRule="auto"/>
        <w:ind w:left="993"/>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необмежений вхід покупців до торгового залу, тобто супермаркет працює без перерви та вихідних, з можливістю постій</w:t>
      </w:r>
      <w:r w:rsidR="004E198D" w:rsidRPr="004E198D">
        <w:rPr>
          <w:rFonts w:ascii="Times New Roman" w:hAnsi="Times New Roman" w:cs="Times New Roman"/>
          <w:sz w:val="28"/>
          <w:szCs w:val="28"/>
          <w:lang w:eastAsia="uk-UA"/>
        </w:rPr>
        <w:t xml:space="preserve">ного обслуговування покупців; </w:t>
      </w:r>
    </w:p>
    <w:p w:rsidR="004E198D" w:rsidRPr="004E198D" w:rsidRDefault="0061525F" w:rsidP="009B630F">
      <w:pPr>
        <w:pStyle w:val="a8"/>
        <w:numPr>
          <w:ilvl w:val="0"/>
          <w:numId w:val="13"/>
        </w:numPr>
        <w:spacing w:after="0" w:line="360" w:lineRule="auto"/>
        <w:ind w:left="993"/>
        <w:jc w:val="both"/>
        <w:rPr>
          <w:rFonts w:ascii="Times New Roman" w:hAnsi="Times New Roman" w:cs="Times New Roman"/>
          <w:sz w:val="28"/>
          <w:szCs w:val="28"/>
          <w:lang w:eastAsia="uk-UA"/>
        </w:rPr>
      </w:pPr>
      <w:r w:rsidRPr="004E198D">
        <w:rPr>
          <w:rFonts w:ascii="Times New Roman" w:hAnsi="Times New Roman" w:cs="Times New Roman"/>
          <w:sz w:val="28"/>
          <w:szCs w:val="28"/>
          <w:lang w:eastAsia="uk-UA"/>
        </w:rPr>
        <w:t xml:space="preserve">консолідація в одній точці операцій з розрахунків за продані товари та їх відпуск покупцям, тобто в супермаркеті покупці можуть вибрати всі необхідні їм товари різних товарних груп і оплатити їх одночасно. </w:t>
      </w:r>
    </w:p>
    <w:p w:rsidR="004E198D"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Для покращення мерчандайзингу та комерційної діяльності в супермаркеті «Велика Кишеня» необхідно підтримувати постійний контакт зі споживачами, які надають надзвичайно важливу інформацію, це можна зробити за допомогою заздалегідь розроблених анкет з невеликою кількістю питань, де можуть бути як закриті, так і відкриті відповіді. Також можна провести опитування, особисто поспілкувавшись з покупцями. Це дозволить налагодити організацію збуту товарів, задовольнивши таким чином потреби споживачів, а значить, одержуючи більший прибуток. </w:t>
      </w:r>
    </w:p>
    <w:p w:rsidR="004E198D"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Супермаркет «Велика Кишеня» реалізує товари власних торгових марок за доступними цінами, тому необхідно розширювати їх асортимент, а для більшої реалізації – залучати покупців за допомогою реклами. Також магазин потребує </w:t>
      </w:r>
      <w:r w:rsidRPr="009F7536">
        <w:rPr>
          <w:rFonts w:ascii="Times New Roman" w:hAnsi="Times New Roman" w:cs="Times New Roman"/>
          <w:sz w:val="28"/>
          <w:szCs w:val="28"/>
          <w:lang w:eastAsia="uk-UA"/>
        </w:rPr>
        <w:lastRenderedPageBreak/>
        <w:t xml:space="preserve">розширення власного виробничо-кулінарного відділів, кондитерської, пекарні та введення </w:t>
      </w:r>
      <w:proofErr w:type="spellStart"/>
      <w:r w:rsidRPr="009F7536">
        <w:rPr>
          <w:rFonts w:ascii="Times New Roman" w:hAnsi="Times New Roman" w:cs="Times New Roman"/>
          <w:sz w:val="28"/>
          <w:szCs w:val="28"/>
          <w:lang w:eastAsia="uk-UA"/>
        </w:rPr>
        <w:t>цехів</w:t>
      </w:r>
      <w:proofErr w:type="spellEnd"/>
      <w:r w:rsidRPr="009F7536">
        <w:rPr>
          <w:rFonts w:ascii="Times New Roman" w:hAnsi="Times New Roman" w:cs="Times New Roman"/>
          <w:sz w:val="28"/>
          <w:szCs w:val="28"/>
          <w:lang w:eastAsia="uk-UA"/>
        </w:rPr>
        <w:t xml:space="preserve"> для виготовлення іншої продукції. </w:t>
      </w:r>
    </w:p>
    <w:p w:rsidR="004E198D"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Важливе значення має і реклама як самого супермаркету, так і його продукції, оскільки саме вона є ефективним засобом впливу на споживачів. Тому потрібно постійно робити рекламу, використовуючи її різні носії. Особливу увагу слід звернути на рекламу в газетах, яка має такі переваги, як своєчасність, широке охоплення місцевого ринку, широке визнання і довіра читача, достатній час для ознайомлення та інформаційне наповнення. </w:t>
      </w:r>
    </w:p>
    <w:p w:rsidR="00064363" w:rsidRPr="009F7536" w:rsidRDefault="0061525F" w:rsidP="009F7536">
      <w:pPr>
        <w:spacing w:after="0" w:line="360" w:lineRule="auto"/>
        <w:ind w:firstLine="709"/>
        <w:jc w:val="both"/>
        <w:rPr>
          <w:rFonts w:ascii="Times New Roman" w:hAnsi="Times New Roman" w:cs="Times New Roman"/>
          <w:sz w:val="28"/>
          <w:szCs w:val="28"/>
          <w:lang w:eastAsia="uk-UA"/>
        </w:rPr>
      </w:pPr>
      <w:r w:rsidRPr="009F7536">
        <w:rPr>
          <w:rFonts w:ascii="Times New Roman" w:hAnsi="Times New Roman" w:cs="Times New Roman"/>
          <w:sz w:val="28"/>
          <w:szCs w:val="28"/>
          <w:lang w:eastAsia="uk-UA"/>
        </w:rPr>
        <w:t xml:space="preserve">Також можна збільшити рекламу на телебаченні, поєднуючи звук, рух, зображення, кольори та диктаторський текст, високий рівень впливу та привабливості, але високу вартість та швидкоплинність рекламного контакту. </w:t>
      </w:r>
      <w:r w:rsidR="004E198D">
        <w:rPr>
          <w:rFonts w:ascii="Times New Roman" w:hAnsi="Times New Roman" w:cs="Times New Roman"/>
          <w:sz w:val="28"/>
          <w:szCs w:val="28"/>
          <w:lang w:eastAsia="uk-UA"/>
        </w:rPr>
        <w:t>Разом з тим,</w:t>
      </w:r>
      <w:r w:rsidRPr="009F7536">
        <w:rPr>
          <w:rFonts w:ascii="Times New Roman" w:hAnsi="Times New Roman" w:cs="Times New Roman"/>
          <w:sz w:val="28"/>
          <w:szCs w:val="28"/>
          <w:lang w:eastAsia="uk-UA"/>
        </w:rPr>
        <w:t xml:space="preserve"> можна використовувати такі рекламні носії, як радіо, журнали, вулична реклама (</w:t>
      </w:r>
      <w:proofErr w:type="spellStart"/>
      <w:r w:rsidRPr="009F7536">
        <w:rPr>
          <w:rFonts w:ascii="Times New Roman" w:hAnsi="Times New Roman" w:cs="Times New Roman"/>
          <w:sz w:val="28"/>
          <w:szCs w:val="28"/>
          <w:lang w:eastAsia="uk-UA"/>
        </w:rPr>
        <w:t>білборди</w:t>
      </w:r>
      <w:proofErr w:type="spellEnd"/>
      <w:r w:rsidRPr="009F7536">
        <w:rPr>
          <w:rFonts w:ascii="Times New Roman" w:hAnsi="Times New Roman" w:cs="Times New Roman"/>
          <w:sz w:val="28"/>
          <w:szCs w:val="28"/>
          <w:lang w:eastAsia="uk-UA"/>
        </w:rPr>
        <w:t>, плакати), а також різні презентаційні засоби, такі як каталоги, проспекти, проспекти.</w:t>
      </w:r>
    </w:p>
    <w:p w:rsidR="0061525F" w:rsidRDefault="0061525F" w:rsidP="009F7536">
      <w:pPr>
        <w:spacing w:after="0" w:line="360" w:lineRule="auto"/>
        <w:ind w:firstLine="709"/>
        <w:jc w:val="both"/>
        <w:rPr>
          <w:rFonts w:ascii="Times New Roman" w:hAnsi="Times New Roman" w:cs="Times New Roman"/>
          <w:sz w:val="28"/>
          <w:szCs w:val="28"/>
          <w:lang w:eastAsia="uk-UA"/>
        </w:rPr>
      </w:pPr>
    </w:p>
    <w:p w:rsidR="004E198D" w:rsidRDefault="004E198D" w:rsidP="009F7536">
      <w:pPr>
        <w:spacing w:after="0" w:line="360" w:lineRule="auto"/>
        <w:ind w:firstLine="709"/>
        <w:jc w:val="both"/>
        <w:rPr>
          <w:rFonts w:ascii="Times New Roman" w:hAnsi="Times New Roman" w:cs="Times New Roman"/>
          <w:sz w:val="28"/>
          <w:szCs w:val="28"/>
          <w:lang w:eastAsia="uk-UA"/>
        </w:rPr>
      </w:pPr>
    </w:p>
    <w:p w:rsidR="004E198D" w:rsidRDefault="004E198D" w:rsidP="009F7536">
      <w:pPr>
        <w:spacing w:after="0" w:line="360" w:lineRule="auto"/>
        <w:ind w:firstLine="709"/>
        <w:jc w:val="both"/>
        <w:rPr>
          <w:rFonts w:ascii="Times New Roman" w:hAnsi="Times New Roman" w:cs="Times New Roman"/>
          <w:sz w:val="28"/>
          <w:szCs w:val="28"/>
          <w:lang w:eastAsia="uk-UA"/>
        </w:rPr>
      </w:pPr>
    </w:p>
    <w:p w:rsidR="004E198D" w:rsidRPr="009F7536" w:rsidRDefault="004E198D" w:rsidP="009F7536">
      <w:pPr>
        <w:spacing w:after="0" w:line="360" w:lineRule="auto"/>
        <w:ind w:firstLine="709"/>
        <w:jc w:val="both"/>
        <w:rPr>
          <w:rFonts w:ascii="Times New Roman" w:hAnsi="Times New Roman" w:cs="Times New Roman"/>
          <w:sz w:val="28"/>
          <w:szCs w:val="28"/>
          <w:lang w:eastAsia="uk-UA"/>
        </w:rPr>
      </w:pPr>
    </w:p>
    <w:p w:rsidR="00064363" w:rsidRPr="009F7536" w:rsidRDefault="00064363" w:rsidP="009F7536">
      <w:pPr>
        <w:spacing w:after="0" w:line="360" w:lineRule="auto"/>
        <w:ind w:firstLine="709"/>
        <w:jc w:val="both"/>
        <w:rPr>
          <w:rFonts w:ascii="Times New Roman" w:hAnsi="Times New Roman" w:cs="Times New Roman"/>
          <w:sz w:val="28"/>
          <w:szCs w:val="28"/>
          <w:lang w:eastAsia="uk-UA"/>
        </w:rPr>
      </w:pPr>
    </w:p>
    <w:p w:rsidR="00064363" w:rsidRPr="009F7536" w:rsidRDefault="00064363" w:rsidP="009F7536">
      <w:pPr>
        <w:spacing w:after="0" w:line="360" w:lineRule="auto"/>
        <w:ind w:firstLine="709"/>
        <w:jc w:val="both"/>
        <w:rPr>
          <w:rFonts w:ascii="Times New Roman" w:hAnsi="Times New Roman" w:cs="Times New Roman"/>
          <w:sz w:val="28"/>
          <w:szCs w:val="28"/>
          <w:lang w:eastAsia="uk-UA"/>
        </w:rPr>
      </w:pPr>
    </w:p>
    <w:p w:rsidR="00AE6F3D" w:rsidRDefault="00AE6F3D"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077565" w:rsidRPr="003E3F25" w:rsidRDefault="000861F7" w:rsidP="000861F7">
      <w:pPr>
        <w:spacing w:after="0" w:line="360" w:lineRule="auto"/>
        <w:jc w:val="center"/>
        <w:rPr>
          <w:rFonts w:ascii="Times New Roman" w:hAnsi="Times New Roman" w:cs="Times New Roman"/>
          <w:b/>
          <w:iCs/>
          <w:sz w:val="28"/>
          <w:szCs w:val="21"/>
          <w:shd w:val="clear" w:color="auto" w:fill="FFFFFF"/>
        </w:rPr>
      </w:pPr>
      <w:r>
        <w:rPr>
          <w:rFonts w:ascii="Times New Roman" w:hAnsi="Times New Roman" w:cs="Times New Roman"/>
          <w:b/>
          <w:iCs/>
          <w:sz w:val="28"/>
          <w:szCs w:val="21"/>
          <w:shd w:val="clear" w:color="auto" w:fill="FFFFFF"/>
        </w:rPr>
        <w:lastRenderedPageBreak/>
        <w:t>СПИСОК ВИКОРИСТАНИХ ДЖЕРЕЛ:</w:t>
      </w:r>
    </w:p>
    <w:p w:rsidR="00064363" w:rsidRPr="003E3F25" w:rsidRDefault="00064363" w:rsidP="000861F7">
      <w:pPr>
        <w:spacing w:after="0" w:line="360" w:lineRule="auto"/>
        <w:jc w:val="both"/>
        <w:rPr>
          <w:rFonts w:ascii="Times New Roman" w:hAnsi="Times New Roman" w:cs="Times New Roman"/>
          <w:b/>
          <w:iCs/>
          <w:sz w:val="36"/>
          <w:szCs w:val="21"/>
          <w:shd w:val="clear" w:color="auto" w:fill="FFFFFF"/>
        </w:rPr>
      </w:pPr>
    </w:p>
    <w:p w:rsidR="00AE6F3D" w:rsidRPr="003E3F25" w:rsidRDefault="00AE6F3D" w:rsidP="009B630F">
      <w:pPr>
        <w:pStyle w:val="a8"/>
        <w:numPr>
          <w:ilvl w:val="0"/>
          <w:numId w:val="2"/>
        </w:numPr>
        <w:spacing w:after="0" w:line="360" w:lineRule="auto"/>
        <w:jc w:val="both"/>
        <w:rPr>
          <w:rFonts w:ascii="Times New Roman" w:hAnsi="Times New Roman" w:cs="Times New Roman"/>
          <w:b/>
          <w:iCs/>
          <w:sz w:val="36"/>
          <w:szCs w:val="21"/>
          <w:shd w:val="clear" w:color="auto" w:fill="FFFFFF"/>
        </w:rPr>
      </w:pPr>
      <w:proofErr w:type="spellStart"/>
      <w:r w:rsidRPr="003E3F25">
        <w:rPr>
          <w:rFonts w:ascii="Times New Roman" w:hAnsi="Times New Roman" w:cs="Times New Roman"/>
          <w:sz w:val="28"/>
        </w:rPr>
        <w:t>Апопій</w:t>
      </w:r>
      <w:proofErr w:type="spellEnd"/>
      <w:r w:rsidRPr="003E3F25">
        <w:rPr>
          <w:rFonts w:ascii="Times New Roman" w:hAnsi="Times New Roman" w:cs="Times New Roman"/>
          <w:sz w:val="28"/>
        </w:rPr>
        <w:t xml:space="preserve"> В.В., Міщук І. П., </w:t>
      </w:r>
      <w:proofErr w:type="spellStart"/>
      <w:r w:rsidRPr="003E3F25">
        <w:rPr>
          <w:rFonts w:ascii="Times New Roman" w:hAnsi="Times New Roman" w:cs="Times New Roman"/>
          <w:sz w:val="28"/>
        </w:rPr>
        <w:t>Ребицький</w:t>
      </w:r>
      <w:proofErr w:type="spellEnd"/>
      <w:r w:rsidRPr="003E3F25">
        <w:rPr>
          <w:rFonts w:ascii="Times New Roman" w:hAnsi="Times New Roman" w:cs="Times New Roman"/>
          <w:sz w:val="28"/>
        </w:rPr>
        <w:t xml:space="preserve"> В. М., Рудницький С. І., Хом'як Ю. М. Організація торгівлі: Підручник; 3-тє вид./ за редакцією </w:t>
      </w:r>
      <w:proofErr w:type="spellStart"/>
      <w:r w:rsidRPr="003E3F25">
        <w:rPr>
          <w:rFonts w:ascii="Times New Roman" w:hAnsi="Times New Roman" w:cs="Times New Roman"/>
          <w:sz w:val="28"/>
        </w:rPr>
        <w:t>Апопія</w:t>
      </w:r>
      <w:proofErr w:type="spellEnd"/>
      <w:r w:rsidRPr="003E3F25">
        <w:rPr>
          <w:rFonts w:ascii="Times New Roman" w:hAnsi="Times New Roman" w:cs="Times New Roman"/>
          <w:sz w:val="28"/>
        </w:rPr>
        <w:t xml:space="preserve"> В. В. – К.: Центр учбової літератури, 2009. – 632 с.</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Атмосфера торгового залу: як вплинути на збільшення об`єму продажів. Електронний ресурс: [http://toplutsk.com/articles-article_529.html]</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 xml:space="preserve">Візуальний </w:t>
      </w:r>
      <w:proofErr w:type="spellStart"/>
      <w:r w:rsidR="00A1377E">
        <w:rPr>
          <w:rFonts w:ascii="Times New Roman" w:hAnsi="Times New Roman" w:cs="Times New Roman"/>
          <w:sz w:val="28"/>
        </w:rPr>
        <w:t>мерчендайзинг</w:t>
      </w:r>
      <w:proofErr w:type="spellEnd"/>
      <w:r w:rsidRPr="003E3F25">
        <w:rPr>
          <w:rFonts w:ascii="Times New Roman" w:hAnsi="Times New Roman" w:cs="Times New Roman"/>
          <w:sz w:val="28"/>
        </w:rPr>
        <w:t xml:space="preserve"> як інструмент маркетингу: Сучасна наука: актуальні проблеми теорії та практики [Електронний ресурс] / М. А. </w:t>
      </w:r>
      <w:proofErr w:type="spellStart"/>
      <w:r w:rsidRPr="003E3F25">
        <w:rPr>
          <w:rFonts w:ascii="Times New Roman" w:hAnsi="Times New Roman" w:cs="Times New Roman"/>
          <w:sz w:val="28"/>
        </w:rPr>
        <w:t>Алексієнко</w:t>
      </w:r>
      <w:proofErr w:type="spellEnd"/>
      <w:r w:rsidRPr="003E3F25">
        <w:rPr>
          <w:rFonts w:ascii="Times New Roman" w:hAnsi="Times New Roman" w:cs="Times New Roman"/>
          <w:sz w:val="28"/>
        </w:rPr>
        <w:t xml:space="preserve"> // Бібліотечний вісник – 2012. – №4. – Режим доступу до </w:t>
      </w:r>
      <w:proofErr w:type="spellStart"/>
      <w:r w:rsidRPr="003E3F25">
        <w:rPr>
          <w:rFonts w:ascii="Times New Roman" w:hAnsi="Times New Roman" w:cs="Times New Roman"/>
          <w:sz w:val="28"/>
        </w:rPr>
        <w:t>журн</w:t>
      </w:r>
      <w:proofErr w:type="spellEnd"/>
      <w:r w:rsidRPr="003E3F25">
        <w:rPr>
          <w:rFonts w:ascii="Times New Roman" w:hAnsi="Times New Roman" w:cs="Times New Roman"/>
          <w:sz w:val="28"/>
        </w:rPr>
        <w:t xml:space="preserve">.: http://www.vipstd.ru/nauteh/index.php/---ep12-04/486-a. – Назва з екрану. </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 xml:space="preserve">Гринів Б. В. Економічний аналіз торговельної діяльності. </w:t>
      </w:r>
      <w:proofErr w:type="spellStart"/>
      <w:r w:rsidRPr="003E3F25">
        <w:rPr>
          <w:rFonts w:ascii="Times New Roman" w:hAnsi="Times New Roman" w:cs="Times New Roman"/>
          <w:sz w:val="28"/>
        </w:rPr>
        <w:t>Навч</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посіб</w:t>
      </w:r>
      <w:proofErr w:type="spellEnd"/>
      <w:r w:rsidRPr="003E3F25">
        <w:rPr>
          <w:rFonts w:ascii="Times New Roman" w:hAnsi="Times New Roman" w:cs="Times New Roman"/>
          <w:sz w:val="28"/>
        </w:rPr>
        <w:t>. – К.: Центр учбової літератури, 2013. – 392 с.</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proofErr w:type="spellStart"/>
      <w:r w:rsidRPr="003E3F25">
        <w:rPr>
          <w:rFonts w:ascii="Times New Roman" w:hAnsi="Times New Roman" w:cs="Times New Roman"/>
          <w:sz w:val="28"/>
        </w:rPr>
        <w:t>Давыдкина</w:t>
      </w:r>
      <w:proofErr w:type="spellEnd"/>
      <w:r w:rsidRPr="003E3F25">
        <w:rPr>
          <w:rFonts w:ascii="Times New Roman" w:hAnsi="Times New Roman" w:cs="Times New Roman"/>
          <w:sz w:val="28"/>
        </w:rPr>
        <w:t xml:space="preserve"> И.Б. </w:t>
      </w:r>
      <w:proofErr w:type="spellStart"/>
      <w:r w:rsidRPr="003E3F25">
        <w:rPr>
          <w:rFonts w:ascii="Times New Roman" w:hAnsi="Times New Roman" w:cs="Times New Roman"/>
          <w:sz w:val="28"/>
        </w:rPr>
        <w:t>Организация</w:t>
      </w:r>
      <w:proofErr w:type="spellEnd"/>
      <w:r w:rsidRPr="003E3F25">
        <w:rPr>
          <w:rFonts w:ascii="Times New Roman" w:hAnsi="Times New Roman" w:cs="Times New Roman"/>
          <w:sz w:val="28"/>
        </w:rPr>
        <w:t xml:space="preserve"> и </w:t>
      </w:r>
      <w:proofErr w:type="spellStart"/>
      <w:r w:rsidRPr="003E3F25">
        <w:rPr>
          <w:rFonts w:ascii="Times New Roman" w:hAnsi="Times New Roman" w:cs="Times New Roman"/>
          <w:sz w:val="28"/>
        </w:rPr>
        <w:t>технология</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розничной</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торговли</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современные</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аспекты</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Учебное</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пособие</w:t>
      </w:r>
      <w:proofErr w:type="spellEnd"/>
      <w:r w:rsidRPr="003E3F25">
        <w:rPr>
          <w:rFonts w:ascii="Times New Roman" w:hAnsi="Times New Roman" w:cs="Times New Roman"/>
          <w:sz w:val="28"/>
        </w:rPr>
        <w:t xml:space="preserve"> / </w:t>
      </w:r>
      <w:proofErr w:type="spellStart"/>
      <w:r w:rsidRPr="003E3F25">
        <w:rPr>
          <w:rFonts w:ascii="Times New Roman" w:hAnsi="Times New Roman" w:cs="Times New Roman"/>
          <w:sz w:val="28"/>
        </w:rPr>
        <w:t>Давыдкина</w:t>
      </w:r>
      <w:proofErr w:type="spellEnd"/>
      <w:r w:rsidRPr="003E3F25">
        <w:rPr>
          <w:rFonts w:ascii="Times New Roman" w:hAnsi="Times New Roman" w:cs="Times New Roman"/>
          <w:sz w:val="28"/>
        </w:rPr>
        <w:t xml:space="preserve"> И.Б. – Волгоград: </w:t>
      </w:r>
      <w:proofErr w:type="spellStart"/>
      <w:r w:rsidRPr="003E3F25">
        <w:rPr>
          <w:rFonts w:ascii="Times New Roman" w:hAnsi="Times New Roman" w:cs="Times New Roman"/>
          <w:sz w:val="28"/>
        </w:rPr>
        <w:t>Волгоградское</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научное</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издательство</w:t>
      </w:r>
      <w:proofErr w:type="spellEnd"/>
      <w:r w:rsidRPr="003E3F25">
        <w:rPr>
          <w:rFonts w:ascii="Times New Roman" w:hAnsi="Times New Roman" w:cs="Times New Roman"/>
          <w:sz w:val="28"/>
        </w:rPr>
        <w:t xml:space="preserve">, 2006. – 133 с. </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proofErr w:type="spellStart"/>
      <w:r w:rsidRPr="003E3F25">
        <w:rPr>
          <w:rFonts w:ascii="Times New Roman" w:hAnsi="Times New Roman" w:cs="Times New Roman"/>
          <w:sz w:val="28"/>
        </w:rPr>
        <w:t>Дашков</w:t>
      </w:r>
      <w:proofErr w:type="spellEnd"/>
      <w:r w:rsidRPr="003E3F25">
        <w:rPr>
          <w:rFonts w:ascii="Times New Roman" w:hAnsi="Times New Roman" w:cs="Times New Roman"/>
          <w:sz w:val="28"/>
        </w:rPr>
        <w:t xml:space="preserve"> Л.П. </w:t>
      </w:r>
      <w:proofErr w:type="spellStart"/>
      <w:r w:rsidRPr="003E3F25">
        <w:rPr>
          <w:rFonts w:ascii="Times New Roman" w:hAnsi="Times New Roman" w:cs="Times New Roman"/>
          <w:sz w:val="28"/>
        </w:rPr>
        <w:t>Организация</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технология</w:t>
      </w:r>
      <w:proofErr w:type="spellEnd"/>
      <w:r w:rsidRPr="003E3F25">
        <w:rPr>
          <w:rFonts w:ascii="Times New Roman" w:hAnsi="Times New Roman" w:cs="Times New Roman"/>
          <w:sz w:val="28"/>
        </w:rPr>
        <w:t xml:space="preserve"> и </w:t>
      </w:r>
      <w:proofErr w:type="spellStart"/>
      <w:r w:rsidRPr="003E3F25">
        <w:rPr>
          <w:rFonts w:ascii="Times New Roman" w:hAnsi="Times New Roman" w:cs="Times New Roman"/>
          <w:sz w:val="28"/>
        </w:rPr>
        <w:t>проектирование</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торговых</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предприятий</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Учебник</w:t>
      </w:r>
      <w:proofErr w:type="spellEnd"/>
      <w:r w:rsidRPr="003E3F25">
        <w:rPr>
          <w:rFonts w:ascii="Times New Roman" w:hAnsi="Times New Roman" w:cs="Times New Roman"/>
          <w:sz w:val="28"/>
        </w:rPr>
        <w:t xml:space="preserve"> для </w:t>
      </w:r>
      <w:proofErr w:type="spellStart"/>
      <w:r w:rsidRPr="003E3F25">
        <w:rPr>
          <w:rFonts w:ascii="Times New Roman" w:hAnsi="Times New Roman" w:cs="Times New Roman"/>
          <w:sz w:val="28"/>
        </w:rPr>
        <w:t>студентов</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высших</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учебных</w:t>
      </w:r>
      <w:proofErr w:type="spellEnd"/>
      <w:r w:rsidRPr="003E3F25">
        <w:rPr>
          <w:rFonts w:ascii="Times New Roman" w:hAnsi="Times New Roman" w:cs="Times New Roman"/>
          <w:sz w:val="28"/>
        </w:rPr>
        <w:t xml:space="preserve"> заведений / </w:t>
      </w:r>
      <w:proofErr w:type="spellStart"/>
      <w:r w:rsidRPr="003E3F25">
        <w:rPr>
          <w:rFonts w:ascii="Times New Roman" w:hAnsi="Times New Roman" w:cs="Times New Roman"/>
          <w:sz w:val="28"/>
        </w:rPr>
        <w:t>Дашков</w:t>
      </w:r>
      <w:proofErr w:type="spellEnd"/>
      <w:r w:rsidRPr="003E3F25">
        <w:rPr>
          <w:rFonts w:ascii="Times New Roman" w:hAnsi="Times New Roman" w:cs="Times New Roman"/>
          <w:sz w:val="28"/>
        </w:rPr>
        <w:t xml:space="preserve"> Л.П., </w:t>
      </w:r>
      <w:proofErr w:type="spellStart"/>
      <w:r w:rsidRPr="003E3F25">
        <w:rPr>
          <w:rFonts w:ascii="Times New Roman" w:hAnsi="Times New Roman" w:cs="Times New Roman"/>
          <w:sz w:val="28"/>
        </w:rPr>
        <w:t>Памбухчиянц</w:t>
      </w:r>
      <w:proofErr w:type="spellEnd"/>
      <w:r w:rsidRPr="003E3F25">
        <w:rPr>
          <w:rFonts w:ascii="Times New Roman" w:hAnsi="Times New Roman" w:cs="Times New Roman"/>
          <w:sz w:val="28"/>
        </w:rPr>
        <w:t xml:space="preserve"> В.К. – 6-е </w:t>
      </w:r>
      <w:proofErr w:type="spellStart"/>
      <w:r w:rsidRPr="003E3F25">
        <w:rPr>
          <w:rFonts w:ascii="Times New Roman" w:hAnsi="Times New Roman" w:cs="Times New Roman"/>
          <w:sz w:val="28"/>
        </w:rPr>
        <w:t>изд</w:t>
      </w:r>
      <w:proofErr w:type="spellEnd"/>
      <w:r w:rsidRPr="003E3F25">
        <w:rPr>
          <w:rFonts w:ascii="Times New Roman" w:hAnsi="Times New Roman" w:cs="Times New Roman"/>
          <w:sz w:val="28"/>
        </w:rPr>
        <w:t>., 2005. – 520 с</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proofErr w:type="spellStart"/>
      <w:r w:rsidRPr="003E3F25">
        <w:rPr>
          <w:rFonts w:ascii="Times New Roman" w:hAnsi="Times New Roman" w:cs="Times New Roman"/>
          <w:sz w:val="28"/>
        </w:rPr>
        <w:t>Дегтяренко</w:t>
      </w:r>
      <w:proofErr w:type="spellEnd"/>
      <w:r w:rsidRPr="003E3F25">
        <w:rPr>
          <w:rFonts w:ascii="Times New Roman" w:hAnsi="Times New Roman" w:cs="Times New Roman"/>
          <w:sz w:val="28"/>
        </w:rPr>
        <w:t xml:space="preserve"> В.Н. </w:t>
      </w:r>
      <w:proofErr w:type="spellStart"/>
      <w:r w:rsidRPr="003E3F25">
        <w:rPr>
          <w:rFonts w:ascii="Times New Roman" w:hAnsi="Times New Roman" w:cs="Times New Roman"/>
          <w:sz w:val="28"/>
        </w:rPr>
        <w:t>Основы</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логистики</w:t>
      </w:r>
      <w:proofErr w:type="spellEnd"/>
      <w:r w:rsidRPr="003E3F25">
        <w:rPr>
          <w:rFonts w:ascii="Times New Roman" w:hAnsi="Times New Roman" w:cs="Times New Roman"/>
          <w:sz w:val="28"/>
        </w:rPr>
        <w:t xml:space="preserve"> и </w:t>
      </w:r>
      <w:proofErr w:type="spellStart"/>
      <w:r w:rsidRPr="003E3F25">
        <w:rPr>
          <w:rFonts w:ascii="Times New Roman" w:hAnsi="Times New Roman" w:cs="Times New Roman"/>
          <w:sz w:val="28"/>
        </w:rPr>
        <w:t>маркетинга</w:t>
      </w:r>
      <w:proofErr w:type="spellEnd"/>
      <w:r w:rsidRPr="003E3F25">
        <w:rPr>
          <w:rFonts w:ascii="Times New Roman" w:hAnsi="Times New Roman" w:cs="Times New Roman"/>
          <w:sz w:val="28"/>
        </w:rPr>
        <w:t xml:space="preserve">. – Ростов н/Д.: </w:t>
      </w:r>
      <w:proofErr w:type="spellStart"/>
      <w:r w:rsidRPr="003E3F25">
        <w:rPr>
          <w:rFonts w:ascii="Times New Roman" w:hAnsi="Times New Roman" w:cs="Times New Roman"/>
          <w:sz w:val="28"/>
        </w:rPr>
        <w:t>Экспертное</w:t>
      </w:r>
      <w:proofErr w:type="spellEnd"/>
      <w:r w:rsidRPr="003E3F25">
        <w:rPr>
          <w:rFonts w:ascii="Times New Roman" w:hAnsi="Times New Roman" w:cs="Times New Roman"/>
          <w:sz w:val="28"/>
        </w:rPr>
        <w:t xml:space="preserve"> бюро; М.: </w:t>
      </w:r>
      <w:proofErr w:type="spellStart"/>
      <w:r w:rsidRPr="003E3F25">
        <w:rPr>
          <w:rFonts w:ascii="Times New Roman" w:hAnsi="Times New Roman" w:cs="Times New Roman"/>
          <w:sz w:val="28"/>
        </w:rPr>
        <w:t>Гардарина</w:t>
      </w:r>
      <w:proofErr w:type="spellEnd"/>
      <w:r w:rsidRPr="003E3F25">
        <w:rPr>
          <w:rFonts w:ascii="Times New Roman" w:hAnsi="Times New Roman" w:cs="Times New Roman"/>
          <w:sz w:val="28"/>
        </w:rPr>
        <w:t>, 2013. – 120 с.</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Економіка торгівлі: Підручник.</w:t>
      </w:r>
      <w:r w:rsidR="000861F7">
        <w:rPr>
          <w:rFonts w:ascii="Times New Roman" w:hAnsi="Times New Roman" w:cs="Times New Roman"/>
          <w:sz w:val="28"/>
        </w:rPr>
        <w:t xml:space="preserve"> – </w:t>
      </w:r>
      <w:r w:rsidRPr="003E3F25">
        <w:rPr>
          <w:rFonts w:ascii="Times New Roman" w:hAnsi="Times New Roman" w:cs="Times New Roman"/>
          <w:sz w:val="28"/>
        </w:rPr>
        <w:t xml:space="preserve">2-ге вид., </w:t>
      </w:r>
      <w:proofErr w:type="spellStart"/>
      <w:r w:rsidRPr="003E3F25">
        <w:rPr>
          <w:rFonts w:ascii="Times New Roman" w:hAnsi="Times New Roman" w:cs="Times New Roman"/>
          <w:sz w:val="28"/>
        </w:rPr>
        <w:t>випр</w:t>
      </w:r>
      <w:proofErr w:type="spellEnd"/>
      <w:r w:rsidRPr="003E3F25">
        <w:rPr>
          <w:rFonts w:ascii="Times New Roman" w:hAnsi="Times New Roman" w:cs="Times New Roman"/>
          <w:sz w:val="28"/>
        </w:rPr>
        <w:t xml:space="preserve">. і </w:t>
      </w:r>
      <w:proofErr w:type="spellStart"/>
      <w:r w:rsidRPr="003E3F25">
        <w:rPr>
          <w:rFonts w:ascii="Times New Roman" w:hAnsi="Times New Roman" w:cs="Times New Roman"/>
          <w:sz w:val="28"/>
        </w:rPr>
        <w:t>доп</w:t>
      </w:r>
      <w:proofErr w:type="spellEnd"/>
      <w:r w:rsidRPr="003E3F25">
        <w:rPr>
          <w:rFonts w:ascii="Times New Roman" w:hAnsi="Times New Roman" w:cs="Times New Roman"/>
          <w:sz w:val="28"/>
        </w:rPr>
        <w:t xml:space="preserve">. Затверджено МОН / </w:t>
      </w:r>
      <w:proofErr w:type="spellStart"/>
      <w:r w:rsidRPr="003E3F25">
        <w:rPr>
          <w:rFonts w:ascii="Times New Roman" w:hAnsi="Times New Roman" w:cs="Times New Roman"/>
          <w:sz w:val="28"/>
        </w:rPr>
        <w:t>Марцин</w:t>
      </w:r>
      <w:proofErr w:type="spellEnd"/>
      <w:r w:rsidRPr="003E3F25">
        <w:rPr>
          <w:rFonts w:ascii="Times New Roman" w:hAnsi="Times New Roman" w:cs="Times New Roman"/>
          <w:sz w:val="28"/>
        </w:rPr>
        <w:t xml:space="preserve"> В.С.</w:t>
      </w:r>
      <w:r w:rsidR="000861F7">
        <w:rPr>
          <w:rFonts w:ascii="Times New Roman" w:hAnsi="Times New Roman" w:cs="Times New Roman"/>
          <w:sz w:val="28"/>
        </w:rPr>
        <w:t xml:space="preserve"> – </w:t>
      </w:r>
      <w:r w:rsidRPr="003E3F25">
        <w:rPr>
          <w:rFonts w:ascii="Times New Roman" w:hAnsi="Times New Roman" w:cs="Times New Roman"/>
          <w:sz w:val="28"/>
        </w:rPr>
        <w:t>К., 2008.</w:t>
      </w:r>
      <w:r w:rsidR="000861F7">
        <w:rPr>
          <w:rFonts w:ascii="Times New Roman" w:hAnsi="Times New Roman" w:cs="Times New Roman"/>
          <w:sz w:val="28"/>
        </w:rPr>
        <w:t xml:space="preserve"> – </w:t>
      </w:r>
      <w:r w:rsidRPr="003E3F25">
        <w:rPr>
          <w:rFonts w:ascii="Times New Roman" w:hAnsi="Times New Roman" w:cs="Times New Roman"/>
          <w:sz w:val="28"/>
        </w:rPr>
        <w:t>603 с.</w:t>
      </w:r>
    </w:p>
    <w:p w:rsidR="00AE6F3D" w:rsidRPr="003E3F25" w:rsidRDefault="00AE6F3D" w:rsidP="009B630F">
      <w:pPr>
        <w:pStyle w:val="a8"/>
        <w:numPr>
          <w:ilvl w:val="0"/>
          <w:numId w:val="2"/>
        </w:numPr>
        <w:spacing w:after="0" w:line="360" w:lineRule="auto"/>
        <w:jc w:val="both"/>
        <w:rPr>
          <w:rFonts w:ascii="Times New Roman" w:hAnsi="Times New Roman" w:cs="Times New Roman"/>
          <w:b/>
          <w:iCs/>
          <w:sz w:val="36"/>
          <w:szCs w:val="21"/>
          <w:shd w:val="clear" w:color="auto" w:fill="FFFFFF"/>
        </w:rPr>
      </w:pPr>
      <w:r w:rsidRPr="003E3F25">
        <w:rPr>
          <w:rFonts w:ascii="Times New Roman" w:hAnsi="Times New Roman" w:cs="Times New Roman"/>
          <w:sz w:val="28"/>
        </w:rPr>
        <w:t xml:space="preserve">Ільченко Н.В. </w:t>
      </w:r>
      <w:proofErr w:type="spellStart"/>
      <w:r w:rsidR="00A1377E">
        <w:rPr>
          <w:rFonts w:ascii="Times New Roman" w:hAnsi="Times New Roman" w:cs="Times New Roman"/>
          <w:sz w:val="28"/>
        </w:rPr>
        <w:t>Мерчендайзинг</w:t>
      </w:r>
      <w:proofErr w:type="spellEnd"/>
      <w:r w:rsidRPr="003E3F25">
        <w:rPr>
          <w:rFonts w:ascii="Times New Roman" w:hAnsi="Times New Roman" w:cs="Times New Roman"/>
          <w:sz w:val="28"/>
        </w:rPr>
        <w:t xml:space="preserve"> – маркетинг / Н.В. Ільченко // Маркетинг і реклама. – 2007. – № 2. – С. 45–50.</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 xml:space="preserve">Інноваційний </w:t>
      </w:r>
      <w:proofErr w:type="spellStart"/>
      <w:r w:rsidR="00A1377E">
        <w:rPr>
          <w:rFonts w:ascii="Times New Roman" w:hAnsi="Times New Roman" w:cs="Times New Roman"/>
          <w:sz w:val="28"/>
        </w:rPr>
        <w:t>мерчендайзинг</w:t>
      </w:r>
      <w:proofErr w:type="spellEnd"/>
      <w:r w:rsidRPr="003E3F25">
        <w:rPr>
          <w:rFonts w:ascii="Times New Roman" w:hAnsi="Times New Roman" w:cs="Times New Roman"/>
          <w:sz w:val="28"/>
        </w:rPr>
        <w:t xml:space="preserve">: як краще привабити покупців онлайн та </w:t>
      </w:r>
      <w:proofErr w:type="spellStart"/>
      <w:r w:rsidRPr="003E3F25">
        <w:rPr>
          <w:rFonts w:ascii="Times New Roman" w:hAnsi="Times New Roman" w:cs="Times New Roman"/>
          <w:sz w:val="28"/>
        </w:rPr>
        <w:t>офлайн</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Nike</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Lego</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Hublot</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Doritos</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Carrefour</w:t>
      </w:r>
      <w:proofErr w:type="spellEnd"/>
      <w:r w:rsidRPr="003E3F25">
        <w:rPr>
          <w:rFonts w:ascii="Times New Roman" w:hAnsi="Times New Roman" w:cs="Times New Roman"/>
          <w:sz w:val="28"/>
        </w:rPr>
        <w:t xml:space="preserve"> [Електронний ресурс] // Бібліотечний вісник. – Режим доступу: http://btl.moonmana.com/articles/innovative-merchandising. – Назва з екрану.</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lastRenderedPageBreak/>
        <w:t xml:space="preserve">Комерційна діяльність на ринку товарів та послуг: Підручник / </w:t>
      </w:r>
      <w:proofErr w:type="spellStart"/>
      <w:r w:rsidRPr="003E3F25">
        <w:rPr>
          <w:rFonts w:ascii="Times New Roman" w:hAnsi="Times New Roman" w:cs="Times New Roman"/>
          <w:sz w:val="28"/>
        </w:rPr>
        <w:t>Апопій</w:t>
      </w:r>
      <w:proofErr w:type="spellEnd"/>
      <w:r w:rsidRPr="003E3F25">
        <w:rPr>
          <w:rFonts w:ascii="Times New Roman" w:hAnsi="Times New Roman" w:cs="Times New Roman"/>
          <w:sz w:val="28"/>
        </w:rPr>
        <w:t xml:space="preserve"> В.В., Бабенко С.Г., Гончарук Я.А. та ін.; За ред. </w:t>
      </w:r>
      <w:proofErr w:type="spellStart"/>
      <w:r w:rsidRPr="003E3F25">
        <w:rPr>
          <w:rFonts w:ascii="Times New Roman" w:hAnsi="Times New Roman" w:cs="Times New Roman"/>
          <w:sz w:val="28"/>
        </w:rPr>
        <w:t>Апопія</w:t>
      </w:r>
      <w:proofErr w:type="spellEnd"/>
      <w:r w:rsidRPr="003E3F25">
        <w:rPr>
          <w:rFonts w:ascii="Times New Roman" w:hAnsi="Times New Roman" w:cs="Times New Roman"/>
          <w:sz w:val="28"/>
        </w:rPr>
        <w:t xml:space="preserve"> В.В., Гончарука Я.А. – Львів: ЛКА, 2013. – 450 с.</w:t>
      </w:r>
    </w:p>
    <w:p w:rsidR="00AE6F3D" w:rsidRPr="003E3F25" w:rsidRDefault="00A1377E" w:rsidP="009B630F">
      <w:pPr>
        <w:pStyle w:val="a8"/>
        <w:numPr>
          <w:ilvl w:val="0"/>
          <w:numId w:val="2"/>
        </w:numPr>
        <w:spacing w:after="0" w:line="360" w:lineRule="auto"/>
        <w:jc w:val="both"/>
        <w:rPr>
          <w:rFonts w:ascii="Times New Roman" w:hAnsi="Times New Roman" w:cs="Times New Roman"/>
          <w:sz w:val="28"/>
        </w:rPr>
      </w:pPr>
      <w:proofErr w:type="spellStart"/>
      <w:r>
        <w:rPr>
          <w:rFonts w:ascii="Times New Roman" w:hAnsi="Times New Roman" w:cs="Times New Roman"/>
          <w:sz w:val="28"/>
        </w:rPr>
        <w:t>Мерчендайзинг</w:t>
      </w:r>
      <w:proofErr w:type="spellEnd"/>
      <w:r w:rsidR="00AE6F3D" w:rsidRPr="003E3F25">
        <w:rPr>
          <w:rFonts w:ascii="Times New Roman" w:hAnsi="Times New Roman" w:cs="Times New Roman"/>
          <w:sz w:val="28"/>
        </w:rPr>
        <w:t xml:space="preserve"> [Електронний ресурс] // Менеджмент – заочне та дистанційне навчання. – Режим доступу: http://menedzhmenti.ru/page592/index.html. – Назва з екрану. </w:t>
      </w:r>
    </w:p>
    <w:p w:rsidR="00AE6F3D" w:rsidRPr="003E3F25" w:rsidRDefault="00A1377E" w:rsidP="009B630F">
      <w:pPr>
        <w:pStyle w:val="a8"/>
        <w:numPr>
          <w:ilvl w:val="0"/>
          <w:numId w:val="2"/>
        </w:numPr>
        <w:spacing w:after="0" w:line="360" w:lineRule="auto"/>
        <w:jc w:val="both"/>
        <w:rPr>
          <w:rFonts w:ascii="Times New Roman" w:hAnsi="Times New Roman" w:cs="Times New Roman"/>
          <w:sz w:val="28"/>
        </w:rPr>
      </w:pPr>
      <w:proofErr w:type="spellStart"/>
      <w:r>
        <w:rPr>
          <w:rFonts w:ascii="Times New Roman" w:hAnsi="Times New Roman" w:cs="Times New Roman"/>
          <w:sz w:val="28"/>
        </w:rPr>
        <w:t>Мерчендайзинг</w:t>
      </w:r>
      <w:proofErr w:type="spellEnd"/>
      <w:r w:rsidR="00AE6F3D" w:rsidRPr="003E3F25">
        <w:rPr>
          <w:rFonts w:ascii="Times New Roman" w:hAnsi="Times New Roman" w:cs="Times New Roman"/>
          <w:sz w:val="28"/>
        </w:rPr>
        <w:t xml:space="preserve"> Інтернет-магазину: Актуальні проблеми економіки [Електронний ресурс] / Т. В. Дубовик, О. В. Дубовик // Бібліотечний вісник – 2010. – №11 (113). – Режим доступу до </w:t>
      </w:r>
      <w:proofErr w:type="spellStart"/>
      <w:r w:rsidR="00AE6F3D" w:rsidRPr="003E3F25">
        <w:rPr>
          <w:rFonts w:ascii="Times New Roman" w:hAnsi="Times New Roman" w:cs="Times New Roman"/>
          <w:sz w:val="28"/>
        </w:rPr>
        <w:t>журн</w:t>
      </w:r>
      <w:proofErr w:type="spellEnd"/>
      <w:r w:rsidR="00AE6F3D" w:rsidRPr="003E3F25">
        <w:rPr>
          <w:rFonts w:ascii="Times New Roman" w:hAnsi="Times New Roman" w:cs="Times New Roman"/>
          <w:sz w:val="28"/>
        </w:rPr>
        <w:t xml:space="preserve">.: http://www.nbuv.gov.ua/portal/Soc_Gum/APE/2010_11/APE-2010-11/123-128.pdf. – Назва з екрану. </w:t>
      </w:r>
    </w:p>
    <w:p w:rsidR="00AE6F3D" w:rsidRPr="003E3F25" w:rsidRDefault="00AE6F3D" w:rsidP="009B630F">
      <w:pPr>
        <w:pStyle w:val="a8"/>
        <w:numPr>
          <w:ilvl w:val="0"/>
          <w:numId w:val="2"/>
        </w:numPr>
        <w:spacing w:after="0" w:line="360" w:lineRule="auto"/>
        <w:jc w:val="both"/>
        <w:rPr>
          <w:rFonts w:ascii="Times New Roman" w:hAnsi="Times New Roman" w:cs="Times New Roman"/>
          <w:b/>
          <w:iCs/>
          <w:sz w:val="36"/>
          <w:szCs w:val="21"/>
          <w:shd w:val="clear" w:color="auto" w:fill="FFFFFF"/>
        </w:rPr>
      </w:pPr>
      <w:r w:rsidRPr="003E3F25">
        <w:rPr>
          <w:rFonts w:ascii="Times New Roman" w:hAnsi="Times New Roman" w:cs="Times New Roman"/>
          <w:sz w:val="28"/>
        </w:rPr>
        <w:t xml:space="preserve">Наказ </w:t>
      </w:r>
      <w:r w:rsidR="00203CFD">
        <w:rPr>
          <w:rFonts w:ascii="Times New Roman" w:hAnsi="Times New Roman" w:cs="Times New Roman"/>
          <w:sz w:val="28"/>
        </w:rPr>
        <w:t>«</w:t>
      </w:r>
      <w:r w:rsidRPr="003E3F25">
        <w:rPr>
          <w:rFonts w:ascii="Times New Roman" w:hAnsi="Times New Roman" w:cs="Times New Roman"/>
          <w:sz w:val="28"/>
        </w:rPr>
        <w:t>Про затвердження правил продажу продовольчих товарів</w:t>
      </w:r>
      <w:r w:rsidR="00203CFD">
        <w:rPr>
          <w:rFonts w:ascii="Times New Roman" w:hAnsi="Times New Roman" w:cs="Times New Roman"/>
          <w:sz w:val="28"/>
        </w:rPr>
        <w:t>»</w:t>
      </w:r>
      <w:r w:rsidRPr="003E3F25">
        <w:rPr>
          <w:rFonts w:ascii="Times New Roman" w:hAnsi="Times New Roman" w:cs="Times New Roman"/>
          <w:sz w:val="28"/>
        </w:rPr>
        <w:t xml:space="preserve"> [Електронний ресурс] // Сайт Верховної Ради України: – Режим доступу: http://zakon2.rada.gov.ua/laws/show/z0009-95/page. – Назва екрану.</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proofErr w:type="spellStart"/>
      <w:r w:rsidRPr="003E3F25">
        <w:rPr>
          <w:rFonts w:ascii="Times New Roman" w:hAnsi="Times New Roman" w:cs="Times New Roman"/>
          <w:sz w:val="28"/>
        </w:rPr>
        <w:t>Новаторов</w:t>
      </w:r>
      <w:proofErr w:type="spellEnd"/>
      <w:r w:rsidRPr="003E3F25">
        <w:rPr>
          <w:rFonts w:ascii="Times New Roman" w:hAnsi="Times New Roman" w:cs="Times New Roman"/>
          <w:sz w:val="28"/>
        </w:rPr>
        <w:t xml:space="preserve"> Є.В. Візуальний </w:t>
      </w:r>
      <w:proofErr w:type="spellStart"/>
      <w:r w:rsidR="00A1377E">
        <w:rPr>
          <w:rFonts w:ascii="Times New Roman" w:hAnsi="Times New Roman" w:cs="Times New Roman"/>
          <w:sz w:val="28"/>
        </w:rPr>
        <w:t>мерчендайзинг</w:t>
      </w:r>
      <w:proofErr w:type="spellEnd"/>
      <w:r w:rsidRPr="003E3F25">
        <w:rPr>
          <w:rFonts w:ascii="Times New Roman" w:hAnsi="Times New Roman" w:cs="Times New Roman"/>
          <w:sz w:val="28"/>
        </w:rPr>
        <w:t xml:space="preserve"> як ефективний маркетинговий інструмент для збільшення продажу в роздрібній торгівлі / Є.В. </w:t>
      </w:r>
      <w:proofErr w:type="spellStart"/>
      <w:r w:rsidRPr="003E3F25">
        <w:rPr>
          <w:rFonts w:ascii="Times New Roman" w:hAnsi="Times New Roman" w:cs="Times New Roman"/>
          <w:sz w:val="28"/>
        </w:rPr>
        <w:t>Новаторов</w:t>
      </w:r>
      <w:proofErr w:type="spellEnd"/>
      <w:r w:rsidRPr="003E3F25">
        <w:rPr>
          <w:rFonts w:ascii="Times New Roman" w:hAnsi="Times New Roman" w:cs="Times New Roman"/>
          <w:sz w:val="28"/>
        </w:rPr>
        <w:t xml:space="preserve">, В.П. </w:t>
      </w:r>
      <w:proofErr w:type="spellStart"/>
      <w:r w:rsidRPr="003E3F25">
        <w:rPr>
          <w:rFonts w:ascii="Times New Roman" w:hAnsi="Times New Roman" w:cs="Times New Roman"/>
          <w:sz w:val="28"/>
        </w:rPr>
        <w:t>Щербачук</w:t>
      </w:r>
      <w:proofErr w:type="spellEnd"/>
      <w:r w:rsidRPr="003E3F25">
        <w:rPr>
          <w:rFonts w:ascii="Times New Roman" w:hAnsi="Times New Roman" w:cs="Times New Roman"/>
          <w:sz w:val="28"/>
        </w:rPr>
        <w:t xml:space="preserve"> // Маркетинг послуг. – 2012. – № 1. – С. 68- 75. </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Основні правила торгівлі продовольчими та непродовольчими товарами/ Збірник нормативних документів з питань торгівлі.</w:t>
      </w:r>
      <w:r w:rsidR="000861F7">
        <w:rPr>
          <w:rFonts w:ascii="Times New Roman" w:hAnsi="Times New Roman" w:cs="Times New Roman"/>
          <w:sz w:val="28"/>
        </w:rPr>
        <w:t xml:space="preserve"> – </w:t>
      </w:r>
      <w:r w:rsidRPr="003E3F25">
        <w:rPr>
          <w:rFonts w:ascii="Times New Roman" w:hAnsi="Times New Roman" w:cs="Times New Roman"/>
          <w:sz w:val="28"/>
        </w:rPr>
        <w:t xml:space="preserve">Київ: </w:t>
      </w:r>
      <w:proofErr w:type="spellStart"/>
      <w:r w:rsidRPr="003E3F25">
        <w:rPr>
          <w:rFonts w:ascii="Times New Roman" w:hAnsi="Times New Roman" w:cs="Times New Roman"/>
          <w:sz w:val="28"/>
        </w:rPr>
        <w:t>Атіка</w:t>
      </w:r>
      <w:proofErr w:type="spellEnd"/>
      <w:r w:rsidRPr="003E3F25">
        <w:rPr>
          <w:rFonts w:ascii="Times New Roman" w:hAnsi="Times New Roman" w:cs="Times New Roman"/>
          <w:sz w:val="28"/>
        </w:rPr>
        <w:t>, 2008. – 512 с.</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 xml:space="preserve">Офіційний сайт </w:t>
      </w:r>
      <w:r w:rsidR="00203CFD">
        <w:rPr>
          <w:rFonts w:ascii="Times New Roman" w:hAnsi="Times New Roman" w:cs="Times New Roman"/>
          <w:sz w:val="28"/>
        </w:rPr>
        <w:t>«</w:t>
      </w:r>
      <w:r w:rsidRPr="003E3F25">
        <w:rPr>
          <w:rFonts w:ascii="Times New Roman" w:hAnsi="Times New Roman" w:cs="Times New Roman"/>
          <w:sz w:val="28"/>
        </w:rPr>
        <w:t>SMIDA</w:t>
      </w:r>
      <w:r w:rsidR="00203CFD">
        <w:rPr>
          <w:rFonts w:ascii="Times New Roman" w:hAnsi="Times New Roman" w:cs="Times New Roman"/>
          <w:sz w:val="28"/>
        </w:rPr>
        <w:t>»</w:t>
      </w:r>
      <w:r w:rsidRPr="003E3F25">
        <w:rPr>
          <w:rFonts w:ascii="Times New Roman" w:hAnsi="Times New Roman" w:cs="Times New Roman"/>
          <w:sz w:val="28"/>
        </w:rPr>
        <w:t xml:space="preserve"> / [Електронний ресурс]. – Режим доступу: http://smida.gov.ua/db/participant/33870708 </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 xml:space="preserve">Офіційний сайт </w:t>
      </w:r>
      <w:r w:rsidR="00203CFD">
        <w:rPr>
          <w:rFonts w:ascii="Times New Roman" w:hAnsi="Times New Roman" w:cs="Times New Roman"/>
          <w:sz w:val="28"/>
        </w:rPr>
        <w:t>«</w:t>
      </w:r>
      <w:r w:rsidRPr="003E3F25">
        <w:rPr>
          <w:rFonts w:ascii="Times New Roman" w:hAnsi="Times New Roman" w:cs="Times New Roman"/>
          <w:sz w:val="28"/>
        </w:rPr>
        <w:t>Велика Кишеня</w:t>
      </w:r>
      <w:r w:rsidR="00203CFD">
        <w:rPr>
          <w:rFonts w:ascii="Times New Roman" w:hAnsi="Times New Roman" w:cs="Times New Roman"/>
          <w:sz w:val="28"/>
        </w:rPr>
        <w:t>»</w:t>
      </w:r>
      <w:r w:rsidRPr="003E3F25">
        <w:rPr>
          <w:rFonts w:ascii="Times New Roman" w:hAnsi="Times New Roman" w:cs="Times New Roman"/>
          <w:sz w:val="28"/>
        </w:rPr>
        <w:t xml:space="preserve"> / [Електронний ресурс]. – Режим доступу: http://kishenya.ua/ru/</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proofErr w:type="spellStart"/>
      <w:r w:rsidRPr="003E3F25">
        <w:rPr>
          <w:rFonts w:ascii="Times New Roman" w:hAnsi="Times New Roman" w:cs="Times New Roman"/>
          <w:sz w:val="28"/>
        </w:rPr>
        <w:t>Прушковська</w:t>
      </w:r>
      <w:proofErr w:type="spellEnd"/>
      <w:r w:rsidRPr="003E3F25">
        <w:rPr>
          <w:rFonts w:ascii="Times New Roman" w:hAnsi="Times New Roman" w:cs="Times New Roman"/>
          <w:sz w:val="28"/>
        </w:rPr>
        <w:t xml:space="preserve"> Є.Є. Формування та використання інструментарію </w:t>
      </w:r>
      <w:proofErr w:type="spellStart"/>
      <w:r w:rsidR="00A1377E">
        <w:rPr>
          <w:rFonts w:ascii="Times New Roman" w:hAnsi="Times New Roman" w:cs="Times New Roman"/>
          <w:sz w:val="28"/>
        </w:rPr>
        <w:t>мерчендайзинг</w:t>
      </w:r>
      <w:r w:rsidRPr="003E3F25">
        <w:rPr>
          <w:rFonts w:ascii="Times New Roman" w:hAnsi="Times New Roman" w:cs="Times New Roman"/>
          <w:sz w:val="28"/>
        </w:rPr>
        <w:t>а</w:t>
      </w:r>
      <w:proofErr w:type="spellEnd"/>
      <w:r w:rsidRPr="003E3F25">
        <w:rPr>
          <w:rFonts w:ascii="Times New Roman" w:hAnsi="Times New Roman" w:cs="Times New Roman"/>
          <w:sz w:val="28"/>
        </w:rPr>
        <w:t xml:space="preserve"> в роздрібній торгівлі споживчої кооперації / Є.Є. </w:t>
      </w:r>
      <w:proofErr w:type="spellStart"/>
      <w:r w:rsidRPr="003E3F25">
        <w:rPr>
          <w:rFonts w:ascii="Times New Roman" w:hAnsi="Times New Roman" w:cs="Times New Roman"/>
          <w:sz w:val="28"/>
        </w:rPr>
        <w:t>Прушковська</w:t>
      </w:r>
      <w:proofErr w:type="spellEnd"/>
      <w:r w:rsidRPr="003E3F25">
        <w:rPr>
          <w:rFonts w:ascii="Times New Roman" w:hAnsi="Times New Roman" w:cs="Times New Roman"/>
          <w:sz w:val="28"/>
        </w:rPr>
        <w:t xml:space="preserve">. – Бєлгород: Бєлгородський університет споживчої кооперації, 2009. – 23 с. </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lastRenderedPageBreak/>
        <w:t xml:space="preserve">Таборова Л.Г. </w:t>
      </w:r>
      <w:proofErr w:type="spellStart"/>
      <w:r w:rsidRPr="003E3F25">
        <w:rPr>
          <w:rFonts w:ascii="Times New Roman" w:hAnsi="Times New Roman" w:cs="Times New Roman"/>
          <w:sz w:val="28"/>
        </w:rPr>
        <w:t>Умный</w:t>
      </w:r>
      <w:proofErr w:type="spellEnd"/>
      <w:r w:rsidRPr="003E3F25">
        <w:rPr>
          <w:rFonts w:ascii="Times New Roman" w:hAnsi="Times New Roman" w:cs="Times New Roman"/>
          <w:sz w:val="28"/>
        </w:rPr>
        <w:t xml:space="preserve"> </w:t>
      </w:r>
      <w:proofErr w:type="spellStart"/>
      <w:r w:rsidR="00A1377E">
        <w:rPr>
          <w:rFonts w:ascii="Times New Roman" w:hAnsi="Times New Roman" w:cs="Times New Roman"/>
          <w:sz w:val="28"/>
        </w:rPr>
        <w:t>мерчендайзинг</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Практическое</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пособие</w:t>
      </w:r>
      <w:proofErr w:type="spellEnd"/>
      <w:r w:rsidRPr="003E3F25">
        <w:rPr>
          <w:rFonts w:ascii="Times New Roman" w:hAnsi="Times New Roman" w:cs="Times New Roman"/>
          <w:sz w:val="28"/>
        </w:rPr>
        <w:t xml:space="preserve"> / Л. Г. Таборова. – М.: </w:t>
      </w:r>
      <w:proofErr w:type="spellStart"/>
      <w:r w:rsidRPr="003E3F25">
        <w:rPr>
          <w:rFonts w:ascii="Times New Roman" w:hAnsi="Times New Roman" w:cs="Times New Roman"/>
          <w:sz w:val="28"/>
        </w:rPr>
        <w:t>Издательско-торговая</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корпорация</w:t>
      </w:r>
      <w:proofErr w:type="spellEnd"/>
      <w:r w:rsidRPr="003E3F25">
        <w:rPr>
          <w:rFonts w:ascii="Times New Roman" w:hAnsi="Times New Roman" w:cs="Times New Roman"/>
          <w:sz w:val="28"/>
        </w:rPr>
        <w:t xml:space="preserve"> </w:t>
      </w:r>
      <w:r w:rsidR="00203CFD">
        <w:rPr>
          <w:rFonts w:ascii="Times New Roman" w:hAnsi="Times New Roman" w:cs="Times New Roman"/>
          <w:sz w:val="28"/>
        </w:rPr>
        <w:t>«</w:t>
      </w:r>
      <w:proofErr w:type="spellStart"/>
      <w:r w:rsidRPr="003E3F25">
        <w:rPr>
          <w:rFonts w:ascii="Times New Roman" w:hAnsi="Times New Roman" w:cs="Times New Roman"/>
          <w:sz w:val="28"/>
        </w:rPr>
        <w:t>Дашков</w:t>
      </w:r>
      <w:proofErr w:type="spellEnd"/>
      <w:r w:rsidRPr="003E3F25">
        <w:rPr>
          <w:rFonts w:ascii="Times New Roman" w:hAnsi="Times New Roman" w:cs="Times New Roman"/>
          <w:sz w:val="28"/>
        </w:rPr>
        <w:t xml:space="preserve"> и К</w:t>
      </w:r>
      <w:r w:rsidR="00203CFD">
        <w:rPr>
          <w:rFonts w:ascii="Times New Roman" w:hAnsi="Times New Roman" w:cs="Times New Roman"/>
          <w:sz w:val="28"/>
        </w:rPr>
        <w:t>»</w:t>
      </w:r>
      <w:r w:rsidRPr="003E3F25">
        <w:rPr>
          <w:rFonts w:ascii="Times New Roman" w:hAnsi="Times New Roman" w:cs="Times New Roman"/>
          <w:sz w:val="28"/>
        </w:rPr>
        <w:t>, 2009. – 160 с.</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 xml:space="preserve">Торговельна справа: економіка і організація: Підручник / Під </w:t>
      </w:r>
      <w:proofErr w:type="spellStart"/>
      <w:r w:rsidRPr="003E3F25">
        <w:rPr>
          <w:rFonts w:ascii="Times New Roman" w:hAnsi="Times New Roman" w:cs="Times New Roman"/>
          <w:sz w:val="28"/>
        </w:rPr>
        <w:t>заг</w:t>
      </w:r>
      <w:proofErr w:type="spellEnd"/>
      <w:r w:rsidRPr="003E3F25">
        <w:rPr>
          <w:rFonts w:ascii="Times New Roman" w:hAnsi="Times New Roman" w:cs="Times New Roman"/>
          <w:sz w:val="28"/>
        </w:rPr>
        <w:t xml:space="preserve">. ред. проф. Л. А. </w:t>
      </w:r>
      <w:proofErr w:type="spellStart"/>
      <w:r w:rsidRPr="003E3F25">
        <w:rPr>
          <w:rFonts w:ascii="Times New Roman" w:hAnsi="Times New Roman" w:cs="Times New Roman"/>
          <w:sz w:val="28"/>
        </w:rPr>
        <w:t>Брагіна</w:t>
      </w:r>
      <w:proofErr w:type="spellEnd"/>
      <w:r w:rsidRPr="003E3F25">
        <w:rPr>
          <w:rFonts w:ascii="Times New Roman" w:hAnsi="Times New Roman" w:cs="Times New Roman"/>
          <w:sz w:val="28"/>
        </w:rPr>
        <w:t xml:space="preserve"> і проф. Т. П. Данько. –М.:ИНФРА-М, 2007.</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proofErr w:type="spellStart"/>
      <w:r w:rsidRPr="003E3F25">
        <w:rPr>
          <w:rFonts w:ascii="Times New Roman" w:hAnsi="Times New Roman" w:cs="Times New Roman"/>
          <w:sz w:val="28"/>
        </w:rPr>
        <w:t>Шпаківський</w:t>
      </w:r>
      <w:proofErr w:type="spellEnd"/>
      <w:r w:rsidRPr="003E3F25">
        <w:rPr>
          <w:rFonts w:ascii="Times New Roman" w:hAnsi="Times New Roman" w:cs="Times New Roman"/>
          <w:sz w:val="28"/>
        </w:rPr>
        <w:t xml:space="preserve"> В.О. Організація та проведення рекламних заходів за допомогою BTL-комунікацій / В.О. </w:t>
      </w:r>
      <w:proofErr w:type="spellStart"/>
      <w:r w:rsidRPr="003E3F25">
        <w:rPr>
          <w:rFonts w:ascii="Times New Roman" w:hAnsi="Times New Roman" w:cs="Times New Roman"/>
          <w:sz w:val="28"/>
        </w:rPr>
        <w:t>Шпаківський</w:t>
      </w:r>
      <w:proofErr w:type="spellEnd"/>
      <w:r w:rsidRPr="003E3F25">
        <w:rPr>
          <w:rFonts w:ascii="Times New Roman" w:hAnsi="Times New Roman" w:cs="Times New Roman"/>
          <w:sz w:val="28"/>
        </w:rPr>
        <w:t xml:space="preserve">, Н.М. </w:t>
      </w:r>
      <w:proofErr w:type="spellStart"/>
      <w:r w:rsidRPr="003E3F25">
        <w:rPr>
          <w:rFonts w:ascii="Times New Roman" w:hAnsi="Times New Roman" w:cs="Times New Roman"/>
          <w:sz w:val="28"/>
        </w:rPr>
        <w:t>Чугунова</w:t>
      </w:r>
      <w:proofErr w:type="spellEnd"/>
      <w:r w:rsidRPr="003E3F25">
        <w:rPr>
          <w:rFonts w:ascii="Times New Roman" w:hAnsi="Times New Roman" w:cs="Times New Roman"/>
          <w:sz w:val="28"/>
        </w:rPr>
        <w:t xml:space="preserve">, І.В. Кирильчук. – М.: </w:t>
      </w:r>
      <w:proofErr w:type="spellStart"/>
      <w:r w:rsidRPr="003E3F25">
        <w:rPr>
          <w:rFonts w:ascii="Times New Roman" w:hAnsi="Times New Roman" w:cs="Times New Roman"/>
          <w:sz w:val="28"/>
        </w:rPr>
        <w:t>Дашков</w:t>
      </w:r>
      <w:proofErr w:type="spellEnd"/>
      <w:r w:rsidRPr="003E3F25">
        <w:rPr>
          <w:rFonts w:ascii="Times New Roman" w:hAnsi="Times New Roman" w:cs="Times New Roman"/>
          <w:sz w:val="28"/>
        </w:rPr>
        <w:t xml:space="preserve"> і К, 2010. – 128 с.</w:t>
      </w:r>
    </w:p>
    <w:p w:rsidR="00AE6F3D" w:rsidRPr="003E3F25" w:rsidRDefault="00AE6F3D" w:rsidP="009B630F">
      <w:pPr>
        <w:pStyle w:val="a8"/>
        <w:numPr>
          <w:ilvl w:val="0"/>
          <w:numId w:val="2"/>
        </w:numPr>
        <w:spacing w:after="0" w:line="360" w:lineRule="auto"/>
        <w:jc w:val="both"/>
        <w:rPr>
          <w:rFonts w:ascii="Times New Roman" w:hAnsi="Times New Roman" w:cs="Times New Roman"/>
          <w:sz w:val="28"/>
        </w:rPr>
      </w:pPr>
      <w:r w:rsidRPr="003E3F25">
        <w:rPr>
          <w:rFonts w:ascii="Times New Roman" w:hAnsi="Times New Roman" w:cs="Times New Roman"/>
          <w:sz w:val="28"/>
        </w:rPr>
        <w:t xml:space="preserve">Щур Д.Л., </w:t>
      </w:r>
      <w:proofErr w:type="spellStart"/>
      <w:r w:rsidRPr="003E3F25">
        <w:rPr>
          <w:rFonts w:ascii="Times New Roman" w:hAnsi="Times New Roman" w:cs="Times New Roman"/>
          <w:sz w:val="28"/>
        </w:rPr>
        <w:t>Труханович</w:t>
      </w:r>
      <w:proofErr w:type="spellEnd"/>
      <w:r w:rsidRPr="003E3F25">
        <w:rPr>
          <w:rFonts w:ascii="Times New Roman" w:hAnsi="Times New Roman" w:cs="Times New Roman"/>
          <w:sz w:val="28"/>
        </w:rPr>
        <w:t xml:space="preserve"> Л.В. </w:t>
      </w:r>
      <w:proofErr w:type="spellStart"/>
      <w:r w:rsidRPr="003E3F25">
        <w:rPr>
          <w:rFonts w:ascii="Times New Roman" w:hAnsi="Times New Roman" w:cs="Times New Roman"/>
          <w:sz w:val="28"/>
        </w:rPr>
        <w:t>Основы</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розничной</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торговли</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Розничная</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торговля</w:t>
      </w:r>
      <w:proofErr w:type="spellEnd"/>
      <w:r w:rsidRPr="003E3F25">
        <w:rPr>
          <w:rFonts w:ascii="Times New Roman" w:hAnsi="Times New Roman" w:cs="Times New Roman"/>
          <w:sz w:val="28"/>
        </w:rPr>
        <w:t xml:space="preserve">. – 3- е. </w:t>
      </w:r>
      <w:proofErr w:type="spellStart"/>
      <w:r w:rsidRPr="003E3F25">
        <w:rPr>
          <w:rFonts w:ascii="Times New Roman" w:hAnsi="Times New Roman" w:cs="Times New Roman"/>
          <w:sz w:val="28"/>
        </w:rPr>
        <w:t>изд</w:t>
      </w:r>
      <w:proofErr w:type="spellEnd"/>
      <w:r w:rsidRPr="003E3F25">
        <w:rPr>
          <w:rFonts w:ascii="Times New Roman" w:hAnsi="Times New Roman" w:cs="Times New Roman"/>
          <w:sz w:val="28"/>
        </w:rPr>
        <w:t xml:space="preserve">., </w:t>
      </w:r>
      <w:proofErr w:type="spellStart"/>
      <w:r w:rsidRPr="003E3F25">
        <w:rPr>
          <w:rFonts w:ascii="Times New Roman" w:hAnsi="Times New Roman" w:cs="Times New Roman"/>
          <w:sz w:val="28"/>
        </w:rPr>
        <w:t>перераб</w:t>
      </w:r>
      <w:proofErr w:type="spellEnd"/>
      <w:r w:rsidRPr="003E3F25">
        <w:rPr>
          <w:rFonts w:ascii="Times New Roman" w:hAnsi="Times New Roman" w:cs="Times New Roman"/>
          <w:sz w:val="28"/>
        </w:rPr>
        <w:t xml:space="preserve">. И </w:t>
      </w:r>
      <w:proofErr w:type="spellStart"/>
      <w:r w:rsidRPr="003E3F25">
        <w:rPr>
          <w:rFonts w:ascii="Times New Roman" w:hAnsi="Times New Roman" w:cs="Times New Roman"/>
          <w:sz w:val="28"/>
        </w:rPr>
        <w:t>доп</w:t>
      </w:r>
      <w:proofErr w:type="spellEnd"/>
      <w:r w:rsidRPr="003E3F25">
        <w:rPr>
          <w:rFonts w:ascii="Times New Roman" w:hAnsi="Times New Roman" w:cs="Times New Roman"/>
          <w:sz w:val="28"/>
        </w:rPr>
        <w:t xml:space="preserve">. – М.: </w:t>
      </w:r>
      <w:proofErr w:type="spellStart"/>
      <w:r w:rsidRPr="003E3F25">
        <w:rPr>
          <w:rFonts w:ascii="Times New Roman" w:hAnsi="Times New Roman" w:cs="Times New Roman"/>
          <w:sz w:val="28"/>
        </w:rPr>
        <w:t>Издательство</w:t>
      </w:r>
      <w:proofErr w:type="spellEnd"/>
      <w:r w:rsidRPr="003E3F25">
        <w:rPr>
          <w:rFonts w:ascii="Times New Roman" w:hAnsi="Times New Roman" w:cs="Times New Roman"/>
          <w:sz w:val="28"/>
        </w:rPr>
        <w:t xml:space="preserve"> </w:t>
      </w:r>
      <w:r w:rsidR="00203CFD">
        <w:rPr>
          <w:rFonts w:ascii="Times New Roman" w:hAnsi="Times New Roman" w:cs="Times New Roman"/>
          <w:sz w:val="28"/>
        </w:rPr>
        <w:t>«</w:t>
      </w:r>
      <w:proofErr w:type="spellStart"/>
      <w:r w:rsidRPr="003E3F25">
        <w:rPr>
          <w:rFonts w:ascii="Times New Roman" w:hAnsi="Times New Roman" w:cs="Times New Roman"/>
          <w:sz w:val="28"/>
        </w:rPr>
        <w:t>Дело</w:t>
      </w:r>
      <w:proofErr w:type="spellEnd"/>
      <w:r w:rsidRPr="003E3F25">
        <w:rPr>
          <w:rFonts w:ascii="Times New Roman" w:hAnsi="Times New Roman" w:cs="Times New Roman"/>
          <w:sz w:val="28"/>
        </w:rPr>
        <w:t xml:space="preserve"> и </w:t>
      </w:r>
      <w:proofErr w:type="spellStart"/>
      <w:r w:rsidRPr="003E3F25">
        <w:rPr>
          <w:rFonts w:ascii="Times New Roman" w:hAnsi="Times New Roman" w:cs="Times New Roman"/>
          <w:sz w:val="28"/>
        </w:rPr>
        <w:t>Сервис</w:t>
      </w:r>
      <w:proofErr w:type="spellEnd"/>
      <w:r w:rsidR="00203CFD">
        <w:rPr>
          <w:rFonts w:ascii="Times New Roman" w:hAnsi="Times New Roman" w:cs="Times New Roman"/>
          <w:sz w:val="28"/>
        </w:rPr>
        <w:t>»</w:t>
      </w:r>
      <w:r w:rsidRPr="003E3F25">
        <w:rPr>
          <w:rFonts w:ascii="Times New Roman" w:hAnsi="Times New Roman" w:cs="Times New Roman"/>
          <w:sz w:val="28"/>
        </w:rPr>
        <w:t xml:space="preserve">, 2007. </w:t>
      </w:r>
      <w:r w:rsidR="00F87EB6">
        <w:rPr>
          <w:rFonts w:ascii="Times New Roman" w:hAnsi="Times New Roman" w:cs="Times New Roman"/>
          <w:sz w:val="28"/>
        </w:rPr>
        <w:t>–</w:t>
      </w:r>
      <w:r w:rsidRPr="003E3F25">
        <w:rPr>
          <w:rFonts w:ascii="Times New Roman" w:hAnsi="Times New Roman" w:cs="Times New Roman"/>
          <w:sz w:val="28"/>
        </w:rPr>
        <w:t xml:space="preserve"> 800</w:t>
      </w:r>
      <w:r w:rsidR="00F87EB6">
        <w:rPr>
          <w:rFonts w:ascii="Times New Roman" w:hAnsi="Times New Roman" w:cs="Times New Roman"/>
          <w:sz w:val="28"/>
        </w:rPr>
        <w:t xml:space="preserve"> </w:t>
      </w:r>
      <w:r w:rsidRPr="003E3F25">
        <w:rPr>
          <w:rFonts w:ascii="Times New Roman" w:hAnsi="Times New Roman" w:cs="Times New Roman"/>
          <w:sz w:val="28"/>
        </w:rPr>
        <w:t>с.</w:t>
      </w:r>
    </w:p>
    <w:p w:rsidR="00AE6F3D" w:rsidRPr="003E3F25" w:rsidRDefault="00AE6F3D" w:rsidP="000861F7">
      <w:pPr>
        <w:pStyle w:val="a8"/>
        <w:spacing w:after="0" w:line="360" w:lineRule="auto"/>
        <w:jc w:val="both"/>
        <w:rPr>
          <w:rFonts w:ascii="Times New Roman" w:hAnsi="Times New Roman" w:cs="Times New Roman"/>
          <w:sz w:val="28"/>
        </w:rPr>
      </w:pPr>
    </w:p>
    <w:p w:rsidR="00AE6F3D" w:rsidRPr="003E3F25" w:rsidRDefault="00AE6F3D" w:rsidP="000861F7">
      <w:pPr>
        <w:spacing w:after="0" w:line="360" w:lineRule="auto"/>
        <w:jc w:val="center"/>
        <w:rPr>
          <w:rFonts w:ascii="Times New Roman" w:hAnsi="Times New Roman" w:cs="Times New Roman"/>
          <w:b/>
          <w:iCs/>
          <w:sz w:val="28"/>
          <w:szCs w:val="21"/>
          <w:shd w:val="clear" w:color="auto" w:fill="FFFFFF"/>
        </w:rPr>
      </w:pPr>
    </w:p>
    <w:p w:rsidR="003E3F25" w:rsidRDefault="003E3F25" w:rsidP="000861F7">
      <w:pPr>
        <w:spacing w:after="0" w:line="360" w:lineRule="auto"/>
        <w:jc w:val="center"/>
        <w:rPr>
          <w:rFonts w:ascii="Times New Roman" w:hAnsi="Times New Roman" w:cs="Times New Roman"/>
          <w:b/>
          <w:iCs/>
          <w:sz w:val="28"/>
          <w:szCs w:val="21"/>
          <w:shd w:val="clear" w:color="auto" w:fill="FFFFFF"/>
        </w:rPr>
      </w:pPr>
    </w:p>
    <w:p w:rsidR="003E3F25" w:rsidRDefault="003E3F25" w:rsidP="000861F7">
      <w:pPr>
        <w:spacing w:after="0" w:line="360" w:lineRule="auto"/>
        <w:jc w:val="center"/>
        <w:rPr>
          <w:rFonts w:ascii="Times New Roman" w:hAnsi="Times New Roman" w:cs="Times New Roman"/>
          <w:b/>
          <w:iCs/>
          <w:sz w:val="28"/>
          <w:szCs w:val="21"/>
          <w:shd w:val="clear" w:color="auto" w:fill="FFFFFF"/>
        </w:rPr>
      </w:pPr>
    </w:p>
    <w:p w:rsidR="003E3F25" w:rsidRDefault="003E3F25" w:rsidP="000861F7">
      <w:pPr>
        <w:spacing w:after="0" w:line="360" w:lineRule="auto"/>
        <w:jc w:val="center"/>
        <w:rPr>
          <w:rFonts w:ascii="Times New Roman" w:hAnsi="Times New Roman" w:cs="Times New Roman"/>
          <w:b/>
          <w:iCs/>
          <w:sz w:val="28"/>
          <w:szCs w:val="21"/>
          <w:shd w:val="clear" w:color="auto" w:fill="FFFFFF"/>
        </w:rPr>
      </w:pPr>
    </w:p>
    <w:p w:rsidR="003E3F25" w:rsidRDefault="003E3F25" w:rsidP="000861F7">
      <w:pPr>
        <w:spacing w:after="0" w:line="360" w:lineRule="auto"/>
        <w:jc w:val="center"/>
        <w:rPr>
          <w:rFonts w:ascii="Times New Roman" w:hAnsi="Times New Roman" w:cs="Times New Roman"/>
          <w:b/>
          <w:iCs/>
          <w:sz w:val="28"/>
          <w:szCs w:val="21"/>
          <w:shd w:val="clear" w:color="auto" w:fill="FFFFFF"/>
        </w:rPr>
      </w:pPr>
    </w:p>
    <w:p w:rsidR="003E3F25" w:rsidRDefault="003E3F25" w:rsidP="000861F7">
      <w:pPr>
        <w:spacing w:after="0" w:line="360" w:lineRule="auto"/>
        <w:jc w:val="center"/>
        <w:rPr>
          <w:rFonts w:ascii="Times New Roman" w:hAnsi="Times New Roman" w:cs="Times New Roman"/>
          <w:b/>
          <w:iCs/>
          <w:sz w:val="28"/>
          <w:szCs w:val="21"/>
          <w:shd w:val="clear" w:color="auto" w:fill="FFFFFF"/>
        </w:rPr>
      </w:pPr>
    </w:p>
    <w:p w:rsidR="003E3F25" w:rsidRDefault="003E3F25"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486303" w:rsidRDefault="00486303" w:rsidP="000861F7">
      <w:pPr>
        <w:spacing w:after="0" w:line="360" w:lineRule="auto"/>
        <w:jc w:val="center"/>
        <w:rPr>
          <w:rFonts w:ascii="Times New Roman" w:hAnsi="Times New Roman" w:cs="Times New Roman"/>
          <w:b/>
          <w:iCs/>
          <w:sz w:val="28"/>
          <w:szCs w:val="21"/>
          <w:shd w:val="clear" w:color="auto" w:fill="FFFFFF"/>
        </w:rPr>
      </w:pPr>
    </w:p>
    <w:p w:rsidR="00077565" w:rsidRPr="003E3F25" w:rsidRDefault="000861F7" w:rsidP="000861F7">
      <w:pPr>
        <w:spacing w:after="0" w:line="360" w:lineRule="auto"/>
        <w:jc w:val="center"/>
        <w:rPr>
          <w:rFonts w:ascii="Times New Roman" w:hAnsi="Times New Roman" w:cs="Times New Roman"/>
          <w:b/>
          <w:iCs/>
          <w:sz w:val="28"/>
          <w:szCs w:val="21"/>
          <w:shd w:val="clear" w:color="auto" w:fill="FFFFFF"/>
        </w:rPr>
      </w:pPr>
      <w:r>
        <w:rPr>
          <w:rFonts w:ascii="Times New Roman" w:hAnsi="Times New Roman" w:cs="Times New Roman"/>
          <w:b/>
          <w:iCs/>
          <w:sz w:val="28"/>
          <w:szCs w:val="21"/>
          <w:shd w:val="clear" w:color="auto" w:fill="FFFFFF"/>
        </w:rPr>
        <w:lastRenderedPageBreak/>
        <w:t>ДОДАТКИ</w:t>
      </w:r>
    </w:p>
    <w:p w:rsidR="00077565" w:rsidRPr="003E3F25" w:rsidRDefault="00077565" w:rsidP="000861F7">
      <w:pPr>
        <w:spacing w:after="0" w:line="360" w:lineRule="auto"/>
        <w:jc w:val="center"/>
        <w:rPr>
          <w:rFonts w:ascii="Times New Roman" w:hAnsi="Times New Roman" w:cs="Times New Roman"/>
          <w:b/>
          <w:iCs/>
          <w:sz w:val="28"/>
          <w:szCs w:val="21"/>
          <w:shd w:val="clear" w:color="auto" w:fill="FFFFFF"/>
        </w:rPr>
      </w:pPr>
    </w:p>
    <w:p w:rsidR="003E3F25" w:rsidRDefault="003E3F25" w:rsidP="000861F7">
      <w:pPr>
        <w:pStyle w:val="1"/>
        <w:spacing w:before="0" w:after="0"/>
        <w:jc w:val="right"/>
        <w:rPr>
          <w:rFonts w:ascii="Times New Roman" w:hAnsi="Times New Roman" w:cs="Times New Roman"/>
          <w:sz w:val="28"/>
          <w:lang w:val="uk-UA"/>
        </w:rPr>
      </w:pPr>
      <w:bookmarkStart w:id="0" w:name="_Toc133205749"/>
      <w:r>
        <w:rPr>
          <w:rFonts w:ascii="Times New Roman" w:hAnsi="Times New Roman" w:cs="Times New Roman"/>
          <w:sz w:val="28"/>
          <w:lang w:val="uk-UA"/>
        </w:rPr>
        <w:t>Додаток А</w:t>
      </w:r>
    </w:p>
    <w:p w:rsidR="003E3F25" w:rsidRDefault="003E3F25" w:rsidP="000861F7">
      <w:pPr>
        <w:pStyle w:val="1"/>
        <w:spacing w:before="0" w:after="0"/>
        <w:jc w:val="center"/>
        <w:rPr>
          <w:rFonts w:ascii="Times New Roman" w:hAnsi="Times New Roman" w:cs="Times New Roman"/>
          <w:sz w:val="28"/>
          <w:lang w:val="uk-UA"/>
        </w:rPr>
      </w:pPr>
      <w:proofErr w:type="spellStart"/>
      <w:r>
        <w:rPr>
          <w:rFonts w:ascii="Times New Roman" w:hAnsi="Times New Roman" w:cs="Times New Roman"/>
          <w:sz w:val="28"/>
          <w:lang w:val="uk-UA"/>
        </w:rPr>
        <w:t>Планограма</w:t>
      </w:r>
      <w:proofErr w:type="spellEnd"/>
      <w:r>
        <w:rPr>
          <w:rFonts w:ascii="Times New Roman" w:hAnsi="Times New Roman" w:cs="Times New Roman"/>
          <w:sz w:val="28"/>
          <w:lang w:val="uk-UA"/>
        </w:rPr>
        <w:t xml:space="preserve"> секції </w:t>
      </w:r>
      <w:r w:rsidR="00203CFD">
        <w:rPr>
          <w:rFonts w:ascii="Times New Roman" w:hAnsi="Times New Roman" w:cs="Times New Roman"/>
          <w:sz w:val="28"/>
          <w:lang w:val="uk-UA"/>
        </w:rPr>
        <w:t>«</w:t>
      </w:r>
      <w:r>
        <w:rPr>
          <w:rFonts w:ascii="Times New Roman" w:hAnsi="Times New Roman" w:cs="Times New Roman"/>
          <w:sz w:val="28"/>
          <w:lang w:val="uk-UA"/>
        </w:rPr>
        <w:t>Консерви</w:t>
      </w:r>
      <w:r w:rsidR="00203CFD">
        <w:rPr>
          <w:rFonts w:ascii="Times New Roman" w:hAnsi="Times New Roman" w:cs="Times New Roman"/>
          <w:sz w:val="28"/>
          <w:lang w:val="uk-UA"/>
        </w:rPr>
        <w:t>»</w:t>
      </w:r>
      <w:bookmarkEnd w:id="0"/>
    </w:p>
    <w:p w:rsidR="000861F7" w:rsidRPr="000861F7" w:rsidRDefault="000861F7" w:rsidP="000861F7">
      <w:pPr>
        <w:rPr>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3210"/>
        <w:gridCol w:w="3208"/>
      </w:tblGrid>
      <w:tr w:rsidR="003E3F25" w:rsidRPr="003E3F25" w:rsidTr="000861F7">
        <w:trPr>
          <w:jc w:val="center"/>
        </w:trPr>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Овочеві (100 видів)</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М’ясні (50 видів)</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Рибні (155 видів)</w:t>
            </w:r>
          </w:p>
        </w:tc>
      </w:tr>
      <w:tr w:rsidR="003E3F25" w:rsidRPr="003E3F25" w:rsidTr="000861F7">
        <w:trPr>
          <w:jc w:val="center"/>
        </w:trPr>
        <w:tc>
          <w:tcPr>
            <w:tcW w:w="1667" w:type="pct"/>
          </w:tcPr>
          <w:p w:rsidR="003E3F25" w:rsidRPr="003E3F25" w:rsidRDefault="00203CFD" w:rsidP="000861F7">
            <w:pPr>
              <w:spacing w:after="0"/>
              <w:rPr>
                <w:rFonts w:ascii="Times New Roman" w:hAnsi="Times New Roman" w:cs="Times New Roman"/>
                <w:sz w:val="28"/>
              </w:rPr>
            </w:pPr>
            <w:r>
              <w:rPr>
                <w:rFonts w:ascii="Times New Roman" w:hAnsi="Times New Roman" w:cs="Times New Roman"/>
                <w:sz w:val="28"/>
              </w:rPr>
              <w:t>«</w:t>
            </w:r>
            <w:r w:rsidR="003E3F25" w:rsidRPr="003E3F25">
              <w:rPr>
                <w:rFonts w:ascii="Times New Roman" w:hAnsi="Times New Roman" w:cs="Times New Roman"/>
                <w:sz w:val="28"/>
              </w:rPr>
              <w:t>Верес</w:t>
            </w:r>
            <w:r>
              <w:rPr>
                <w:rFonts w:ascii="Times New Roman" w:hAnsi="Times New Roman" w:cs="Times New Roman"/>
                <w:sz w:val="28"/>
              </w:rPr>
              <w:t>»</w:t>
            </w:r>
            <w:r w:rsidR="003E3F25" w:rsidRPr="003E3F25">
              <w:rPr>
                <w:rFonts w:ascii="Times New Roman" w:hAnsi="Times New Roman" w:cs="Times New Roman"/>
                <w:sz w:val="28"/>
              </w:rPr>
              <w:t xml:space="preserve"> – 20</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Паштети</w:t>
            </w:r>
            <w:r w:rsidR="00203CFD">
              <w:rPr>
                <w:rFonts w:ascii="Times New Roman" w:hAnsi="Times New Roman" w:cs="Times New Roman"/>
                <w:sz w:val="28"/>
              </w:rPr>
              <w:t xml:space="preserve"> ‒ </w:t>
            </w:r>
            <w:r w:rsidRPr="003E3F25">
              <w:rPr>
                <w:rFonts w:ascii="Times New Roman" w:hAnsi="Times New Roman" w:cs="Times New Roman"/>
                <w:sz w:val="28"/>
              </w:rPr>
              <w:t>25</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Натуральні</w:t>
            </w:r>
            <w:r w:rsidR="00203CFD">
              <w:rPr>
                <w:rFonts w:ascii="Times New Roman" w:hAnsi="Times New Roman" w:cs="Times New Roman"/>
                <w:sz w:val="28"/>
              </w:rPr>
              <w:t xml:space="preserve"> ‒ </w:t>
            </w:r>
            <w:r w:rsidRPr="003E3F25">
              <w:rPr>
                <w:rFonts w:ascii="Times New Roman" w:hAnsi="Times New Roman" w:cs="Times New Roman"/>
                <w:sz w:val="28"/>
              </w:rPr>
              <w:t>100</w:t>
            </w:r>
          </w:p>
        </w:tc>
      </w:tr>
      <w:tr w:rsidR="003E3F25" w:rsidRPr="003E3F25" w:rsidTr="000861F7">
        <w:trPr>
          <w:jc w:val="center"/>
        </w:trPr>
        <w:tc>
          <w:tcPr>
            <w:tcW w:w="1667" w:type="pct"/>
          </w:tcPr>
          <w:p w:rsidR="003E3F25" w:rsidRPr="003E3F25" w:rsidRDefault="00203CFD" w:rsidP="000861F7">
            <w:pPr>
              <w:spacing w:after="0"/>
              <w:rPr>
                <w:rFonts w:ascii="Times New Roman" w:hAnsi="Times New Roman" w:cs="Times New Roman"/>
                <w:sz w:val="28"/>
              </w:rPr>
            </w:pPr>
            <w:r>
              <w:rPr>
                <w:rFonts w:ascii="Times New Roman" w:hAnsi="Times New Roman" w:cs="Times New Roman"/>
                <w:sz w:val="28"/>
              </w:rPr>
              <w:t>«</w:t>
            </w:r>
            <w:r w:rsidR="003E3F25" w:rsidRPr="003E3F25">
              <w:rPr>
                <w:rFonts w:ascii="Times New Roman" w:hAnsi="Times New Roman" w:cs="Times New Roman"/>
                <w:sz w:val="28"/>
              </w:rPr>
              <w:t>Чумак</w:t>
            </w:r>
            <w:r>
              <w:rPr>
                <w:rFonts w:ascii="Times New Roman" w:hAnsi="Times New Roman" w:cs="Times New Roman"/>
                <w:sz w:val="28"/>
              </w:rPr>
              <w:t xml:space="preserve">» ‒ </w:t>
            </w:r>
            <w:r w:rsidR="003E3F25" w:rsidRPr="003E3F25">
              <w:rPr>
                <w:rFonts w:ascii="Times New Roman" w:hAnsi="Times New Roman" w:cs="Times New Roman"/>
                <w:sz w:val="28"/>
              </w:rPr>
              <w:t>20</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Імпортні</w:t>
            </w:r>
            <w:r w:rsidR="00203CFD">
              <w:rPr>
                <w:rFonts w:ascii="Times New Roman" w:hAnsi="Times New Roman" w:cs="Times New Roman"/>
                <w:sz w:val="28"/>
              </w:rPr>
              <w:t xml:space="preserve"> ‒ </w:t>
            </w:r>
            <w:r w:rsidRPr="003E3F25">
              <w:rPr>
                <w:rFonts w:ascii="Times New Roman" w:hAnsi="Times New Roman" w:cs="Times New Roman"/>
                <w:sz w:val="28"/>
              </w:rPr>
              <w:t>10</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В томаті</w:t>
            </w:r>
            <w:r w:rsidR="00203CFD">
              <w:rPr>
                <w:rFonts w:ascii="Times New Roman" w:hAnsi="Times New Roman" w:cs="Times New Roman"/>
                <w:sz w:val="28"/>
              </w:rPr>
              <w:t xml:space="preserve"> ‒ </w:t>
            </w:r>
            <w:r w:rsidRPr="003E3F25">
              <w:rPr>
                <w:rFonts w:ascii="Times New Roman" w:hAnsi="Times New Roman" w:cs="Times New Roman"/>
                <w:sz w:val="28"/>
              </w:rPr>
              <w:t>10</w:t>
            </w:r>
          </w:p>
        </w:tc>
      </w:tr>
      <w:tr w:rsidR="003E3F25" w:rsidRPr="003E3F25" w:rsidTr="000861F7">
        <w:trPr>
          <w:jc w:val="center"/>
        </w:trPr>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Імпортні</w:t>
            </w:r>
            <w:r w:rsidR="00203CFD">
              <w:rPr>
                <w:rFonts w:ascii="Times New Roman" w:hAnsi="Times New Roman" w:cs="Times New Roman"/>
                <w:sz w:val="28"/>
              </w:rPr>
              <w:t xml:space="preserve"> ‒ </w:t>
            </w:r>
            <w:r w:rsidRPr="003E3F25">
              <w:rPr>
                <w:rFonts w:ascii="Times New Roman" w:hAnsi="Times New Roman" w:cs="Times New Roman"/>
                <w:sz w:val="28"/>
              </w:rPr>
              <w:t>10</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Інші вітчизняні – 15</w:t>
            </w:r>
          </w:p>
        </w:tc>
        <w:tc>
          <w:tcPr>
            <w:tcW w:w="1667" w:type="pct"/>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Шпроти вітчизняні</w:t>
            </w:r>
            <w:r w:rsidR="00203CFD">
              <w:rPr>
                <w:rFonts w:ascii="Times New Roman" w:hAnsi="Times New Roman" w:cs="Times New Roman"/>
                <w:sz w:val="28"/>
              </w:rPr>
              <w:t xml:space="preserve"> ‒ </w:t>
            </w:r>
            <w:r w:rsidRPr="003E3F25">
              <w:rPr>
                <w:rFonts w:ascii="Times New Roman" w:hAnsi="Times New Roman" w:cs="Times New Roman"/>
                <w:sz w:val="28"/>
              </w:rPr>
              <w:t>10</w:t>
            </w:r>
          </w:p>
        </w:tc>
      </w:tr>
      <w:tr w:rsidR="003E3F25" w:rsidRPr="003E3F25" w:rsidTr="000861F7">
        <w:trPr>
          <w:jc w:val="center"/>
        </w:trPr>
        <w:tc>
          <w:tcPr>
            <w:tcW w:w="1667" w:type="pct"/>
            <w:tcBorders>
              <w:bottom w:val="single" w:sz="4" w:space="0" w:color="auto"/>
            </w:tcBorders>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Інші вітчизняні</w:t>
            </w:r>
            <w:r w:rsidR="00203CFD">
              <w:rPr>
                <w:rFonts w:ascii="Times New Roman" w:hAnsi="Times New Roman" w:cs="Times New Roman"/>
                <w:sz w:val="28"/>
              </w:rPr>
              <w:t xml:space="preserve"> ‒ </w:t>
            </w:r>
            <w:r w:rsidRPr="003E3F25">
              <w:rPr>
                <w:rFonts w:ascii="Times New Roman" w:hAnsi="Times New Roman" w:cs="Times New Roman"/>
                <w:sz w:val="28"/>
              </w:rPr>
              <w:t>50</w:t>
            </w:r>
          </w:p>
        </w:tc>
        <w:tc>
          <w:tcPr>
            <w:tcW w:w="1667" w:type="pct"/>
            <w:tcBorders>
              <w:bottom w:val="single" w:sz="4" w:space="0" w:color="auto"/>
            </w:tcBorders>
          </w:tcPr>
          <w:p w:rsidR="003E3F25" w:rsidRPr="003E3F25" w:rsidRDefault="003E3F25" w:rsidP="000861F7">
            <w:pPr>
              <w:spacing w:after="0"/>
              <w:rPr>
                <w:rFonts w:ascii="Times New Roman" w:hAnsi="Times New Roman" w:cs="Times New Roman"/>
                <w:sz w:val="28"/>
              </w:rPr>
            </w:pPr>
          </w:p>
        </w:tc>
        <w:tc>
          <w:tcPr>
            <w:tcW w:w="1667" w:type="pct"/>
            <w:tcBorders>
              <w:bottom w:val="single" w:sz="4" w:space="0" w:color="auto"/>
            </w:tcBorders>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Шпроти латвійські -20</w:t>
            </w:r>
          </w:p>
        </w:tc>
      </w:tr>
      <w:tr w:rsidR="003E3F25" w:rsidRPr="003E3F25" w:rsidTr="000861F7">
        <w:trPr>
          <w:jc w:val="center"/>
        </w:trPr>
        <w:tc>
          <w:tcPr>
            <w:tcW w:w="1667" w:type="pct"/>
            <w:tcBorders>
              <w:bottom w:val="single" w:sz="4" w:space="0" w:color="auto"/>
            </w:tcBorders>
          </w:tcPr>
          <w:p w:rsidR="003E3F25" w:rsidRPr="003E3F25" w:rsidRDefault="003E3F25" w:rsidP="000861F7">
            <w:pPr>
              <w:spacing w:after="0"/>
              <w:rPr>
                <w:rFonts w:ascii="Times New Roman" w:hAnsi="Times New Roman" w:cs="Times New Roman"/>
                <w:sz w:val="28"/>
              </w:rPr>
            </w:pPr>
          </w:p>
        </w:tc>
        <w:tc>
          <w:tcPr>
            <w:tcW w:w="1667" w:type="pct"/>
            <w:tcBorders>
              <w:bottom w:val="single" w:sz="4" w:space="0" w:color="auto"/>
            </w:tcBorders>
          </w:tcPr>
          <w:p w:rsidR="003E3F25" w:rsidRPr="003E3F25" w:rsidRDefault="003E3F25" w:rsidP="000861F7">
            <w:pPr>
              <w:spacing w:after="0"/>
              <w:rPr>
                <w:rFonts w:ascii="Times New Roman" w:hAnsi="Times New Roman" w:cs="Times New Roman"/>
                <w:sz w:val="28"/>
              </w:rPr>
            </w:pPr>
          </w:p>
        </w:tc>
        <w:tc>
          <w:tcPr>
            <w:tcW w:w="1667" w:type="pct"/>
            <w:tcBorders>
              <w:bottom w:val="single" w:sz="4" w:space="0" w:color="auto"/>
            </w:tcBorders>
          </w:tcPr>
          <w:p w:rsidR="003E3F25" w:rsidRPr="003E3F25" w:rsidRDefault="003E3F25" w:rsidP="000861F7">
            <w:pPr>
              <w:spacing w:after="0"/>
              <w:rPr>
                <w:rFonts w:ascii="Times New Roman" w:hAnsi="Times New Roman" w:cs="Times New Roman"/>
                <w:sz w:val="28"/>
              </w:rPr>
            </w:pPr>
            <w:r w:rsidRPr="003E3F25">
              <w:rPr>
                <w:rFonts w:ascii="Times New Roman" w:hAnsi="Times New Roman" w:cs="Times New Roman"/>
                <w:sz w:val="28"/>
              </w:rPr>
              <w:t>Шпроти естонські -15</w:t>
            </w:r>
          </w:p>
        </w:tc>
      </w:tr>
    </w:tbl>
    <w:p w:rsidR="000861F7" w:rsidRDefault="000861F7" w:rsidP="000861F7">
      <w:pPr>
        <w:pStyle w:val="1"/>
        <w:spacing w:before="0" w:after="0"/>
        <w:jc w:val="center"/>
        <w:rPr>
          <w:rFonts w:ascii="Times New Roman" w:hAnsi="Times New Roman" w:cs="Times New Roman"/>
          <w:sz w:val="28"/>
          <w:lang w:val="uk-UA"/>
        </w:rPr>
      </w:pPr>
      <w:bookmarkStart w:id="1" w:name="_Toc133205750"/>
    </w:p>
    <w:p w:rsidR="000861F7" w:rsidRDefault="000861F7" w:rsidP="000861F7">
      <w:pPr>
        <w:pStyle w:val="1"/>
        <w:spacing w:before="0" w:after="0"/>
        <w:jc w:val="center"/>
        <w:rPr>
          <w:rFonts w:ascii="Times New Roman" w:hAnsi="Times New Roman" w:cs="Times New Roman"/>
          <w:sz w:val="28"/>
          <w:lang w:val="uk-UA"/>
        </w:rPr>
      </w:pPr>
    </w:p>
    <w:p w:rsidR="003E3F25" w:rsidRDefault="003E3F25" w:rsidP="000861F7">
      <w:pPr>
        <w:pStyle w:val="1"/>
        <w:spacing w:before="0" w:after="0"/>
        <w:jc w:val="center"/>
        <w:rPr>
          <w:rFonts w:ascii="Times New Roman" w:hAnsi="Times New Roman" w:cs="Times New Roman"/>
          <w:sz w:val="28"/>
          <w:lang w:val="uk-UA"/>
        </w:rPr>
      </w:pPr>
      <w:r>
        <w:rPr>
          <w:rFonts w:ascii="Times New Roman" w:hAnsi="Times New Roman" w:cs="Times New Roman"/>
          <w:sz w:val="28"/>
          <w:lang w:val="uk-UA"/>
        </w:rPr>
        <w:t>Схема</w:t>
      </w:r>
      <w:r>
        <w:rPr>
          <w:lang w:val="uk-UA"/>
        </w:rPr>
        <w:t xml:space="preserve"> </w:t>
      </w:r>
      <w:r>
        <w:rPr>
          <w:rFonts w:ascii="Times New Roman" w:hAnsi="Times New Roman" w:cs="Times New Roman"/>
          <w:sz w:val="28"/>
          <w:lang w:val="uk-UA"/>
        </w:rPr>
        <w:t>планування магазину</w:t>
      </w:r>
      <w:bookmarkEnd w:id="1"/>
    </w:p>
    <w:p w:rsidR="000861F7" w:rsidRPr="000861F7" w:rsidRDefault="000861F7" w:rsidP="000861F7">
      <w:pPr>
        <w:rPr>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533"/>
        <w:gridCol w:w="3328"/>
        <w:gridCol w:w="6"/>
        <w:gridCol w:w="3321"/>
        <w:gridCol w:w="703"/>
        <w:gridCol w:w="1271"/>
      </w:tblGrid>
      <w:tr w:rsidR="003E3F25" w:rsidRPr="003E3F25" w:rsidTr="003E3F25">
        <w:trPr>
          <w:cantSplit/>
          <w:jc w:val="center"/>
        </w:trPr>
        <w:tc>
          <w:tcPr>
            <w:tcW w:w="468" w:type="dxa"/>
          </w:tcPr>
          <w:p w:rsidR="003E3F25" w:rsidRPr="003E3F25" w:rsidRDefault="003E3F25" w:rsidP="000861F7">
            <w:pPr>
              <w:spacing w:after="0" w:line="240" w:lineRule="auto"/>
              <w:rPr>
                <w:rFonts w:ascii="Times New Roman" w:hAnsi="Times New Roman" w:cs="Times New Roman"/>
                <w:sz w:val="28"/>
                <w:szCs w:val="28"/>
              </w:rPr>
            </w:pPr>
          </w:p>
        </w:tc>
        <w:tc>
          <w:tcPr>
            <w:tcW w:w="540" w:type="dxa"/>
          </w:tcPr>
          <w:p w:rsidR="003E3F25" w:rsidRPr="003E3F25"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Молочні вироби</w:t>
            </w:r>
          </w:p>
        </w:tc>
        <w:tc>
          <w:tcPr>
            <w:tcW w:w="3409"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Риба та пресерви</w:t>
            </w:r>
          </w:p>
        </w:tc>
        <w:tc>
          <w:tcPr>
            <w:tcW w:w="731" w:type="dxa"/>
          </w:tcPr>
          <w:p w:rsidR="003E3F25" w:rsidRPr="003E3F25" w:rsidRDefault="003E3F25" w:rsidP="000861F7">
            <w:pPr>
              <w:spacing w:after="0" w:line="240" w:lineRule="auto"/>
              <w:rPr>
                <w:rFonts w:ascii="Times New Roman" w:hAnsi="Times New Roman" w:cs="Times New Roman"/>
                <w:sz w:val="28"/>
                <w:szCs w:val="28"/>
              </w:rPr>
            </w:pPr>
          </w:p>
        </w:tc>
        <w:tc>
          <w:tcPr>
            <w:tcW w:w="1120" w:type="dxa"/>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val="restart"/>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З</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О</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Н</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А</w:t>
            </w:r>
          </w:p>
          <w:p w:rsidR="003E3F25" w:rsidRPr="003E3F25" w:rsidRDefault="003E3F25" w:rsidP="000861F7">
            <w:pPr>
              <w:spacing w:after="0" w:line="240" w:lineRule="auto"/>
              <w:rPr>
                <w:rFonts w:ascii="Times New Roman" w:hAnsi="Times New Roman" w:cs="Times New Roman"/>
                <w:sz w:val="28"/>
                <w:szCs w:val="28"/>
              </w:rPr>
            </w:pP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П</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А</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У</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В</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А</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Н</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Н</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Я</w:t>
            </w:r>
          </w:p>
        </w:tc>
        <w:tc>
          <w:tcPr>
            <w:tcW w:w="540" w:type="dxa"/>
            <w:vMerge w:val="restart"/>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А</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С</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О</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В</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А</w:t>
            </w:r>
          </w:p>
          <w:p w:rsidR="003E3F25" w:rsidRPr="003E3F25" w:rsidRDefault="003E3F25" w:rsidP="000861F7">
            <w:pPr>
              <w:spacing w:after="0" w:line="240" w:lineRule="auto"/>
              <w:rPr>
                <w:rFonts w:ascii="Times New Roman" w:hAnsi="Times New Roman" w:cs="Times New Roman"/>
                <w:sz w:val="28"/>
                <w:szCs w:val="28"/>
              </w:rPr>
            </w:pP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Л</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І</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Н</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І</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Й</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А</w:t>
            </w:r>
          </w:p>
          <w:p w:rsidR="003E3F25" w:rsidRPr="003E3F25"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141783CF" wp14:editId="652849AE">
                      <wp:simplePos x="0" y="0"/>
                      <wp:positionH relativeFrom="column">
                        <wp:posOffset>45720</wp:posOffset>
                      </wp:positionH>
                      <wp:positionV relativeFrom="paragraph">
                        <wp:posOffset>67310</wp:posOffset>
                      </wp:positionV>
                      <wp:extent cx="4000500" cy="0"/>
                      <wp:effectExtent l="17145" t="57785" r="20955" b="5651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4FC1D" id="Прямая соединительная линия 5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3pt" to="318.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">
                      <v:stroke startarrow="block" endarrow="block"/>
                    </v:line>
                  </w:pict>
                </mc:Fallback>
              </mc:AlternateContent>
            </w:r>
          </w:p>
        </w:tc>
        <w:tc>
          <w:tcPr>
            <w:tcW w:w="3409" w:type="dxa"/>
          </w:tcPr>
          <w:p w:rsidR="003E3F25" w:rsidRPr="003E3F25" w:rsidRDefault="003E3F25" w:rsidP="000861F7">
            <w:pPr>
              <w:spacing w:after="0" w:line="240" w:lineRule="auto"/>
              <w:rPr>
                <w:rFonts w:ascii="Times New Roman" w:hAnsi="Times New Roman" w:cs="Times New Roman"/>
                <w:sz w:val="28"/>
                <w:szCs w:val="28"/>
              </w:rPr>
            </w:pPr>
          </w:p>
        </w:tc>
        <w:tc>
          <w:tcPr>
            <w:tcW w:w="731"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559F7BDD" wp14:editId="625FBD73">
                      <wp:simplePos x="0" y="0"/>
                      <wp:positionH relativeFrom="column">
                        <wp:posOffset>167005</wp:posOffset>
                      </wp:positionH>
                      <wp:positionV relativeFrom="paragraph">
                        <wp:posOffset>67310</wp:posOffset>
                      </wp:positionV>
                      <wp:extent cx="0" cy="1485900"/>
                      <wp:effectExtent l="52705" t="19685" r="61595" b="1841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75A93" id="Прямая соединительная линия 5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5pt,5.3pt" to="13.15pt,1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">
                      <v:stroke startarrow="block" endarrow="block"/>
                    </v:line>
                  </w:pict>
                </mc:Fallback>
              </mc:AlternateContent>
            </w:r>
          </w:p>
        </w:tc>
        <w:tc>
          <w:tcPr>
            <w:tcW w:w="1120" w:type="dxa"/>
            <w:vMerge w:val="restart"/>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М</w:t>
            </w:r>
            <w:r w:rsidRPr="003E3F25">
              <w:rPr>
                <w:rFonts w:ascii="Times New Roman" w:hAnsi="Times New Roman" w:cs="Times New Roman"/>
                <w:sz w:val="28"/>
                <w:szCs w:val="28"/>
                <w:lang w:val="en-US"/>
              </w:rPr>
              <w:t>’</w:t>
            </w:r>
            <w:r w:rsidRPr="003E3F25">
              <w:rPr>
                <w:rFonts w:ascii="Times New Roman" w:hAnsi="Times New Roman" w:cs="Times New Roman"/>
                <w:sz w:val="28"/>
                <w:szCs w:val="28"/>
              </w:rPr>
              <w:t>ясо</w:t>
            </w: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Засоби особистої гігієни</w:t>
            </w:r>
          </w:p>
        </w:tc>
        <w:tc>
          <w:tcPr>
            <w:tcW w:w="3409"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Косметика</w:t>
            </w:r>
          </w:p>
        </w:tc>
        <w:tc>
          <w:tcPr>
            <w:tcW w:w="731" w:type="dxa"/>
            <w:vMerge w:val="restart"/>
          </w:tcPr>
          <w:p w:rsidR="003E3F25" w:rsidRPr="003E3F25" w:rsidRDefault="003E3F25" w:rsidP="000861F7">
            <w:pPr>
              <w:spacing w:after="0" w:line="240" w:lineRule="auto"/>
              <w:rPr>
                <w:rFonts w:ascii="Times New Roman" w:hAnsi="Times New Roman" w:cs="Times New Roman"/>
                <w:sz w:val="28"/>
                <w:szCs w:val="28"/>
              </w:rPr>
            </w:pPr>
          </w:p>
        </w:tc>
        <w:tc>
          <w:tcPr>
            <w:tcW w:w="1120" w:type="dxa"/>
            <w:vMerge/>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6829" w:type="dxa"/>
            <w:gridSpan w:val="3"/>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0DF3E1C3" wp14:editId="6028A86A">
                      <wp:simplePos x="0" y="0"/>
                      <wp:positionH relativeFrom="column">
                        <wp:posOffset>45720</wp:posOffset>
                      </wp:positionH>
                      <wp:positionV relativeFrom="paragraph">
                        <wp:posOffset>46990</wp:posOffset>
                      </wp:positionV>
                      <wp:extent cx="3886200" cy="0"/>
                      <wp:effectExtent l="17145" t="56515" r="20955" b="5778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69A2A" id="Прямая соединительная линия 5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7pt" to="309.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">
                      <v:stroke startarrow="block" endarrow="block"/>
                    </v:line>
                  </w:pict>
                </mc:Fallback>
              </mc:AlternateContent>
            </w: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vMerge/>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Винний</w:t>
            </w:r>
          </w:p>
        </w:tc>
        <w:tc>
          <w:tcPr>
            <w:tcW w:w="3409"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Лікеро-горілчаний</w:t>
            </w: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Пиво-безалкогольні напої</w:t>
            </w:r>
          </w:p>
        </w:tc>
        <w:tc>
          <w:tcPr>
            <w:tcW w:w="3409" w:type="dxa"/>
          </w:tcPr>
          <w:p w:rsidR="003E3F25" w:rsidRPr="003E3F25" w:rsidRDefault="003E3F25" w:rsidP="000861F7">
            <w:pPr>
              <w:spacing w:after="0" w:line="240" w:lineRule="auto"/>
              <w:rPr>
                <w:rFonts w:ascii="Times New Roman" w:hAnsi="Times New Roman" w:cs="Times New Roman"/>
                <w:sz w:val="28"/>
                <w:szCs w:val="28"/>
              </w:rPr>
            </w:pP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vMerge w:val="restart"/>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ковбасні</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Вироби</w:t>
            </w:r>
          </w:p>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фасовані</w:t>
            </w: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6829" w:type="dxa"/>
            <w:gridSpan w:val="3"/>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12D1DBA7" wp14:editId="17E453C9">
                      <wp:simplePos x="0" y="0"/>
                      <wp:positionH relativeFrom="column">
                        <wp:posOffset>45720</wp:posOffset>
                      </wp:positionH>
                      <wp:positionV relativeFrom="paragraph">
                        <wp:posOffset>73660</wp:posOffset>
                      </wp:positionV>
                      <wp:extent cx="4000500" cy="0"/>
                      <wp:effectExtent l="17145" t="54610" r="20955" b="5969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29887" id="Прямая соединительная линия 5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8pt" to="318.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">
                      <v:stroke startarrow="block" endarrow="block"/>
                    </v:line>
                  </w:pict>
                </mc:Fallback>
              </mc:AlternateContent>
            </w: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vMerge/>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3414"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Кондитерські вироби фасовані</w:t>
            </w:r>
          </w:p>
        </w:tc>
        <w:tc>
          <w:tcPr>
            <w:tcW w:w="3415" w:type="dxa"/>
            <w:gridSpan w:val="2"/>
          </w:tcPr>
          <w:p w:rsidR="003E3F25" w:rsidRPr="003E3F25" w:rsidRDefault="003E3F25" w:rsidP="000861F7">
            <w:pPr>
              <w:spacing w:after="0" w:line="240" w:lineRule="auto"/>
              <w:rPr>
                <w:rFonts w:ascii="Times New Roman" w:hAnsi="Times New Roman" w:cs="Times New Roman"/>
                <w:sz w:val="28"/>
                <w:szCs w:val="28"/>
              </w:rPr>
            </w:pPr>
            <w:proofErr w:type="spellStart"/>
            <w:r w:rsidRPr="003E3F25">
              <w:rPr>
                <w:rFonts w:ascii="Times New Roman" w:hAnsi="Times New Roman" w:cs="Times New Roman"/>
                <w:sz w:val="28"/>
                <w:szCs w:val="28"/>
              </w:rPr>
              <w:t>Хлібо</w:t>
            </w:r>
            <w:proofErr w:type="spellEnd"/>
            <w:r w:rsidRPr="003E3F25">
              <w:rPr>
                <w:rFonts w:ascii="Times New Roman" w:hAnsi="Times New Roman" w:cs="Times New Roman"/>
                <w:sz w:val="28"/>
                <w:szCs w:val="28"/>
              </w:rPr>
              <w:t>-булочні вироби</w:t>
            </w: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vMerge/>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Консерви</w:t>
            </w:r>
          </w:p>
        </w:tc>
        <w:tc>
          <w:tcPr>
            <w:tcW w:w="3409"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Бакалія</w:t>
            </w: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vMerge/>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6829" w:type="dxa"/>
            <w:gridSpan w:val="3"/>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2D6F0FC0" wp14:editId="18BC0867">
                      <wp:simplePos x="0" y="0"/>
                      <wp:positionH relativeFrom="column">
                        <wp:posOffset>45720</wp:posOffset>
                      </wp:positionH>
                      <wp:positionV relativeFrom="paragraph">
                        <wp:posOffset>100965</wp:posOffset>
                      </wp:positionV>
                      <wp:extent cx="3771900" cy="0"/>
                      <wp:effectExtent l="17145" t="53340" r="20955" b="6096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F2FAE" id="Прямая соединительная линия 5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95pt" to="300.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">
                      <v:stroke startarrow="block" endarrow="block"/>
                    </v:line>
                  </w:pict>
                </mc:Fallback>
              </mc:AlternateContent>
            </w: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tcPr>
          <w:p w:rsidR="003E3F25" w:rsidRPr="003E3F25" w:rsidRDefault="003E3F25" w:rsidP="000861F7">
            <w:pPr>
              <w:spacing w:after="0" w:line="240" w:lineRule="auto"/>
              <w:rPr>
                <w:rFonts w:ascii="Times New Roman" w:hAnsi="Times New Roman" w:cs="Times New Roman"/>
                <w:sz w:val="28"/>
                <w:szCs w:val="28"/>
              </w:rPr>
            </w:pPr>
          </w:p>
        </w:tc>
      </w:tr>
      <w:tr w:rsidR="003E3F25" w:rsidRPr="003E3F25" w:rsidTr="003E3F25">
        <w:trPr>
          <w:cantSplit/>
          <w:jc w:val="center"/>
        </w:trPr>
        <w:tc>
          <w:tcPr>
            <w:tcW w:w="468" w:type="dxa"/>
            <w:vMerge/>
          </w:tcPr>
          <w:p w:rsidR="003E3F25" w:rsidRPr="003E3F25" w:rsidRDefault="003E3F25" w:rsidP="000861F7">
            <w:pPr>
              <w:spacing w:after="0" w:line="240" w:lineRule="auto"/>
              <w:rPr>
                <w:rFonts w:ascii="Times New Roman" w:hAnsi="Times New Roman" w:cs="Times New Roman"/>
                <w:sz w:val="28"/>
                <w:szCs w:val="28"/>
              </w:rPr>
            </w:pPr>
          </w:p>
        </w:tc>
        <w:tc>
          <w:tcPr>
            <w:tcW w:w="540" w:type="dxa"/>
            <w:vMerge/>
          </w:tcPr>
          <w:p w:rsidR="003E3F25" w:rsidRPr="003E3F25"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Овочі</w:t>
            </w:r>
          </w:p>
        </w:tc>
        <w:tc>
          <w:tcPr>
            <w:tcW w:w="3409"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Кондитерські вироби</w:t>
            </w:r>
          </w:p>
        </w:tc>
        <w:tc>
          <w:tcPr>
            <w:tcW w:w="731" w:type="dxa"/>
            <w:vMerge/>
          </w:tcPr>
          <w:p w:rsidR="003E3F25" w:rsidRPr="003E3F25" w:rsidRDefault="003E3F25" w:rsidP="000861F7">
            <w:pPr>
              <w:spacing w:after="0" w:line="240" w:lineRule="auto"/>
              <w:rPr>
                <w:rFonts w:ascii="Times New Roman" w:hAnsi="Times New Roman" w:cs="Times New Roman"/>
                <w:sz w:val="28"/>
                <w:szCs w:val="28"/>
              </w:rPr>
            </w:pPr>
          </w:p>
        </w:tc>
        <w:tc>
          <w:tcPr>
            <w:tcW w:w="1120" w:type="dxa"/>
          </w:tcPr>
          <w:p w:rsidR="003E3F25" w:rsidRPr="003E3F25" w:rsidRDefault="003E3F25" w:rsidP="000861F7">
            <w:pPr>
              <w:spacing w:after="0" w:line="240" w:lineRule="auto"/>
              <w:rPr>
                <w:rFonts w:ascii="Times New Roman" w:hAnsi="Times New Roman" w:cs="Times New Roman"/>
                <w:sz w:val="28"/>
                <w:szCs w:val="28"/>
              </w:rPr>
            </w:pPr>
            <w:r w:rsidRPr="003E3F25">
              <w:rPr>
                <w:rFonts w:ascii="Times New Roman" w:hAnsi="Times New Roman" w:cs="Times New Roman"/>
                <w:sz w:val="28"/>
                <w:szCs w:val="28"/>
              </w:rPr>
              <w:t>Ковбаси</w:t>
            </w:r>
          </w:p>
        </w:tc>
      </w:tr>
    </w:tbl>
    <w:p w:rsidR="003E3F25" w:rsidRDefault="003E3F25" w:rsidP="000861F7">
      <w:pPr>
        <w:pStyle w:val="1"/>
        <w:spacing w:before="0" w:after="0"/>
        <w:rPr>
          <w:rFonts w:ascii="Times New Roman" w:hAnsi="Times New Roman" w:cs="Times New Roman"/>
          <w:sz w:val="28"/>
          <w:lang w:val="uk-UA"/>
        </w:rPr>
      </w:pPr>
      <w:bookmarkStart w:id="2" w:name="_Toc133205751"/>
    </w:p>
    <w:p w:rsidR="003E3F25" w:rsidRPr="003E3F25" w:rsidRDefault="003E3F25" w:rsidP="000861F7">
      <w:pPr>
        <w:spacing w:after="0"/>
        <w:rPr>
          <w:lang w:eastAsia="ru-RU"/>
        </w:rPr>
      </w:pPr>
    </w:p>
    <w:p w:rsidR="003E3F25" w:rsidRDefault="003E3F25" w:rsidP="000861F7">
      <w:pPr>
        <w:pStyle w:val="1"/>
        <w:spacing w:before="0" w:after="0"/>
        <w:rPr>
          <w:rFonts w:ascii="Times New Roman" w:hAnsi="Times New Roman" w:cs="Times New Roman"/>
          <w:sz w:val="28"/>
          <w:lang w:val="uk-UA"/>
        </w:rPr>
      </w:pPr>
    </w:p>
    <w:p w:rsidR="003E3F25" w:rsidRPr="003E3F25" w:rsidRDefault="003E3F25" w:rsidP="000861F7">
      <w:pPr>
        <w:spacing w:after="0"/>
        <w:rPr>
          <w:lang w:eastAsia="ru-RU"/>
        </w:rPr>
      </w:pPr>
    </w:p>
    <w:p w:rsidR="000861F7" w:rsidRDefault="000861F7" w:rsidP="000861F7">
      <w:pPr>
        <w:pStyle w:val="1"/>
        <w:spacing w:before="0" w:after="0"/>
        <w:jc w:val="right"/>
        <w:rPr>
          <w:rFonts w:ascii="Times New Roman" w:hAnsi="Times New Roman" w:cs="Times New Roman"/>
          <w:sz w:val="28"/>
        </w:rPr>
      </w:pPr>
    </w:p>
    <w:p w:rsidR="000861F7" w:rsidRDefault="000861F7" w:rsidP="000861F7">
      <w:pPr>
        <w:rPr>
          <w:lang w:val="ru-RU" w:eastAsia="ru-RU"/>
        </w:rPr>
      </w:pPr>
    </w:p>
    <w:p w:rsidR="000861F7" w:rsidRDefault="000861F7" w:rsidP="000861F7">
      <w:pPr>
        <w:rPr>
          <w:lang w:val="ru-RU" w:eastAsia="ru-RU"/>
        </w:rPr>
      </w:pPr>
    </w:p>
    <w:p w:rsidR="000861F7" w:rsidRPr="000861F7" w:rsidRDefault="000861F7" w:rsidP="000861F7">
      <w:pPr>
        <w:rPr>
          <w:lang w:val="ru-RU" w:eastAsia="ru-RU"/>
        </w:rPr>
      </w:pPr>
    </w:p>
    <w:p w:rsidR="000861F7" w:rsidRDefault="000861F7" w:rsidP="000861F7">
      <w:pPr>
        <w:pStyle w:val="1"/>
        <w:spacing w:before="0" w:after="0"/>
        <w:jc w:val="right"/>
        <w:rPr>
          <w:rFonts w:ascii="Times New Roman" w:hAnsi="Times New Roman" w:cs="Times New Roman"/>
          <w:sz w:val="28"/>
        </w:rPr>
      </w:pPr>
    </w:p>
    <w:p w:rsidR="003E3F25" w:rsidRDefault="003E3F25" w:rsidP="000861F7">
      <w:pPr>
        <w:pStyle w:val="1"/>
        <w:spacing w:before="0" w:after="0"/>
        <w:jc w:val="right"/>
        <w:rPr>
          <w:rFonts w:ascii="Times New Roman" w:hAnsi="Times New Roman" w:cs="Times New Roman"/>
          <w:sz w:val="28"/>
          <w:lang w:val="uk-UA"/>
        </w:rPr>
      </w:pPr>
      <w:proofErr w:type="spellStart"/>
      <w:r>
        <w:rPr>
          <w:rFonts w:ascii="Times New Roman" w:hAnsi="Times New Roman" w:cs="Times New Roman"/>
          <w:sz w:val="28"/>
        </w:rPr>
        <w:t>Додаток</w:t>
      </w:r>
      <w:proofErr w:type="spellEnd"/>
      <w:r>
        <w:rPr>
          <w:rFonts w:ascii="Times New Roman" w:hAnsi="Times New Roman" w:cs="Times New Roman"/>
          <w:sz w:val="28"/>
        </w:rPr>
        <w:t xml:space="preserve"> </w:t>
      </w:r>
      <w:r>
        <w:rPr>
          <w:rFonts w:ascii="Times New Roman" w:hAnsi="Times New Roman" w:cs="Times New Roman"/>
          <w:sz w:val="28"/>
          <w:lang w:val="uk-UA"/>
        </w:rPr>
        <w:t>Б</w:t>
      </w:r>
    </w:p>
    <w:p w:rsidR="003E3F25" w:rsidRPr="003E3F25" w:rsidRDefault="003E3F25" w:rsidP="000861F7">
      <w:pPr>
        <w:pStyle w:val="1"/>
        <w:spacing w:before="0" w:after="0"/>
        <w:jc w:val="center"/>
        <w:rPr>
          <w:rFonts w:ascii="Times New Roman" w:hAnsi="Times New Roman" w:cs="Times New Roman"/>
          <w:sz w:val="28"/>
          <w:lang w:val="uk-UA"/>
        </w:rPr>
      </w:pPr>
      <w:r>
        <w:rPr>
          <w:rFonts w:ascii="Times New Roman" w:hAnsi="Times New Roman" w:cs="Times New Roman"/>
          <w:sz w:val="28"/>
          <w:lang w:val="uk-UA"/>
        </w:rPr>
        <w:t>Зони</w:t>
      </w:r>
      <w:r>
        <w:rPr>
          <w:rFonts w:ascii="Times New Roman" w:hAnsi="Times New Roman" w:cs="Times New Roman"/>
          <w:sz w:val="28"/>
        </w:rPr>
        <w:t xml:space="preserve"> </w:t>
      </w:r>
      <w:proofErr w:type="spellStart"/>
      <w:r>
        <w:rPr>
          <w:rFonts w:ascii="Times New Roman" w:hAnsi="Times New Roman" w:cs="Times New Roman"/>
          <w:sz w:val="28"/>
          <w:lang w:val="uk-UA"/>
        </w:rPr>
        <w:t>обслуговув</w:t>
      </w:r>
      <w:r>
        <w:rPr>
          <w:rFonts w:ascii="Times New Roman" w:hAnsi="Times New Roman" w:cs="Times New Roman"/>
          <w:sz w:val="28"/>
        </w:rPr>
        <w:t>ання</w:t>
      </w:r>
      <w:proofErr w:type="spellEnd"/>
      <w:r>
        <w:rPr>
          <w:rFonts w:ascii="Times New Roman" w:hAnsi="Times New Roman" w:cs="Times New Roman"/>
          <w:sz w:val="28"/>
        </w:rPr>
        <w:t xml:space="preserve"> магазину</w:t>
      </w:r>
      <w:bookmarkEnd w:id="2"/>
      <w:r>
        <w:rPr>
          <w:rFonts w:ascii="Times New Roman" w:hAnsi="Times New Roman" w:cs="Times New Roman"/>
          <w:sz w:val="28"/>
          <w:lang w:val="uk-UA"/>
        </w:rPr>
        <w:t xml:space="preserve"> </w:t>
      </w:r>
      <w:r w:rsidR="00203CFD">
        <w:rPr>
          <w:rFonts w:ascii="Times New Roman" w:hAnsi="Times New Roman" w:cs="Times New Roman"/>
          <w:sz w:val="28"/>
          <w:lang w:val="uk-UA"/>
        </w:rPr>
        <w:t>«</w:t>
      </w:r>
      <w:r>
        <w:rPr>
          <w:rFonts w:ascii="Times New Roman" w:hAnsi="Times New Roman" w:cs="Times New Roman"/>
          <w:sz w:val="28"/>
          <w:lang w:val="uk-UA"/>
        </w:rPr>
        <w:t>Велика кишеня</w:t>
      </w:r>
      <w:r w:rsidR="00203CFD">
        <w:rPr>
          <w:rFonts w:ascii="Times New Roman" w:hAnsi="Times New Roman" w:cs="Times New Roman"/>
          <w:sz w:val="28"/>
          <w:lang w:val="uk-UA"/>
        </w:rPr>
        <w:t>»</w:t>
      </w:r>
    </w:p>
    <w:p w:rsidR="003E3F25" w:rsidRDefault="003E3F25" w:rsidP="000861F7">
      <w:pPr>
        <w:spacing w:after="0"/>
        <w:rPr>
          <w:b/>
          <w:bCs/>
          <w:kern w:val="32"/>
          <w:sz w:val="28"/>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533"/>
        <w:gridCol w:w="3328"/>
        <w:gridCol w:w="6"/>
        <w:gridCol w:w="3321"/>
        <w:gridCol w:w="703"/>
        <w:gridCol w:w="1271"/>
      </w:tblGrid>
      <w:tr w:rsidR="00A13C58" w:rsidRPr="000861F7" w:rsidTr="00A13C58">
        <w:trPr>
          <w:cantSplit/>
          <w:jc w:val="center"/>
        </w:trPr>
        <w:tc>
          <w:tcPr>
            <w:tcW w:w="468" w:type="dxa"/>
          </w:tcPr>
          <w:p w:rsidR="003E3F25" w:rsidRPr="000861F7" w:rsidRDefault="003E3F25" w:rsidP="000861F7">
            <w:pPr>
              <w:spacing w:after="0" w:line="240" w:lineRule="auto"/>
              <w:rPr>
                <w:rFonts w:ascii="Times New Roman" w:hAnsi="Times New Roman" w:cs="Times New Roman"/>
                <w:sz w:val="28"/>
                <w:szCs w:val="28"/>
              </w:rPr>
            </w:pPr>
          </w:p>
        </w:tc>
        <w:tc>
          <w:tcPr>
            <w:tcW w:w="540" w:type="dxa"/>
          </w:tcPr>
          <w:p w:rsidR="003E3F25" w:rsidRPr="000861F7"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0861F7" w:rsidRDefault="003E3F25" w:rsidP="000861F7">
            <w:pPr>
              <w:pStyle w:val="2"/>
              <w:spacing w:before="0"/>
              <w:rPr>
                <w:rFonts w:ascii="Times New Roman" w:hAnsi="Times New Roman" w:cs="Times New Roman"/>
                <w:b w:val="0"/>
                <w:color w:val="auto"/>
                <w:sz w:val="28"/>
                <w:szCs w:val="28"/>
              </w:rPr>
            </w:pPr>
            <w:bookmarkStart w:id="3" w:name="_Toc133205752"/>
            <w:proofErr w:type="spellStart"/>
            <w:r w:rsidRPr="000861F7">
              <w:rPr>
                <w:rFonts w:ascii="Times New Roman" w:hAnsi="Times New Roman" w:cs="Times New Roman"/>
                <w:b w:val="0"/>
                <w:color w:val="auto"/>
                <w:sz w:val="28"/>
                <w:szCs w:val="28"/>
              </w:rPr>
              <w:t>Молочні</w:t>
            </w:r>
            <w:proofErr w:type="spellEnd"/>
            <w:r w:rsidRPr="000861F7">
              <w:rPr>
                <w:rFonts w:ascii="Times New Roman" w:hAnsi="Times New Roman" w:cs="Times New Roman"/>
                <w:b w:val="0"/>
                <w:color w:val="auto"/>
                <w:sz w:val="28"/>
                <w:szCs w:val="28"/>
              </w:rPr>
              <w:t xml:space="preserve"> </w:t>
            </w:r>
            <w:proofErr w:type="spellStart"/>
            <w:r w:rsidRPr="000861F7">
              <w:rPr>
                <w:rFonts w:ascii="Times New Roman" w:hAnsi="Times New Roman" w:cs="Times New Roman"/>
                <w:b w:val="0"/>
                <w:color w:val="auto"/>
                <w:sz w:val="28"/>
                <w:szCs w:val="28"/>
              </w:rPr>
              <w:t>вироби</w:t>
            </w:r>
            <w:bookmarkEnd w:id="3"/>
            <w:proofErr w:type="spellEnd"/>
          </w:p>
        </w:tc>
        <w:tc>
          <w:tcPr>
            <w:tcW w:w="3409" w:type="dxa"/>
          </w:tcPr>
          <w:p w:rsidR="003E3F25" w:rsidRPr="000861F7" w:rsidRDefault="003E3F25" w:rsidP="000861F7">
            <w:pPr>
              <w:pStyle w:val="3"/>
              <w:spacing w:before="0" w:line="240" w:lineRule="auto"/>
              <w:rPr>
                <w:rFonts w:ascii="Times New Roman" w:hAnsi="Times New Roman" w:cs="Times New Roman"/>
                <w:b w:val="0"/>
                <w:color w:val="auto"/>
                <w:sz w:val="28"/>
                <w:szCs w:val="28"/>
              </w:rPr>
            </w:pPr>
            <w:bookmarkStart w:id="4" w:name="_Toc133205753"/>
            <w:r w:rsidRPr="000861F7">
              <w:rPr>
                <w:rFonts w:ascii="Times New Roman" w:hAnsi="Times New Roman" w:cs="Times New Roman"/>
                <w:b w:val="0"/>
                <w:color w:val="auto"/>
                <w:sz w:val="28"/>
                <w:szCs w:val="28"/>
              </w:rPr>
              <w:t>Риба та пресерви</w:t>
            </w:r>
            <w:bookmarkEnd w:id="4"/>
          </w:p>
        </w:tc>
        <w:tc>
          <w:tcPr>
            <w:tcW w:w="731" w:type="dxa"/>
          </w:tcPr>
          <w:p w:rsidR="003E3F25" w:rsidRPr="000861F7" w:rsidRDefault="003E3F25" w:rsidP="000861F7">
            <w:pPr>
              <w:spacing w:after="0" w:line="240" w:lineRule="auto"/>
              <w:rPr>
                <w:rFonts w:ascii="Times New Roman" w:hAnsi="Times New Roman" w:cs="Times New Roman"/>
                <w:sz w:val="28"/>
                <w:szCs w:val="28"/>
              </w:rPr>
            </w:pPr>
          </w:p>
        </w:tc>
        <w:tc>
          <w:tcPr>
            <w:tcW w:w="1120" w:type="dxa"/>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val="restart"/>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З</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О</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Н</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А</w:t>
            </w:r>
          </w:p>
          <w:p w:rsidR="003E3F25" w:rsidRPr="000861F7" w:rsidRDefault="003E3F25" w:rsidP="000861F7">
            <w:pPr>
              <w:spacing w:after="0" w:line="240" w:lineRule="auto"/>
              <w:rPr>
                <w:rFonts w:ascii="Times New Roman" w:hAnsi="Times New Roman" w:cs="Times New Roman"/>
                <w:sz w:val="28"/>
                <w:szCs w:val="28"/>
              </w:rPr>
            </w:pP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П</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А</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К</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У</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В</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А</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Н</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Н</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Я</w:t>
            </w:r>
          </w:p>
        </w:tc>
        <w:tc>
          <w:tcPr>
            <w:tcW w:w="540" w:type="dxa"/>
            <w:vMerge w:val="restart"/>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К</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А</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С</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О</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В</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А</w:t>
            </w:r>
          </w:p>
          <w:p w:rsidR="003E3F25" w:rsidRPr="000861F7" w:rsidRDefault="003E3F25" w:rsidP="000861F7">
            <w:pPr>
              <w:spacing w:after="0" w:line="240" w:lineRule="auto"/>
              <w:rPr>
                <w:rFonts w:ascii="Times New Roman" w:hAnsi="Times New Roman" w:cs="Times New Roman"/>
                <w:sz w:val="28"/>
                <w:szCs w:val="28"/>
              </w:rPr>
            </w:pP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Л</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І</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Н</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І</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Й</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К</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А</w:t>
            </w:r>
          </w:p>
          <w:p w:rsidR="003E3F25" w:rsidRPr="000861F7"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64797ABF" wp14:editId="2366D9B0">
                      <wp:simplePos x="0" y="0"/>
                      <wp:positionH relativeFrom="column">
                        <wp:posOffset>45720</wp:posOffset>
                      </wp:positionH>
                      <wp:positionV relativeFrom="paragraph">
                        <wp:posOffset>67310</wp:posOffset>
                      </wp:positionV>
                      <wp:extent cx="4000500" cy="0"/>
                      <wp:effectExtent l="17145" t="57785" r="20955" b="5651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ED2AD" id="Прямая соединительная линия 5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3pt" to="318.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">
                      <v:stroke startarrow="block" endarrow="block"/>
                    </v:line>
                  </w:pict>
                </mc:Fallback>
              </mc:AlternateContent>
            </w:r>
          </w:p>
        </w:tc>
        <w:tc>
          <w:tcPr>
            <w:tcW w:w="3409" w:type="dxa"/>
          </w:tcPr>
          <w:p w:rsidR="003E3F25" w:rsidRPr="000861F7" w:rsidRDefault="003E3F25" w:rsidP="000861F7">
            <w:pPr>
              <w:spacing w:after="0" w:line="240" w:lineRule="auto"/>
              <w:rPr>
                <w:rFonts w:ascii="Times New Roman" w:hAnsi="Times New Roman" w:cs="Times New Roman"/>
                <w:sz w:val="28"/>
                <w:szCs w:val="28"/>
              </w:rPr>
            </w:pPr>
          </w:p>
        </w:tc>
        <w:tc>
          <w:tcPr>
            <w:tcW w:w="731" w:type="dxa"/>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3BBA08C8" wp14:editId="6AEFC44F">
                      <wp:simplePos x="0" y="0"/>
                      <wp:positionH relativeFrom="column">
                        <wp:posOffset>167005</wp:posOffset>
                      </wp:positionH>
                      <wp:positionV relativeFrom="paragraph">
                        <wp:posOffset>67310</wp:posOffset>
                      </wp:positionV>
                      <wp:extent cx="0" cy="1485900"/>
                      <wp:effectExtent l="52705" t="19685" r="61595" b="1841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5AE5A" id="Прямая соединительная линия 5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5pt,5.3pt" to="13.15pt,1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">
                      <v:stroke startarrow="block" endarrow="block"/>
                    </v:line>
                  </w:pict>
                </mc:Fallback>
              </mc:AlternateContent>
            </w:r>
          </w:p>
        </w:tc>
        <w:tc>
          <w:tcPr>
            <w:tcW w:w="1120" w:type="dxa"/>
            <w:vMerge w:val="restart"/>
          </w:tcPr>
          <w:p w:rsidR="003E3F25" w:rsidRPr="000861F7" w:rsidRDefault="003E3F25" w:rsidP="000861F7">
            <w:pPr>
              <w:spacing w:after="0" w:line="240" w:lineRule="auto"/>
              <w:rPr>
                <w:rFonts w:ascii="Times New Roman" w:hAnsi="Times New Roman" w:cs="Times New Roman"/>
                <w:bCs/>
                <w:sz w:val="28"/>
                <w:szCs w:val="28"/>
              </w:rPr>
            </w:pPr>
            <w:r w:rsidRPr="000861F7">
              <w:rPr>
                <w:rFonts w:ascii="Times New Roman" w:hAnsi="Times New Roman" w:cs="Times New Roman"/>
                <w:bCs/>
                <w:sz w:val="28"/>
                <w:szCs w:val="28"/>
              </w:rPr>
              <w:t>М’ясо</w:t>
            </w: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Засоби особистої гігієни</w:t>
            </w:r>
          </w:p>
        </w:tc>
        <w:tc>
          <w:tcPr>
            <w:tcW w:w="3409" w:type="dxa"/>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Косметика</w:t>
            </w:r>
          </w:p>
        </w:tc>
        <w:tc>
          <w:tcPr>
            <w:tcW w:w="731" w:type="dxa"/>
            <w:vMerge w:val="restart"/>
          </w:tcPr>
          <w:p w:rsidR="003E3F25" w:rsidRPr="000861F7" w:rsidRDefault="003E3F25" w:rsidP="000861F7">
            <w:pPr>
              <w:spacing w:after="0" w:line="240" w:lineRule="auto"/>
              <w:rPr>
                <w:rFonts w:ascii="Times New Roman" w:hAnsi="Times New Roman" w:cs="Times New Roman"/>
                <w:sz w:val="28"/>
                <w:szCs w:val="28"/>
              </w:rPr>
            </w:pPr>
          </w:p>
        </w:tc>
        <w:tc>
          <w:tcPr>
            <w:tcW w:w="1120" w:type="dxa"/>
            <w:vMerge/>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6829" w:type="dxa"/>
            <w:gridSpan w:val="3"/>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0B4AFADF" wp14:editId="5686ED57">
                      <wp:simplePos x="0" y="0"/>
                      <wp:positionH relativeFrom="column">
                        <wp:posOffset>45720</wp:posOffset>
                      </wp:positionH>
                      <wp:positionV relativeFrom="paragraph">
                        <wp:posOffset>46990</wp:posOffset>
                      </wp:positionV>
                      <wp:extent cx="3886200" cy="0"/>
                      <wp:effectExtent l="17145" t="56515" r="20955" b="5778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5BA4D" id="Прямая соединительная линия 5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7pt" to="309.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">
                      <v:stroke startarrow="block" endarrow="block"/>
                    </v:line>
                  </w:pict>
                </mc:Fallback>
              </mc:AlternateContent>
            </w:r>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vMerge/>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Винний</w:t>
            </w:r>
          </w:p>
        </w:tc>
        <w:tc>
          <w:tcPr>
            <w:tcW w:w="3409" w:type="dxa"/>
          </w:tcPr>
          <w:p w:rsidR="003E3F25" w:rsidRPr="000861F7" w:rsidRDefault="003E3F25" w:rsidP="000861F7">
            <w:pPr>
              <w:pStyle w:val="2"/>
              <w:spacing w:before="0"/>
              <w:rPr>
                <w:rFonts w:ascii="Times New Roman" w:hAnsi="Times New Roman" w:cs="Times New Roman"/>
                <w:b w:val="0"/>
                <w:color w:val="auto"/>
                <w:sz w:val="28"/>
                <w:szCs w:val="28"/>
              </w:rPr>
            </w:pPr>
            <w:bookmarkStart w:id="5" w:name="_Toc133205754"/>
            <w:proofErr w:type="spellStart"/>
            <w:r w:rsidRPr="000861F7">
              <w:rPr>
                <w:rFonts w:ascii="Times New Roman" w:hAnsi="Times New Roman" w:cs="Times New Roman"/>
                <w:b w:val="0"/>
                <w:color w:val="auto"/>
                <w:sz w:val="28"/>
                <w:szCs w:val="28"/>
              </w:rPr>
              <w:t>Лікеро-горілчаний</w:t>
            </w:r>
            <w:bookmarkEnd w:id="5"/>
            <w:proofErr w:type="spellEnd"/>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0861F7" w:rsidRDefault="003E3F25" w:rsidP="000861F7">
            <w:pPr>
              <w:pStyle w:val="2"/>
              <w:spacing w:before="0"/>
              <w:rPr>
                <w:rFonts w:ascii="Times New Roman" w:hAnsi="Times New Roman" w:cs="Times New Roman"/>
                <w:b w:val="0"/>
                <w:color w:val="auto"/>
                <w:sz w:val="28"/>
                <w:szCs w:val="28"/>
              </w:rPr>
            </w:pPr>
            <w:bookmarkStart w:id="6" w:name="_Toc133205755"/>
            <w:r w:rsidRPr="000861F7">
              <w:rPr>
                <w:rFonts w:ascii="Times New Roman" w:hAnsi="Times New Roman" w:cs="Times New Roman"/>
                <w:b w:val="0"/>
                <w:color w:val="auto"/>
                <w:sz w:val="28"/>
                <w:szCs w:val="28"/>
              </w:rPr>
              <w:t>Пиво-</w:t>
            </w:r>
            <w:proofErr w:type="spellStart"/>
            <w:r w:rsidRPr="000861F7">
              <w:rPr>
                <w:rFonts w:ascii="Times New Roman" w:hAnsi="Times New Roman" w:cs="Times New Roman"/>
                <w:b w:val="0"/>
                <w:color w:val="auto"/>
                <w:sz w:val="28"/>
                <w:szCs w:val="28"/>
              </w:rPr>
              <w:t>безалкогольні</w:t>
            </w:r>
            <w:proofErr w:type="spellEnd"/>
            <w:r w:rsidRPr="000861F7">
              <w:rPr>
                <w:rFonts w:ascii="Times New Roman" w:hAnsi="Times New Roman" w:cs="Times New Roman"/>
                <w:b w:val="0"/>
                <w:color w:val="auto"/>
                <w:sz w:val="28"/>
                <w:szCs w:val="28"/>
              </w:rPr>
              <w:t xml:space="preserve"> </w:t>
            </w:r>
            <w:proofErr w:type="spellStart"/>
            <w:r w:rsidRPr="000861F7">
              <w:rPr>
                <w:rFonts w:ascii="Times New Roman" w:hAnsi="Times New Roman" w:cs="Times New Roman"/>
                <w:b w:val="0"/>
                <w:color w:val="auto"/>
                <w:sz w:val="28"/>
                <w:szCs w:val="28"/>
              </w:rPr>
              <w:t>напої</w:t>
            </w:r>
            <w:bookmarkEnd w:id="6"/>
            <w:proofErr w:type="spellEnd"/>
          </w:p>
        </w:tc>
        <w:tc>
          <w:tcPr>
            <w:tcW w:w="3409" w:type="dxa"/>
          </w:tcPr>
          <w:p w:rsidR="003E3F25" w:rsidRPr="000861F7" w:rsidRDefault="003E3F25" w:rsidP="000861F7">
            <w:pPr>
              <w:spacing w:after="0" w:line="240" w:lineRule="auto"/>
              <w:rPr>
                <w:rFonts w:ascii="Times New Roman" w:hAnsi="Times New Roman" w:cs="Times New Roman"/>
                <w:sz w:val="28"/>
                <w:szCs w:val="28"/>
              </w:rPr>
            </w:pPr>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vMerge w:val="restart"/>
          </w:tcPr>
          <w:p w:rsidR="003E3F25" w:rsidRPr="000861F7" w:rsidRDefault="003E3F25" w:rsidP="000861F7">
            <w:pPr>
              <w:spacing w:after="0" w:line="240" w:lineRule="auto"/>
              <w:rPr>
                <w:rFonts w:ascii="Times New Roman" w:hAnsi="Times New Roman" w:cs="Times New Roman"/>
                <w:bCs/>
                <w:sz w:val="28"/>
                <w:szCs w:val="28"/>
              </w:rPr>
            </w:pPr>
            <w:r w:rsidRPr="000861F7">
              <w:rPr>
                <w:rFonts w:ascii="Times New Roman" w:hAnsi="Times New Roman" w:cs="Times New Roman"/>
                <w:bCs/>
                <w:sz w:val="28"/>
                <w:szCs w:val="28"/>
              </w:rPr>
              <w:t>ковбасні</w:t>
            </w:r>
          </w:p>
          <w:p w:rsidR="003E3F25" w:rsidRPr="000861F7" w:rsidRDefault="003E3F25" w:rsidP="000861F7">
            <w:pPr>
              <w:spacing w:after="0" w:line="240" w:lineRule="auto"/>
              <w:rPr>
                <w:rFonts w:ascii="Times New Roman" w:hAnsi="Times New Roman" w:cs="Times New Roman"/>
                <w:bCs/>
                <w:sz w:val="28"/>
                <w:szCs w:val="28"/>
              </w:rPr>
            </w:pPr>
            <w:r w:rsidRPr="000861F7">
              <w:rPr>
                <w:rFonts w:ascii="Times New Roman" w:hAnsi="Times New Roman" w:cs="Times New Roman"/>
                <w:bCs/>
                <w:sz w:val="28"/>
                <w:szCs w:val="28"/>
              </w:rPr>
              <w:t>Вироби</w:t>
            </w:r>
          </w:p>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bCs/>
                <w:sz w:val="28"/>
                <w:szCs w:val="28"/>
              </w:rPr>
              <w:t>фасовані</w:t>
            </w: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6829" w:type="dxa"/>
            <w:gridSpan w:val="3"/>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114C0284" wp14:editId="2C09489D">
                      <wp:simplePos x="0" y="0"/>
                      <wp:positionH relativeFrom="column">
                        <wp:posOffset>45720</wp:posOffset>
                      </wp:positionH>
                      <wp:positionV relativeFrom="paragraph">
                        <wp:posOffset>73660</wp:posOffset>
                      </wp:positionV>
                      <wp:extent cx="4000500" cy="0"/>
                      <wp:effectExtent l="17145" t="54610" r="20955" b="5969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47131" id="Прямая соединительная линия 5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8pt" to="318.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">
                      <v:stroke startarrow="block" endarrow="block"/>
                    </v:line>
                  </w:pict>
                </mc:Fallback>
              </mc:AlternateContent>
            </w:r>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vMerge/>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3414" w:type="dxa"/>
          </w:tcPr>
          <w:p w:rsidR="003E3F25" w:rsidRPr="000861F7" w:rsidRDefault="003E3F25" w:rsidP="000861F7">
            <w:pPr>
              <w:pStyle w:val="3"/>
              <w:spacing w:before="0" w:line="240" w:lineRule="auto"/>
              <w:rPr>
                <w:rFonts w:ascii="Times New Roman" w:hAnsi="Times New Roman" w:cs="Times New Roman"/>
                <w:b w:val="0"/>
                <w:color w:val="auto"/>
                <w:sz w:val="28"/>
                <w:szCs w:val="28"/>
              </w:rPr>
            </w:pPr>
            <w:bookmarkStart w:id="7" w:name="_Toc133205756"/>
            <w:r w:rsidRPr="000861F7">
              <w:rPr>
                <w:rFonts w:ascii="Times New Roman" w:hAnsi="Times New Roman" w:cs="Times New Roman"/>
                <w:b w:val="0"/>
                <w:color w:val="auto"/>
                <w:sz w:val="28"/>
                <w:szCs w:val="28"/>
              </w:rPr>
              <w:t>Кондитерські вироби фасовані</w:t>
            </w:r>
            <w:bookmarkEnd w:id="7"/>
          </w:p>
        </w:tc>
        <w:tc>
          <w:tcPr>
            <w:tcW w:w="3415" w:type="dxa"/>
            <w:gridSpan w:val="2"/>
          </w:tcPr>
          <w:p w:rsidR="003E3F25" w:rsidRPr="000861F7" w:rsidRDefault="003E3F25" w:rsidP="000861F7">
            <w:pPr>
              <w:pStyle w:val="2"/>
              <w:spacing w:before="0"/>
              <w:rPr>
                <w:rFonts w:ascii="Times New Roman" w:hAnsi="Times New Roman" w:cs="Times New Roman"/>
                <w:b w:val="0"/>
                <w:color w:val="auto"/>
                <w:sz w:val="28"/>
                <w:szCs w:val="28"/>
              </w:rPr>
            </w:pPr>
            <w:bookmarkStart w:id="8" w:name="_Toc133205757"/>
            <w:proofErr w:type="spellStart"/>
            <w:r w:rsidRPr="000861F7">
              <w:rPr>
                <w:rFonts w:ascii="Times New Roman" w:hAnsi="Times New Roman" w:cs="Times New Roman"/>
                <w:b w:val="0"/>
                <w:color w:val="auto"/>
                <w:sz w:val="28"/>
                <w:szCs w:val="28"/>
              </w:rPr>
              <w:t>Хлібо-булочні</w:t>
            </w:r>
            <w:proofErr w:type="spellEnd"/>
            <w:r w:rsidRPr="000861F7">
              <w:rPr>
                <w:rFonts w:ascii="Times New Roman" w:hAnsi="Times New Roman" w:cs="Times New Roman"/>
                <w:b w:val="0"/>
                <w:color w:val="auto"/>
                <w:sz w:val="28"/>
                <w:szCs w:val="28"/>
              </w:rPr>
              <w:t xml:space="preserve"> </w:t>
            </w:r>
            <w:proofErr w:type="spellStart"/>
            <w:r w:rsidRPr="000861F7">
              <w:rPr>
                <w:rFonts w:ascii="Times New Roman" w:hAnsi="Times New Roman" w:cs="Times New Roman"/>
                <w:b w:val="0"/>
                <w:color w:val="auto"/>
                <w:sz w:val="28"/>
                <w:szCs w:val="28"/>
              </w:rPr>
              <w:t>вироби</w:t>
            </w:r>
            <w:bookmarkEnd w:id="8"/>
            <w:proofErr w:type="spellEnd"/>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vMerge/>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sz w:val="28"/>
                <w:szCs w:val="28"/>
              </w:rPr>
              <w:t>Консерви</w:t>
            </w:r>
          </w:p>
        </w:tc>
        <w:tc>
          <w:tcPr>
            <w:tcW w:w="3409" w:type="dxa"/>
          </w:tcPr>
          <w:p w:rsidR="003E3F25" w:rsidRPr="000861F7" w:rsidRDefault="003E3F25" w:rsidP="000861F7">
            <w:pPr>
              <w:pStyle w:val="2"/>
              <w:spacing w:before="0"/>
              <w:rPr>
                <w:rFonts w:ascii="Times New Roman" w:hAnsi="Times New Roman" w:cs="Times New Roman"/>
                <w:b w:val="0"/>
                <w:color w:val="auto"/>
                <w:sz w:val="28"/>
                <w:szCs w:val="28"/>
              </w:rPr>
            </w:pPr>
            <w:bookmarkStart w:id="9" w:name="_Toc133205758"/>
            <w:proofErr w:type="spellStart"/>
            <w:r w:rsidRPr="000861F7">
              <w:rPr>
                <w:rFonts w:ascii="Times New Roman" w:hAnsi="Times New Roman" w:cs="Times New Roman"/>
                <w:b w:val="0"/>
                <w:color w:val="auto"/>
                <w:sz w:val="28"/>
                <w:szCs w:val="28"/>
              </w:rPr>
              <w:t>Бакалія</w:t>
            </w:r>
            <w:bookmarkEnd w:id="9"/>
            <w:proofErr w:type="spellEnd"/>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vMerge/>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6829" w:type="dxa"/>
            <w:gridSpan w:val="3"/>
          </w:tcPr>
          <w:p w:rsidR="003E3F25" w:rsidRPr="000861F7" w:rsidRDefault="003E3F25" w:rsidP="000861F7">
            <w:pPr>
              <w:spacing w:after="0" w:line="240" w:lineRule="auto"/>
              <w:rPr>
                <w:rFonts w:ascii="Times New Roman" w:hAnsi="Times New Roman" w:cs="Times New Roman"/>
                <w:sz w:val="28"/>
                <w:szCs w:val="28"/>
              </w:rPr>
            </w:pPr>
            <w:r w:rsidRPr="000861F7">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7B336D86" wp14:editId="7EFD9A3F">
                      <wp:simplePos x="0" y="0"/>
                      <wp:positionH relativeFrom="column">
                        <wp:posOffset>45720</wp:posOffset>
                      </wp:positionH>
                      <wp:positionV relativeFrom="paragraph">
                        <wp:posOffset>100965</wp:posOffset>
                      </wp:positionV>
                      <wp:extent cx="3771900" cy="0"/>
                      <wp:effectExtent l="17145" t="53340" r="20955" b="6096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34C3E" id="Прямая соединительная линия 4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95pt" to="300.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">
                      <v:stroke startarrow="block" endarrow="block"/>
                    </v:line>
                  </w:pict>
                </mc:Fallback>
              </mc:AlternateContent>
            </w:r>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tcPr>
          <w:p w:rsidR="003E3F25" w:rsidRPr="000861F7" w:rsidRDefault="003E3F25" w:rsidP="000861F7">
            <w:pPr>
              <w:spacing w:after="0" w:line="240" w:lineRule="auto"/>
              <w:rPr>
                <w:rFonts w:ascii="Times New Roman" w:hAnsi="Times New Roman" w:cs="Times New Roman"/>
                <w:sz w:val="28"/>
                <w:szCs w:val="28"/>
              </w:rPr>
            </w:pPr>
          </w:p>
        </w:tc>
      </w:tr>
      <w:tr w:rsidR="00A13C58" w:rsidRPr="000861F7" w:rsidTr="00A13C58">
        <w:trPr>
          <w:cantSplit/>
          <w:jc w:val="center"/>
        </w:trPr>
        <w:tc>
          <w:tcPr>
            <w:tcW w:w="468" w:type="dxa"/>
            <w:vMerge/>
          </w:tcPr>
          <w:p w:rsidR="003E3F25" w:rsidRPr="000861F7" w:rsidRDefault="003E3F25" w:rsidP="000861F7">
            <w:pPr>
              <w:spacing w:after="0" w:line="240" w:lineRule="auto"/>
              <w:rPr>
                <w:rFonts w:ascii="Times New Roman" w:hAnsi="Times New Roman" w:cs="Times New Roman"/>
                <w:sz w:val="28"/>
                <w:szCs w:val="28"/>
              </w:rPr>
            </w:pPr>
          </w:p>
        </w:tc>
        <w:tc>
          <w:tcPr>
            <w:tcW w:w="540" w:type="dxa"/>
            <w:vMerge/>
          </w:tcPr>
          <w:p w:rsidR="003E3F25" w:rsidRPr="000861F7" w:rsidRDefault="003E3F25" w:rsidP="000861F7">
            <w:pPr>
              <w:spacing w:after="0" w:line="240" w:lineRule="auto"/>
              <w:rPr>
                <w:rFonts w:ascii="Times New Roman" w:hAnsi="Times New Roman" w:cs="Times New Roman"/>
                <w:sz w:val="28"/>
                <w:szCs w:val="28"/>
              </w:rPr>
            </w:pPr>
          </w:p>
        </w:tc>
        <w:tc>
          <w:tcPr>
            <w:tcW w:w="3420" w:type="dxa"/>
            <w:gridSpan w:val="2"/>
          </w:tcPr>
          <w:p w:rsidR="003E3F25" w:rsidRPr="000861F7" w:rsidRDefault="003E3F25" w:rsidP="000861F7">
            <w:pPr>
              <w:pStyle w:val="2"/>
              <w:spacing w:before="0"/>
              <w:rPr>
                <w:rFonts w:ascii="Times New Roman" w:hAnsi="Times New Roman" w:cs="Times New Roman"/>
                <w:b w:val="0"/>
                <w:color w:val="auto"/>
                <w:sz w:val="28"/>
                <w:szCs w:val="28"/>
              </w:rPr>
            </w:pPr>
            <w:bookmarkStart w:id="10" w:name="_Toc133205759"/>
            <w:proofErr w:type="spellStart"/>
            <w:r w:rsidRPr="000861F7">
              <w:rPr>
                <w:rFonts w:ascii="Times New Roman" w:hAnsi="Times New Roman" w:cs="Times New Roman"/>
                <w:b w:val="0"/>
                <w:color w:val="auto"/>
                <w:sz w:val="28"/>
                <w:szCs w:val="28"/>
              </w:rPr>
              <w:t>Овочі</w:t>
            </w:r>
            <w:bookmarkEnd w:id="10"/>
            <w:proofErr w:type="spellEnd"/>
          </w:p>
        </w:tc>
        <w:tc>
          <w:tcPr>
            <w:tcW w:w="3409" w:type="dxa"/>
          </w:tcPr>
          <w:p w:rsidR="003E3F25" w:rsidRPr="000861F7" w:rsidRDefault="003E3F25" w:rsidP="000861F7">
            <w:pPr>
              <w:pStyle w:val="3"/>
              <w:spacing w:before="0" w:line="240" w:lineRule="auto"/>
              <w:rPr>
                <w:rFonts w:ascii="Times New Roman" w:hAnsi="Times New Roman" w:cs="Times New Roman"/>
                <w:b w:val="0"/>
                <w:color w:val="auto"/>
                <w:sz w:val="28"/>
                <w:szCs w:val="28"/>
              </w:rPr>
            </w:pPr>
            <w:bookmarkStart w:id="11" w:name="_Toc133205760"/>
            <w:r w:rsidRPr="000861F7">
              <w:rPr>
                <w:rFonts w:ascii="Times New Roman" w:hAnsi="Times New Roman" w:cs="Times New Roman"/>
                <w:b w:val="0"/>
                <w:color w:val="auto"/>
                <w:sz w:val="28"/>
                <w:szCs w:val="28"/>
              </w:rPr>
              <w:t>Кондитерські вироби</w:t>
            </w:r>
            <w:bookmarkEnd w:id="11"/>
          </w:p>
        </w:tc>
        <w:tc>
          <w:tcPr>
            <w:tcW w:w="731" w:type="dxa"/>
            <w:vMerge/>
          </w:tcPr>
          <w:p w:rsidR="003E3F25" w:rsidRPr="000861F7" w:rsidRDefault="003E3F25" w:rsidP="000861F7">
            <w:pPr>
              <w:spacing w:after="0" w:line="240" w:lineRule="auto"/>
              <w:rPr>
                <w:rFonts w:ascii="Times New Roman" w:hAnsi="Times New Roman" w:cs="Times New Roman"/>
                <w:sz w:val="28"/>
                <w:szCs w:val="28"/>
              </w:rPr>
            </w:pPr>
          </w:p>
        </w:tc>
        <w:tc>
          <w:tcPr>
            <w:tcW w:w="1120" w:type="dxa"/>
          </w:tcPr>
          <w:p w:rsidR="003E3F25" w:rsidRPr="000861F7" w:rsidRDefault="003E3F25" w:rsidP="000861F7">
            <w:pPr>
              <w:pStyle w:val="2"/>
              <w:spacing w:before="0"/>
              <w:rPr>
                <w:rFonts w:ascii="Times New Roman" w:hAnsi="Times New Roman" w:cs="Times New Roman"/>
                <w:b w:val="0"/>
                <w:color w:val="auto"/>
                <w:sz w:val="28"/>
                <w:szCs w:val="28"/>
              </w:rPr>
            </w:pPr>
            <w:bookmarkStart w:id="12" w:name="_Toc133205761"/>
            <w:proofErr w:type="spellStart"/>
            <w:r w:rsidRPr="000861F7">
              <w:rPr>
                <w:rFonts w:ascii="Times New Roman" w:hAnsi="Times New Roman" w:cs="Times New Roman"/>
                <w:b w:val="0"/>
                <w:color w:val="auto"/>
                <w:sz w:val="28"/>
                <w:szCs w:val="28"/>
              </w:rPr>
              <w:t>Ковбаси</w:t>
            </w:r>
            <w:bookmarkEnd w:id="12"/>
            <w:proofErr w:type="spellEnd"/>
          </w:p>
        </w:tc>
      </w:tr>
    </w:tbl>
    <w:p w:rsidR="003E3F25" w:rsidRPr="00A13C58" w:rsidRDefault="003E3F25" w:rsidP="000861F7">
      <w:pPr>
        <w:spacing w:after="0" w:line="360" w:lineRule="auto"/>
        <w:ind w:firstLine="709"/>
        <w:rPr>
          <w:rFonts w:ascii="Times New Roman" w:hAnsi="Times New Roman" w:cs="Times New Roman"/>
          <w:i/>
        </w:rPr>
      </w:pPr>
      <w:r w:rsidRPr="00A13C58">
        <w:rPr>
          <w:rFonts w:ascii="Times New Roman" w:hAnsi="Times New Roman" w:cs="Times New Roman"/>
          <w:i/>
          <w:sz w:val="24"/>
        </w:rPr>
        <w:t>Жирним шрифтом показані найбільш активні зони, курсивом –</w:t>
      </w:r>
      <w:proofErr w:type="spellStart"/>
      <w:r w:rsidRPr="00A13C58">
        <w:rPr>
          <w:rFonts w:ascii="Times New Roman" w:hAnsi="Times New Roman" w:cs="Times New Roman"/>
          <w:i/>
          <w:sz w:val="24"/>
        </w:rPr>
        <w:t>помірно</w:t>
      </w:r>
      <w:proofErr w:type="spellEnd"/>
      <w:r w:rsidRPr="00A13C58">
        <w:rPr>
          <w:rFonts w:ascii="Times New Roman" w:hAnsi="Times New Roman" w:cs="Times New Roman"/>
          <w:i/>
          <w:sz w:val="24"/>
        </w:rPr>
        <w:t xml:space="preserve"> активні.</w:t>
      </w:r>
      <w:r w:rsidRPr="00A13C58">
        <w:rPr>
          <w:rFonts w:ascii="Times New Roman" w:hAnsi="Times New Roman" w:cs="Times New Roman"/>
          <w:i/>
        </w:rPr>
        <w:br w:type="page"/>
      </w:r>
    </w:p>
    <w:p w:rsidR="00A13C58" w:rsidRDefault="00A13C58" w:rsidP="000861F7">
      <w:pPr>
        <w:pStyle w:val="1"/>
        <w:spacing w:before="0" w:after="0"/>
        <w:jc w:val="right"/>
        <w:rPr>
          <w:rFonts w:ascii="Times New Roman" w:hAnsi="Times New Roman" w:cs="Times New Roman"/>
          <w:sz w:val="28"/>
          <w:lang w:val="uk-UA"/>
        </w:rPr>
      </w:pPr>
      <w:bookmarkStart w:id="13" w:name="_Toc133205762"/>
      <w:r>
        <w:rPr>
          <w:rFonts w:ascii="Times New Roman" w:hAnsi="Times New Roman" w:cs="Times New Roman"/>
          <w:sz w:val="28"/>
          <w:lang w:val="uk-UA"/>
        </w:rPr>
        <w:lastRenderedPageBreak/>
        <w:t>Додаток  В</w:t>
      </w:r>
    </w:p>
    <w:p w:rsidR="003E3F25" w:rsidRDefault="003E3F25" w:rsidP="000861F7">
      <w:pPr>
        <w:pStyle w:val="1"/>
        <w:spacing w:before="0" w:after="0"/>
        <w:jc w:val="center"/>
        <w:rPr>
          <w:rFonts w:ascii="Times New Roman" w:hAnsi="Times New Roman" w:cs="Times New Roman"/>
          <w:sz w:val="28"/>
          <w:lang w:val="uk-UA"/>
        </w:rPr>
      </w:pPr>
      <w:r>
        <w:rPr>
          <w:rFonts w:ascii="Times New Roman" w:hAnsi="Times New Roman" w:cs="Times New Roman" w:hint="eastAsia"/>
          <w:sz w:val="28"/>
        </w:rPr>
        <w:t xml:space="preserve">Структура </w:t>
      </w:r>
      <w:proofErr w:type="spellStart"/>
      <w:r>
        <w:rPr>
          <w:rFonts w:ascii="Times New Roman" w:hAnsi="Times New Roman" w:cs="Times New Roman" w:hint="eastAsia"/>
          <w:sz w:val="28"/>
        </w:rPr>
        <w:t>апарату</w:t>
      </w:r>
      <w:proofErr w:type="spellEnd"/>
      <w:r>
        <w:rPr>
          <w:rFonts w:ascii="Times New Roman" w:hAnsi="Times New Roman" w:cs="Times New Roman" w:hint="eastAsia"/>
          <w:sz w:val="28"/>
        </w:rPr>
        <w:t xml:space="preserve"> магазину</w:t>
      </w:r>
      <w:bookmarkEnd w:id="13"/>
      <w:r w:rsidR="009B630F">
        <w:rPr>
          <w:rFonts w:ascii="Times New Roman" w:hAnsi="Times New Roman" w:cs="Times New Roman"/>
          <w:sz w:val="28"/>
          <w:lang w:val="uk-UA"/>
        </w:rPr>
        <w:t xml:space="preserve"> «</w:t>
      </w:r>
      <w:bookmarkStart w:id="14" w:name="_GoBack"/>
      <w:bookmarkEnd w:id="14"/>
      <w:r w:rsidR="00A13C58">
        <w:rPr>
          <w:rFonts w:ascii="Times New Roman" w:hAnsi="Times New Roman" w:cs="Times New Roman"/>
          <w:sz w:val="28"/>
          <w:lang w:val="uk-UA"/>
        </w:rPr>
        <w:t>Велика кишеня</w:t>
      </w:r>
      <w:r w:rsidR="00203CFD">
        <w:rPr>
          <w:rFonts w:ascii="Times New Roman" w:hAnsi="Times New Roman" w:cs="Times New Roman"/>
          <w:sz w:val="28"/>
          <w:lang w:val="uk-UA"/>
        </w:rPr>
        <w:t>»</w:t>
      </w:r>
    </w:p>
    <w:p w:rsidR="00A13C58" w:rsidRPr="00A13C58" w:rsidRDefault="00A13C58" w:rsidP="000861F7">
      <w:pPr>
        <w:spacing w:after="0"/>
        <w:rPr>
          <w:lang w:eastAsia="ru-RU"/>
        </w:rPr>
      </w:pP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6"/>
        <w:gridCol w:w="272"/>
        <w:gridCol w:w="1602"/>
        <w:gridCol w:w="270"/>
        <w:gridCol w:w="1801"/>
        <w:gridCol w:w="302"/>
        <w:gridCol w:w="2031"/>
        <w:gridCol w:w="397"/>
        <w:gridCol w:w="1646"/>
      </w:tblGrid>
      <w:tr w:rsidR="003E3F25" w:rsidRPr="00A13C58" w:rsidTr="00A13C58">
        <w:trPr>
          <w:trHeight w:val="394"/>
        </w:trPr>
        <w:tc>
          <w:tcPr>
            <w:tcW w:w="1846" w:type="dxa"/>
            <w:tcBorders>
              <w:top w:val="nil"/>
              <w:left w:val="nil"/>
              <w:bottom w:val="nil"/>
              <w:right w:val="nil"/>
            </w:tcBorders>
          </w:tcPr>
          <w:p w:rsidR="003E3F25" w:rsidRPr="00A13C58" w:rsidRDefault="003E3F25" w:rsidP="000861F7">
            <w:pPr>
              <w:spacing w:after="0" w:line="240" w:lineRule="auto"/>
              <w:rPr>
                <w:rFonts w:ascii="Times New Roman" w:hAnsi="Times New Roman" w:cs="Times New Roman"/>
                <w:sz w:val="28"/>
              </w:rPr>
            </w:pPr>
          </w:p>
        </w:tc>
        <w:tc>
          <w:tcPr>
            <w:tcW w:w="272" w:type="dxa"/>
            <w:tcBorders>
              <w:top w:val="nil"/>
              <w:left w:val="nil"/>
              <w:bottom w:val="nil"/>
              <w:right w:val="nil"/>
            </w:tcBorders>
          </w:tcPr>
          <w:p w:rsidR="003E3F25" w:rsidRPr="00A13C58" w:rsidRDefault="003E3F25" w:rsidP="000861F7">
            <w:pPr>
              <w:spacing w:after="0" w:line="240" w:lineRule="auto"/>
              <w:rPr>
                <w:rFonts w:ascii="Times New Roman" w:hAnsi="Times New Roman" w:cs="Times New Roman"/>
                <w:sz w:val="28"/>
              </w:rPr>
            </w:pPr>
          </w:p>
        </w:tc>
        <w:tc>
          <w:tcPr>
            <w:tcW w:w="1602" w:type="dxa"/>
            <w:tcBorders>
              <w:top w:val="nil"/>
              <w:left w:val="nil"/>
              <w:bottom w:val="nil"/>
              <w:right w:val="nil"/>
            </w:tcBorders>
          </w:tcPr>
          <w:p w:rsidR="003E3F25" w:rsidRPr="00A13C58" w:rsidRDefault="003E3F25" w:rsidP="000861F7">
            <w:pPr>
              <w:spacing w:after="0" w:line="240" w:lineRule="auto"/>
              <w:rPr>
                <w:rFonts w:ascii="Times New Roman" w:hAnsi="Times New Roman" w:cs="Times New Roman"/>
                <w:sz w:val="28"/>
              </w:rPr>
            </w:pPr>
          </w:p>
        </w:tc>
        <w:tc>
          <w:tcPr>
            <w:tcW w:w="270" w:type="dxa"/>
            <w:tcBorders>
              <w:top w:val="nil"/>
              <w:left w:val="nil"/>
              <w:bottom w:val="nil"/>
            </w:tcBorders>
          </w:tcPr>
          <w:p w:rsidR="003E3F25" w:rsidRPr="00A13C58" w:rsidRDefault="003E3F25" w:rsidP="000861F7">
            <w:pPr>
              <w:spacing w:after="0" w:line="240" w:lineRule="auto"/>
              <w:rPr>
                <w:rFonts w:ascii="Times New Roman" w:hAnsi="Times New Roman" w:cs="Times New Roman"/>
                <w:sz w:val="28"/>
              </w:rPr>
            </w:pPr>
          </w:p>
        </w:tc>
        <w:tc>
          <w:tcPr>
            <w:tcW w:w="1801" w:type="dxa"/>
            <w:tcBorders>
              <w:top w:val="single" w:sz="4" w:space="0" w:color="auto"/>
              <w:bottom w:val="single" w:sz="4" w:space="0" w:color="auto"/>
            </w:tcBorders>
          </w:tcPr>
          <w:p w:rsidR="003E3F25" w:rsidRPr="00A13C58" w:rsidRDefault="003E3F25" w:rsidP="000861F7">
            <w:pPr>
              <w:spacing w:after="0" w:line="240" w:lineRule="auto"/>
              <w:jc w:val="center"/>
              <w:rPr>
                <w:rFonts w:ascii="Times New Roman" w:hAnsi="Times New Roman" w:cs="Times New Roman"/>
                <w:sz w:val="28"/>
              </w:rPr>
            </w:pPr>
            <w:r w:rsidRPr="00A13C58">
              <w:rPr>
                <w:rFonts w:ascii="Times New Roman" w:hAnsi="Times New Roman" w:cs="Times New Roman"/>
                <w:sz w:val="28"/>
              </w:rPr>
              <w:t>дирекція</w:t>
            </w:r>
          </w:p>
        </w:tc>
        <w:tc>
          <w:tcPr>
            <w:tcW w:w="302" w:type="dxa"/>
            <w:tcBorders>
              <w:top w:val="nil"/>
              <w:bottom w:val="nil"/>
              <w:right w:val="nil"/>
            </w:tcBorders>
          </w:tcPr>
          <w:p w:rsidR="003E3F25" w:rsidRPr="00A13C58" w:rsidRDefault="003E3F25" w:rsidP="000861F7">
            <w:pPr>
              <w:spacing w:after="0" w:line="240" w:lineRule="auto"/>
              <w:rPr>
                <w:rFonts w:ascii="Times New Roman" w:hAnsi="Times New Roman" w:cs="Times New Roman"/>
                <w:sz w:val="28"/>
              </w:rPr>
            </w:pPr>
          </w:p>
        </w:tc>
        <w:tc>
          <w:tcPr>
            <w:tcW w:w="2031" w:type="dxa"/>
            <w:tcBorders>
              <w:top w:val="nil"/>
              <w:left w:val="nil"/>
              <w:bottom w:val="nil"/>
              <w:right w:val="nil"/>
            </w:tcBorders>
          </w:tcPr>
          <w:p w:rsidR="003E3F25" w:rsidRPr="00A13C58" w:rsidRDefault="003E3F25" w:rsidP="000861F7">
            <w:pPr>
              <w:spacing w:after="0" w:line="240" w:lineRule="auto"/>
              <w:rPr>
                <w:rFonts w:ascii="Times New Roman" w:hAnsi="Times New Roman" w:cs="Times New Roman"/>
                <w:sz w:val="28"/>
              </w:rPr>
            </w:pPr>
          </w:p>
        </w:tc>
        <w:tc>
          <w:tcPr>
            <w:tcW w:w="397" w:type="dxa"/>
            <w:tcBorders>
              <w:top w:val="nil"/>
              <w:left w:val="nil"/>
              <w:bottom w:val="nil"/>
              <w:right w:val="nil"/>
            </w:tcBorders>
          </w:tcPr>
          <w:p w:rsidR="003E3F25" w:rsidRPr="00A13C58" w:rsidRDefault="003E3F25" w:rsidP="000861F7">
            <w:pPr>
              <w:spacing w:after="0" w:line="240" w:lineRule="auto"/>
              <w:rPr>
                <w:rFonts w:ascii="Times New Roman" w:hAnsi="Times New Roman" w:cs="Times New Roman"/>
                <w:sz w:val="28"/>
              </w:rPr>
            </w:pPr>
          </w:p>
        </w:tc>
        <w:tc>
          <w:tcPr>
            <w:tcW w:w="1646" w:type="dxa"/>
            <w:tcBorders>
              <w:top w:val="nil"/>
              <w:left w:val="nil"/>
              <w:bottom w:val="nil"/>
              <w:right w:val="nil"/>
            </w:tcBorders>
          </w:tcPr>
          <w:p w:rsidR="003E3F25" w:rsidRPr="00A13C58" w:rsidRDefault="003E3F25" w:rsidP="000861F7">
            <w:pPr>
              <w:spacing w:after="0" w:line="240" w:lineRule="auto"/>
              <w:rPr>
                <w:rFonts w:ascii="Times New Roman" w:hAnsi="Times New Roman" w:cs="Times New Roman"/>
                <w:sz w:val="28"/>
              </w:rPr>
            </w:pPr>
          </w:p>
        </w:tc>
      </w:tr>
      <w:tr w:rsidR="003E3F25" w:rsidRPr="00A13C58" w:rsidTr="00A13C58">
        <w:trPr>
          <w:cantSplit/>
          <w:trHeight w:val="394"/>
        </w:trPr>
        <w:tc>
          <w:tcPr>
            <w:tcW w:w="10167" w:type="dxa"/>
            <w:gridSpan w:val="9"/>
            <w:tcBorders>
              <w:top w:val="nil"/>
              <w:left w:val="nil"/>
              <w:bottom w:val="nil"/>
              <w:right w:val="nil"/>
            </w:tcBorders>
          </w:tcPr>
          <w:p w:rsidR="003E3F25" w:rsidRPr="00A13C58" w:rsidRDefault="00A13C58" w:rsidP="000861F7">
            <w:pPr>
              <w:spacing w:after="0" w:line="240" w:lineRule="auto"/>
              <w:rPr>
                <w:rFonts w:ascii="Times New Roman" w:hAnsi="Times New Roman" w:cs="Times New Roman"/>
                <w:sz w:val="28"/>
              </w:rPr>
            </w:pPr>
            <w:r w:rsidRPr="00A13C58">
              <w:rPr>
                <w:rFonts w:ascii="Times New Roman" w:hAnsi="Times New Roman" w:cs="Times New Roman"/>
                <w:noProof/>
                <w:sz w:val="28"/>
                <w:lang w:eastAsia="uk-UA"/>
              </w:rPr>
              <mc:AlternateContent>
                <mc:Choice Requires="wps">
                  <w:drawing>
                    <wp:anchor distT="0" distB="0" distL="114300" distR="114300" simplePos="0" relativeHeight="251671552" behindDoc="0" locked="0" layoutInCell="1" allowOverlap="1" wp14:anchorId="3C2DE8B6" wp14:editId="48456B41">
                      <wp:simplePos x="0" y="0"/>
                      <wp:positionH relativeFrom="column">
                        <wp:posOffset>2689860</wp:posOffset>
                      </wp:positionH>
                      <wp:positionV relativeFrom="paragraph">
                        <wp:posOffset>66675</wp:posOffset>
                      </wp:positionV>
                      <wp:extent cx="2914650" cy="9525"/>
                      <wp:effectExtent l="0" t="0" r="19050" b="2857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10878" id="Прямая соединительная линия 4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8pt,5.25pt" to="441.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"/>
                  </w:pict>
                </mc:Fallback>
              </mc:AlternateContent>
            </w:r>
            <w:r w:rsidR="003E3F25" w:rsidRPr="00A13C58">
              <w:rPr>
                <w:rFonts w:ascii="Times New Roman" w:hAnsi="Times New Roman" w:cs="Times New Roman"/>
                <w:noProof/>
                <w:sz w:val="28"/>
                <w:lang w:eastAsia="uk-UA"/>
              </w:rPr>
              <mc:AlternateContent>
                <mc:Choice Requires="wps">
                  <w:drawing>
                    <wp:anchor distT="0" distB="0" distL="114300" distR="114300" simplePos="0" relativeHeight="251676672" behindDoc="0" locked="0" layoutInCell="1" allowOverlap="1" wp14:anchorId="37781C8A" wp14:editId="15EBB3D3">
                      <wp:simplePos x="0" y="0"/>
                      <wp:positionH relativeFrom="column">
                        <wp:posOffset>5600700</wp:posOffset>
                      </wp:positionH>
                      <wp:positionV relativeFrom="paragraph">
                        <wp:posOffset>68580</wp:posOffset>
                      </wp:positionV>
                      <wp:extent cx="0" cy="114300"/>
                      <wp:effectExtent l="57150" t="11430" r="57150" b="1714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D2459" id="Прямая соединительная линия 4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5.4pt" to="44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4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">
                      <v:stroke endarrow="block"/>
                    </v:line>
                  </w:pict>
                </mc:Fallback>
              </mc:AlternateContent>
            </w:r>
            <w:r w:rsidR="003E3F25" w:rsidRPr="00A13C58">
              <w:rPr>
                <w:rFonts w:ascii="Times New Roman" w:hAnsi="Times New Roman" w:cs="Times New Roman"/>
                <w:noProof/>
                <w:sz w:val="28"/>
                <w:lang w:eastAsia="uk-UA"/>
              </w:rPr>
              <mc:AlternateContent>
                <mc:Choice Requires="wps">
                  <w:drawing>
                    <wp:anchor distT="0" distB="0" distL="114300" distR="114300" simplePos="0" relativeHeight="251675648" behindDoc="0" locked="0" layoutInCell="1" allowOverlap="1" wp14:anchorId="0E5E6964" wp14:editId="56FDDC98">
                      <wp:simplePos x="0" y="0"/>
                      <wp:positionH relativeFrom="column">
                        <wp:posOffset>4229100</wp:posOffset>
                      </wp:positionH>
                      <wp:positionV relativeFrom="paragraph">
                        <wp:posOffset>68580</wp:posOffset>
                      </wp:positionV>
                      <wp:extent cx="0" cy="114300"/>
                      <wp:effectExtent l="57150" t="11430" r="57150" b="1714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D71E9" id="Прямая соединительная линия 4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5.4pt" to="333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">
                      <v:stroke endarrow="block"/>
                    </v:line>
                  </w:pict>
                </mc:Fallback>
              </mc:AlternateContent>
            </w:r>
            <w:r w:rsidR="003E3F25" w:rsidRPr="00A13C58">
              <w:rPr>
                <w:rFonts w:ascii="Times New Roman" w:hAnsi="Times New Roman" w:cs="Times New Roman"/>
                <w:noProof/>
                <w:sz w:val="28"/>
                <w:lang w:eastAsia="uk-UA"/>
              </w:rPr>
              <mc:AlternateContent>
                <mc:Choice Requires="wps">
                  <w:drawing>
                    <wp:anchor distT="0" distB="0" distL="114300" distR="114300" simplePos="0" relativeHeight="251674624" behindDoc="0" locked="0" layoutInCell="1" allowOverlap="1" wp14:anchorId="6404A70E" wp14:editId="2189BD3F">
                      <wp:simplePos x="0" y="0"/>
                      <wp:positionH relativeFrom="column">
                        <wp:posOffset>2971800</wp:posOffset>
                      </wp:positionH>
                      <wp:positionV relativeFrom="paragraph">
                        <wp:posOffset>68580</wp:posOffset>
                      </wp:positionV>
                      <wp:extent cx="0" cy="114300"/>
                      <wp:effectExtent l="57150" t="11430" r="57150" b="1714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31714" id="Прямая соединительная линия 4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4pt" to="23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ex9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">
                      <v:stroke endarrow="block"/>
                    </v:line>
                  </w:pict>
                </mc:Fallback>
              </mc:AlternateContent>
            </w:r>
            <w:r w:rsidR="003E3F25" w:rsidRPr="00A13C58">
              <w:rPr>
                <w:rFonts w:ascii="Times New Roman" w:hAnsi="Times New Roman" w:cs="Times New Roman"/>
                <w:noProof/>
                <w:sz w:val="28"/>
                <w:lang w:eastAsia="uk-UA"/>
              </w:rPr>
              <mc:AlternateContent>
                <mc:Choice Requires="wps">
                  <w:drawing>
                    <wp:anchor distT="0" distB="0" distL="114300" distR="114300" simplePos="0" relativeHeight="251673600" behindDoc="0" locked="0" layoutInCell="1" allowOverlap="1" wp14:anchorId="6263F3EA" wp14:editId="2F914661">
                      <wp:simplePos x="0" y="0"/>
                      <wp:positionH relativeFrom="column">
                        <wp:posOffset>1600200</wp:posOffset>
                      </wp:positionH>
                      <wp:positionV relativeFrom="paragraph">
                        <wp:posOffset>68580</wp:posOffset>
                      </wp:positionV>
                      <wp:extent cx="0" cy="114300"/>
                      <wp:effectExtent l="57150" t="11430" r="57150" b="1714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CD40E" id="Прямая соединительная линия 4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4pt" to="12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bp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">
                      <v:stroke endarrow="block"/>
                    </v:line>
                  </w:pict>
                </mc:Fallback>
              </mc:AlternateContent>
            </w:r>
            <w:r w:rsidR="003E3F25" w:rsidRPr="00A13C58">
              <w:rPr>
                <w:rFonts w:ascii="Times New Roman" w:hAnsi="Times New Roman" w:cs="Times New Roman"/>
                <w:noProof/>
                <w:sz w:val="28"/>
                <w:lang w:eastAsia="uk-UA"/>
              </w:rPr>
              <mc:AlternateContent>
                <mc:Choice Requires="wps">
                  <w:drawing>
                    <wp:anchor distT="0" distB="0" distL="114300" distR="114300" simplePos="0" relativeHeight="251672576" behindDoc="0" locked="0" layoutInCell="1" allowOverlap="1" wp14:anchorId="7345C011" wp14:editId="55E63B4B">
                      <wp:simplePos x="0" y="0"/>
                      <wp:positionH relativeFrom="column">
                        <wp:posOffset>342900</wp:posOffset>
                      </wp:positionH>
                      <wp:positionV relativeFrom="paragraph">
                        <wp:posOffset>68580</wp:posOffset>
                      </wp:positionV>
                      <wp:extent cx="0" cy="114300"/>
                      <wp:effectExtent l="57150" t="11430" r="57150" b="1714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DAECE" id="Прямая соединительная линия 4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4pt" to="2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7pm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">
                      <v:stroke endarrow="block"/>
                    </v:line>
                  </w:pict>
                </mc:Fallback>
              </mc:AlternateContent>
            </w:r>
            <w:r w:rsidR="003E3F25" w:rsidRPr="00A13C58">
              <w:rPr>
                <w:rFonts w:ascii="Times New Roman" w:hAnsi="Times New Roman" w:cs="Times New Roman"/>
                <w:noProof/>
                <w:sz w:val="28"/>
                <w:lang w:eastAsia="uk-UA"/>
              </w:rPr>
              <mc:AlternateContent>
                <mc:Choice Requires="wps">
                  <w:drawing>
                    <wp:anchor distT="0" distB="0" distL="114300" distR="114300" simplePos="0" relativeHeight="251670528" behindDoc="0" locked="0" layoutInCell="1" allowOverlap="1" wp14:anchorId="7C7D9478" wp14:editId="78B5B2D5">
                      <wp:simplePos x="0" y="0"/>
                      <wp:positionH relativeFrom="column">
                        <wp:posOffset>342900</wp:posOffset>
                      </wp:positionH>
                      <wp:positionV relativeFrom="paragraph">
                        <wp:posOffset>68580</wp:posOffset>
                      </wp:positionV>
                      <wp:extent cx="2400300" cy="0"/>
                      <wp:effectExtent l="9525" t="11430" r="9525" b="762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3DFC1" id="Прямая соединительная линия 4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4pt" to="3in,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"/>
                  </w:pict>
                </mc:Fallback>
              </mc:AlternateContent>
            </w:r>
          </w:p>
        </w:tc>
      </w:tr>
      <w:tr w:rsidR="003E3F25" w:rsidRPr="00A13C58" w:rsidTr="00A13C58">
        <w:trPr>
          <w:trHeight w:val="1634"/>
        </w:trPr>
        <w:tc>
          <w:tcPr>
            <w:tcW w:w="1846" w:type="dxa"/>
            <w:tcBorders>
              <w:top w:val="single" w:sz="4" w:space="0" w:color="auto"/>
              <w:left w:val="single" w:sz="4" w:space="0" w:color="auto"/>
              <w:bottom w:val="single" w:sz="4" w:space="0" w:color="auto"/>
              <w:right w:val="single" w:sz="4" w:space="0" w:color="auto"/>
            </w:tcBorders>
          </w:tcPr>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Складування,</w:t>
            </w:r>
          </w:p>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фасування і</w:t>
            </w:r>
          </w:p>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 xml:space="preserve"> викладання товару</w:t>
            </w:r>
          </w:p>
        </w:tc>
        <w:tc>
          <w:tcPr>
            <w:tcW w:w="272" w:type="dxa"/>
            <w:tcBorders>
              <w:top w:val="nil"/>
              <w:left w:val="single" w:sz="4" w:space="0" w:color="auto"/>
              <w:right w:val="single" w:sz="4" w:space="0" w:color="auto"/>
            </w:tcBorders>
          </w:tcPr>
          <w:p w:rsidR="003E3F25" w:rsidRPr="00A13C58" w:rsidRDefault="003E3F25" w:rsidP="000861F7">
            <w:pPr>
              <w:spacing w:after="0" w:line="240" w:lineRule="auto"/>
              <w:rPr>
                <w:rFonts w:ascii="Times New Roman" w:hAnsi="Times New Roman" w:cs="Times New Roman"/>
                <w:sz w:val="28"/>
              </w:rPr>
            </w:pPr>
          </w:p>
        </w:tc>
        <w:tc>
          <w:tcPr>
            <w:tcW w:w="1602" w:type="dxa"/>
            <w:tcBorders>
              <w:top w:val="single" w:sz="4" w:space="0" w:color="auto"/>
              <w:left w:val="single" w:sz="4" w:space="0" w:color="auto"/>
              <w:bottom w:val="single" w:sz="4" w:space="0" w:color="auto"/>
              <w:right w:val="single" w:sz="4" w:space="0" w:color="auto"/>
            </w:tcBorders>
          </w:tcPr>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Нефасовані</w:t>
            </w:r>
          </w:p>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товари, кулінарія</w:t>
            </w:r>
          </w:p>
        </w:tc>
        <w:tc>
          <w:tcPr>
            <w:tcW w:w="270" w:type="dxa"/>
            <w:tcBorders>
              <w:top w:val="nil"/>
              <w:left w:val="single" w:sz="4" w:space="0" w:color="auto"/>
            </w:tcBorders>
          </w:tcPr>
          <w:p w:rsidR="003E3F25" w:rsidRPr="00A13C58" w:rsidRDefault="003E3F25" w:rsidP="000861F7">
            <w:pPr>
              <w:spacing w:after="0" w:line="240" w:lineRule="auto"/>
              <w:rPr>
                <w:rFonts w:ascii="Times New Roman" w:hAnsi="Times New Roman" w:cs="Times New Roman"/>
                <w:sz w:val="28"/>
              </w:rPr>
            </w:pPr>
          </w:p>
        </w:tc>
        <w:tc>
          <w:tcPr>
            <w:tcW w:w="1801" w:type="dxa"/>
            <w:tcBorders>
              <w:top w:val="single" w:sz="4" w:space="0" w:color="auto"/>
            </w:tcBorders>
          </w:tcPr>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Технічне забезпечення</w:t>
            </w:r>
          </w:p>
        </w:tc>
        <w:tc>
          <w:tcPr>
            <w:tcW w:w="302" w:type="dxa"/>
            <w:tcBorders>
              <w:top w:val="nil"/>
            </w:tcBorders>
          </w:tcPr>
          <w:p w:rsidR="003E3F25" w:rsidRPr="00A13C58" w:rsidRDefault="003E3F25" w:rsidP="000861F7">
            <w:pPr>
              <w:spacing w:after="0" w:line="240" w:lineRule="auto"/>
              <w:rPr>
                <w:rFonts w:ascii="Times New Roman" w:hAnsi="Times New Roman" w:cs="Times New Roman"/>
                <w:sz w:val="28"/>
              </w:rPr>
            </w:pPr>
          </w:p>
        </w:tc>
        <w:tc>
          <w:tcPr>
            <w:tcW w:w="2031" w:type="dxa"/>
            <w:tcBorders>
              <w:top w:val="single" w:sz="4" w:space="0" w:color="auto"/>
            </w:tcBorders>
          </w:tcPr>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Розрахунковий</w:t>
            </w:r>
          </w:p>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центр</w:t>
            </w:r>
          </w:p>
        </w:tc>
        <w:tc>
          <w:tcPr>
            <w:tcW w:w="397" w:type="dxa"/>
            <w:tcBorders>
              <w:top w:val="nil"/>
            </w:tcBorders>
          </w:tcPr>
          <w:p w:rsidR="003E3F25" w:rsidRPr="00A13C58" w:rsidRDefault="003E3F25" w:rsidP="000861F7">
            <w:pPr>
              <w:spacing w:after="0" w:line="240" w:lineRule="auto"/>
              <w:rPr>
                <w:rFonts w:ascii="Times New Roman" w:hAnsi="Times New Roman" w:cs="Times New Roman"/>
                <w:sz w:val="28"/>
              </w:rPr>
            </w:pPr>
          </w:p>
        </w:tc>
        <w:tc>
          <w:tcPr>
            <w:tcW w:w="1646" w:type="dxa"/>
            <w:tcBorders>
              <w:top w:val="single" w:sz="4" w:space="0" w:color="auto"/>
            </w:tcBorders>
          </w:tcPr>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Охорона,</w:t>
            </w:r>
          </w:p>
          <w:p w:rsidR="003E3F25" w:rsidRPr="00A13C58" w:rsidRDefault="003E3F25" w:rsidP="000861F7">
            <w:pPr>
              <w:spacing w:after="0" w:line="240" w:lineRule="auto"/>
              <w:rPr>
                <w:rFonts w:ascii="Times New Roman" w:hAnsi="Times New Roman" w:cs="Times New Roman"/>
                <w:sz w:val="28"/>
              </w:rPr>
            </w:pPr>
            <w:r w:rsidRPr="00A13C58">
              <w:rPr>
                <w:rFonts w:ascii="Times New Roman" w:hAnsi="Times New Roman" w:cs="Times New Roman"/>
                <w:sz w:val="28"/>
              </w:rPr>
              <w:t>прибирання</w:t>
            </w:r>
          </w:p>
        </w:tc>
      </w:tr>
    </w:tbl>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iCs/>
          <w:sz w:val="28"/>
          <w:szCs w:val="21"/>
          <w:shd w:val="clear" w:color="auto" w:fill="FFFFFF"/>
        </w:rPr>
      </w:pPr>
    </w:p>
    <w:p w:rsidR="00077565" w:rsidRPr="003E3F25" w:rsidRDefault="00077565" w:rsidP="000861F7">
      <w:pPr>
        <w:spacing w:after="0" w:line="360" w:lineRule="auto"/>
        <w:jc w:val="both"/>
        <w:rPr>
          <w:rFonts w:ascii="Times New Roman" w:hAnsi="Times New Roman" w:cs="Times New Roman"/>
          <w:sz w:val="32"/>
        </w:rPr>
      </w:pPr>
    </w:p>
    <w:sectPr w:rsidR="00077565" w:rsidRPr="003E3F25" w:rsidSect="000861F7">
      <w:headerReference w:type="default" r:id="rId3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25F" w:rsidRDefault="0061525F" w:rsidP="00077565">
      <w:pPr>
        <w:spacing w:after="0" w:line="240" w:lineRule="auto"/>
      </w:pPr>
      <w:r>
        <w:separator/>
      </w:r>
    </w:p>
  </w:endnote>
  <w:endnote w:type="continuationSeparator" w:id="0">
    <w:p w:rsidR="0061525F" w:rsidRDefault="0061525F" w:rsidP="00077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25F" w:rsidRDefault="0061525F" w:rsidP="00077565">
      <w:pPr>
        <w:spacing w:after="0" w:line="240" w:lineRule="auto"/>
      </w:pPr>
      <w:r>
        <w:separator/>
      </w:r>
    </w:p>
  </w:footnote>
  <w:footnote w:type="continuationSeparator" w:id="0">
    <w:p w:rsidR="0061525F" w:rsidRDefault="0061525F" w:rsidP="00077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279"/>
      <w:docPartObj>
        <w:docPartGallery w:val="Page Numbers (Top of Page)"/>
        <w:docPartUnique/>
      </w:docPartObj>
    </w:sdtPr>
    <w:sdtEndPr>
      <w:rPr>
        <w:rFonts w:ascii="Times New Roman" w:hAnsi="Times New Roman" w:cs="Times New Roman"/>
        <w:sz w:val="24"/>
      </w:rPr>
    </w:sdtEndPr>
    <w:sdtContent>
      <w:p w:rsidR="0061525F" w:rsidRPr="00077565" w:rsidRDefault="0061525F">
        <w:pPr>
          <w:pStyle w:val="a4"/>
          <w:jc w:val="right"/>
          <w:rPr>
            <w:rFonts w:ascii="Times New Roman" w:hAnsi="Times New Roman" w:cs="Times New Roman"/>
            <w:sz w:val="24"/>
          </w:rPr>
        </w:pPr>
        <w:r w:rsidRPr="00077565">
          <w:rPr>
            <w:rFonts w:ascii="Times New Roman" w:hAnsi="Times New Roman" w:cs="Times New Roman"/>
            <w:sz w:val="24"/>
          </w:rPr>
          <w:fldChar w:fldCharType="begin"/>
        </w:r>
        <w:r w:rsidRPr="00077565">
          <w:rPr>
            <w:rFonts w:ascii="Times New Roman" w:hAnsi="Times New Roman" w:cs="Times New Roman"/>
            <w:sz w:val="24"/>
          </w:rPr>
          <w:instrText>PAGE   \* MERGEFORMAT</w:instrText>
        </w:r>
        <w:r w:rsidRPr="00077565">
          <w:rPr>
            <w:rFonts w:ascii="Times New Roman" w:hAnsi="Times New Roman" w:cs="Times New Roman"/>
            <w:sz w:val="24"/>
          </w:rPr>
          <w:fldChar w:fldCharType="separate"/>
        </w:r>
        <w:r w:rsidR="009B630F">
          <w:rPr>
            <w:rFonts w:ascii="Times New Roman" w:hAnsi="Times New Roman" w:cs="Times New Roman"/>
            <w:noProof/>
            <w:sz w:val="24"/>
          </w:rPr>
          <w:t>22</w:t>
        </w:r>
        <w:r w:rsidRPr="00077565">
          <w:rPr>
            <w:rFonts w:ascii="Times New Roman" w:hAnsi="Times New Roman" w:cs="Times New Roman"/>
            <w:sz w:val="24"/>
          </w:rPr>
          <w:fldChar w:fldCharType="end"/>
        </w:r>
      </w:p>
    </w:sdtContent>
  </w:sdt>
  <w:p w:rsidR="0061525F" w:rsidRDefault="0061525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63CB"/>
    <w:multiLevelType w:val="hybridMultilevel"/>
    <w:tmpl w:val="7F847ED6"/>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3557511"/>
    <w:multiLevelType w:val="hybridMultilevel"/>
    <w:tmpl w:val="DA0CA5E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5094984"/>
    <w:multiLevelType w:val="hybridMultilevel"/>
    <w:tmpl w:val="021A06CC"/>
    <w:lvl w:ilvl="0" w:tplc="9E0A81A0">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0D0A6550"/>
    <w:multiLevelType w:val="hybridMultilevel"/>
    <w:tmpl w:val="E9F6296A"/>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51C0288"/>
    <w:multiLevelType w:val="hybridMultilevel"/>
    <w:tmpl w:val="AAA63A2C"/>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59C2A3E"/>
    <w:multiLevelType w:val="hybridMultilevel"/>
    <w:tmpl w:val="76D8A65A"/>
    <w:lvl w:ilvl="0" w:tplc="9E0A81A0">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18A12086"/>
    <w:multiLevelType w:val="hybridMultilevel"/>
    <w:tmpl w:val="220CA420"/>
    <w:lvl w:ilvl="0" w:tplc="078CFEE0">
      <w:start w:val="1"/>
      <w:numFmt w:val="decimal"/>
      <w:lvlText w:val="%1."/>
      <w:lvlJc w:val="left"/>
      <w:pPr>
        <w:ind w:left="720" w:hanging="360"/>
      </w:pPr>
      <w:rPr>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DF910D1"/>
    <w:multiLevelType w:val="hybridMultilevel"/>
    <w:tmpl w:val="B5A29C7A"/>
    <w:lvl w:ilvl="0" w:tplc="9E0A81A0">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15:restartNumberingAfterBreak="0">
    <w:nsid w:val="21365F3C"/>
    <w:multiLevelType w:val="hybridMultilevel"/>
    <w:tmpl w:val="C48818E0"/>
    <w:lvl w:ilvl="0" w:tplc="E3165CAC">
      <w:start w:val="1"/>
      <w:numFmt w:val="decimal"/>
      <w:lvlText w:val="%1."/>
      <w:lvlJc w:val="left"/>
      <w:pPr>
        <w:ind w:left="1159" w:hanging="375"/>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9" w15:restartNumberingAfterBreak="0">
    <w:nsid w:val="3BB130A6"/>
    <w:multiLevelType w:val="hybridMultilevel"/>
    <w:tmpl w:val="2E32B640"/>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46587216"/>
    <w:multiLevelType w:val="hybridMultilevel"/>
    <w:tmpl w:val="2E480464"/>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507C680B"/>
    <w:multiLevelType w:val="hybridMultilevel"/>
    <w:tmpl w:val="6AFCB21E"/>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68E1453B"/>
    <w:multiLevelType w:val="multilevel"/>
    <w:tmpl w:val="BC8CBE08"/>
    <w:lvl w:ilvl="0">
      <w:start w:val="1"/>
      <w:numFmt w:val="decimal"/>
      <w:lvlText w:val="%1."/>
      <w:lvlJc w:val="left"/>
      <w:pPr>
        <w:ind w:left="360" w:hanging="360"/>
      </w:pPr>
      <w:rPr>
        <w:rFonts w:asciiTheme="minorHAnsi" w:hAnsiTheme="minorHAnsi" w:cstheme="minorBidi" w:hint="default"/>
        <w:b w:val="0"/>
        <w:sz w:val="22"/>
      </w:rPr>
    </w:lvl>
    <w:lvl w:ilvl="1">
      <w:start w:val="1"/>
      <w:numFmt w:val="decimal"/>
      <w:lvlText w:val="%1.%2."/>
      <w:lvlJc w:val="left"/>
      <w:pPr>
        <w:ind w:left="720" w:hanging="720"/>
      </w:pPr>
      <w:rPr>
        <w:rFonts w:ascii="Times New Roman" w:hAnsi="Times New Roman" w:cs="Times New Roman" w:hint="default"/>
        <w:b/>
        <w:sz w:val="28"/>
      </w:rPr>
    </w:lvl>
    <w:lvl w:ilvl="2">
      <w:start w:val="1"/>
      <w:numFmt w:val="decimal"/>
      <w:lvlText w:val="%1.%2.%3."/>
      <w:lvlJc w:val="left"/>
      <w:pPr>
        <w:ind w:left="720" w:hanging="720"/>
      </w:pPr>
      <w:rPr>
        <w:rFonts w:asciiTheme="minorHAnsi" w:hAnsiTheme="minorHAnsi" w:cstheme="minorBidi" w:hint="default"/>
        <w:b w:val="0"/>
        <w:sz w:val="22"/>
      </w:rPr>
    </w:lvl>
    <w:lvl w:ilvl="3">
      <w:start w:val="1"/>
      <w:numFmt w:val="decimal"/>
      <w:lvlText w:val="%1.%2.%3.%4."/>
      <w:lvlJc w:val="left"/>
      <w:pPr>
        <w:ind w:left="1080" w:hanging="108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440" w:hanging="1440"/>
      </w:pPr>
      <w:rPr>
        <w:rFonts w:asciiTheme="minorHAnsi" w:hAnsiTheme="minorHAnsi" w:cstheme="minorBidi" w:hint="default"/>
        <w:b w:val="0"/>
        <w:sz w:val="22"/>
      </w:rPr>
    </w:lvl>
    <w:lvl w:ilvl="6">
      <w:start w:val="1"/>
      <w:numFmt w:val="decimal"/>
      <w:lvlText w:val="%1.%2.%3.%4.%5.%6.%7."/>
      <w:lvlJc w:val="left"/>
      <w:pPr>
        <w:ind w:left="1800" w:hanging="1800"/>
      </w:pPr>
      <w:rPr>
        <w:rFonts w:asciiTheme="minorHAnsi" w:hAnsiTheme="minorHAnsi" w:cstheme="minorBidi" w:hint="default"/>
        <w:b w:val="0"/>
        <w:sz w:val="22"/>
      </w:rPr>
    </w:lvl>
    <w:lvl w:ilvl="7">
      <w:start w:val="1"/>
      <w:numFmt w:val="decimal"/>
      <w:lvlText w:val="%1.%2.%3.%4.%5.%6.%7.%8."/>
      <w:lvlJc w:val="left"/>
      <w:pPr>
        <w:ind w:left="1800" w:hanging="1800"/>
      </w:pPr>
      <w:rPr>
        <w:rFonts w:asciiTheme="minorHAnsi" w:hAnsiTheme="minorHAnsi" w:cstheme="minorBidi" w:hint="default"/>
        <w:b w:val="0"/>
        <w:sz w:val="22"/>
      </w:rPr>
    </w:lvl>
    <w:lvl w:ilvl="8">
      <w:start w:val="1"/>
      <w:numFmt w:val="decimal"/>
      <w:lvlText w:val="%1.%2.%3.%4.%5.%6.%7.%8.%9."/>
      <w:lvlJc w:val="left"/>
      <w:pPr>
        <w:ind w:left="2160" w:hanging="2160"/>
      </w:pPr>
      <w:rPr>
        <w:rFonts w:asciiTheme="minorHAnsi" w:hAnsiTheme="minorHAnsi" w:cstheme="minorBidi" w:hint="default"/>
        <w:b w:val="0"/>
        <w:sz w:val="22"/>
      </w:rPr>
    </w:lvl>
  </w:abstractNum>
  <w:num w:numId="1">
    <w:abstractNumId w:val="12"/>
  </w:num>
  <w:num w:numId="2">
    <w:abstractNumId w:val="6"/>
  </w:num>
  <w:num w:numId="3">
    <w:abstractNumId w:val="8"/>
  </w:num>
  <w:num w:numId="4">
    <w:abstractNumId w:val="7"/>
  </w:num>
  <w:num w:numId="5">
    <w:abstractNumId w:val="2"/>
  </w:num>
  <w:num w:numId="6">
    <w:abstractNumId w:val="5"/>
  </w:num>
  <w:num w:numId="7">
    <w:abstractNumId w:val="9"/>
  </w:num>
  <w:num w:numId="8">
    <w:abstractNumId w:val="4"/>
  </w:num>
  <w:num w:numId="9">
    <w:abstractNumId w:val="0"/>
  </w:num>
  <w:num w:numId="10">
    <w:abstractNumId w:val="11"/>
  </w:num>
  <w:num w:numId="11">
    <w:abstractNumId w:val="10"/>
  </w:num>
  <w:num w:numId="12">
    <w:abstractNumId w:val="1"/>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3C6"/>
    <w:rsid w:val="000103C6"/>
    <w:rsid w:val="00044AD6"/>
    <w:rsid w:val="00064363"/>
    <w:rsid w:val="00071F01"/>
    <w:rsid w:val="00077565"/>
    <w:rsid w:val="000861F7"/>
    <w:rsid w:val="001D1A3B"/>
    <w:rsid w:val="00203CFD"/>
    <w:rsid w:val="002A1E37"/>
    <w:rsid w:val="003904F5"/>
    <w:rsid w:val="003B5581"/>
    <w:rsid w:val="003E3F25"/>
    <w:rsid w:val="00445F36"/>
    <w:rsid w:val="004500A7"/>
    <w:rsid w:val="00486303"/>
    <w:rsid w:val="004A54EB"/>
    <w:rsid w:val="004D52CD"/>
    <w:rsid w:val="004E198D"/>
    <w:rsid w:val="005019E3"/>
    <w:rsid w:val="00521F6F"/>
    <w:rsid w:val="005B155F"/>
    <w:rsid w:val="0061525F"/>
    <w:rsid w:val="00706692"/>
    <w:rsid w:val="009409A0"/>
    <w:rsid w:val="0098217C"/>
    <w:rsid w:val="009B630F"/>
    <w:rsid w:val="009F7536"/>
    <w:rsid w:val="00A1377E"/>
    <w:rsid w:val="00A13C58"/>
    <w:rsid w:val="00A60C99"/>
    <w:rsid w:val="00A90F7D"/>
    <w:rsid w:val="00AE6F3D"/>
    <w:rsid w:val="00B270A0"/>
    <w:rsid w:val="00BB1057"/>
    <w:rsid w:val="00BC24C5"/>
    <w:rsid w:val="00BD1F78"/>
    <w:rsid w:val="00D52418"/>
    <w:rsid w:val="00D66925"/>
    <w:rsid w:val="00DC745D"/>
    <w:rsid w:val="00ED6C0C"/>
    <w:rsid w:val="00F154A0"/>
    <w:rsid w:val="00F50FB6"/>
    <w:rsid w:val="00F62E39"/>
    <w:rsid w:val="00F75E73"/>
    <w:rsid w:val="00F87EB6"/>
    <w:rsid w:val="00F959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FA9C"/>
  <w15:docId w15:val="{107160C0-E45B-4BAF-B4C3-EEC5CB80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E6F3D"/>
    <w:pPr>
      <w:keepNext/>
      <w:spacing w:before="240" w:after="60" w:line="240" w:lineRule="auto"/>
      <w:outlineLvl w:val="0"/>
    </w:pPr>
    <w:rPr>
      <w:rFonts w:ascii="Arial" w:eastAsia="Times New Roman" w:hAnsi="Arial" w:cs="Arial"/>
      <w:b/>
      <w:bCs/>
      <w:kern w:val="32"/>
      <w:sz w:val="32"/>
      <w:szCs w:val="32"/>
      <w:lang w:val="ru-RU" w:eastAsia="ru-RU"/>
    </w:rPr>
  </w:style>
  <w:style w:type="paragraph" w:styleId="2">
    <w:name w:val="heading 2"/>
    <w:basedOn w:val="a"/>
    <w:next w:val="a"/>
    <w:link w:val="20"/>
    <w:uiPriority w:val="9"/>
    <w:qFormat/>
    <w:rsid w:val="00F75E73"/>
    <w:pPr>
      <w:keepNext/>
      <w:keepLines/>
      <w:spacing w:before="200" w:after="0" w:line="240" w:lineRule="auto"/>
      <w:outlineLvl w:val="1"/>
    </w:pPr>
    <w:rPr>
      <w:rFonts w:ascii="Cambria" w:eastAsia="Times New Roman" w:hAnsi="Cambria" w:cs="Cambria"/>
      <w:b/>
      <w:bCs/>
      <w:color w:val="4F81BD"/>
      <w:sz w:val="26"/>
      <w:szCs w:val="26"/>
      <w:lang w:val="ru-RU" w:eastAsia="ru-RU"/>
    </w:rPr>
  </w:style>
  <w:style w:type="paragraph" w:styleId="3">
    <w:name w:val="heading 3"/>
    <w:basedOn w:val="a"/>
    <w:next w:val="a"/>
    <w:link w:val="30"/>
    <w:uiPriority w:val="9"/>
    <w:semiHidden/>
    <w:unhideWhenUsed/>
    <w:qFormat/>
    <w:rsid w:val="003E3F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154A0"/>
  </w:style>
  <w:style w:type="character" w:styleId="a3">
    <w:name w:val="Hyperlink"/>
    <w:basedOn w:val="a0"/>
    <w:unhideWhenUsed/>
    <w:rsid w:val="00F154A0"/>
    <w:rPr>
      <w:color w:val="0000FF"/>
      <w:u w:val="single"/>
    </w:rPr>
  </w:style>
  <w:style w:type="paragraph" w:styleId="a4">
    <w:name w:val="header"/>
    <w:basedOn w:val="a"/>
    <w:link w:val="a5"/>
    <w:uiPriority w:val="99"/>
    <w:unhideWhenUsed/>
    <w:rsid w:val="00077565"/>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77565"/>
  </w:style>
  <w:style w:type="paragraph" w:styleId="a6">
    <w:name w:val="footer"/>
    <w:basedOn w:val="a"/>
    <w:link w:val="a7"/>
    <w:uiPriority w:val="99"/>
    <w:unhideWhenUsed/>
    <w:rsid w:val="00077565"/>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77565"/>
  </w:style>
  <w:style w:type="paragraph" w:styleId="a8">
    <w:name w:val="List Paragraph"/>
    <w:basedOn w:val="a"/>
    <w:uiPriority w:val="34"/>
    <w:qFormat/>
    <w:rsid w:val="00077565"/>
    <w:pPr>
      <w:ind w:left="720"/>
      <w:contextualSpacing/>
    </w:pPr>
  </w:style>
  <w:style w:type="paragraph" w:customStyle="1" w:styleId="a9">
    <w:name w:val="Текст в заданном формате"/>
    <w:basedOn w:val="a"/>
    <w:rsid w:val="00F959F7"/>
    <w:pPr>
      <w:spacing w:after="0" w:line="240" w:lineRule="auto"/>
    </w:pPr>
    <w:rPr>
      <w:rFonts w:ascii="Courier New" w:eastAsia="Courier New" w:hAnsi="Courier New" w:cs="Courier New"/>
      <w:sz w:val="20"/>
      <w:szCs w:val="20"/>
      <w:lang w:eastAsia="ru-RU" w:bidi="hi-IN"/>
    </w:rPr>
  </w:style>
  <w:style w:type="paragraph" w:styleId="aa">
    <w:name w:val="Body Text"/>
    <w:basedOn w:val="a"/>
    <w:link w:val="ab"/>
    <w:uiPriority w:val="1"/>
    <w:unhideWhenUsed/>
    <w:qFormat/>
    <w:rsid w:val="00F959F7"/>
    <w:pPr>
      <w:widowControl w:val="0"/>
      <w:spacing w:after="0" w:line="240" w:lineRule="auto"/>
      <w:ind w:left="112" w:right="108" w:firstLine="566"/>
      <w:jc w:val="both"/>
    </w:pPr>
    <w:rPr>
      <w:rFonts w:ascii="Times New Roman" w:eastAsia="Times New Roman" w:hAnsi="Times New Roman" w:cs="Times New Roman"/>
      <w:sz w:val="28"/>
      <w:szCs w:val="28"/>
      <w:lang w:val="en-US"/>
    </w:rPr>
  </w:style>
  <w:style w:type="character" w:customStyle="1" w:styleId="ab">
    <w:name w:val="Основний текст Знак"/>
    <w:basedOn w:val="a0"/>
    <w:link w:val="aa"/>
    <w:uiPriority w:val="1"/>
    <w:rsid w:val="00F959F7"/>
    <w:rPr>
      <w:rFonts w:ascii="Times New Roman" w:eastAsia="Times New Roman" w:hAnsi="Times New Roman" w:cs="Times New Roman"/>
      <w:sz w:val="28"/>
      <w:szCs w:val="28"/>
      <w:lang w:val="en-US"/>
    </w:rPr>
  </w:style>
  <w:style w:type="paragraph" w:styleId="11">
    <w:name w:val="toc 1"/>
    <w:basedOn w:val="a"/>
    <w:next w:val="a"/>
    <w:autoRedefine/>
    <w:semiHidden/>
    <w:rsid w:val="00706692"/>
    <w:pPr>
      <w:tabs>
        <w:tab w:val="right" w:leader="dot" w:pos="9923"/>
      </w:tabs>
      <w:spacing w:after="0" w:line="360" w:lineRule="auto"/>
      <w:jc w:val="both"/>
    </w:pPr>
    <w:rPr>
      <w:rFonts w:ascii="Times New Roman" w:hAnsi="Times New Roman" w:cs="Times New Roman"/>
      <w:sz w:val="28"/>
      <w:szCs w:val="24"/>
      <w:shd w:val="clear" w:color="auto" w:fill="FFFFFF"/>
      <w:lang w:eastAsia="ru-RU"/>
    </w:rPr>
  </w:style>
  <w:style w:type="character" w:styleId="ac">
    <w:name w:val="Strong"/>
    <w:uiPriority w:val="22"/>
    <w:qFormat/>
    <w:rsid w:val="00706692"/>
    <w:rPr>
      <w:b/>
    </w:rPr>
  </w:style>
  <w:style w:type="paragraph" w:styleId="21">
    <w:name w:val="Body Text 2"/>
    <w:basedOn w:val="a"/>
    <w:link w:val="22"/>
    <w:uiPriority w:val="99"/>
    <w:semiHidden/>
    <w:unhideWhenUsed/>
    <w:rsid w:val="00F75E73"/>
    <w:pPr>
      <w:spacing w:after="120" w:line="480" w:lineRule="auto"/>
    </w:pPr>
  </w:style>
  <w:style w:type="character" w:customStyle="1" w:styleId="22">
    <w:name w:val="Основний текст 2 Знак"/>
    <w:basedOn w:val="a0"/>
    <w:link w:val="21"/>
    <w:uiPriority w:val="99"/>
    <w:semiHidden/>
    <w:rsid w:val="00F75E73"/>
  </w:style>
  <w:style w:type="character" w:customStyle="1" w:styleId="20">
    <w:name w:val="Заголовок 2 Знак"/>
    <w:basedOn w:val="a0"/>
    <w:link w:val="2"/>
    <w:uiPriority w:val="9"/>
    <w:rsid w:val="00F75E73"/>
    <w:rPr>
      <w:rFonts w:ascii="Cambria" w:eastAsia="Times New Roman" w:hAnsi="Cambria" w:cs="Cambria"/>
      <w:b/>
      <w:bCs/>
      <w:color w:val="4F81BD"/>
      <w:sz w:val="26"/>
      <w:szCs w:val="26"/>
      <w:lang w:val="ru-RU" w:eastAsia="ru-RU"/>
    </w:rPr>
  </w:style>
  <w:style w:type="paragraph" w:customStyle="1" w:styleId="8">
    <w:name w:val="заголовок 8"/>
    <w:basedOn w:val="a"/>
    <w:next w:val="a"/>
    <w:rsid w:val="00F75E73"/>
    <w:pPr>
      <w:keepNext/>
      <w:widowControl w:val="0"/>
      <w:spacing w:after="0" w:line="240" w:lineRule="auto"/>
      <w:jc w:val="center"/>
    </w:pPr>
    <w:rPr>
      <w:rFonts w:ascii="Times New Roman" w:eastAsia="Times New Roman" w:hAnsi="Times New Roman" w:cs="Times New Roman"/>
      <w:sz w:val="28"/>
      <w:szCs w:val="28"/>
      <w:lang w:eastAsia="ru-RU"/>
    </w:rPr>
  </w:style>
  <w:style w:type="paragraph" w:styleId="HTML">
    <w:name w:val="HTML Preformatted"/>
    <w:basedOn w:val="a"/>
    <w:link w:val="HTML0"/>
    <w:uiPriority w:val="99"/>
    <w:semiHidden/>
    <w:rsid w:val="00AE6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AE6F3D"/>
    <w:rPr>
      <w:rFonts w:ascii="Courier New" w:eastAsia="Times New Roman" w:hAnsi="Courier New" w:cs="Courier New"/>
      <w:sz w:val="20"/>
      <w:szCs w:val="20"/>
      <w:lang w:eastAsia="uk-UA"/>
    </w:rPr>
  </w:style>
  <w:style w:type="paragraph" w:styleId="ad">
    <w:name w:val="Body Text Indent"/>
    <w:basedOn w:val="a"/>
    <w:link w:val="ae"/>
    <w:uiPriority w:val="99"/>
    <w:semiHidden/>
    <w:unhideWhenUsed/>
    <w:rsid w:val="00AE6F3D"/>
    <w:pPr>
      <w:spacing w:after="120"/>
      <w:ind w:left="283"/>
    </w:pPr>
  </w:style>
  <w:style w:type="character" w:customStyle="1" w:styleId="ae">
    <w:name w:val="Основний текст з відступом Знак"/>
    <w:basedOn w:val="a0"/>
    <w:link w:val="ad"/>
    <w:uiPriority w:val="99"/>
    <w:semiHidden/>
    <w:rsid w:val="00AE6F3D"/>
  </w:style>
  <w:style w:type="paragraph" w:styleId="23">
    <w:name w:val="Body Text Indent 2"/>
    <w:basedOn w:val="a"/>
    <w:link w:val="24"/>
    <w:uiPriority w:val="99"/>
    <w:semiHidden/>
    <w:unhideWhenUsed/>
    <w:rsid w:val="00AE6F3D"/>
    <w:pPr>
      <w:spacing w:after="120" w:line="480" w:lineRule="auto"/>
      <w:ind w:left="283"/>
    </w:pPr>
  </w:style>
  <w:style w:type="character" w:customStyle="1" w:styleId="24">
    <w:name w:val="Основний текст з відступом 2 Знак"/>
    <w:basedOn w:val="a0"/>
    <w:link w:val="23"/>
    <w:uiPriority w:val="99"/>
    <w:semiHidden/>
    <w:rsid w:val="00AE6F3D"/>
  </w:style>
  <w:style w:type="character" w:customStyle="1" w:styleId="10">
    <w:name w:val="Заголовок 1 Знак"/>
    <w:basedOn w:val="a0"/>
    <w:link w:val="1"/>
    <w:rsid w:val="00AE6F3D"/>
    <w:rPr>
      <w:rFonts w:ascii="Arial" w:eastAsia="Times New Roman" w:hAnsi="Arial" w:cs="Arial"/>
      <w:b/>
      <w:bCs/>
      <w:kern w:val="32"/>
      <w:sz w:val="32"/>
      <w:szCs w:val="32"/>
      <w:lang w:val="ru-RU" w:eastAsia="ru-RU"/>
    </w:rPr>
  </w:style>
  <w:style w:type="paragraph" w:styleId="af">
    <w:name w:val="footnote text"/>
    <w:basedOn w:val="a"/>
    <w:link w:val="af0"/>
    <w:semiHidden/>
    <w:rsid w:val="00AE6F3D"/>
    <w:pPr>
      <w:spacing w:after="0" w:line="240" w:lineRule="auto"/>
    </w:pPr>
    <w:rPr>
      <w:rFonts w:ascii="Times New Roman" w:eastAsia="Times New Roman" w:hAnsi="Times New Roman" w:cs="Times New Roman"/>
      <w:sz w:val="20"/>
      <w:szCs w:val="20"/>
      <w:lang w:val="ru-RU" w:eastAsia="ru-RU"/>
    </w:rPr>
  </w:style>
  <w:style w:type="character" w:customStyle="1" w:styleId="af0">
    <w:name w:val="Текст виноски Знак"/>
    <w:basedOn w:val="a0"/>
    <w:link w:val="af"/>
    <w:semiHidden/>
    <w:rsid w:val="00AE6F3D"/>
    <w:rPr>
      <w:rFonts w:ascii="Times New Roman" w:eastAsia="Times New Roman" w:hAnsi="Times New Roman" w:cs="Times New Roman"/>
      <w:sz w:val="20"/>
      <w:szCs w:val="20"/>
      <w:lang w:val="ru-RU" w:eastAsia="ru-RU"/>
    </w:rPr>
  </w:style>
  <w:style w:type="character" w:styleId="af1">
    <w:name w:val="footnote reference"/>
    <w:basedOn w:val="a0"/>
    <w:semiHidden/>
    <w:rsid w:val="00AE6F3D"/>
    <w:rPr>
      <w:vertAlign w:val="superscript"/>
    </w:rPr>
  </w:style>
  <w:style w:type="character" w:customStyle="1" w:styleId="comment">
    <w:name w:val="comment"/>
    <w:basedOn w:val="a0"/>
    <w:rsid w:val="003E3F25"/>
  </w:style>
  <w:style w:type="character" w:styleId="af2">
    <w:name w:val="Emphasis"/>
    <w:basedOn w:val="a0"/>
    <w:uiPriority w:val="20"/>
    <w:qFormat/>
    <w:rsid w:val="003E3F25"/>
    <w:rPr>
      <w:i/>
      <w:iCs/>
    </w:rPr>
  </w:style>
  <w:style w:type="paragraph" w:styleId="af3">
    <w:name w:val="Balloon Text"/>
    <w:basedOn w:val="a"/>
    <w:link w:val="af4"/>
    <w:uiPriority w:val="99"/>
    <w:semiHidden/>
    <w:unhideWhenUsed/>
    <w:rsid w:val="003E3F25"/>
    <w:pPr>
      <w:spacing w:after="0" w:line="240" w:lineRule="auto"/>
    </w:pPr>
    <w:rPr>
      <w:rFonts w:ascii="Tahoma" w:hAnsi="Tahoma" w:cs="Tahoma"/>
      <w:sz w:val="16"/>
      <w:szCs w:val="16"/>
    </w:rPr>
  </w:style>
  <w:style w:type="character" w:customStyle="1" w:styleId="af4">
    <w:name w:val="Текст у виносці Знак"/>
    <w:basedOn w:val="a0"/>
    <w:link w:val="af3"/>
    <w:uiPriority w:val="99"/>
    <w:semiHidden/>
    <w:rsid w:val="003E3F25"/>
    <w:rPr>
      <w:rFonts w:ascii="Tahoma" w:hAnsi="Tahoma" w:cs="Tahoma"/>
      <w:sz w:val="16"/>
      <w:szCs w:val="16"/>
    </w:rPr>
  </w:style>
  <w:style w:type="character" w:customStyle="1" w:styleId="30">
    <w:name w:val="Заголовок 3 Знак"/>
    <w:basedOn w:val="a0"/>
    <w:link w:val="3"/>
    <w:uiPriority w:val="9"/>
    <w:semiHidden/>
    <w:rsid w:val="003E3F25"/>
    <w:rPr>
      <w:rFonts w:asciiTheme="majorHAnsi" w:eastAsiaTheme="majorEastAsia" w:hAnsiTheme="majorHAnsi" w:cstheme="majorBidi"/>
      <w:b/>
      <w:bCs/>
      <w:color w:val="4F81BD" w:themeColor="accent1"/>
    </w:rPr>
  </w:style>
  <w:style w:type="table" w:styleId="af5">
    <w:name w:val="Table Grid"/>
    <w:basedOn w:val="a1"/>
    <w:uiPriority w:val="59"/>
    <w:rsid w:val="00390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45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theme" Target="theme/theme1.xml"/><Relationship Id="rId21" Type="http://schemas.microsoft.com/office/2007/relationships/diagramDrawing" Target="diagrams/drawing3.xml"/><Relationship Id="rId34" Type="http://schemas.openxmlformats.org/officeDocument/2006/relationships/diagramQuickStyle" Target="diagrams/quickStyle6.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diagramLayout" Target="diagrams/layout6.xml"/><Relationship Id="rId38"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diagramQuickStyle" Target="diagrams/quickStyle5.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diagramData" Target="diagrams/data6.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microsoft.com/office/2007/relationships/diagramDrawing" Target="diagrams/drawing6.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microsoft.com/office/2007/relationships/diagramDrawing" Target="diagrams/drawing5.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diagramColors" Target="diagrams/colors6.xml"/><Relationship Id="rId8" Type="http://schemas.openxmlformats.org/officeDocument/2006/relationships/diagramLayout" Target="diagrams/layout1.xm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E24C81-CC4E-435B-8319-853AD247FED5}" type="doc">
      <dgm:prSet loTypeId="urn:microsoft.com/office/officeart/2005/8/layout/vProcess5" loCatId="process" qsTypeId="urn:microsoft.com/office/officeart/2005/8/quickstyle/simple3" qsCatId="simple" csTypeId="urn:microsoft.com/office/officeart/2005/8/colors/accent0_1" csCatId="mainScheme" phldr="1"/>
      <dgm:spPr/>
      <dgm:t>
        <a:bodyPr/>
        <a:lstStyle/>
        <a:p>
          <a:endParaRPr lang="uk-UA"/>
        </a:p>
      </dgm:t>
    </dgm:pt>
    <dgm:pt modelId="{4C4F7F9E-08DA-4E47-BB66-4135EB69A083}">
      <dgm:prSet phldrT="[Текст]" custT="1"/>
      <dgm:spPr/>
      <dgm:t>
        <a:bodyPr/>
        <a:lstStyle/>
        <a:p>
          <a:pPr algn="l"/>
          <a:r>
            <a:rPr lang="uk-UA" sz="1200">
              <a:latin typeface="Times New Roman" panose="02020603050405020304" pitchFamily="18" charset="0"/>
              <a:cs typeface="Times New Roman" panose="02020603050405020304" pitchFamily="18" charset="0"/>
            </a:rPr>
            <a:t>формування прихильності до магазину та окремих марок товарів з боку існуючих покупців, залучення нових покупців</a:t>
          </a:r>
        </a:p>
      </dgm:t>
    </dgm:pt>
    <dgm:pt modelId="{87E15C9E-73B2-42FE-B6CD-7B4E38608969}" type="parTrans" cxnId="{767F35C1-8661-4C0B-8569-CD261F0F9219}">
      <dgm:prSet/>
      <dgm:spPr/>
      <dgm:t>
        <a:bodyPr/>
        <a:lstStyle/>
        <a:p>
          <a:pPr algn="l"/>
          <a:endParaRPr lang="uk-UA" sz="1200">
            <a:latin typeface="Times New Roman" panose="02020603050405020304" pitchFamily="18" charset="0"/>
            <a:cs typeface="Times New Roman" panose="02020603050405020304" pitchFamily="18" charset="0"/>
          </a:endParaRPr>
        </a:p>
      </dgm:t>
    </dgm:pt>
    <dgm:pt modelId="{63280F4A-7C82-41AE-B346-EE278CC9E4FA}" type="sibTrans" cxnId="{767F35C1-8661-4C0B-8569-CD261F0F9219}">
      <dgm:prSet custT="1"/>
      <dgm:spPr/>
      <dgm:t>
        <a:bodyPr/>
        <a:lstStyle/>
        <a:p>
          <a:pPr algn="l"/>
          <a:endParaRPr lang="uk-UA" sz="1200">
            <a:latin typeface="Times New Roman" panose="02020603050405020304" pitchFamily="18" charset="0"/>
            <a:cs typeface="Times New Roman" panose="02020603050405020304" pitchFamily="18" charset="0"/>
          </a:endParaRPr>
        </a:p>
      </dgm:t>
    </dgm:pt>
    <dgm:pt modelId="{AEA068C8-3A13-4AEF-8EE7-9F1562DC13EB}">
      <dgm:prSet phldrT="[Текст]" custT="1"/>
      <dgm:spPr/>
      <dgm:t>
        <a:bodyPr/>
        <a:lstStyle/>
        <a:p>
          <a:pPr algn="l"/>
          <a:r>
            <a:rPr lang="uk-UA" sz="1200">
              <a:latin typeface="Times New Roman" panose="02020603050405020304" pitchFamily="18" charset="0"/>
              <a:cs typeface="Times New Roman" panose="02020603050405020304" pitchFamily="18" charset="0"/>
            </a:rPr>
            <a:t>забезпечення споживачів необхідною інформацією</a:t>
          </a:r>
        </a:p>
      </dgm:t>
    </dgm:pt>
    <dgm:pt modelId="{6C2F24E3-7CD6-407B-B20B-EEF800EBD3EE}" type="parTrans" cxnId="{60022D70-9237-4D14-B5DE-F0164DFEF97B}">
      <dgm:prSet/>
      <dgm:spPr/>
      <dgm:t>
        <a:bodyPr/>
        <a:lstStyle/>
        <a:p>
          <a:pPr algn="l"/>
          <a:endParaRPr lang="uk-UA" sz="1200">
            <a:latin typeface="Times New Roman" panose="02020603050405020304" pitchFamily="18" charset="0"/>
            <a:cs typeface="Times New Roman" panose="02020603050405020304" pitchFamily="18" charset="0"/>
          </a:endParaRPr>
        </a:p>
      </dgm:t>
    </dgm:pt>
    <dgm:pt modelId="{EB9C01AB-2A35-43C5-A4BA-E24D46B1D7C7}" type="sibTrans" cxnId="{60022D70-9237-4D14-B5DE-F0164DFEF97B}">
      <dgm:prSet custT="1"/>
      <dgm:spPr/>
      <dgm:t>
        <a:bodyPr/>
        <a:lstStyle/>
        <a:p>
          <a:pPr algn="l"/>
          <a:endParaRPr lang="uk-UA" sz="1200">
            <a:latin typeface="Times New Roman" panose="02020603050405020304" pitchFamily="18" charset="0"/>
            <a:cs typeface="Times New Roman" panose="02020603050405020304" pitchFamily="18" charset="0"/>
          </a:endParaRPr>
        </a:p>
      </dgm:t>
    </dgm:pt>
    <dgm:pt modelId="{E2FAE061-B450-4F1C-B9B1-350F310EF78D}">
      <dgm:prSet phldrT="[Текст]" custT="1"/>
      <dgm:spPr/>
      <dgm:t>
        <a:bodyPr/>
        <a:lstStyle/>
        <a:p>
          <a:pPr algn="l"/>
          <a:r>
            <a:rPr lang="uk-UA" sz="1200">
              <a:latin typeface="Times New Roman" panose="02020603050405020304" pitchFamily="18" charset="0"/>
              <a:cs typeface="Times New Roman" panose="02020603050405020304" pitchFamily="18" charset="0"/>
            </a:rPr>
            <a:t>збільшення часу перебування та кількості покупок покупця в магазині, підвищення рівня прийняття ним рішень безпосередньо в місцях продажу товарів</a:t>
          </a:r>
        </a:p>
      </dgm:t>
    </dgm:pt>
    <dgm:pt modelId="{D9B1DC40-83F3-4BFA-BD2E-36A619CBFF24}" type="parTrans" cxnId="{4F8336ED-1B82-4E52-8959-E9F94E834078}">
      <dgm:prSet/>
      <dgm:spPr/>
      <dgm:t>
        <a:bodyPr/>
        <a:lstStyle/>
        <a:p>
          <a:pPr algn="l"/>
          <a:endParaRPr lang="uk-UA" sz="1200">
            <a:latin typeface="Times New Roman" panose="02020603050405020304" pitchFamily="18" charset="0"/>
            <a:cs typeface="Times New Roman" panose="02020603050405020304" pitchFamily="18" charset="0"/>
          </a:endParaRPr>
        </a:p>
      </dgm:t>
    </dgm:pt>
    <dgm:pt modelId="{CC21D00F-C76F-4CE6-99E9-7FC0A8B61A45}" type="sibTrans" cxnId="{4F8336ED-1B82-4E52-8959-E9F94E834078}">
      <dgm:prSet/>
      <dgm:spPr/>
      <dgm:t>
        <a:bodyPr/>
        <a:lstStyle/>
        <a:p>
          <a:pPr algn="l"/>
          <a:endParaRPr lang="uk-UA" sz="1200">
            <a:latin typeface="Times New Roman" panose="02020603050405020304" pitchFamily="18" charset="0"/>
            <a:cs typeface="Times New Roman" panose="02020603050405020304" pitchFamily="18" charset="0"/>
          </a:endParaRPr>
        </a:p>
      </dgm:t>
    </dgm:pt>
    <dgm:pt modelId="{CA79D134-C48B-4F40-9CE3-7F7F09D05220}">
      <dgm:prSet custT="1"/>
      <dgm:spPr/>
      <dgm:t>
        <a:bodyPr/>
        <a:lstStyle/>
        <a:p>
          <a:pPr algn="l"/>
          <a:r>
            <a:rPr lang="uk-UA" sz="1200">
              <a:latin typeface="Times New Roman" panose="02020603050405020304" pitchFamily="18" charset="0"/>
              <a:cs typeface="Times New Roman" panose="02020603050405020304" pitchFamily="18" charset="0"/>
            </a:rPr>
            <a:t>збільшення обсягів продажу</a:t>
          </a:r>
        </a:p>
      </dgm:t>
    </dgm:pt>
    <dgm:pt modelId="{257CEDCE-B80A-4A27-8E38-5F5145047E36}" type="parTrans" cxnId="{AF9B35C5-3AA6-4AA2-A32A-10BD90E14DF4}">
      <dgm:prSet/>
      <dgm:spPr/>
      <dgm:t>
        <a:bodyPr/>
        <a:lstStyle/>
        <a:p>
          <a:pPr algn="l"/>
          <a:endParaRPr lang="uk-UA" sz="1200">
            <a:latin typeface="Times New Roman" panose="02020603050405020304" pitchFamily="18" charset="0"/>
            <a:cs typeface="Times New Roman" panose="02020603050405020304" pitchFamily="18" charset="0"/>
          </a:endParaRPr>
        </a:p>
      </dgm:t>
    </dgm:pt>
    <dgm:pt modelId="{5F6A4E93-E6E5-4821-9F2B-9694EA23C553}" type="sibTrans" cxnId="{AF9B35C5-3AA6-4AA2-A32A-10BD90E14DF4}">
      <dgm:prSet custT="1"/>
      <dgm:spPr/>
      <dgm:t>
        <a:bodyPr/>
        <a:lstStyle/>
        <a:p>
          <a:pPr algn="l"/>
          <a:endParaRPr lang="uk-UA" sz="1200">
            <a:latin typeface="Times New Roman" panose="02020603050405020304" pitchFamily="18" charset="0"/>
            <a:cs typeface="Times New Roman" panose="02020603050405020304" pitchFamily="18" charset="0"/>
          </a:endParaRPr>
        </a:p>
      </dgm:t>
    </dgm:pt>
    <dgm:pt modelId="{C4BB02FB-F93F-4241-9FB7-8FCC22A553DF}" type="pres">
      <dgm:prSet presAssocID="{37E24C81-CC4E-435B-8319-853AD247FED5}" presName="outerComposite" presStyleCnt="0">
        <dgm:presLayoutVars>
          <dgm:chMax val="5"/>
          <dgm:dir/>
          <dgm:resizeHandles val="exact"/>
        </dgm:presLayoutVars>
      </dgm:prSet>
      <dgm:spPr/>
    </dgm:pt>
    <dgm:pt modelId="{CD7C7BE7-9A1B-4991-A4FC-441A296A903C}" type="pres">
      <dgm:prSet presAssocID="{37E24C81-CC4E-435B-8319-853AD247FED5}" presName="dummyMaxCanvas" presStyleCnt="0">
        <dgm:presLayoutVars/>
      </dgm:prSet>
      <dgm:spPr/>
    </dgm:pt>
    <dgm:pt modelId="{CA11F028-E457-4760-8C04-6DD12829D699}" type="pres">
      <dgm:prSet presAssocID="{37E24C81-CC4E-435B-8319-853AD247FED5}" presName="FourNodes_1" presStyleLbl="node1" presStyleIdx="0" presStyleCnt="4">
        <dgm:presLayoutVars>
          <dgm:bulletEnabled val="1"/>
        </dgm:presLayoutVars>
      </dgm:prSet>
      <dgm:spPr/>
      <dgm:t>
        <a:bodyPr/>
        <a:lstStyle/>
        <a:p>
          <a:endParaRPr lang="uk-UA"/>
        </a:p>
      </dgm:t>
    </dgm:pt>
    <dgm:pt modelId="{F242E136-A49E-4EF9-A777-EA13922463D3}" type="pres">
      <dgm:prSet presAssocID="{37E24C81-CC4E-435B-8319-853AD247FED5}" presName="FourNodes_2" presStyleLbl="node1" presStyleIdx="1" presStyleCnt="4" custScaleY="72569">
        <dgm:presLayoutVars>
          <dgm:bulletEnabled val="1"/>
        </dgm:presLayoutVars>
      </dgm:prSet>
      <dgm:spPr/>
    </dgm:pt>
    <dgm:pt modelId="{15B8C7AE-4241-45C4-9041-368F08CBD34D}" type="pres">
      <dgm:prSet presAssocID="{37E24C81-CC4E-435B-8319-853AD247FED5}" presName="FourNodes_3" presStyleLbl="node1" presStyleIdx="2" presStyleCnt="4" custScaleY="98240">
        <dgm:presLayoutVars>
          <dgm:bulletEnabled val="1"/>
        </dgm:presLayoutVars>
      </dgm:prSet>
      <dgm:spPr/>
      <dgm:t>
        <a:bodyPr/>
        <a:lstStyle/>
        <a:p>
          <a:endParaRPr lang="uk-UA"/>
        </a:p>
      </dgm:t>
    </dgm:pt>
    <dgm:pt modelId="{729754FB-3802-4CFD-8C65-F85D1BBE0E87}" type="pres">
      <dgm:prSet presAssocID="{37E24C81-CC4E-435B-8319-853AD247FED5}" presName="FourNodes_4" presStyleLbl="node1" presStyleIdx="3" presStyleCnt="4">
        <dgm:presLayoutVars>
          <dgm:bulletEnabled val="1"/>
        </dgm:presLayoutVars>
      </dgm:prSet>
      <dgm:spPr/>
      <dgm:t>
        <a:bodyPr/>
        <a:lstStyle/>
        <a:p>
          <a:endParaRPr lang="uk-UA"/>
        </a:p>
      </dgm:t>
    </dgm:pt>
    <dgm:pt modelId="{668B3B63-493D-4FDD-B8CC-47C222E4F028}" type="pres">
      <dgm:prSet presAssocID="{37E24C81-CC4E-435B-8319-853AD247FED5}" presName="FourConn_1-2" presStyleLbl="fgAccFollowNode1" presStyleIdx="0" presStyleCnt="3">
        <dgm:presLayoutVars>
          <dgm:bulletEnabled val="1"/>
        </dgm:presLayoutVars>
      </dgm:prSet>
      <dgm:spPr/>
    </dgm:pt>
    <dgm:pt modelId="{48D250DB-EAC8-442F-B94A-8E39EA476DDA}" type="pres">
      <dgm:prSet presAssocID="{37E24C81-CC4E-435B-8319-853AD247FED5}" presName="FourConn_2-3" presStyleLbl="fgAccFollowNode1" presStyleIdx="1" presStyleCnt="3">
        <dgm:presLayoutVars>
          <dgm:bulletEnabled val="1"/>
        </dgm:presLayoutVars>
      </dgm:prSet>
      <dgm:spPr/>
    </dgm:pt>
    <dgm:pt modelId="{2FFAE5E7-52FF-4622-9C26-472D1B7712E7}" type="pres">
      <dgm:prSet presAssocID="{37E24C81-CC4E-435B-8319-853AD247FED5}" presName="FourConn_3-4" presStyleLbl="fgAccFollowNode1" presStyleIdx="2" presStyleCnt="3">
        <dgm:presLayoutVars>
          <dgm:bulletEnabled val="1"/>
        </dgm:presLayoutVars>
      </dgm:prSet>
      <dgm:spPr/>
    </dgm:pt>
    <dgm:pt modelId="{371506DF-E2BD-40FC-B78D-FD592451ACCD}" type="pres">
      <dgm:prSet presAssocID="{37E24C81-CC4E-435B-8319-853AD247FED5}" presName="FourNodes_1_text" presStyleLbl="node1" presStyleIdx="3" presStyleCnt="4">
        <dgm:presLayoutVars>
          <dgm:bulletEnabled val="1"/>
        </dgm:presLayoutVars>
      </dgm:prSet>
      <dgm:spPr/>
      <dgm:t>
        <a:bodyPr/>
        <a:lstStyle/>
        <a:p>
          <a:endParaRPr lang="uk-UA"/>
        </a:p>
      </dgm:t>
    </dgm:pt>
    <dgm:pt modelId="{14113A73-8BB8-4517-B175-FF5E27BFD398}" type="pres">
      <dgm:prSet presAssocID="{37E24C81-CC4E-435B-8319-853AD247FED5}" presName="FourNodes_2_text" presStyleLbl="node1" presStyleIdx="3" presStyleCnt="4">
        <dgm:presLayoutVars>
          <dgm:bulletEnabled val="1"/>
        </dgm:presLayoutVars>
      </dgm:prSet>
      <dgm:spPr/>
    </dgm:pt>
    <dgm:pt modelId="{B8F210F0-BC1A-4542-AC42-C1F665580F50}" type="pres">
      <dgm:prSet presAssocID="{37E24C81-CC4E-435B-8319-853AD247FED5}" presName="FourNodes_3_text" presStyleLbl="node1" presStyleIdx="3" presStyleCnt="4">
        <dgm:presLayoutVars>
          <dgm:bulletEnabled val="1"/>
        </dgm:presLayoutVars>
      </dgm:prSet>
      <dgm:spPr/>
      <dgm:t>
        <a:bodyPr/>
        <a:lstStyle/>
        <a:p>
          <a:endParaRPr lang="uk-UA"/>
        </a:p>
      </dgm:t>
    </dgm:pt>
    <dgm:pt modelId="{36B55D02-B1DE-40E1-BBC3-611736DDEB92}" type="pres">
      <dgm:prSet presAssocID="{37E24C81-CC4E-435B-8319-853AD247FED5}" presName="FourNodes_4_text" presStyleLbl="node1" presStyleIdx="3" presStyleCnt="4">
        <dgm:presLayoutVars>
          <dgm:bulletEnabled val="1"/>
        </dgm:presLayoutVars>
      </dgm:prSet>
      <dgm:spPr/>
      <dgm:t>
        <a:bodyPr/>
        <a:lstStyle/>
        <a:p>
          <a:endParaRPr lang="uk-UA"/>
        </a:p>
      </dgm:t>
    </dgm:pt>
  </dgm:ptLst>
  <dgm:cxnLst>
    <dgm:cxn modelId="{AF9B35C5-3AA6-4AA2-A32A-10BD90E14DF4}" srcId="{37E24C81-CC4E-435B-8319-853AD247FED5}" destId="{CA79D134-C48B-4F40-9CE3-7F7F09D05220}" srcOrd="1" destOrd="0" parTransId="{257CEDCE-B80A-4A27-8E38-5F5145047E36}" sibTransId="{5F6A4E93-E6E5-4821-9F2B-9694EA23C553}"/>
    <dgm:cxn modelId="{80118856-7A0A-4356-9878-86956CBCFC2C}" type="presOf" srcId="{CA79D134-C48B-4F40-9CE3-7F7F09D05220}" destId="{14113A73-8BB8-4517-B175-FF5E27BFD398}" srcOrd="1" destOrd="0" presId="urn:microsoft.com/office/officeart/2005/8/layout/vProcess5"/>
    <dgm:cxn modelId="{58A93EEA-939D-48CD-87EB-44FA3D59CA09}" type="presOf" srcId="{AEA068C8-3A13-4AEF-8EE7-9F1562DC13EB}" destId="{15B8C7AE-4241-45C4-9041-368F08CBD34D}" srcOrd="0" destOrd="0" presId="urn:microsoft.com/office/officeart/2005/8/layout/vProcess5"/>
    <dgm:cxn modelId="{4F8336ED-1B82-4E52-8959-E9F94E834078}" srcId="{37E24C81-CC4E-435B-8319-853AD247FED5}" destId="{E2FAE061-B450-4F1C-B9B1-350F310EF78D}" srcOrd="3" destOrd="0" parTransId="{D9B1DC40-83F3-4BFA-BD2E-36A619CBFF24}" sibTransId="{CC21D00F-C76F-4CE6-99E9-7FC0A8B61A45}"/>
    <dgm:cxn modelId="{73BA68C9-7A26-4B91-B9A3-EC80DA74702C}" type="presOf" srcId="{E2FAE061-B450-4F1C-B9B1-350F310EF78D}" destId="{36B55D02-B1DE-40E1-BBC3-611736DDEB92}" srcOrd="1" destOrd="0" presId="urn:microsoft.com/office/officeart/2005/8/layout/vProcess5"/>
    <dgm:cxn modelId="{7777AECA-429B-4B8F-9F46-2C2B0CC2FC1B}" type="presOf" srcId="{EB9C01AB-2A35-43C5-A4BA-E24D46B1D7C7}" destId="{2FFAE5E7-52FF-4622-9C26-472D1B7712E7}" srcOrd="0" destOrd="0" presId="urn:microsoft.com/office/officeart/2005/8/layout/vProcess5"/>
    <dgm:cxn modelId="{0A9483A5-608C-499E-8BE1-F2B39C7C2934}" type="presOf" srcId="{4C4F7F9E-08DA-4E47-BB66-4135EB69A083}" destId="{CA11F028-E457-4760-8C04-6DD12829D699}" srcOrd="0" destOrd="0" presId="urn:microsoft.com/office/officeart/2005/8/layout/vProcess5"/>
    <dgm:cxn modelId="{DB8EFD56-6866-4E6D-BFED-2C53C4952197}" type="presOf" srcId="{37E24C81-CC4E-435B-8319-853AD247FED5}" destId="{C4BB02FB-F93F-4241-9FB7-8FCC22A553DF}" srcOrd="0" destOrd="0" presId="urn:microsoft.com/office/officeart/2005/8/layout/vProcess5"/>
    <dgm:cxn modelId="{AE9B1E54-B0D9-45EB-BF5F-3C1618F8B5EF}" type="presOf" srcId="{AEA068C8-3A13-4AEF-8EE7-9F1562DC13EB}" destId="{B8F210F0-BC1A-4542-AC42-C1F665580F50}" srcOrd="1" destOrd="0" presId="urn:microsoft.com/office/officeart/2005/8/layout/vProcess5"/>
    <dgm:cxn modelId="{F24360D1-A18A-43C9-BF4B-286C2668023B}" type="presOf" srcId="{4C4F7F9E-08DA-4E47-BB66-4135EB69A083}" destId="{371506DF-E2BD-40FC-B78D-FD592451ACCD}" srcOrd="1" destOrd="0" presId="urn:microsoft.com/office/officeart/2005/8/layout/vProcess5"/>
    <dgm:cxn modelId="{4CD764B3-546C-4FC7-B82A-1DE33AE0025C}" type="presOf" srcId="{5F6A4E93-E6E5-4821-9F2B-9694EA23C553}" destId="{48D250DB-EAC8-442F-B94A-8E39EA476DDA}" srcOrd="0" destOrd="0" presId="urn:microsoft.com/office/officeart/2005/8/layout/vProcess5"/>
    <dgm:cxn modelId="{85223903-94C9-4264-9025-01BAC1D9FB7F}" type="presOf" srcId="{CA79D134-C48B-4F40-9CE3-7F7F09D05220}" destId="{F242E136-A49E-4EF9-A777-EA13922463D3}" srcOrd="0" destOrd="0" presId="urn:microsoft.com/office/officeart/2005/8/layout/vProcess5"/>
    <dgm:cxn modelId="{767F35C1-8661-4C0B-8569-CD261F0F9219}" srcId="{37E24C81-CC4E-435B-8319-853AD247FED5}" destId="{4C4F7F9E-08DA-4E47-BB66-4135EB69A083}" srcOrd="0" destOrd="0" parTransId="{87E15C9E-73B2-42FE-B6CD-7B4E38608969}" sibTransId="{63280F4A-7C82-41AE-B346-EE278CC9E4FA}"/>
    <dgm:cxn modelId="{7901C66C-C098-405D-87E0-389DD4C57C19}" type="presOf" srcId="{E2FAE061-B450-4F1C-B9B1-350F310EF78D}" destId="{729754FB-3802-4CFD-8C65-F85D1BBE0E87}" srcOrd="0" destOrd="0" presId="urn:microsoft.com/office/officeart/2005/8/layout/vProcess5"/>
    <dgm:cxn modelId="{60022D70-9237-4D14-B5DE-F0164DFEF97B}" srcId="{37E24C81-CC4E-435B-8319-853AD247FED5}" destId="{AEA068C8-3A13-4AEF-8EE7-9F1562DC13EB}" srcOrd="2" destOrd="0" parTransId="{6C2F24E3-7CD6-407B-B20B-EEF800EBD3EE}" sibTransId="{EB9C01AB-2A35-43C5-A4BA-E24D46B1D7C7}"/>
    <dgm:cxn modelId="{56C2F020-12C3-40CB-AB97-3C60941169F7}" type="presOf" srcId="{63280F4A-7C82-41AE-B346-EE278CC9E4FA}" destId="{668B3B63-493D-4FDD-B8CC-47C222E4F028}" srcOrd="0" destOrd="0" presId="urn:microsoft.com/office/officeart/2005/8/layout/vProcess5"/>
    <dgm:cxn modelId="{14D44142-A974-4BCA-87DC-E27D5DB6D2A7}" type="presParOf" srcId="{C4BB02FB-F93F-4241-9FB7-8FCC22A553DF}" destId="{CD7C7BE7-9A1B-4991-A4FC-441A296A903C}" srcOrd="0" destOrd="0" presId="urn:microsoft.com/office/officeart/2005/8/layout/vProcess5"/>
    <dgm:cxn modelId="{9995C58A-0C87-4A70-B600-B94C6AE7632B}" type="presParOf" srcId="{C4BB02FB-F93F-4241-9FB7-8FCC22A553DF}" destId="{CA11F028-E457-4760-8C04-6DD12829D699}" srcOrd="1" destOrd="0" presId="urn:microsoft.com/office/officeart/2005/8/layout/vProcess5"/>
    <dgm:cxn modelId="{31CC9489-3A8B-4176-81C3-7998A20365D4}" type="presParOf" srcId="{C4BB02FB-F93F-4241-9FB7-8FCC22A553DF}" destId="{F242E136-A49E-4EF9-A777-EA13922463D3}" srcOrd="2" destOrd="0" presId="urn:microsoft.com/office/officeart/2005/8/layout/vProcess5"/>
    <dgm:cxn modelId="{3988D490-4F61-40B7-8261-4FE9E83CCBCB}" type="presParOf" srcId="{C4BB02FB-F93F-4241-9FB7-8FCC22A553DF}" destId="{15B8C7AE-4241-45C4-9041-368F08CBD34D}" srcOrd="3" destOrd="0" presId="urn:microsoft.com/office/officeart/2005/8/layout/vProcess5"/>
    <dgm:cxn modelId="{9D92EE1A-83F0-4653-A7C9-21B5896EB2E1}" type="presParOf" srcId="{C4BB02FB-F93F-4241-9FB7-8FCC22A553DF}" destId="{729754FB-3802-4CFD-8C65-F85D1BBE0E87}" srcOrd="4" destOrd="0" presId="urn:microsoft.com/office/officeart/2005/8/layout/vProcess5"/>
    <dgm:cxn modelId="{6E4279F5-8FFE-46D9-8508-1484040387CA}" type="presParOf" srcId="{C4BB02FB-F93F-4241-9FB7-8FCC22A553DF}" destId="{668B3B63-493D-4FDD-B8CC-47C222E4F028}" srcOrd="5" destOrd="0" presId="urn:microsoft.com/office/officeart/2005/8/layout/vProcess5"/>
    <dgm:cxn modelId="{57D2544A-2CC7-4620-B23F-91B357923883}" type="presParOf" srcId="{C4BB02FB-F93F-4241-9FB7-8FCC22A553DF}" destId="{48D250DB-EAC8-442F-B94A-8E39EA476DDA}" srcOrd="6" destOrd="0" presId="urn:microsoft.com/office/officeart/2005/8/layout/vProcess5"/>
    <dgm:cxn modelId="{2F78E9B8-DC5D-429C-BB7D-2DFB4DE590ED}" type="presParOf" srcId="{C4BB02FB-F93F-4241-9FB7-8FCC22A553DF}" destId="{2FFAE5E7-52FF-4622-9C26-472D1B7712E7}" srcOrd="7" destOrd="0" presId="urn:microsoft.com/office/officeart/2005/8/layout/vProcess5"/>
    <dgm:cxn modelId="{E0F814AF-E0E0-40F9-B5D9-1223E13E2B05}" type="presParOf" srcId="{C4BB02FB-F93F-4241-9FB7-8FCC22A553DF}" destId="{371506DF-E2BD-40FC-B78D-FD592451ACCD}" srcOrd="8" destOrd="0" presId="urn:microsoft.com/office/officeart/2005/8/layout/vProcess5"/>
    <dgm:cxn modelId="{61086703-CBA9-4D2C-BB54-1D1D57197D87}" type="presParOf" srcId="{C4BB02FB-F93F-4241-9FB7-8FCC22A553DF}" destId="{14113A73-8BB8-4517-B175-FF5E27BFD398}" srcOrd="9" destOrd="0" presId="urn:microsoft.com/office/officeart/2005/8/layout/vProcess5"/>
    <dgm:cxn modelId="{CAC09155-E0EC-4269-B526-FCDFACC8FA15}" type="presParOf" srcId="{C4BB02FB-F93F-4241-9FB7-8FCC22A553DF}" destId="{B8F210F0-BC1A-4542-AC42-C1F665580F50}" srcOrd="10" destOrd="0" presId="urn:microsoft.com/office/officeart/2005/8/layout/vProcess5"/>
    <dgm:cxn modelId="{1C743CDF-C02A-4F9D-A4F3-2C63E745EFA6}" type="presParOf" srcId="{C4BB02FB-F93F-4241-9FB7-8FCC22A553DF}" destId="{36B55D02-B1DE-40E1-BBC3-611736DDEB92}" srcOrd="11" destOrd="0" presId="urn:microsoft.com/office/officeart/2005/8/layout/vProcess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275864-47D6-42A6-BE53-8E9D7B4D2323}" type="doc">
      <dgm:prSet loTypeId="urn:microsoft.com/office/officeart/2005/8/layout/process4" loCatId="process" qsTypeId="urn:microsoft.com/office/officeart/2005/8/quickstyle/simple3" qsCatId="simple" csTypeId="urn:microsoft.com/office/officeart/2005/8/colors/accent0_1" csCatId="mainScheme" phldr="1"/>
      <dgm:spPr/>
      <dgm:t>
        <a:bodyPr/>
        <a:lstStyle/>
        <a:p>
          <a:endParaRPr lang="uk-UA"/>
        </a:p>
      </dgm:t>
    </dgm:pt>
    <dgm:pt modelId="{BD0B2F7C-E370-42D2-B5A9-ABFDC024C16B}">
      <dgm:prSet phldrT="[Текст]" custT="1"/>
      <dgm:spPr/>
      <dgm:t>
        <a:bodyPr/>
        <a:lstStyle/>
        <a:p>
          <a:pPr algn="ctr"/>
          <a:r>
            <a:rPr lang="uk-UA" sz="1200">
              <a:latin typeface="Times New Roman" panose="02020603050405020304" pitchFamily="18" charset="0"/>
              <a:cs typeface="Times New Roman" panose="02020603050405020304" pitchFamily="18" charset="0"/>
            </a:rPr>
            <a:t>розроблення тактики розміщення товару на торговельному обладнанні і на площі торговельної зали)</a:t>
          </a:r>
        </a:p>
      </dgm:t>
    </dgm:pt>
    <dgm:pt modelId="{3CA4BD24-5E12-4D2C-B949-CA222EAD394E}" type="parTrans" cxnId="{925EE858-8943-4553-8159-255A46BD8CE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553AA17E-D6CE-4FE9-8490-3426299652B9}" type="sibTrans" cxnId="{925EE858-8943-4553-8159-255A46BD8CE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E9D8B694-0C4F-4847-A1A7-8F6BFA207F6B}">
      <dgm:prSet phldrT="[Текст]" custT="1"/>
      <dgm:spPr/>
      <dgm:t>
        <a:bodyPr/>
        <a:lstStyle/>
        <a:p>
          <a:pPr algn="ctr"/>
          <a:r>
            <a:rPr lang="uk-UA" sz="1200">
              <a:latin typeface="Times New Roman" panose="02020603050405020304" pitchFamily="18" charset="0"/>
              <a:cs typeface="Times New Roman" panose="02020603050405020304" pitchFamily="18" charset="0"/>
            </a:rPr>
            <a:t>формування зовнішнього вигляду місця продажу товарів</a:t>
          </a:r>
        </a:p>
      </dgm:t>
    </dgm:pt>
    <dgm:pt modelId="{AF202C74-3CB2-44C5-B2F9-5E5E7D06DAF6}" type="parTrans" cxnId="{2860C111-8C76-43E5-AF39-AE0FDE89983B}">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6481D754-BE47-4ECC-B56D-CB555D1589D9}" type="sibTrans" cxnId="{2860C111-8C76-43E5-AF39-AE0FDE89983B}">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5E4A7A42-0C9E-4FF6-9FA3-FFD4D15657ED}">
      <dgm:prSet phldrT="[Текст]" custT="1"/>
      <dgm:spPr/>
      <dgm:t>
        <a:bodyPr/>
        <a:lstStyle/>
        <a:p>
          <a:pPr algn="ctr"/>
          <a:r>
            <a:rPr lang="uk-UA" sz="1200">
              <a:latin typeface="Times New Roman" panose="02020603050405020304" pitchFamily="18" charset="0"/>
              <a:cs typeface="Times New Roman" panose="02020603050405020304" pitchFamily="18" charset="0"/>
            </a:rPr>
            <a:t>рекламне оформлення місця продажів</a:t>
          </a:r>
        </a:p>
      </dgm:t>
    </dgm:pt>
    <dgm:pt modelId="{2C1AB221-1695-442A-8CEF-5E98B4C298A0}" type="parTrans" cxnId="{7A955413-748B-4B10-A443-DBA398CC62B1}">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CCC285EB-030A-4B63-901A-C01D6B10D24B}" type="sibTrans" cxnId="{7A955413-748B-4B10-A443-DBA398CC62B1}">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62BB6318-B350-4051-8DB2-8387FD7E89D9}">
      <dgm:prSet custT="1"/>
      <dgm:spPr/>
      <dgm:t>
        <a:bodyPr/>
        <a:lstStyle/>
        <a:p>
          <a:pPr algn="ctr"/>
          <a:r>
            <a:rPr lang="uk-UA" sz="1200">
              <a:latin typeface="Times New Roman" panose="02020603050405020304" pitchFamily="18" charset="0"/>
              <a:cs typeface="Times New Roman" panose="02020603050405020304" pitchFamily="18" charset="0"/>
            </a:rPr>
            <a:t>оптимальне планування магазину і торговельної зали (виявлення конструктивних особливостей торговельного обладнання і принципів його розміщення в торговельній залі</a:t>
          </a:r>
        </a:p>
      </dgm:t>
    </dgm:pt>
    <dgm:pt modelId="{B12D5DB6-DD14-4B64-8B81-803DFA7FAC1D}" type="parTrans" cxnId="{C2E3F87E-CEAB-42B8-8189-4AA5DEB0882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D8ACBFB5-1B15-41FE-AC29-8C97A2051FBD}" type="sibTrans" cxnId="{C2E3F87E-CEAB-42B8-8189-4AA5DEB0882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EA93550B-F9CE-457C-9D09-DCBC1608532B}">
      <dgm:prSet custT="1"/>
      <dgm:spPr/>
      <dgm:t>
        <a:bodyPr/>
        <a:lstStyle/>
        <a:p>
          <a:pPr algn="ctr"/>
          <a:r>
            <a:rPr lang="uk-UA" sz="1200">
              <a:latin typeface="Times New Roman" panose="02020603050405020304" pitchFamily="18" charset="0"/>
              <a:cs typeface="Times New Roman" panose="02020603050405020304" pitchFamily="18" charset="0"/>
            </a:rPr>
            <a:t>створення привабливої та зручної упаковки</a:t>
          </a:r>
        </a:p>
      </dgm:t>
    </dgm:pt>
    <dgm:pt modelId="{0490D86A-3977-4AE2-A1C0-E3A03F50A35D}" type="parTrans" cxnId="{4BB03658-F151-4045-AE42-B85EC8CC2C65}">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BA3E7A17-9A54-48EA-B1C4-4D5442FE2267}" type="sibTrans" cxnId="{4BB03658-F151-4045-AE42-B85EC8CC2C65}">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EA1AD5B8-9952-4F96-968B-60B794D8CB29}">
      <dgm:prSet custT="1"/>
      <dgm:spPr/>
      <dgm:t>
        <a:bodyPr/>
        <a:lstStyle/>
        <a:p>
          <a:pPr algn="ctr"/>
          <a:r>
            <a:rPr lang="uk-UA" sz="1200">
              <a:latin typeface="Times New Roman" panose="02020603050405020304" pitchFamily="18" charset="0"/>
              <a:cs typeface="Times New Roman" panose="02020603050405020304" pitchFamily="18" charset="0"/>
            </a:rPr>
            <a:t>контроль за своєчасним поповненням товарних запасів і за наявністю товарів в торговельній залі</a:t>
          </a:r>
        </a:p>
      </dgm:t>
    </dgm:pt>
    <dgm:pt modelId="{4DB5D27F-98DE-4FD9-9E81-46519C4E6F8C}" type="parTrans" cxnId="{BF3E3A44-12C5-47FE-9223-D7562CB754E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E6CAF675-1246-4DE2-AA90-1A2FCD6A0D59}" type="sibTrans" cxnId="{BF3E3A44-12C5-47FE-9223-D7562CB754E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D5069F5B-86E1-4F0A-881B-02132D899202}">
      <dgm:prSet custT="1"/>
      <dgm:spPr/>
      <dgm:t>
        <a:bodyPr/>
        <a:lstStyle/>
        <a:p>
          <a:pPr algn="ctr"/>
          <a:r>
            <a:rPr lang="uk-UA" sz="1200">
              <a:latin typeface="Times New Roman" panose="02020603050405020304" pitchFamily="18" charset="0"/>
              <a:cs typeface="Times New Roman" panose="02020603050405020304" pitchFamily="18" charset="0"/>
            </a:rPr>
            <a:t>якість обслуговування покупців з врахування їх думки протягом всіх етапів здійснення покупки</a:t>
          </a:r>
        </a:p>
      </dgm:t>
    </dgm:pt>
    <dgm:pt modelId="{5331F166-1054-40BF-83C7-44AAAF72B5AF}" type="parTrans" cxnId="{0D79086E-04C7-4DED-BCB7-93C3C95EDF02}">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A6F81F96-9406-4E65-BF1B-A4EBACCF6362}" type="sibTrans" cxnId="{0D79086E-04C7-4DED-BCB7-93C3C95EDF02}">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F98DCC66-A559-4640-807A-D147F219EC37}">
      <dgm:prSet custT="1"/>
      <dgm:spPr/>
      <dgm:t>
        <a:bodyPr/>
        <a:lstStyle/>
        <a:p>
          <a:pPr algn="ctr"/>
          <a:r>
            <a:rPr lang="uk-UA" sz="1200">
              <a:latin typeface="Times New Roman" panose="02020603050405020304" pitchFamily="18" charset="0"/>
              <a:cs typeface="Times New Roman" panose="02020603050405020304" pitchFamily="18" charset="0"/>
            </a:rPr>
            <a:t>раціональні підходи до ціноутворення товарів, що продаються</a:t>
          </a:r>
        </a:p>
      </dgm:t>
    </dgm:pt>
    <dgm:pt modelId="{A4A25FB9-92CA-4D32-B3BC-EF43D5DAA1E8}" type="parTrans" cxnId="{41D92291-3D2D-4E97-BEF3-7F89479EA3A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366B1DFE-ECAB-4D6E-A1E9-593A6D02C8F2}" type="sibTrans" cxnId="{41D92291-3D2D-4E97-BEF3-7F89479EA3A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1FA0E58-469D-46E0-9A27-2CCB292D1C2F}">
      <dgm:prSet custT="1"/>
      <dgm:spPr/>
      <dgm:t>
        <a:bodyPr/>
        <a:lstStyle/>
        <a:p>
          <a:pPr algn="ctr"/>
          <a:r>
            <a:rPr lang="uk-UA" sz="1200">
              <a:latin typeface="Times New Roman" panose="02020603050405020304" pitchFamily="18" charset="0"/>
              <a:cs typeface="Times New Roman" panose="02020603050405020304" pitchFamily="18" charset="0"/>
            </a:rPr>
            <a:t>розроблення методів стимулювання продажів товарів конкретних торговельних марок </a:t>
          </a:r>
        </a:p>
      </dgm:t>
    </dgm:pt>
    <dgm:pt modelId="{C71662A1-F360-4AB5-8C61-7946A5BF766D}" type="parTrans" cxnId="{3561FE51-DACD-43DD-8F29-B3325A50A30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8194F64-69AA-4334-BA79-AC8E538538BD}" type="sibTrans" cxnId="{3561FE51-DACD-43DD-8F29-B3325A50A30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977CAF20-D279-4B93-80E7-E744FD6847C5}" type="pres">
      <dgm:prSet presAssocID="{F3275864-47D6-42A6-BE53-8E9D7B4D2323}" presName="Name0" presStyleCnt="0">
        <dgm:presLayoutVars>
          <dgm:dir/>
          <dgm:animLvl val="lvl"/>
          <dgm:resizeHandles val="exact"/>
        </dgm:presLayoutVars>
      </dgm:prSet>
      <dgm:spPr/>
    </dgm:pt>
    <dgm:pt modelId="{90735D0D-4003-4FFA-AE1E-6EEB9454C160}" type="pres">
      <dgm:prSet presAssocID="{01FA0E58-469D-46E0-9A27-2CCB292D1C2F}" presName="boxAndChildren" presStyleCnt="0"/>
      <dgm:spPr/>
    </dgm:pt>
    <dgm:pt modelId="{857AD56B-5C10-4D6E-867B-C03FFADAF630}" type="pres">
      <dgm:prSet presAssocID="{01FA0E58-469D-46E0-9A27-2CCB292D1C2F}" presName="parentTextBox" presStyleLbl="node1" presStyleIdx="0" presStyleCnt="9"/>
      <dgm:spPr/>
      <dgm:t>
        <a:bodyPr/>
        <a:lstStyle/>
        <a:p>
          <a:endParaRPr lang="uk-UA"/>
        </a:p>
      </dgm:t>
    </dgm:pt>
    <dgm:pt modelId="{0E68F585-663D-4C28-9832-F4BE585B4012}" type="pres">
      <dgm:prSet presAssocID="{366B1DFE-ECAB-4D6E-A1E9-593A6D02C8F2}" presName="sp" presStyleCnt="0"/>
      <dgm:spPr/>
    </dgm:pt>
    <dgm:pt modelId="{ED7F85F7-1ACA-4241-81B9-032EB5F80929}" type="pres">
      <dgm:prSet presAssocID="{F98DCC66-A559-4640-807A-D147F219EC37}" presName="arrowAndChildren" presStyleCnt="0"/>
      <dgm:spPr/>
    </dgm:pt>
    <dgm:pt modelId="{EABA1455-CCFA-46A8-AC75-A7F9C4806D7E}" type="pres">
      <dgm:prSet presAssocID="{F98DCC66-A559-4640-807A-D147F219EC37}" presName="parentTextArrow" presStyleLbl="node1" presStyleIdx="1" presStyleCnt="9"/>
      <dgm:spPr/>
    </dgm:pt>
    <dgm:pt modelId="{DDB74458-B3BD-4C2A-90B9-F5B2EDB87B26}" type="pres">
      <dgm:prSet presAssocID="{A6F81F96-9406-4E65-BF1B-A4EBACCF6362}" presName="sp" presStyleCnt="0"/>
      <dgm:spPr/>
    </dgm:pt>
    <dgm:pt modelId="{C3D8DB6B-58DD-448A-B2D1-838996D6A936}" type="pres">
      <dgm:prSet presAssocID="{D5069F5B-86E1-4F0A-881B-02132D899202}" presName="arrowAndChildren" presStyleCnt="0"/>
      <dgm:spPr/>
    </dgm:pt>
    <dgm:pt modelId="{AA696F9A-1FDC-4B37-860A-E82AB46398CD}" type="pres">
      <dgm:prSet presAssocID="{D5069F5B-86E1-4F0A-881B-02132D899202}" presName="parentTextArrow" presStyleLbl="node1" presStyleIdx="2" presStyleCnt="9"/>
      <dgm:spPr/>
    </dgm:pt>
    <dgm:pt modelId="{0B4A4E28-D063-476A-83AA-8B7ECF5C4303}" type="pres">
      <dgm:prSet presAssocID="{E6CAF675-1246-4DE2-AA90-1A2FCD6A0D59}" presName="sp" presStyleCnt="0"/>
      <dgm:spPr/>
    </dgm:pt>
    <dgm:pt modelId="{987B6461-582F-4921-ACCB-0AAEEAD6E266}" type="pres">
      <dgm:prSet presAssocID="{EA1AD5B8-9952-4F96-968B-60B794D8CB29}" presName="arrowAndChildren" presStyleCnt="0"/>
      <dgm:spPr/>
    </dgm:pt>
    <dgm:pt modelId="{6B2AA5E2-FBD2-449C-A504-9FF20163B77E}" type="pres">
      <dgm:prSet presAssocID="{EA1AD5B8-9952-4F96-968B-60B794D8CB29}" presName="parentTextArrow" presStyleLbl="node1" presStyleIdx="3" presStyleCnt="9"/>
      <dgm:spPr/>
    </dgm:pt>
    <dgm:pt modelId="{36D4A40C-F86D-4252-B02F-4FC9BED3D17D}" type="pres">
      <dgm:prSet presAssocID="{BA3E7A17-9A54-48EA-B1C4-4D5442FE2267}" presName="sp" presStyleCnt="0"/>
      <dgm:spPr/>
    </dgm:pt>
    <dgm:pt modelId="{7250F5D5-5EE7-487B-B149-BD2B107B3E66}" type="pres">
      <dgm:prSet presAssocID="{EA93550B-F9CE-457C-9D09-DCBC1608532B}" presName="arrowAndChildren" presStyleCnt="0"/>
      <dgm:spPr/>
    </dgm:pt>
    <dgm:pt modelId="{E07B13F7-AB77-4FC3-8516-19974A466ADB}" type="pres">
      <dgm:prSet presAssocID="{EA93550B-F9CE-457C-9D09-DCBC1608532B}" presName="parentTextArrow" presStyleLbl="node1" presStyleIdx="4" presStyleCnt="9"/>
      <dgm:spPr/>
    </dgm:pt>
    <dgm:pt modelId="{BA1EBE96-D002-4020-B063-19CAE5CBF678}" type="pres">
      <dgm:prSet presAssocID="{CCC285EB-030A-4B63-901A-C01D6B10D24B}" presName="sp" presStyleCnt="0"/>
      <dgm:spPr/>
    </dgm:pt>
    <dgm:pt modelId="{A0D7D240-EDC3-476F-A57E-99DB43507922}" type="pres">
      <dgm:prSet presAssocID="{5E4A7A42-0C9E-4FF6-9FA3-FFD4D15657ED}" presName="arrowAndChildren" presStyleCnt="0"/>
      <dgm:spPr/>
    </dgm:pt>
    <dgm:pt modelId="{57B75948-D281-496C-B84C-C3442A23AD0F}" type="pres">
      <dgm:prSet presAssocID="{5E4A7A42-0C9E-4FF6-9FA3-FFD4D15657ED}" presName="parentTextArrow" presStyleLbl="node1" presStyleIdx="5" presStyleCnt="9"/>
      <dgm:spPr/>
    </dgm:pt>
    <dgm:pt modelId="{100FA3F1-46C9-4EEB-9010-F5F5D9D0EF3C}" type="pres">
      <dgm:prSet presAssocID="{6481D754-BE47-4ECC-B56D-CB555D1589D9}" presName="sp" presStyleCnt="0"/>
      <dgm:spPr/>
    </dgm:pt>
    <dgm:pt modelId="{82DBAB81-AE54-4C96-AD78-BFC4E6E626A5}" type="pres">
      <dgm:prSet presAssocID="{E9D8B694-0C4F-4847-A1A7-8F6BFA207F6B}" presName="arrowAndChildren" presStyleCnt="0"/>
      <dgm:spPr/>
    </dgm:pt>
    <dgm:pt modelId="{41A357E0-8F91-4949-94CF-9F2701C5098D}" type="pres">
      <dgm:prSet presAssocID="{E9D8B694-0C4F-4847-A1A7-8F6BFA207F6B}" presName="parentTextArrow" presStyleLbl="node1" presStyleIdx="6" presStyleCnt="9"/>
      <dgm:spPr/>
    </dgm:pt>
    <dgm:pt modelId="{E04C97DC-5202-4464-ABBC-1A1F22903870}" type="pres">
      <dgm:prSet presAssocID="{D8ACBFB5-1B15-41FE-AC29-8C97A2051FBD}" presName="sp" presStyleCnt="0"/>
      <dgm:spPr/>
    </dgm:pt>
    <dgm:pt modelId="{38D73BDF-A9B3-4485-9E88-4BAB948362C6}" type="pres">
      <dgm:prSet presAssocID="{62BB6318-B350-4051-8DB2-8387FD7E89D9}" presName="arrowAndChildren" presStyleCnt="0"/>
      <dgm:spPr/>
    </dgm:pt>
    <dgm:pt modelId="{06661B06-3985-4087-9479-D4EDDF99B2BB}" type="pres">
      <dgm:prSet presAssocID="{62BB6318-B350-4051-8DB2-8387FD7E89D9}" presName="parentTextArrow" presStyleLbl="node1" presStyleIdx="7" presStyleCnt="9"/>
      <dgm:spPr/>
    </dgm:pt>
    <dgm:pt modelId="{D29479B2-71D8-4CAB-9C87-550F7E4AE6AE}" type="pres">
      <dgm:prSet presAssocID="{553AA17E-D6CE-4FE9-8490-3426299652B9}" presName="sp" presStyleCnt="0"/>
      <dgm:spPr/>
    </dgm:pt>
    <dgm:pt modelId="{9C9F4EDE-50FD-4F14-849E-80CC8F60B472}" type="pres">
      <dgm:prSet presAssocID="{BD0B2F7C-E370-42D2-B5A9-ABFDC024C16B}" presName="arrowAndChildren" presStyleCnt="0"/>
      <dgm:spPr/>
    </dgm:pt>
    <dgm:pt modelId="{079F347C-EB97-404A-91CF-6FAC5B552B90}" type="pres">
      <dgm:prSet presAssocID="{BD0B2F7C-E370-42D2-B5A9-ABFDC024C16B}" presName="parentTextArrow" presStyleLbl="node1" presStyleIdx="8" presStyleCnt="9"/>
      <dgm:spPr/>
    </dgm:pt>
  </dgm:ptLst>
  <dgm:cxnLst>
    <dgm:cxn modelId="{4BB03658-F151-4045-AE42-B85EC8CC2C65}" srcId="{F3275864-47D6-42A6-BE53-8E9D7B4D2323}" destId="{EA93550B-F9CE-457C-9D09-DCBC1608532B}" srcOrd="4" destOrd="0" parTransId="{0490D86A-3977-4AE2-A1C0-E3A03F50A35D}" sibTransId="{BA3E7A17-9A54-48EA-B1C4-4D5442FE2267}"/>
    <dgm:cxn modelId="{41D92291-3D2D-4E97-BEF3-7F89479EA3A8}" srcId="{F3275864-47D6-42A6-BE53-8E9D7B4D2323}" destId="{F98DCC66-A559-4640-807A-D147F219EC37}" srcOrd="7" destOrd="0" parTransId="{A4A25FB9-92CA-4D32-B3BC-EF43D5DAA1E8}" sibTransId="{366B1DFE-ECAB-4D6E-A1E9-593A6D02C8F2}"/>
    <dgm:cxn modelId="{B47F394D-7003-457C-9BC3-72BAB4EB9354}" type="presOf" srcId="{E9D8B694-0C4F-4847-A1A7-8F6BFA207F6B}" destId="{41A357E0-8F91-4949-94CF-9F2701C5098D}" srcOrd="0" destOrd="0" presId="urn:microsoft.com/office/officeart/2005/8/layout/process4"/>
    <dgm:cxn modelId="{EB45C1F2-98F5-412B-BD5C-9B94B0381E2D}" type="presOf" srcId="{F3275864-47D6-42A6-BE53-8E9D7B4D2323}" destId="{977CAF20-D279-4B93-80E7-E744FD6847C5}" srcOrd="0" destOrd="0" presId="urn:microsoft.com/office/officeart/2005/8/layout/process4"/>
    <dgm:cxn modelId="{C2E3F87E-CEAB-42B8-8189-4AA5DEB08828}" srcId="{F3275864-47D6-42A6-BE53-8E9D7B4D2323}" destId="{62BB6318-B350-4051-8DB2-8387FD7E89D9}" srcOrd="1" destOrd="0" parTransId="{B12D5DB6-DD14-4B64-8B81-803DFA7FAC1D}" sibTransId="{D8ACBFB5-1B15-41FE-AC29-8C97A2051FBD}"/>
    <dgm:cxn modelId="{2860C111-8C76-43E5-AF39-AE0FDE89983B}" srcId="{F3275864-47D6-42A6-BE53-8E9D7B4D2323}" destId="{E9D8B694-0C4F-4847-A1A7-8F6BFA207F6B}" srcOrd="2" destOrd="0" parTransId="{AF202C74-3CB2-44C5-B2F9-5E5E7D06DAF6}" sibTransId="{6481D754-BE47-4ECC-B56D-CB555D1589D9}"/>
    <dgm:cxn modelId="{BF3E3A44-12C5-47FE-9223-D7562CB754E7}" srcId="{F3275864-47D6-42A6-BE53-8E9D7B4D2323}" destId="{EA1AD5B8-9952-4F96-968B-60B794D8CB29}" srcOrd="5" destOrd="0" parTransId="{4DB5D27F-98DE-4FD9-9E81-46519C4E6F8C}" sibTransId="{E6CAF675-1246-4DE2-AA90-1A2FCD6A0D59}"/>
    <dgm:cxn modelId="{AEBA099F-9548-4AA8-BF0F-3DE0C1C431E7}" type="presOf" srcId="{EA1AD5B8-9952-4F96-968B-60B794D8CB29}" destId="{6B2AA5E2-FBD2-449C-A504-9FF20163B77E}" srcOrd="0" destOrd="0" presId="urn:microsoft.com/office/officeart/2005/8/layout/process4"/>
    <dgm:cxn modelId="{457930FB-5C40-4B07-A14A-4205CD9CE1FE}" type="presOf" srcId="{5E4A7A42-0C9E-4FF6-9FA3-FFD4D15657ED}" destId="{57B75948-D281-496C-B84C-C3442A23AD0F}" srcOrd="0" destOrd="0" presId="urn:microsoft.com/office/officeart/2005/8/layout/process4"/>
    <dgm:cxn modelId="{CBEF87DE-FDB2-4C3A-9824-42D63EA7176F}" type="presOf" srcId="{62BB6318-B350-4051-8DB2-8387FD7E89D9}" destId="{06661B06-3985-4087-9479-D4EDDF99B2BB}" srcOrd="0" destOrd="0" presId="urn:microsoft.com/office/officeart/2005/8/layout/process4"/>
    <dgm:cxn modelId="{52FC6161-F5D2-4F66-AD36-8EC1EDB37C83}" type="presOf" srcId="{D5069F5B-86E1-4F0A-881B-02132D899202}" destId="{AA696F9A-1FDC-4B37-860A-E82AB46398CD}" srcOrd="0" destOrd="0" presId="urn:microsoft.com/office/officeart/2005/8/layout/process4"/>
    <dgm:cxn modelId="{925EE858-8943-4553-8159-255A46BD8CED}" srcId="{F3275864-47D6-42A6-BE53-8E9D7B4D2323}" destId="{BD0B2F7C-E370-42D2-B5A9-ABFDC024C16B}" srcOrd="0" destOrd="0" parTransId="{3CA4BD24-5E12-4D2C-B949-CA222EAD394E}" sibTransId="{553AA17E-D6CE-4FE9-8490-3426299652B9}"/>
    <dgm:cxn modelId="{7A955413-748B-4B10-A443-DBA398CC62B1}" srcId="{F3275864-47D6-42A6-BE53-8E9D7B4D2323}" destId="{5E4A7A42-0C9E-4FF6-9FA3-FFD4D15657ED}" srcOrd="3" destOrd="0" parTransId="{2C1AB221-1695-442A-8CEF-5E98B4C298A0}" sibTransId="{CCC285EB-030A-4B63-901A-C01D6B10D24B}"/>
    <dgm:cxn modelId="{2C7749F9-C60E-4834-BBB5-6AD755895338}" type="presOf" srcId="{01FA0E58-469D-46E0-9A27-2CCB292D1C2F}" destId="{857AD56B-5C10-4D6E-867B-C03FFADAF630}" srcOrd="0" destOrd="0" presId="urn:microsoft.com/office/officeart/2005/8/layout/process4"/>
    <dgm:cxn modelId="{6424DC01-7C17-4675-BB7A-080D73BBAB91}" type="presOf" srcId="{BD0B2F7C-E370-42D2-B5A9-ABFDC024C16B}" destId="{079F347C-EB97-404A-91CF-6FAC5B552B90}" srcOrd="0" destOrd="0" presId="urn:microsoft.com/office/officeart/2005/8/layout/process4"/>
    <dgm:cxn modelId="{E9C79994-B7CF-468B-B67D-397D9F3A0499}" type="presOf" srcId="{EA93550B-F9CE-457C-9D09-DCBC1608532B}" destId="{E07B13F7-AB77-4FC3-8516-19974A466ADB}" srcOrd="0" destOrd="0" presId="urn:microsoft.com/office/officeart/2005/8/layout/process4"/>
    <dgm:cxn modelId="{6EE83035-205B-421B-8066-88D2130A5D0B}" type="presOf" srcId="{F98DCC66-A559-4640-807A-D147F219EC37}" destId="{EABA1455-CCFA-46A8-AC75-A7F9C4806D7E}" srcOrd="0" destOrd="0" presId="urn:microsoft.com/office/officeart/2005/8/layout/process4"/>
    <dgm:cxn modelId="{0D79086E-04C7-4DED-BCB7-93C3C95EDF02}" srcId="{F3275864-47D6-42A6-BE53-8E9D7B4D2323}" destId="{D5069F5B-86E1-4F0A-881B-02132D899202}" srcOrd="6" destOrd="0" parTransId="{5331F166-1054-40BF-83C7-44AAAF72B5AF}" sibTransId="{A6F81F96-9406-4E65-BF1B-A4EBACCF6362}"/>
    <dgm:cxn modelId="{3561FE51-DACD-43DD-8F29-B3325A50A307}" srcId="{F3275864-47D6-42A6-BE53-8E9D7B4D2323}" destId="{01FA0E58-469D-46E0-9A27-2CCB292D1C2F}" srcOrd="8" destOrd="0" parTransId="{C71662A1-F360-4AB5-8C61-7946A5BF766D}" sibTransId="{08194F64-69AA-4334-BA79-AC8E538538BD}"/>
    <dgm:cxn modelId="{E95A7DBB-8737-409E-B30C-DB216319BA72}" type="presParOf" srcId="{977CAF20-D279-4B93-80E7-E744FD6847C5}" destId="{90735D0D-4003-4FFA-AE1E-6EEB9454C160}" srcOrd="0" destOrd="0" presId="urn:microsoft.com/office/officeart/2005/8/layout/process4"/>
    <dgm:cxn modelId="{80AC3C2A-3D6C-49A2-B373-827DAE62057C}" type="presParOf" srcId="{90735D0D-4003-4FFA-AE1E-6EEB9454C160}" destId="{857AD56B-5C10-4D6E-867B-C03FFADAF630}" srcOrd="0" destOrd="0" presId="urn:microsoft.com/office/officeart/2005/8/layout/process4"/>
    <dgm:cxn modelId="{9540BD96-706B-4C74-A9C3-00F4EA3D9CB4}" type="presParOf" srcId="{977CAF20-D279-4B93-80E7-E744FD6847C5}" destId="{0E68F585-663D-4C28-9832-F4BE585B4012}" srcOrd="1" destOrd="0" presId="urn:microsoft.com/office/officeart/2005/8/layout/process4"/>
    <dgm:cxn modelId="{1CE8846A-2F6A-4461-8D77-38C8088F0554}" type="presParOf" srcId="{977CAF20-D279-4B93-80E7-E744FD6847C5}" destId="{ED7F85F7-1ACA-4241-81B9-032EB5F80929}" srcOrd="2" destOrd="0" presId="urn:microsoft.com/office/officeart/2005/8/layout/process4"/>
    <dgm:cxn modelId="{77F28305-2983-4912-9A00-8A4797A4E664}" type="presParOf" srcId="{ED7F85F7-1ACA-4241-81B9-032EB5F80929}" destId="{EABA1455-CCFA-46A8-AC75-A7F9C4806D7E}" srcOrd="0" destOrd="0" presId="urn:microsoft.com/office/officeart/2005/8/layout/process4"/>
    <dgm:cxn modelId="{2D0C3604-689D-40FE-A81C-A0E78CE8CB92}" type="presParOf" srcId="{977CAF20-D279-4B93-80E7-E744FD6847C5}" destId="{DDB74458-B3BD-4C2A-90B9-F5B2EDB87B26}" srcOrd="3" destOrd="0" presId="urn:microsoft.com/office/officeart/2005/8/layout/process4"/>
    <dgm:cxn modelId="{17D058E2-3476-44DB-A384-21F1B166DE0A}" type="presParOf" srcId="{977CAF20-D279-4B93-80E7-E744FD6847C5}" destId="{C3D8DB6B-58DD-448A-B2D1-838996D6A936}" srcOrd="4" destOrd="0" presId="urn:microsoft.com/office/officeart/2005/8/layout/process4"/>
    <dgm:cxn modelId="{667E0DA8-B6AE-45B2-BC80-0DA51CC795BE}" type="presParOf" srcId="{C3D8DB6B-58DD-448A-B2D1-838996D6A936}" destId="{AA696F9A-1FDC-4B37-860A-E82AB46398CD}" srcOrd="0" destOrd="0" presId="urn:microsoft.com/office/officeart/2005/8/layout/process4"/>
    <dgm:cxn modelId="{0F87F851-8A07-48E4-97E8-CF4C68E14B43}" type="presParOf" srcId="{977CAF20-D279-4B93-80E7-E744FD6847C5}" destId="{0B4A4E28-D063-476A-83AA-8B7ECF5C4303}" srcOrd="5" destOrd="0" presId="urn:microsoft.com/office/officeart/2005/8/layout/process4"/>
    <dgm:cxn modelId="{0EC2EDA0-4DD8-45F1-BEB8-59718EEDCF70}" type="presParOf" srcId="{977CAF20-D279-4B93-80E7-E744FD6847C5}" destId="{987B6461-582F-4921-ACCB-0AAEEAD6E266}" srcOrd="6" destOrd="0" presId="urn:microsoft.com/office/officeart/2005/8/layout/process4"/>
    <dgm:cxn modelId="{5F03B248-5B37-437A-AF11-CC8AB0E9021B}" type="presParOf" srcId="{987B6461-582F-4921-ACCB-0AAEEAD6E266}" destId="{6B2AA5E2-FBD2-449C-A504-9FF20163B77E}" srcOrd="0" destOrd="0" presId="urn:microsoft.com/office/officeart/2005/8/layout/process4"/>
    <dgm:cxn modelId="{304B066F-C1C6-44E5-8925-E00BBB2F0970}" type="presParOf" srcId="{977CAF20-D279-4B93-80E7-E744FD6847C5}" destId="{36D4A40C-F86D-4252-B02F-4FC9BED3D17D}" srcOrd="7" destOrd="0" presId="urn:microsoft.com/office/officeart/2005/8/layout/process4"/>
    <dgm:cxn modelId="{E403DE14-86D2-408B-B976-0ED6676CA770}" type="presParOf" srcId="{977CAF20-D279-4B93-80E7-E744FD6847C5}" destId="{7250F5D5-5EE7-487B-B149-BD2B107B3E66}" srcOrd="8" destOrd="0" presId="urn:microsoft.com/office/officeart/2005/8/layout/process4"/>
    <dgm:cxn modelId="{FE073AB4-1D55-4243-82B2-546304FBD2C6}" type="presParOf" srcId="{7250F5D5-5EE7-487B-B149-BD2B107B3E66}" destId="{E07B13F7-AB77-4FC3-8516-19974A466ADB}" srcOrd="0" destOrd="0" presId="urn:microsoft.com/office/officeart/2005/8/layout/process4"/>
    <dgm:cxn modelId="{07CDFD97-21CB-441E-AC14-E1257FF2350D}" type="presParOf" srcId="{977CAF20-D279-4B93-80E7-E744FD6847C5}" destId="{BA1EBE96-D002-4020-B063-19CAE5CBF678}" srcOrd="9" destOrd="0" presId="urn:microsoft.com/office/officeart/2005/8/layout/process4"/>
    <dgm:cxn modelId="{7843E4B9-1F98-46AF-8841-E2072548CF24}" type="presParOf" srcId="{977CAF20-D279-4B93-80E7-E744FD6847C5}" destId="{A0D7D240-EDC3-476F-A57E-99DB43507922}" srcOrd="10" destOrd="0" presId="urn:microsoft.com/office/officeart/2005/8/layout/process4"/>
    <dgm:cxn modelId="{81049918-3A73-4220-81C7-AACD1D62B9EB}" type="presParOf" srcId="{A0D7D240-EDC3-476F-A57E-99DB43507922}" destId="{57B75948-D281-496C-B84C-C3442A23AD0F}" srcOrd="0" destOrd="0" presId="urn:microsoft.com/office/officeart/2005/8/layout/process4"/>
    <dgm:cxn modelId="{F3FEEA50-D960-4C6B-BBB9-3D55AA2EC6DB}" type="presParOf" srcId="{977CAF20-D279-4B93-80E7-E744FD6847C5}" destId="{100FA3F1-46C9-4EEB-9010-F5F5D9D0EF3C}" srcOrd="11" destOrd="0" presId="urn:microsoft.com/office/officeart/2005/8/layout/process4"/>
    <dgm:cxn modelId="{1C049558-34AC-4E66-B53A-27969E42A67B}" type="presParOf" srcId="{977CAF20-D279-4B93-80E7-E744FD6847C5}" destId="{82DBAB81-AE54-4C96-AD78-BFC4E6E626A5}" srcOrd="12" destOrd="0" presId="urn:microsoft.com/office/officeart/2005/8/layout/process4"/>
    <dgm:cxn modelId="{DF7635A3-0FA8-46DB-BF86-70DC2405AAF8}" type="presParOf" srcId="{82DBAB81-AE54-4C96-AD78-BFC4E6E626A5}" destId="{41A357E0-8F91-4949-94CF-9F2701C5098D}" srcOrd="0" destOrd="0" presId="urn:microsoft.com/office/officeart/2005/8/layout/process4"/>
    <dgm:cxn modelId="{9ABF675A-7864-4854-BBF5-CEC7419F5FE7}" type="presParOf" srcId="{977CAF20-D279-4B93-80E7-E744FD6847C5}" destId="{E04C97DC-5202-4464-ABBC-1A1F22903870}" srcOrd="13" destOrd="0" presId="urn:microsoft.com/office/officeart/2005/8/layout/process4"/>
    <dgm:cxn modelId="{20107B9A-61B6-4C0F-89BA-8F18A3480934}" type="presParOf" srcId="{977CAF20-D279-4B93-80E7-E744FD6847C5}" destId="{38D73BDF-A9B3-4485-9E88-4BAB948362C6}" srcOrd="14" destOrd="0" presId="urn:microsoft.com/office/officeart/2005/8/layout/process4"/>
    <dgm:cxn modelId="{C7493263-0F14-4E15-823F-79AF08553A6E}" type="presParOf" srcId="{38D73BDF-A9B3-4485-9E88-4BAB948362C6}" destId="{06661B06-3985-4087-9479-D4EDDF99B2BB}" srcOrd="0" destOrd="0" presId="urn:microsoft.com/office/officeart/2005/8/layout/process4"/>
    <dgm:cxn modelId="{3B9E84A5-4729-4E1B-B4ED-21D13B33737B}" type="presParOf" srcId="{977CAF20-D279-4B93-80E7-E744FD6847C5}" destId="{D29479B2-71D8-4CAB-9C87-550F7E4AE6AE}" srcOrd="15" destOrd="0" presId="urn:microsoft.com/office/officeart/2005/8/layout/process4"/>
    <dgm:cxn modelId="{87954F6A-3980-4D07-AD81-7582FCB2ED89}" type="presParOf" srcId="{977CAF20-D279-4B93-80E7-E744FD6847C5}" destId="{9C9F4EDE-50FD-4F14-849E-80CC8F60B472}" srcOrd="16" destOrd="0" presId="urn:microsoft.com/office/officeart/2005/8/layout/process4"/>
    <dgm:cxn modelId="{CC4C5846-683F-40A7-850F-08B703E370B9}" type="presParOf" srcId="{9C9F4EDE-50FD-4F14-849E-80CC8F60B472}" destId="{079F347C-EB97-404A-91CF-6FAC5B552B90}"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914CD13-DA9C-432F-8D73-702A5E8732B3}" type="doc">
      <dgm:prSet loTypeId="urn:microsoft.com/office/officeart/2005/8/layout/list1" loCatId="list" qsTypeId="urn:microsoft.com/office/officeart/2005/8/quickstyle/simple3" qsCatId="simple" csTypeId="urn:microsoft.com/office/officeart/2005/8/colors/accent0_1" csCatId="mainScheme" phldr="1"/>
      <dgm:spPr/>
      <dgm:t>
        <a:bodyPr/>
        <a:lstStyle/>
        <a:p>
          <a:endParaRPr lang="uk-UA"/>
        </a:p>
      </dgm:t>
    </dgm:pt>
    <dgm:pt modelId="{5204EBF2-9B04-458F-9750-748118E7C3EF}">
      <dgm:prSet phldrT="[Текст]" custT="1"/>
      <dgm:spPr/>
      <dgm:t>
        <a:bodyPr/>
        <a:lstStyle/>
        <a:p>
          <a:pPr algn="ctr"/>
          <a:r>
            <a:rPr lang="uk-UA" sz="1200">
              <a:latin typeface="Times New Roman" panose="02020603050405020304" pitchFamily="18" charset="0"/>
              <a:cs typeface="Times New Roman" panose="02020603050405020304" pitchFamily="18" charset="0"/>
            </a:rPr>
            <a:t>забезпечення торговельної точки продукцією та її доступності для споживачів</a:t>
          </a:r>
        </a:p>
      </dgm:t>
    </dgm:pt>
    <dgm:pt modelId="{A6F2243A-B8F3-41E1-AFBC-10CE2641BEBA}" type="parTrans" cxnId="{87FA7933-126A-4601-89B9-1D09371E596E}">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1B186339-89AA-4250-B47D-E9854B44DDD0}" type="sibTrans" cxnId="{87FA7933-126A-4601-89B9-1D09371E596E}">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24677AB1-24B9-4131-B9E0-2914B7192C16}">
      <dgm:prSet phldrT="[Текст]" custT="1"/>
      <dgm:spPr/>
      <dgm:t>
        <a:bodyPr/>
        <a:lstStyle/>
        <a:p>
          <a:pPr algn="ctr"/>
          <a:r>
            <a:rPr lang="uk-UA" sz="1200">
              <a:latin typeface="Times New Roman" panose="02020603050405020304" pitchFamily="18" charset="0"/>
              <a:cs typeface="Times New Roman" panose="02020603050405020304" pitchFamily="18" charset="0"/>
            </a:rPr>
            <a:t>привернення уваги покупців до товару, який знаходиться серед аналогічних груп товарів та товарів виробників-конкурентів</a:t>
          </a:r>
        </a:p>
      </dgm:t>
    </dgm:pt>
    <dgm:pt modelId="{44CF9240-8F38-4305-9AD2-2EF9C328D1EB}" type="parTrans" cxnId="{A595E57E-57A3-4251-8AA5-846C0AA78533}">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B05B247A-4B53-400F-9B2E-ADBDE580D4CB}" type="sibTrans" cxnId="{A595E57E-57A3-4251-8AA5-846C0AA78533}">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333F2BF1-60E0-47B6-B3F8-CC36FA1D5D49}">
      <dgm:prSet phldrT="[Текст]" custT="1"/>
      <dgm:spPr/>
      <dgm:t>
        <a:bodyPr/>
        <a:lstStyle/>
        <a:p>
          <a:pPr algn="ctr"/>
          <a:r>
            <a:rPr lang="uk-UA" sz="1200">
              <a:latin typeface="Times New Roman" panose="02020603050405020304" pitchFamily="18" charset="0"/>
              <a:cs typeface="Times New Roman" panose="02020603050405020304" pitchFamily="18" charset="0"/>
            </a:rPr>
            <a:t>грамотне використання площі торговельної зали та простору на полицях</a:t>
          </a:r>
        </a:p>
      </dgm:t>
    </dgm:pt>
    <dgm:pt modelId="{E79FACC6-0AD5-4F55-8F92-03A7341C029B}" type="parTrans" cxnId="{551D463D-BE03-4334-B8AC-349F9E1D860A}">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5C37C8BD-F9D5-4522-A25F-FFCBB4171226}" type="sibTrans" cxnId="{551D463D-BE03-4334-B8AC-349F9E1D860A}">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11C6EB09-74AF-45CF-9ED7-08DE81384032}">
      <dgm:prSet custT="1"/>
      <dgm:spPr/>
      <dgm:t>
        <a:bodyPr/>
        <a:lstStyle/>
        <a:p>
          <a:pPr algn="ctr"/>
          <a:r>
            <a:rPr lang="uk-UA" sz="1200">
              <a:latin typeface="Times New Roman" panose="02020603050405020304" pitchFamily="18" charset="0"/>
              <a:cs typeface="Times New Roman" panose="02020603050405020304" pitchFamily="18" charset="0"/>
            </a:rPr>
            <a:t>створення конкурентної переваги магазину та окремих марок</a:t>
          </a:r>
        </a:p>
      </dgm:t>
    </dgm:pt>
    <dgm:pt modelId="{491574CF-84C3-4C79-9FD0-303C4F626423}" type="parTrans" cxnId="{B542190D-FF46-4995-A3E1-CE92C2C7D523}">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1C6D4EDE-4E46-48A8-B488-FA2AC089ACAC}" type="sibTrans" cxnId="{B542190D-FF46-4995-A3E1-CE92C2C7D523}">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E136B616-FA3E-4ED1-AFFA-AD370BF4B7DA}">
      <dgm:prSet custT="1"/>
      <dgm:spPr/>
      <dgm:t>
        <a:bodyPr/>
        <a:lstStyle/>
        <a:p>
          <a:pPr algn="ctr"/>
          <a:r>
            <a:rPr lang="uk-UA" sz="1200">
              <a:latin typeface="Times New Roman" panose="02020603050405020304" pitchFamily="18" charset="0"/>
              <a:cs typeface="Times New Roman" panose="02020603050405020304" pitchFamily="18" charset="0"/>
            </a:rPr>
            <a:t>ефективне представлення товару на ринку</a:t>
          </a:r>
        </a:p>
      </dgm:t>
    </dgm:pt>
    <dgm:pt modelId="{95E6D00D-2C7D-4577-9AE9-4ACB782332E7}" type="parTrans" cxnId="{ED7FF8AA-A51C-4CDC-A590-9C25F12E5023}">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D0723CB4-14FC-49FA-A33C-EAFE5DF98113}" type="sibTrans" cxnId="{ED7FF8AA-A51C-4CDC-A590-9C25F12E5023}">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EB2876A1-3FF5-4BE8-8477-B246392613FE}">
      <dgm:prSet custT="1"/>
      <dgm:spPr/>
      <dgm:t>
        <a:bodyPr/>
        <a:lstStyle/>
        <a:p>
          <a:pPr algn="ctr"/>
          <a:r>
            <a:rPr lang="uk-UA" sz="1200">
              <a:latin typeface="Times New Roman" panose="02020603050405020304" pitchFamily="18" charset="0"/>
              <a:cs typeface="Times New Roman" panose="02020603050405020304" pitchFamily="18" charset="0"/>
            </a:rPr>
            <a:t>забезпечення покупців необхідною інформацією</a:t>
          </a:r>
        </a:p>
      </dgm:t>
    </dgm:pt>
    <dgm:pt modelId="{E5CB2737-2FA5-4922-B1FD-8D18DDED88DB}" type="parTrans" cxnId="{CA357BE3-5EEF-4AFE-B03D-03BC8EE993B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9DFDC489-0F3C-4880-B4E0-F244D505A2BC}" type="sibTrans" cxnId="{CA357BE3-5EEF-4AFE-B03D-03BC8EE993B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7F96A31B-529F-4DA0-9A88-4A14FDD95758}">
      <dgm:prSet custT="1"/>
      <dgm:spPr/>
      <dgm:t>
        <a:bodyPr/>
        <a:lstStyle/>
        <a:p>
          <a:pPr algn="ctr"/>
          <a:r>
            <a:rPr lang="uk-UA" sz="1200">
              <a:latin typeface="Times New Roman" panose="02020603050405020304" pitchFamily="18" charset="0"/>
              <a:cs typeface="Times New Roman" panose="02020603050405020304" pitchFamily="18" charset="0"/>
            </a:rPr>
            <a:t>формування прихильності до магазину та до окремих торгових марок, збільшення кількість лояльних покупців та завоювання нових</a:t>
          </a:r>
        </a:p>
      </dgm:t>
    </dgm:pt>
    <dgm:pt modelId="{2BAFE813-F378-4F5D-8F5C-A0E58700A7E6}" type="parTrans" cxnId="{F3D7E021-DB6B-4616-9C9F-6FF06609F55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ABDCD38A-E093-475A-82BA-73953CDD2B18}" type="sibTrans" cxnId="{F3D7E021-DB6B-4616-9C9F-6FF06609F55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A8FA705D-A891-4741-B1E2-34CC767DE1CD}">
      <dgm:prSet custT="1"/>
      <dgm:spPr/>
      <dgm:t>
        <a:bodyPr/>
        <a:lstStyle/>
        <a:p>
          <a:pPr algn="ctr"/>
          <a:r>
            <a:rPr lang="uk-UA" sz="1200">
              <a:latin typeface="Times New Roman" panose="02020603050405020304" pitchFamily="18" charset="0"/>
              <a:cs typeface="Times New Roman" panose="02020603050405020304" pitchFamily="18" charset="0"/>
            </a:rPr>
            <a:t>привернення уваги покупця до товарів, нових продуктів та спеціальних пропозицій</a:t>
          </a:r>
        </a:p>
      </dgm:t>
    </dgm:pt>
    <dgm:pt modelId="{0424AA5C-AA29-49C5-A83F-24FFDFB68459}" type="parTrans" cxnId="{91B60D57-03D8-4E27-B872-082D2BD28F3E}">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2B761803-D5C4-4716-935B-4AB7A15320BA}" type="sibTrans" cxnId="{91B60D57-03D8-4E27-B872-082D2BD28F3E}">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F4A472E-B2F5-4E8C-8910-BBCC732DD0CE}">
      <dgm:prSet custT="1"/>
      <dgm:spPr/>
      <dgm:t>
        <a:bodyPr/>
        <a:lstStyle/>
        <a:p>
          <a:pPr algn="ctr"/>
          <a:r>
            <a:rPr lang="uk-UA" sz="1200">
              <a:latin typeface="Times New Roman" panose="02020603050405020304" pitchFamily="18" charset="0"/>
              <a:cs typeface="Times New Roman" panose="02020603050405020304" pitchFamily="18" charset="0"/>
            </a:rPr>
            <a:t>закріплення в свідомості покупців відмінні характеристики марок</a:t>
          </a:r>
        </a:p>
      </dgm:t>
    </dgm:pt>
    <dgm:pt modelId="{9EAF4906-DFD3-4ED6-9EF8-607FC077BDFC}" type="parTrans" cxnId="{D20F0E93-5870-4AB0-93A0-C0331E7E23A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24529149-EEAE-4D72-B8FC-5EFC72A7303D}" type="sibTrans" cxnId="{D20F0E93-5870-4AB0-93A0-C0331E7E23A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39B5A185-E60F-4DE9-8CFF-A5AA0C131AA4}">
      <dgm:prSet custT="1"/>
      <dgm:spPr/>
      <dgm:t>
        <a:bodyPr/>
        <a:lstStyle/>
        <a:p>
          <a:pPr algn="ctr"/>
          <a:r>
            <a:rPr lang="uk-UA" sz="1200">
              <a:latin typeface="Times New Roman" panose="02020603050405020304" pitchFamily="18" charset="0"/>
              <a:cs typeface="Times New Roman" panose="02020603050405020304" pitchFamily="18" charset="0"/>
            </a:rPr>
            <a:t>вплив на поведінку споживачів, дотримуючись соціальної законності та норми</a:t>
          </a:r>
        </a:p>
      </dgm:t>
    </dgm:pt>
    <dgm:pt modelId="{44148264-30C5-4C2B-B0E0-88FE55C61BE5}" type="parTrans" cxnId="{FA2105D7-9302-40FE-B563-F56E9A7A1DC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41F6A6B6-3B4F-4F8D-9F79-1FE57F6B0692}" type="sibTrans" cxnId="{FA2105D7-9302-40FE-B563-F56E9A7A1DCD}">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2F05C31F-CAEE-4826-9EB5-20122C25F44F}">
      <dgm:prSet custT="1"/>
      <dgm:spPr/>
      <dgm:t>
        <a:bodyPr/>
        <a:lstStyle/>
        <a:p>
          <a:pPr algn="ctr"/>
          <a:r>
            <a:rPr lang="uk-UA" sz="1200">
              <a:latin typeface="Times New Roman" panose="02020603050405020304" pitchFamily="18" charset="0"/>
              <a:cs typeface="Times New Roman" panose="02020603050405020304" pitchFamily="18" charset="0"/>
            </a:rPr>
            <a:t>підвищення рівня прийняття рішень покупцем безпосередньо в точці продажу, збільшуючи час перебування покупця в магазині та кількість здійснених покупок </a:t>
          </a:r>
        </a:p>
      </dgm:t>
    </dgm:pt>
    <dgm:pt modelId="{9C4941A3-3E60-4137-AC08-64CBF4157E36}" type="parTrans" cxnId="{C9C218F7-56B1-4CB6-B04F-492BA2F1AE02}">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6F5E19E6-412E-4DBE-AAB6-24062C90C028}" type="sibTrans" cxnId="{C9C218F7-56B1-4CB6-B04F-492BA2F1AE02}">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F5AB001-EF37-4FFA-89DE-596FC5A6F0FE}" type="pres">
      <dgm:prSet presAssocID="{9914CD13-DA9C-432F-8D73-702A5E8732B3}" presName="linear" presStyleCnt="0">
        <dgm:presLayoutVars>
          <dgm:dir/>
          <dgm:animLvl val="lvl"/>
          <dgm:resizeHandles val="exact"/>
        </dgm:presLayoutVars>
      </dgm:prSet>
      <dgm:spPr/>
    </dgm:pt>
    <dgm:pt modelId="{5FC91380-E656-4061-9374-17AA9FB2B5BF}" type="pres">
      <dgm:prSet presAssocID="{5204EBF2-9B04-458F-9750-748118E7C3EF}" presName="parentLin" presStyleCnt="0"/>
      <dgm:spPr/>
    </dgm:pt>
    <dgm:pt modelId="{8C341704-0B57-4D6C-BBB0-3BFFFB30DA29}" type="pres">
      <dgm:prSet presAssocID="{5204EBF2-9B04-458F-9750-748118E7C3EF}" presName="parentLeftMargin" presStyleLbl="node1" presStyleIdx="0" presStyleCnt="11"/>
      <dgm:spPr/>
    </dgm:pt>
    <dgm:pt modelId="{DADC3E65-83BC-46BF-90C7-AEAEA81EA538}" type="pres">
      <dgm:prSet presAssocID="{5204EBF2-9B04-458F-9750-748118E7C3EF}" presName="parentText" presStyleLbl="node1" presStyleIdx="0" presStyleCnt="11">
        <dgm:presLayoutVars>
          <dgm:chMax val="0"/>
          <dgm:bulletEnabled val="1"/>
        </dgm:presLayoutVars>
      </dgm:prSet>
      <dgm:spPr/>
      <dgm:t>
        <a:bodyPr/>
        <a:lstStyle/>
        <a:p>
          <a:endParaRPr lang="uk-UA"/>
        </a:p>
      </dgm:t>
    </dgm:pt>
    <dgm:pt modelId="{4D390651-6F47-4C2A-B575-EEDCDE21F3F4}" type="pres">
      <dgm:prSet presAssocID="{5204EBF2-9B04-458F-9750-748118E7C3EF}" presName="negativeSpace" presStyleCnt="0"/>
      <dgm:spPr/>
    </dgm:pt>
    <dgm:pt modelId="{6E87312A-8C2D-481B-9826-1AB9F2004D6D}" type="pres">
      <dgm:prSet presAssocID="{5204EBF2-9B04-458F-9750-748118E7C3EF}" presName="childText" presStyleLbl="conFgAcc1" presStyleIdx="0" presStyleCnt="11">
        <dgm:presLayoutVars>
          <dgm:bulletEnabled val="1"/>
        </dgm:presLayoutVars>
      </dgm:prSet>
      <dgm:spPr/>
    </dgm:pt>
    <dgm:pt modelId="{040413AE-EDAD-4ED9-A5CC-E837DD9F8DCA}" type="pres">
      <dgm:prSet presAssocID="{1B186339-89AA-4250-B47D-E9854B44DDD0}" presName="spaceBetweenRectangles" presStyleCnt="0"/>
      <dgm:spPr/>
    </dgm:pt>
    <dgm:pt modelId="{7621BFAA-889F-44D7-B158-A33CC92BC8CC}" type="pres">
      <dgm:prSet presAssocID="{24677AB1-24B9-4131-B9E0-2914B7192C16}" presName="parentLin" presStyleCnt="0"/>
      <dgm:spPr/>
    </dgm:pt>
    <dgm:pt modelId="{B4983166-0951-4874-B905-64FF66BBFD6D}" type="pres">
      <dgm:prSet presAssocID="{24677AB1-24B9-4131-B9E0-2914B7192C16}" presName="parentLeftMargin" presStyleLbl="node1" presStyleIdx="0" presStyleCnt="11"/>
      <dgm:spPr/>
    </dgm:pt>
    <dgm:pt modelId="{42C1E83A-7C7D-41B6-A595-89C563F78268}" type="pres">
      <dgm:prSet presAssocID="{24677AB1-24B9-4131-B9E0-2914B7192C16}" presName="parentText" presStyleLbl="node1" presStyleIdx="1" presStyleCnt="11">
        <dgm:presLayoutVars>
          <dgm:chMax val="0"/>
          <dgm:bulletEnabled val="1"/>
        </dgm:presLayoutVars>
      </dgm:prSet>
      <dgm:spPr/>
      <dgm:t>
        <a:bodyPr/>
        <a:lstStyle/>
        <a:p>
          <a:endParaRPr lang="uk-UA"/>
        </a:p>
      </dgm:t>
    </dgm:pt>
    <dgm:pt modelId="{7F9E7522-F5EE-41C3-B6BB-864649A7EFBE}" type="pres">
      <dgm:prSet presAssocID="{24677AB1-24B9-4131-B9E0-2914B7192C16}" presName="negativeSpace" presStyleCnt="0"/>
      <dgm:spPr/>
    </dgm:pt>
    <dgm:pt modelId="{C6436E42-98FC-42FC-A33A-06A937B45AC0}" type="pres">
      <dgm:prSet presAssocID="{24677AB1-24B9-4131-B9E0-2914B7192C16}" presName="childText" presStyleLbl="conFgAcc1" presStyleIdx="1" presStyleCnt="11">
        <dgm:presLayoutVars>
          <dgm:bulletEnabled val="1"/>
        </dgm:presLayoutVars>
      </dgm:prSet>
      <dgm:spPr/>
    </dgm:pt>
    <dgm:pt modelId="{8D09E156-0422-47E3-A386-41FFCC79F8DE}" type="pres">
      <dgm:prSet presAssocID="{B05B247A-4B53-400F-9B2E-ADBDE580D4CB}" presName="spaceBetweenRectangles" presStyleCnt="0"/>
      <dgm:spPr/>
    </dgm:pt>
    <dgm:pt modelId="{0FB6AD98-8C7E-4AF6-A497-9E570514413D}" type="pres">
      <dgm:prSet presAssocID="{333F2BF1-60E0-47B6-B3F8-CC36FA1D5D49}" presName="parentLin" presStyleCnt="0"/>
      <dgm:spPr/>
    </dgm:pt>
    <dgm:pt modelId="{CE2A9962-7308-4A4E-8367-8CD7A91C1C76}" type="pres">
      <dgm:prSet presAssocID="{333F2BF1-60E0-47B6-B3F8-CC36FA1D5D49}" presName="parentLeftMargin" presStyleLbl="node1" presStyleIdx="1" presStyleCnt="11"/>
      <dgm:spPr/>
    </dgm:pt>
    <dgm:pt modelId="{8F24B0D5-C5C8-45E5-89EA-BF9D6D2D98B6}" type="pres">
      <dgm:prSet presAssocID="{333F2BF1-60E0-47B6-B3F8-CC36FA1D5D49}" presName="parentText" presStyleLbl="node1" presStyleIdx="2" presStyleCnt="11">
        <dgm:presLayoutVars>
          <dgm:chMax val="0"/>
          <dgm:bulletEnabled val="1"/>
        </dgm:presLayoutVars>
      </dgm:prSet>
      <dgm:spPr/>
      <dgm:t>
        <a:bodyPr/>
        <a:lstStyle/>
        <a:p>
          <a:endParaRPr lang="uk-UA"/>
        </a:p>
      </dgm:t>
    </dgm:pt>
    <dgm:pt modelId="{7C024A28-6D29-4E9C-A662-139EDE9F6DB6}" type="pres">
      <dgm:prSet presAssocID="{333F2BF1-60E0-47B6-B3F8-CC36FA1D5D49}" presName="negativeSpace" presStyleCnt="0"/>
      <dgm:spPr/>
    </dgm:pt>
    <dgm:pt modelId="{71445C34-CD53-45D6-97CD-8B43FB6C0B91}" type="pres">
      <dgm:prSet presAssocID="{333F2BF1-60E0-47B6-B3F8-CC36FA1D5D49}" presName="childText" presStyleLbl="conFgAcc1" presStyleIdx="2" presStyleCnt="11">
        <dgm:presLayoutVars>
          <dgm:bulletEnabled val="1"/>
        </dgm:presLayoutVars>
      </dgm:prSet>
      <dgm:spPr/>
    </dgm:pt>
    <dgm:pt modelId="{D1B8A8DF-2E7C-4E99-B933-E9AF2D3C627D}" type="pres">
      <dgm:prSet presAssocID="{5C37C8BD-F9D5-4522-A25F-FFCBB4171226}" presName="spaceBetweenRectangles" presStyleCnt="0"/>
      <dgm:spPr/>
    </dgm:pt>
    <dgm:pt modelId="{4AFD3A28-29A8-4ABD-B0ED-4F93C8994249}" type="pres">
      <dgm:prSet presAssocID="{11C6EB09-74AF-45CF-9ED7-08DE81384032}" presName="parentLin" presStyleCnt="0"/>
      <dgm:spPr/>
    </dgm:pt>
    <dgm:pt modelId="{15EE9023-3D5D-48EE-B838-EE065F315D47}" type="pres">
      <dgm:prSet presAssocID="{11C6EB09-74AF-45CF-9ED7-08DE81384032}" presName="parentLeftMargin" presStyleLbl="node1" presStyleIdx="2" presStyleCnt="11"/>
      <dgm:spPr/>
    </dgm:pt>
    <dgm:pt modelId="{175D5C67-A4AF-4B5F-A109-B24A879EC91B}" type="pres">
      <dgm:prSet presAssocID="{11C6EB09-74AF-45CF-9ED7-08DE81384032}" presName="parentText" presStyleLbl="node1" presStyleIdx="3" presStyleCnt="11">
        <dgm:presLayoutVars>
          <dgm:chMax val="0"/>
          <dgm:bulletEnabled val="1"/>
        </dgm:presLayoutVars>
      </dgm:prSet>
      <dgm:spPr/>
      <dgm:t>
        <a:bodyPr/>
        <a:lstStyle/>
        <a:p>
          <a:endParaRPr lang="uk-UA"/>
        </a:p>
      </dgm:t>
    </dgm:pt>
    <dgm:pt modelId="{173CBBFC-5138-44B8-BDA8-855CD3236BC7}" type="pres">
      <dgm:prSet presAssocID="{11C6EB09-74AF-45CF-9ED7-08DE81384032}" presName="negativeSpace" presStyleCnt="0"/>
      <dgm:spPr/>
    </dgm:pt>
    <dgm:pt modelId="{7523593C-490E-495F-97C0-6F35ABADD9A8}" type="pres">
      <dgm:prSet presAssocID="{11C6EB09-74AF-45CF-9ED7-08DE81384032}" presName="childText" presStyleLbl="conFgAcc1" presStyleIdx="3" presStyleCnt="11">
        <dgm:presLayoutVars>
          <dgm:bulletEnabled val="1"/>
        </dgm:presLayoutVars>
      </dgm:prSet>
      <dgm:spPr/>
    </dgm:pt>
    <dgm:pt modelId="{7944EC4A-1EC2-4D51-979F-853923CAA9A7}" type="pres">
      <dgm:prSet presAssocID="{1C6D4EDE-4E46-48A8-B488-FA2AC089ACAC}" presName="spaceBetweenRectangles" presStyleCnt="0"/>
      <dgm:spPr/>
    </dgm:pt>
    <dgm:pt modelId="{986AD26A-9B58-442B-B4CC-42FF9956B14C}" type="pres">
      <dgm:prSet presAssocID="{E136B616-FA3E-4ED1-AFFA-AD370BF4B7DA}" presName="parentLin" presStyleCnt="0"/>
      <dgm:spPr/>
    </dgm:pt>
    <dgm:pt modelId="{5CC29E61-56ED-40AA-97F5-E711DA24AA9F}" type="pres">
      <dgm:prSet presAssocID="{E136B616-FA3E-4ED1-AFFA-AD370BF4B7DA}" presName="parentLeftMargin" presStyleLbl="node1" presStyleIdx="3" presStyleCnt="11"/>
      <dgm:spPr/>
    </dgm:pt>
    <dgm:pt modelId="{11D215F7-A8CC-4334-9C01-127CE21B57BC}" type="pres">
      <dgm:prSet presAssocID="{E136B616-FA3E-4ED1-AFFA-AD370BF4B7DA}" presName="parentText" presStyleLbl="node1" presStyleIdx="4" presStyleCnt="11">
        <dgm:presLayoutVars>
          <dgm:chMax val="0"/>
          <dgm:bulletEnabled val="1"/>
        </dgm:presLayoutVars>
      </dgm:prSet>
      <dgm:spPr/>
      <dgm:t>
        <a:bodyPr/>
        <a:lstStyle/>
        <a:p>
          <a:endParaRPr lang="uk-UA"/>
        </a:p>
      </dgm:t>
    </dgm:pt>
    <dgm:pt modelId="{7B049D19-6D0B-4FE4-A0EE-0256622B133F}" type="pres">
      <dgm:prSet presAssocID="{E136B616-FA3E-4ED1-AFFA-AD370BF4B7DA}" presName="negativeSpace" presStyleCnt="0"/>
      <dgm:spPr/>
    </dgm:pt>
    <dgm:pt modelId="{37BEA517-BA93-4CCB-9003-2041A067125A}" type="pres">
      <dgm:prSet presAssocID="{E136B616-FA3E-4ED1-AFFA-AD370BF4B7DA}" presName="childText" presStyleLbl="conFgAcc1" presStyleIdx="4" presStyleCnt="11">
        <dgm:presLayoutVars>
          <dgm:bulletEnabled val="1"/>
        </dgm:presLayoutVars>
      </dgm:prSet>
      <dgm:spPr/>
    </dgm:pt>
    <dgm:pt modelId="{9D100D87-B6A5-4509-835A-1E5DBD4F9A81}" type="pres">
      <dgm:prSet presAssocID="{D0723CB4-14FC-49FA-A33C-EAFE5DF98113}" presName="spaceBetweenRectangles" presStyleCnt="0"/>
      <dgm:spPr/>
    </dgm:pt>
    <dgm:pt modelId="{2E7773E9-77A2-4C07-88B9-273E910A1BA2}" type="pres">
      <dgm:prSet presAssocID="{EB2876A1-3FF5-4BE8-8477-B246392613FE}" presName="parentLin" presStyleCnt="0"/>
      <dgm:spPr/>
    </dgm:pt>
    <dgm:pt modelId="{86089EB9-B915-4580-986E-D7583127FE20}" type="pres">
      <dgm:prSet presAssocID="{EB2876A1-3FF5-4BE8-8477-B246392613FE}" presName="parentLeftMargin" presStyleLbl="node1" presStyleIdx="4" presStyleCnt="11"/>
      <dgm:spPr/>
    </dgm:pt>
    <dgm:pt modelId="{901699FE-EB4E-4DA2-A8DA-7BECBAFAFD9F}" type="pres">
      <dgm:prSet presAssocID="{EB2876A1-3FF5-4BE8-8477-B246392613FE}" presName="parentText" presStyleLbl="node1" presStyleIdx="5" presStyleCnt="11">
        <dgm:presLayoutVars>
          <dgm:chMax val="0"/>
          <dgm:bulletEnabled val="1"/>
        </dgm:presLayoutVars>
      </dgm:prSet>
      <dgm:spPr/>
      <dgm:t>
        <a:bodyPr/>
        <a:lstStyle/>
        <a:p>
          <a:endParaRPr lang="uk-UA"/>
        </a:p>
      </dgm:t>
    </dgm:pt>
    <dgm:pt modelId="{38436947-A5BE-4965-A8B4-DB0EE7A25763}" type="pres">
      <dgm:prSet presAssocID="{EB2876A1-3FF5-4BE8-8477-B246392613FE}" presName="negativeSpace" presStyleCnt="0"/>
      <dgm:spPr/>
    </dgm:pt>
    <dgm:pt modelId="{18C4E084-E497-42C2-9392-B6AC9B8B52A3}" type="pres">
      <dgm:prSet presAssocID="{EB2876A1-3FF5-4BE8-8477-B246392613FE}" presName="childText" presStyleLbl="conFgAcc1" presStyleIdx="5" presStyleCnt="11">
        <dgm:presLayoutVars>
          <dgm:bulletEnabled val="1"/>
        </dgm:presLayoutVars>
      </dgm:prSet>
      <dgm:spPr/>
    </dgm:pt>
    <dgm:pt modelId="{0026E58C-F036-4878-9034-01CFF2F1ACA5}" type="pres">
      <dgm:prSet presAssocID="{9DFDC489-0F3C-4880-B4E0-F244D505A2BC}" presName="spaceBetweenRectangles" presStyleCnt="0"/>
      <dgm:spPr/>
    </dgm:pt>
    <dgm:pt modelId="{6853A4BC-C790-4E6C-9AFF-04420B38D6FE}" type="pres">
      <dgm:prSet presAssocID="{7F96A31B-529F-4DA0-9A88-4A14FDD95758}" presName="parentLin" presStyleCnt="0"/>
      <dgm:spPr/>
    </dgm:pt>
    <dgm:pt modelId="{5EE79489-1015-46C0-8A04-9E8BD1624C06}" type="pres">
      <dgm:prSet presAssocID="{7F96A31B-529F-4DA0-9A88-4A14FDD95758}" presName="parentLeftMargin" presStyleLbl="node1" presStyleIdx="5" presStyleCnt="11"/>
      <dgm:spPr/>
    </dgm:pt>
    <dgm:pt modelId="{6ECE4155-C744-4C9D-AC44-8C78BFDE55A7}" type="pres">
      <dgm:prSet presAssocID="{7F96A31B-529F-4DA0-9A88-4A14FDD95758}" presName="parentText" presStyleLbl="node1" presStyleIdx="6" presStyleCnt="11">
        <dgm:presLayoutVars>
          <dgm:chMax val="0"/>
          <dgm:bulletEnabled val="1"/>
        </dgm:presLayoutVars>
      </dgm:prSet>
      <dgm:spPr/>
      <dgm:t>
        <a:bodyPr/>
        <a:lstStyle/>
        <a:p>
          <a:endParaRPr lang="uk-UA"/>
        </a:p>
      </dgm:t>
    </dgm:pt>
    <dgm:pt modelId="{F0AA7C44-230B-4B1D-AB54-5C3A725D5430}" type="pres">
      <dgm:prSet presAssocID="{7F96A31B-529F-4DA0-9A88-4A14FDD95758}" presName="negativeSpace" presStyleCnt="0"/>
      <dgm:spPr/>
    </dgm:pt>
    <dgm:pt modelId="{6477CEFB-4D8F-4B34-9FF3-9C70A90DCF69}" type="pres">
      <dgm:prSet presAssocID="{7F96A31B-529F-4DA0-9A88-4A14FDD95758}" presName="childText" presStyleLbl="conFgAcc1" presStyleIdx="6" presStyleCnt="11">
        <dgm:presLayoutVars>
          <dgm:bulletEnabled val="1"/>
        </dgm:presLayoutVars>
      </dgm:prSet>
      <dgm:spPr/>
    </dgm:pt>
    <dgm:pt modelId="{7DCC67C0-B581-49D0-9478-DD93E046C20E}" type="pres">
      <dgm:prSet presAssocID="{ABDCD38A-E093-475A-82BA-73953CDD2B18}" presName="spaceBetweenRectangles" presStyleCnt="0"/>
      <dgm:spPr/>
    </dgm:pt>
    <dgm:pt modelId="{715831ED-7DDE-4C32-B5B6-22C2C3B768F8}" type="pres">
      <dgm:prSet presAssocID="{A8FA705D-A891-4741-B1E2-34CC767DE1CD}" presName="parentLin" presStyleCnt="0"/>
      <dgm:spPr/>
    </dgm:pt>
    <dgm:pt modelId="{FCD78826-3FE8-4586-A0BA-673D664E5D81}" type="pres">
      <dgm:prSet presAssocID="{A8FA705D-A891-4741-B1E2-34CC767DE1CD}" presName="parentLeftMargin" presStyleLbl="node1" presStyleIdx="6" presStyleCnt="11"/>
      <dgm:spPr/>
    </dgm:pt>
    <dgm:pt modelId="{164E5E9B-0A25-4DF1-9FDC-42AEC03D7913}" type="pres">
      <dgm:prSet presAssocID="{A8FA705D-A891-4741-B1E2-34CC767DE1CD}" presName="parentText" presStyleLbl="node1" presStyleIdx="7" presStyleCnt="11">
        <dgm:presLayoutVars>
          <dgm:chMax val="0"/>
          <dgm:bulletEnabled val="1"/>
        </dgm:presLayoutVars>
      </dgm:prSet>
      <dgm:spPr/>
      <dgm:t>
        <a:bodyPr/>
        <a:lstStyle/>
        <a:p>
          <a:endParaRPr lang="uk-UA"/>
        </a:p>
      </dgm:t>
    </dgm:pt>
    <dgm:pt modelId="{3A7257D6-1955-4A12-A743-40C47CF67340}" type="pres">
      <dgm:prSet presAssocID="{A8FA705D-A891-4741-B1E2-34CC767DE1CD}" presName="negativeSpace" presStyleCnt="0"/>
      <dgm:spPr/>
    </dgm:pt>
    <dgm:pt modelId="{195ACA69-AE44-4E52-9032-D3E782570830}" type="pres">
      <dgm:prSet presAssocID="{A8FA705D-A891-4741-B1E2-34CC767DE1CD}" presName="childText" presStyleLbl="conFgAcc1" presStyleIdx="7" presStyleCnt="11">
        <dgm:presLayoutVars>
          <dgm:bulletEnabled val="1"/>
        </dgm:presLayoutVars>
      </dgm:prSet>
      <dgm:spPr/>
    </dgm:pt>
    <dgm:pt modelId="{025723F5-FE32-4D63-8777-6B5BD249DFBD}" type="pres">
      <dgm:prSet presAssocID="{2B761803-D5C4-4716-935B-4AB7A15320BA}" presName="spaceBetweenRectangles" presStyleCnt="0"/>
      <dgm:spPr/>
    </dgm:pt>
    <dgm:pt modelId="{EBA90214-4E2D-47EB-8D5B-5AABC30B1045}" type="pres">
      <dgm:prSet presAssocID="{0F4A472E-B2F5-4E8C-8910-BBCC732DD0CE}" presName="parentLin" presStyleCnt="0"/>
      <dgm:spPr/>
    </dgm:pt>
    <dgm:pt modelId="{E40D1E06-BEBB-4066-8ED7-A5A100CA3BB5}" type="pres">
      <dgm:prSet presAssocID="{0F4A472E-B2F5-4E8C-8910-BBCC732DD0CE}" presName="parentLeftMargin" presStyleLbl="node1" presStyleIdx="7" presStyleCnt="11"/>
      <dgm:spPr/>
    </dgm:pt>
    <dgm:pt modelId="{C538E74B-FB1E-40CD-B827-825B2FFEA762}" type="pres">
      <dgm:prSet presAssocID="{0F4A472E-B2F5-4E8C-8910-BBCC732DD0CE}" presName="parentText" presStyleLbl="node1" presStyleIdx="8" presStyleCnt="11">
        <dgm:presLayoutVars>
          <dgm:chMax val="0"/>
          <dgm:bulletEnabled val="1"/>
        </dgm:presLayoutVars>
      </dgm:prSet>
      <dgm:spPr/>
      <dgm:t>
        <a:bodyPr/>
        <a:lstStyle/>
        <a:p>
          <a:endParaRPr lang="uk-UA"/>
        </a:p>
      </dgm:t>
    </dgm:pt>
    <dgm:pt modelId="{7A5B8552-D489-4B87-8170-D367F49501B1}" type="pres">
      <dgm:prSet presAssocID="{0F4A472E-B2F5-4E8C-8910-BBCC732DD0CE}" presName="negativeSpace" presStyleCnt="0"/>
      <dgm:spPr/>
    </dgm:pt>
    <dgm:pt modelId="{4307D9A9-7C31-40F7-ACBF-D5B3BFB01620}" type="pres">
      <dgm:prSet presAssocID="{0F4A472E-B2F5-4E8C-8910-BBCC732DD0CE}" presName="childText" presStyleLbl="conFgAcc1" presStyleIdx="8" presStyleCnt="11">
        <dgm:presLayoutVars>
          <dgm:bulletEnabled val="1"/>
        </dgm:presLayoutVars>
      </dgm:prSet>
      <dgm:spPr/>
    </dgm:pt>
    <dgm:pt modelId="{94BDD0C3-63C0-4354-929C-AEFB655C235F}" type="pres">
      <dgm:prSet presAssocID="{24529149-EEAE-4D72-B8FC-5EFC72A7303D}" presName="spaceBetweenRectangles" presStyleCnt="0"/>
      <dgm:spPr/>
    </dgm:pt>
    <dgm:pt modelId="{308DEAC8-1F87-4988-86DC-8B9BFADCAF87}" type="pres">
      <dgm:prSet presAssocID="{39B5A185-E60F-4DE9-8CFF-A5AA0C131AA4}" presName="parentLin" presStyleCnt="0"/>
      <dgm:spPr/>
    </dgm:pt>
    <dgm:pt modelId="{4C89D6D8-5627-4FD9-A549-C6206B93AB30}" type="pres">
      <dgm:prSet presAssocID="{39B5A185-E60F-4DE9-8CFF-A5AA0C131AA4}" presName="parentLeftMargin" presStyleLbl="node1" presStyleIdx="8" presStyleCnt="11"/>
      <dgm:spPr/>
    </dgm:pt>
    <dgm:pt modelId="{06BDAA42-35A2-4E53-8DB1-880E6C7C3C8D}" type="pres">
      <dgm:prSet presAssocID="{39B5A185-E60F-4DE9-8CFF-A5AA0C131AA4}" presName="parentText" presStyleLbl="node1" presStyleIdx="9" presStyleCnt="11">
        <dgm:presLayoutVars>
          <dgm:chMax val="0"/>
          <dgm:bulletEnabled val="1"/>
        </dgm:presLayoutVars>
      </dgm:prSet>
      <dgm:spPr/>
      <dgm:t>
        <a:bodyPr/>
        <a:lstStyle/>
        <a:p>
          <a:endParaRPr lang="uk-UA"/>
        </a:p>
      </dgm:t>
    </dgm:pt>
    <dgm:pt modelId="{9786BEC9-D660-44F6-97B8-2EDA823CFC5B}" type="pres">
      <dgm:prSet presAssocID="{39B5A185-E60F-4DE9-8CFF-A5AA0C131AA4}" presName="negativeSpace" presStyleCnt="0"/>
      <dgm:spPr/>
    </dgm:pt>
    <dgm:pt modelId="{53215FEB-6507-4138-8937-C994A3571788}" type="pres">
      <dgm:prSet presAssocID="{39B5A185-E60F-4DE9-8CFF-A5AA0C131AA4}" presName="childText" presStyleLbl="conFgAcc1" presStyleIdx="9" presStyleCnt="11">
        <dgm:presLayoutVars>
          <dgm:bulletEnabled val="1"/>
        </dgm:presLayoutVars>
      </dgm:prSet>
      <dgm:spPr/>
    </dgm:pt>
    <dgm:pt modelId="{5FC93AAF-DD83-44FA-8B65-4AB628243261}" type="pres">
      <dgm:prSet presAssocID="{41F6A6B6-3B4F-4F8D-9F79-1FE57F6B0692}" presName="spaceBetweenRectangles" presStyleCnt="0"/>
      <dgm:spPr/>
    </dgm:pt>
    <dgm:pt modelId="{461CC463-B992-460E-86F9-A849C0903C5E}" type="pres">
      <dgm:prSet presAssocID="{2F05C31F-CAEE-4826-9EB5-20122C25F44F}" presName="parentLin" presStyleCnt="0"/>
      <dgm:spPr/>
    </dgm:pt>
    <dgm:pt modelId="{695771C4-DE5C-400B-8F2C-A587E9F40C20}" type="pres">
      <dgm:prSet presAssocID="{2F05C31F-CAEE-4826-9EB5-20122C25F44F}" presName="parentLeftMargin" presStyleLbl="node1" presStyleIdx="9" presStyleCnt="11"/>
      <dgm:spPr/>
    </dgm:pt>
    <dgm:pt modelId="{0DBFA938-0C8E-4644-B91F-E0768477C271}" type="pres">
      <dgm:prSet presAssocID="{2F05C31F-CAEE-4826-9EB5-20122C25F44F}" presName="parentText" presStyleLbl="node1" presStyleIdx="10" presStyleCnt="11" custScaleY="159913">
        <dgm:presLayoutVars>
          <dgm:chMax val="0"/>
          <dgm:bulletEnabled val="1"/>
        </dgm:presLayoutVars>
      </dgm:prSet>
      <dgm:spPr/>
      <dgm:t>
        <a:bodyPr/>
        <a:lstStyle/>
        <a:p>
          <a:endParaRPr lang="uk-UA"/>
        </a:p>
      </dgm:t>
    </dgm:pt>
    <dgm:pt modelId="{24421760-9595-4995-8593-990267C3123D}" type="pres">
      <dgm:prSet presAssocID="{2F05C31F-CAEE-4826-9EB5-20122C25F44F}" presName="negativeSpace" presStyleCnt="0"/>
      <dgm:spPr/>
    </dgm:pt>
    <dgm:pt modelId="{B73CB7BE-71A7-4A1E-B74D-3EDC39171DF6}" type="pres">
      <dgm:prSet presAssocID="{2F05C31F-CAEE-4826-9EB5-20122C25F44F}" presName="childText" presStyleLbl="conFgAcc1" presStyleIdx="10" presStyleCnt="11">
        <dgm:presLayoutVars>
          <dgm:bulletEnabled val="1"/>
        </dgm:presLayoutVars>
      </dgm:prSet>
      <dgm:spPr/>
    </dgm:pt>
  </dgm:ptLst>
  <dgm:cxnLst>
    <dgm:cxn modelId="{FA2105D7-9302-40FE-B563-F56E9A7A1DCD}" srcId="{9914CD13-DA9C-432F-8D73-702A5E8732B3}" destId="{39B5A185-E60F-4DE9-8CFF-A5AA0C131AA4}" srcOrd="9" destOrd="0" parTransId="{44148264-30C5-4C2B-B0E0-88FE55C61BE5}" sibTransId="{41F6A6B6-3B4F-4F8D-9F79-1FE57F6B0692}"/>
    <dgm:cxn modelId="{B542190D-FF46-4995-A3E1-CE92C2C7D523}" srcId="{9914CD13-DA9C-432F-8D73-702A5E8732B3}" destId="{11C6EB09-74AF-45CF-9ED7-08DE81384032}" srcOrd="3" destOrd="0" parTransId="{491574CF-84C3-4C79-9FD0-303C4F626423}" sibTransId="{1C6D4EDE-4E46-48A8-B488-FA2AC089ACAC}"/>
    <dgm:cxn modelId="{FEF3B1E8-69F6-49A2-97FA-159AC3E3A331}" type="presOf" srcId="{39B5A185-E60F-4DE9-8CFF-A5AA0C131AA4}" destId="{06BDAA42-35A2-4E53-8DB1-880E6C7C3C8D}" srcOrd="1" destOrd="0" presId="urn:microsoft.com/office/officeart/2005/8/layout/list1"/>
    <dgm:cxn modelId="{DF023CB5-F88B-4F94-9829-6EA31BA1EDCC}" type="presOf" srcId="{E136B616-FA3E-4ED1-AFFA-AD370BF4B7DA}" destId="{5CC29E61-56ED-40AA-97F5-E711DA24AA9F}" srcOrd="0" destOrd="0" presId="urn:microsoft.com/office/officeart/2005/8/layout/list1"/>
    <dgm:cxn modelId="{01E8CC73-B3A0-4F03-824F-ED28CD3D99E6}" type="presOf" srcId="{24677AB1-24B9-4131-B9E0-2914B7192C16}" destId="{B4983166-0951-4874-B905-64FF66BBFD6D}" srcOrd="0" destOrd="0" presId="urn:microsoft.com/office/officeart/2005/8/layout/list1"/>
    <dgm:cxn modelId="{F35F3211-4085-4471-AF60-A4126894E91B}" type="presOf" srcId="{A8FA705D-A891-4741-B1E2-34CC767DE1CD}" destId="{FCD78826-3FE8-4586-A0BA-673D664E5D81}" srcOrd="0" destOrd="0" presId="urn:microsoft.com/office/officeart/2005/8/layout/list1"/>
    <dgm:cxn modelId="{E43A9F67-94AC-4418-93CF-DFEF9299B93D}" type="presOf" srcId="{EB2876A1-3FF5-4BE8-8477-B246392613FE}" destId="{901699FE-EB4E-4DA2-A8DA-7BECBAFAFD9F}" srcOrd="1" destOrd="0" presId="urn:microsoft.com/office/officeart/2005/8/layout/list1"/>
    <dgm:cxn modelId="{E95B2B03-5609-4FE7-B1D0-56C5349C16F2}" type="presOf" srcId="{0F4A472E-B2F5-4E8C-8910-BBCC732DD0CE}" destId="{C538E74B-FB1E-40CD-B827-825B2FFEA762}" srcOrd="1" destOrd="0" presId="urn:microsoft.com/office/officeart/2005/8/layout/list1"/>
    <dgm:cxn modelId="{24BD6117-7C93-4C8E-9B27-744AB213CE3F}" type="presOf" srcId="{2F05C31F-CAEE-4826-9EB5-20122C25F44F}" destId="{695771C4-DE5C-400B-8F2C-A587E9F40C20}" srcOrd="0" destOrd="0" presId="urn:microsoft.com/office/officeart/2005/8/layout/list1"/>
    <dgm:cxn modelId="{1AEA083D-6925-47AE-A1FF-2A4B65981125}" type="presOf" srcId="{11C6EB09-74AF-45CF-9ED7-08DE81384032}" destId="{175D5C67-A4AF-4B5F-A109-B24A879EC91B}" srcOrd="1" destOrd="0" presId="urn:microsoft.com/office/officeart/2005/8/layout/list1"/>
    <dgm:cxn modelId="{20126233-F6DB-4FE9-93A2-3D42AAF0373A}" type="presOf" srcId="{A8FA705D-A891-4741-B1E2-34CC767DE1CD}" destId="{164E5E9B-0A25-4DF1-9FDC-42AEC03D7913}" srcOrd="1" destOrd="0" presId="urn:microsoft.com/office/officeart/2005/8/layout/list1"/>
    <dgm:cxn modelId="{ABB9A9E9-E27D-4885-80F7-305F9FADA61D}" type="presOf" srcId="{9914CD13-DA9C-432F-8D73-702A5E8732B3}" destId="{0F5AB001-EF37-4FFA-89DE-596FC5A6F0FE}" srcOrd="0" destOrd="0" presId="urn:microsoft.com/office/officeart/2005/8/layout/list1"/>
    <dgm:cxn modelId="{3370B0E8-2F9F-4215-8408-00C7B41E9E9F}" type="presOf" srcId="{EB2876A1-3FF5-4BE8-8477-B246392613FE}" destId="{86089EB9-B915-4580-986E-D7583127FE20}" srcOrd="0" destOrd="0" presId="urn:microsoft.com/office/officeart/2005/8/layout/list1"/>
    <dgm:cxn modelId="{60B693BC-ADFC-4362-A909-6A48D449322F}" type="presOf" srcId="{E136B616-FA3E-4ED1-AFFA-AD370BF4B7DA}" destId="{11D215F7-A8CC-4334-9C01-127CE21B57BC}" srcOrd="1" destOrd="0" presId="urn:microsoft.com/office/officeart/2005/8/layout/list1"/>
    <dgm:cxn modelId="{C9C218F7-56B1-4CB6-B04F-492BA2F1AE02}" srcId="{9914CD13-DA9C-432F-8D73-702A5E8732B3}" destId="{2F05C31F-CAEE-4826-9EB5-20122C25F44F}" srcOrd="10" destOrd="0" parTransId="{9C4941A3-3E60-4137-AC08-64CBF4157E36}" sibTransId="{6F5E19E6-412E-4DBE-AAB6-24062C90C028}"/>
    <dgm:cxn modelId="{EEF9C3EC-5DFD-49DD-B372-A9238797D7E7}" type="presOf" srcId="{5204EBF2-9B04-458F-9750-748118E7C3EF}" destId="{DADC3E65-83BC-46BF-90C7-AEAEA81EA538}" srcOrd="1" destOrd="0" presId="urn:microsoft.com/office/officeart/2005/8/layout/list1"/>
    <dgm:cxn modelId="{A595E57E-57A3-4251-8AA5-846C0AA78533}" srcId="{9914CD13-DA9C-432F-8D73-702A5E8732B3}" destId="{24677AB1-24B9-4131-B9E0-2914B7192C16}" srcOrd="1" destOrd="0" parTransId="{44CF9240-8F38-4305-9AD2-2EF9C328D1EB}" sibTransId="{B05B247A-4B53-400F-9B2E-ADBDE580D4CB}"/>
    <dgm:cxn modelId="{87FA7933-126A-4601-89B9-1D09371E596E}" srcId="{9914CD13-DA9C-432F-8D73-702A5E8732B3}" destId="{5204EBF2-9B04-458F-9750-748118E7C3EF}" srcOrd="0" destOrd="0" parTransId="{A6F2243A-B8F3-41E1-AFBC-10CE2641BEBA}" sibTransId="{1B186339-89AA-4250-B47D-E9854B44DDD0}"/>
    <dgm:cxn modelId="{E73AA746-D80B-4214-BE4E-BCCB911D3630}" type="presOf" srcId="{2F05C31F-CAEE-4826-9EB5-20122C25F44F}" destId="{0DBFA938-0C8E-4644-B91F-E0768477C271}" srcOrd="1" destOrd="0" presId="urn:microsoft.com/office/officeart/2005/8/layout/list1"/>
    <dgm:cxn modelId="{3AC1F3DE-D81B-4B2B-AE16-CAEF37CD222B}" type="presOf" srcId="{11C6EB09-74AF-45CF-9ED7-08DE81384032}" destId="{15EE9023-3D5D-48EE-B838-EE065F315D47}" srcOrd="0" destOrd="0" presId="urn:microsoft.com/office/officeart/2005/8/layout/list1"/>
    <dgm:cxn modelId="{CA357BE3-5EEF-4AFE-B03D-03BC8EE993BD}" srcId="{9914CD13-DA9C-432F-8D73-702A5E8732B3}" destId="{EB2876A1-3FF5-4BE8-8477-B246392613FE}" srcOrd="5" destOrd="0" parTransId="{E5CB2737-2FA5-4922-B1FD-8D18DDED88DB}" sibTransId="{9DFDC489-0F3C-4880-B4E0-F244D505A2BC}"/>
    <dgm:cxn modelId="{551D463D-BE03-4334-B8AC-349F9E1D860A}" srcId="{9914CD13-DA9C-432F-8D73-702A5E8732B3}" destId="{333F2BF1-60E0-47B6-B3F8-CC36FA1D5D49}" srcOrd="2" destOrd="0" parTransId="{E79FACC6-0AD5-4F55-8F92-03A7341C029B}" sibTransId="{5C37C8BD-F9D5-4522-A25F-FFCBB4171226}"/>
    <dgm:cxn modelId="{91B60D57-03D8-4E27-B872-082D2BD28F3E}" srcId="{9914CD13-DA9C-432F-8D73-702A5E8732B3}" destId="{A8FA705D-A891-4741-B1E2-34CC767DE1CD}" srcOrd="7" destOrd="0" parTransId="{0424AA5C-AA29-49C5-A83F-24FFDFB68459}" sibTransId="{2B761803-D5C4-4716-935B-4AB7A15320BA}"/>
    <dgm:cxn modelId="{80660DC2-FDFF-463A-931B-963A396C3426}" type="presOf" srcId="{7F96A31B-529F-4DA0-9A88-4A14FDD95758}" destId="{5EE79489-1015-46C0-8A04-9E8BD1624C06}" srcOrd="0" destOrd="0" presId="urn:microsoft.com/office/officeart/2005/8/layout/list1"/>
    <dgm:cxn modelId="{E0D6CCE9-4345-4668-8851-3C24BBF8CC74}" type="presOf" srcId="{24677AB1-24B9-4131-B9E0-2914B7192C16}" destId="{42C1E83A-7C7D-41B6-A595-89C563F78268}" srcOrd="1" destOrd="0" presId="urn:microsoft.com/office/officeart/2005/8/layout/list1"/>
    <dgm:cxn modelId="{F3D7E021-DB6B-4616-9C9F-6FF06609F55D}" srcId="{9914CD13-DA9C-432F-8D73-702A5E8732B3}" destId="{7F96A31B-529F-4DA0-9A88-4A14FDD95758}" srcOrd="6" destOrd="0" parTransId="{2BAFE813-F378-4F5D-8F5C-A0E58700A7E6}" sibTransId="{ABDCD38A-E093-475A-82BA-73953CDD2B18}"/>
    <dgm:cxn modelId="{92A92739-42A1-4528-BA4A-6BC8A1DA65BC}" type="presOf" srcId="{39B5A185-E60F-4DE9-8CFF-A5AA0C131AA4}" destId="{4C89D6D8-5627-4FD9-A549-C6206B93AB30}" srcOrd="0" destOrd="0" presId="urn:microsoft.com/office/officeart/2005/8/layout/list1"/>
    <dgm:cxn modelId="{55844744-8040-4527-8146-9CFCE28C7395}" type="presOf" srcId="{333F2BF1-60E0-47B6-B3F8-CC36FA1D5D49}" destId="{8F24B0D5-C5C8-45E5-89EA-BF9D6D2D98B6}" srcOrd="1" destOrd="0" presId="urn:microsoft.com/office/officeart/2005/8/layout/list1"/>
    <dgm:cxn modelId="{FF3E5C36-AE29-4AEB-8AEA-8AAC41841DED}" type="presOf" srcId="{7F96A31B-529F-4DA0-9A88-4A14FDD95758}" destId="{6ECE4155-C744-4C9D-AC44-8C78BFDE55A7}" srcOrd="1" destOrd="0" presId="urn:microsoft.com/office/officeart/2005/8/layout/list1"/>
    <dgm:cxn modelId="{8C946169-96D5-4CDE-B509-292A6B1616BA}" type="presOf" srcId="{0F4A472E-B2F5-4E8C-8910-BBCC732DD0CE}" destId="{E40D1E06-BEBB-4066-8ED7-A5A100CA3BB5}" srcOrd="0" destOrd="0" presId="urn:microsoft.com/office/officeart/2005/8/layout/list1"/>
    <dgm:cxn modelId="{ED7FF8AA-A51C-4CDC-A590-9C25F12E5023}" srcId="{9914CD13-DA9C-432F-8D73-702A5E8732B3}" destId="{E136B616-FA3E-4ED1-AFFA-AD370BF4B7DA}" srcOrd="4" destOrd="0" parTransId="{95E6D00D-2C7D-4577-9AE9-4ACB782332E7}" sibTransId="{D0723CB4-14FC-49FA-A33C-EAFE5DF98113}"/>
    <dgm:cxn modelId="{A3C32C97-FD6F-4269-839E-114A7EF8DAB2}" type="presOf" srcId="{5204EBF2-9B04-458F-9750-748118E7C3EF}" destId="{8C341704-0B57-4D6C-BBB0-3BFFFB30DA29}" srcOrd="0" destOrd="0" presId="urn:microsoft.com/office/officeart/2005/8/layout/list1"/>
    <dgm:cxn modelId="{5D38A189-068C-47F8-82E6-CEF6FA02F9EF}" type="presOf" srcId="{333F2BF1-60E0-47B6-B3F8-CC36FA1D5D49}" destId="{CE2A9962-7308-4A4E-8367-8CD7A91C1C76}" srcOrd="0" destOrd="0" presId="urn:microsoft.com/office/officeart/2005/8/layout/list1"/>
    <dgm:cxn modelId="{D20F0E93-5870-4AB0-93A0-C0331E7E23A8}" srcId="{9914CD13-DA9C-432F-8D73-702A5E8732B3}" destId="{0F4A472E-B2F5-4E8C-8910-BBCC732DD0CE}" srcOrd="8" destOrd="0" parTransId="{9EAF4906-DFD3-4ED6-9EF8-607FC077BDFC}" sibTransId="{24529149-EEAE-4D72-B8FC-5EFC72A7303D}"/>
    <dgm:cxn modelId="{8F6F6A41-734A-4869-AFFF-64FD695B9F98}" type="presParOf" srcId="{0F5AB001-EF37-4FFA-89DE-596FC5A6F0FE}" destId="{5FC91380-E656-4061-9374-17AA9FB2B5BF}" srcOrd="0" destOrd="0" presId="urn:microsoft.com/office/officeart/2005/8/layout/list1"/>
    <dgm:cxn modelId="{07C9F28E-620B-49DF-85F1-ECB1DCDA40A1}" type="presParOf" srcId="{5FC91380-E656-4061-9374-17AA9FB2B5BF}" destId="{8C341704-0B57-4D6C-BBB0-3BFFFB30DA29}" srcOrd="0" destOrd="0" presId="urn:microsoft.com/office/officeart/2005/8/layout/list1"/>
    <dgm:cxn modelId="{EBBA92DA-F8D0-48E9-9B90-BCF03115A5B3}" type="presParOf" srcId="{5FC91380-E656-4061-9374-17AA9FB2B5BF}" destId="{DADC3E65-83BC-46BF-90C7-AEAEA81EA538}" srcOrd="1" destOrd="0" presId="urn:microsoft.com/office/officeart/2005/8/layout/list1"/>
    <dgm:cxn modelId="{76B6FD6B-A0D1-48F9-A7D3-46EC00983A2A}" type="presParOf" srcId="{0F5AB001-EF37-4FFA-89DE-596FC5A6F0FE}" destId="{4D390651-6F47-4C2A-B575-EEDCDE21F3F4}" srcOrd="1" destOrd="0" presId="urn:microsoft.com/office/officeart/2005/8/layout/list1"/>
    <dgm:cxn modelId="{3C81EFE2-AE4B-40D4-ABA4-FC33F67FE753}" type="presParOf" srcId="{0F5AB001-EF37-4FFA-89DE-596FC5A6F0FE}" destId="{6E87312A-8C2D-481B-9826-1AB9F2004D6D}" srcOrd="2" destOrd="0" presId="urn:microsoft.com/office/officeart/2005/8/layout/list1"/>
    <dgm:cxn modelId="{13AE7A9E-4B22-4E19-9047-4FFA25FBE169}" type="presParOf" srcId="{0F5AB001-EF37-4FFA-89DE-596FC5A6F0FE}" destId="{040413AE-EDAD-4ED9-A5CC-E837DD9F8DCA}" srcOrd="3" destOrd="0" presId="urn:microsoft.com/office/officeart/2005/8/layout/list1"/>
    <dgm:cxn modelId="{BC8B15BD-A13D-475F-8EFD-2F1238B60919}" type="presParOf" srcId="{0F5AB001-EF37-4FFA-89DE-596FC5A6F0FE}" destId="{7621BFAA-889F-44D7-B158-A33CC92BC8CC}" srcOrd="4" destOrd="0" presId="urn:microsoft.com/office/officeart/2005/8/layout/list1"/>
    <dgm:cxn modelId="{ADE2BC41-17A5-4A15-B694-C558D377B876}" type="presParOf" srcId="{7621BFAA-889F-44D7-B158-A33CC92BC8CC}" destId="{B4983166-0951-4874-B905-64FF66BBFD6D}" srcOrd="0" destOrd="0" presId="urn:microsoft.com/office/officeart/2005/8/layout/list1"/>
    <dgm:cxn modelId="{3C652881-8A2C-4E2F-8C35-AA4DA220EB5A}" type="presParOf" srcId="{7621BFAA-889F-44D7-B158-A33CC92BC8CC}" destId="{42C1E83A-7C7D-41B6-A595-89C563F78268}" srcOrd="1" destOrd="0" presId="urn:microsoft.com/office/officeart/2005/8/layout/list1"/>
    <dgm:cxn modelId="{BE0AD077-7C88-4E28-A922-675A8644B7B1}" type="presParOf" srcId="{0F5AB001-EF37-4FFA-89DE-596FC5A6F0FE}" destId="{7F9E7522-F5EE-41C3-B6BB-864649A7EFBE}" srcOrd="5" destOrd="0" presId="urn:microsoft.com/office/officeart/2005/8/layout/list1"/>
    <dgm:cxn modelId="{6B657C23-B86D-4267-863B-1CF405D9C55F}" type="presParOf" srcId="{0F5AB001-EF37-4FFA-89DE-596FC5A6F0FE}" destId="{C6436E42-98FC-42FC-A33A-06A937B45AC0}" srcOrd="6" destOrd="0" presId="urn:microsoft.com/office/officeart/2005/8/layout/list1"/>
    <dgm:cxn modelId="{BF8F6B54-FFFB-4313-935F-446A8E4E8360}" type="presParOf" srcId="{0F5AB001-EF37-4FFA-89DE-596FC5A6F0FE}" destId="{8D09E156-0422-47E3-A386-41FFCC79F8DE}" srcOrd="7" destOrd="0" presId="urn:microsoft.com/office/officeart/2005/8/layout/list1"/>
    <dgm:cxn modelId="{BFCFF88F-5A30-4E12-AE92-2D6ED6A7BD78}" type="presParOf" srcId="{0F5AB001-EF37-4FFA-89DE-596FC5A6F0FE}" destId="{0FB6AD98-8C7E-4AF6-A497-9E570514413D}" srcOrd="8" destOrd="0" presId="urn:microsoft.com/office/officeart/2005/8/layout/list1"/>
    <dgm:cxn modelId="{54C38722-71D3-439E-9D91-F019F6F5099A}" type="presParOf" srcId="{0FB6AD98-8C7E-4AF6-A497-9E570514413D}" destId="{CE2A9962-7308-4A4E-8367-8CD7A91C1C76}" srcOrd="0" destOrd="0" presId="urn:microsoft.com/office/officeart/2005/8/layout/list1"/>
    <dgm:cxn modelId="{157EE634-64DC-41CE-AD4B-F85E48669B80}" type="presParOf" srcId="{0FB6AD98-8C7E-4AF6-A497-9E570514413D}" destId="{8F24B0D5-C5C8-45E5-89EA-BF9D6D2D98B6}" srcOrd="1" destOrd="0" presId="urn:microsoft.com/office/officeart/2005/8/layout/list1"/>
    <dgm:cxn modelId="{965721D1-5F3E-4618-8043-7DDE8C56898E}" type="presParOf" srcId="{0F5AB001-EF37-4FFA-89DE-596FC5A6F0FE}" destId="{7C024A28-6D29-4E9C-A662-139EDE9F6DB6}" srcOrd="9" destOrd="0" presId="urn:microsoft.com/office/officeart/2005/8/layout/list1"/>
    <dgm:cxn modelId="{95A821AD-4D81-42AD-917D-4CBE3BDA60F7}" type="presParOf" srcId="{0F5AB001-EF37-4FFA-89DE-596FC5A6F0FE}" destId="{71445C34-CD53-45D6-97CD-8B43FB6C0B91}" srcOrd="10" destOrd="0" presId="urn:microsoft.com/office/officeart/2005/8/layout/list1"/>
    <dgm:cxn modelId="{0E9E167E-3AC8-4741-AC90-87EF90F1D5F1}" type="presParOf" srcId="{0F5AB001-EF37-4FFA-89DE-596FC5A6F0FE}" destId="{D1B8A8DF-2E7C-4E99-B933-E9AF2D3C627D}" srcOrd="11" destOrd="0" presId="urn:microsoft.com/office/officeart/2005/8/layout/list1"/>
    <dgm:cxn modelId="{591011C3-5542-4434-B598-20769FC47443}" type="presParOf" srcId="{0F5AB001-EF37-4FFA-89DE-596FC5A6F0FE}" destId="{4AFD3A28-29A8-4ABD-B0ED-4F93C8994249}" srcOrd="12" destOrd="0" presId="urn:microsoft.com/office/officeart/2005/8/layout/list1"/>
    <dgm:cxn modelId="{D8EE080F-BB14-44EA-B720-175A99817913}" type="presParOf" srcId="{4AFD3A28-29A8-4ABD-B0ED-4F93C8994249}" destId="{15EE9023-3D5D-48EE-B838-EE065F315D47}" srcOrd="0" destOrd="0" presId="urn:microsoft.com/office/officeart/2005/8/layout/list1"/>
    <dgm:cxn modelId="{9E4DD0EC-2EFA-4702-9996-01FC3445DF29}" type="presParOf" srcId="{4AFD3A28-29A8-4ABD-B0ED-4F93C8994249}" destId="{175D5C67-A4AF-4B5F-A109-B24A879EC91B}" srcOrd="1" destOrd="0" presId="urn:microsoft.com/office/officeart/2005/8/layout/list1"/>
    <dgm:cxn modelId="{6DB6B9A9-EAD6-4F07-A721-F80E54DA3885}" type="presParOf" srcId="{0F5AB001-EF37-4FFA-89DE-596FC5A6F0FE}" destId="{173CBBFC-5138-44B8-BDA8-855CD3236BC7}" srcOrd="13" destOrd="0" presId="urn:microsoft.com/office/officeart/2005/8/layout/list1"/>
    <dgm:cxn modelId="{5DD9974F-0BB7-448E-A282-BF2371268EB8}" type="presParOf" srcId="{0F5AB001-EF37-4FFA-89DE-596FC5A6F0FE}" destId="{7523593C-490E-495F-97C0-6F35ABADD9A8}" srcOrd="14" destOrd="0" presId="urn:microsoft.com/office/officeart/2005/8/layout/list1"/>
    <dgm:cxn modelId="{405B2C73-C0D8-4213-A2EC-A3782A3A28A4}" type="presParOf" srcId="{0F5AB001-EF37-4FFA-89DE-596FC5A6F0FE}" destId="{7944EC4A-1EC2-4D51-979F-853923CAA9A7}" srcOrd="15" destOrd="0" presId="urn:microsoft.com/office/officeart/2005/8/layout/list1"/>
    <dgm:cxn modelId="{3862C13F-E50E-4F30-83E9-71DB1466F985}" type="presParOf" srcId="{0F5AB001-EF37-4FFA-89DE-596FC5A6F0FE}" destId="{986AD26A-9B58-442B-B4CC-42FF9956B14C}" srcOrd="16" destOrd="0" presId="urn:microsoft.com/office/officeart/2005/8/layout/list1"/>
    <dgm:cxn modelId="{86EEADDE-D251-4FB7-9570-236CD4F5B76D}" type="presParOf" srcId="{986AD26A-9B58-442B-B4CC-42FF9956B14C}" destId="{5CC29E61-56ED-40AA-97F5-E711DA24AA9F}" srcOrd="0" destOrd="0" presId="urn:microsoft.com/office/officeart/2005/8/layout/list1"/>
    <dgm:cxn modelId="{AB7FCEA1-A2FF-4996-A4C0-F07064776513}" type="presParOf" srcId="{986AD26A-9B58-442B-B4CC-42FF9956B14C}" destId="{11D215F7-A8CC-4334-9C01-127CE21B57BC}" srcOrd="1" destOrd="0" presId="urn:microsoft.com/office/officeart/2005/8/layout/list1"/>
    <dgm:cxn modelId="{44CF9B2E-6433-46EC-B677-A3086BCEB171}" type="presParOf" srcId="{0F5AB001-EF37-4FFA-89DE-596FC5A6F0FE}" destId="{7B049D19-6D0B-4FE4-A0EE-0256622B133F}" srcOrd="17" destOrd="0" presId="urn:microsoft.com/office/officeart/2005/8/layout/list1"/>
    <dgm:cxn modelId="{D474C6CD-AE71-45BD-B58A-0BA7EE34DF72}" type="presParOf" srcId="{0F5AB001-EF37-4FFA-89DE-596FC5A6F0FE}" destId="{37BEA517-BA93-4CCB-9003-2041A067125A}" srcOrd="18" destOrd="0" presId="urn:microsoft.com/office/officeart/2005/8/layout/list1"/>
    <dgm:cxn modelId="{8FEA2E8D-E155-4C81-BA61-B552FC9D1551}" type="presParOf" srcId="{0F5AB001-EF37-4FFA-89DE-596FC5A6F0FE}" destId="{9D100D87-B6A5-4509-835A-1E5DBD4F9A81}" srcOrd="19" destOrd="0" presId="urn:microsoft.com/office/officeart/2005/8/layout/list1"/>
    <dgm:cxn modelId="{4F70C9D0-BDE0-4183-B39B-9F699F539D40}" type="presParOf" srcId="{0F5AB001-EF37-4FFA-89DE-596FC5A6F0FE}" destId="{2E7773E9-77A2-4C07-88B9-273E910A1BA2}" srcOrd="20" destOrd="0" presId="urn:microsoft.com/office/officeart/2005/8/layout/list1"/>
    <dgm:cxn modelId="{F9C6DC04-E24C-434E-AD00-7643A8C444EA}" type="presParOf" srcId="{2E7773E9-77A2-4C07-88B9-273E910A1BA2}" destId="{86089EB9-B915-4580-986E-D7583127FE20}" srcOrd="0" destOrd="0" presId="urn:microsoft.com/office/officeart/2005/8/layout/list1"/>
    <dgm:cxn modelId="{CE91C1E0-36FA-424B-A30A-17DA1F5522D2}" type="presParOf" srcId="{2E7773E9-77A2-4C07-88B9-273E910A1BA2}" destId="{901699FE-EB4E-4DA2-A8DA-7BECBAFAFD9F}" srcOrd="1" destOrd="0" presId="urn:microsoft.com/office/officeart/2005/8/layout/list1"/>
    <dgm:cxn modelId="{E157ECF3-F3A9-4619-8004-1100190EDCE3}" type="presParOf" srcId="{0F5AB001-EF37-4FFA-89DE-596FC5A6F0FE}" destId="{38436947-A5BE-4965-A8B4-DB0EE7A25763}" srcOrd="21" destOrd="0" presId="urn:microsoft.com/office/officeart/2005/8/layout/list1"/>
    <dgm:cxn modelId="{19035EA0-3333-4E5D-A388-19353508AD89}" type="presParOf" srcId="{0F5AB001-EF37-4FFA-89DE-596FC5A6F0FE}" destId="{18C4E084-E497-42C2-9392-B6AC9B8B52A3}" srcOrd="22" destOrd="0" presId="urn:microsoft.com/office/officeart/2005/8/layout/list1"/>
    <dgm:cxn modelId="{514C1A16-ED2A-4917-B406-F6D429A02D41}" type="presParOf" srcId="{0F5AB001-EF37-4FFA-89DE-596FC5A6F0FE}" destId="{0026E58C-F036-4878-9034-01CFF2F1ACA5}" srcOrd="23" destOrd="0" presId="urn:microsoft.com/office/officeart/2005/8/layout/list1"/>
    <dgm:cxn modelId="{8DE994B5-923D-4902-9DA8-55B537CDF310}" type="presParOf" srcId="{0F5AB001-EF37-4FFA-89DE-596FC5A6F0FE}" destId="{6853A4BC-C790-4E6C-9AFF-04420B38D6FE}" srcOrd="24" destOrd="0" presId="urn:microsoft.com/office/officeart/2005/8/layout/list1"/>
    <dgm:cxn modelId="{E728457D-75ED-4BCE-8DEC-28D9AD3EB914}" type="presParOf" srcId="{6853A4BC-C790-4E6C-9AFF-04420B38D6FE}" destId="{5EE79489-1015-46C0-8A04-9E8BD1624C06}" srcOrd="0" destOrd="0" presId="urn:microsoft.com/office/officeart/2005/8/layout/list1"/>
    <dgm:cxn modelId="{C00803E3-F737-4264-B7E7-C11C15EA981C}" type="presParOf" srcId="{6853A4BC-C790-4E6C-9AFF-04420B38D6FE}" destId="{6ECE4155-C744-4C9D-AC44-8C78BFDE55A7}" srcOrd="1" destOrd="0" presId="urn:microsoft.com/office/officeart/2005/8/layout/list1"/>
    <dgm:cxn modelId="{13E574C7-E6C7-4F1E-A3E3-18644B8275CD}" type="presParOf" srcId="{0F5AB001-EF37-4FFA-89DE-596FC5A6F0FE}" destId="{F0AA7C44-230B-4B1D-AB54-5C3A725D5430}" srcOrd="25" destOrd="0" presId="urn:microsoft.com/office/officeart/2005/8/layout/list1"/>
    <dgm:cxn modelId="{078FAF89-CA1E-4EC4-9E2F-C625A65E0D91}" type="presParOf" srcId="{0F5AB001-EF37-4FFA-89DE-596FC5A6F0FE}" destId="{6477CEFB-4D8F-4B34-9FF3-9C70A90DCF69}" srcOrd="26" destOrd="0" presId="urn:microsoft.com/office/officeart/2005/8/layout/list1"/>
    <dgm:cxn modelId="{5CF8C8CC-0869-48D9-9E75-7196B430D51F}" type="presParOf" srcId="{0F5AB001-EF37-4FFA-89DE-596FC5A6F0FE}" destId="{7DCC67C0-B581-49D0-9478-DD93E046C20E}" srcOrd="27" destOrd="0" presId="urn:microsoft.com/office/officeart/2005/8/layout/list1"/>
    <dgm:cxn modelId="{3999B188-ED3D-4659-8CF0-2E4EC36C4D52}" type="presParOf" srcId="{0F5AB001-EF37-4FFA-89DE-596FC5A6F0FE}" destId="{715831ED-7DDE-4C32-B5B6-22C2C3B768F8}" srcOrd="28" destOrd="0" presId="urn:microsoft.com/office/officeart/2005/8/layout/list1"/>
    <dgm:cxn modelId="{57142EE9-3AE1-43EB-B87C-2D68F6735A23}" type="presParOf" srcId="{715831ED-7DDE-4C32-B5B6-22C2C3B768F8}" destId="{FCD78826-3FE8-4586-A0BA-673D664E5D81}" srcOrd="0" destOrd="0" presId="urn:microsoft.com/office/officeart/2005/8/layout/list1"/>
    <dgm:cxn modelId="{5D4F9DCD-EC55-4195-BA79-0E10CEE7DF94}" type="presParOf" srcId="{715831ED-7DDE-4C32-B5B6-22C2C3B768F8}" destId="{164E5E9B-0A25-4DF1-9FDC-42AEC03D7913}" srcOrd="1" destOrd="0" presId="urn:microsoft.com/office/officeart/2005/8/layout/list1"/>
    <dgm:cxn modelId="{19D9C263-4E2D-4B8A-A44F-0D4AF121653D}" type="presParOf" srcId="{0F5AB001-EF37-4FFA-89DE-596FC5A6F0FE}" destId="{3A7257D6-1955-4A12-A743-40C47CF67340}" srcOrd="29" destOrd="0" presId="urn:microsoft.com/office/officeart/2005/8/layout/list1"/>
    <dgm:cxn modelId="{35C2BB97-4B5A-4C06-8C20-E717B4B83F13}" type="presParOf" srcId="{0F5AB001-EF37-4FFA-89DE-596FC5A6F0FE}" destId="{195ACA69-AE44-4E52-9032-D3E782570830}" srcOrd="30" destOrd="0" presId="urn:microsoft.com/office/officeart/2005/8/layout/list1"/>
    <dgm:cxn modelId="{AF55B3D2-D07F-42A6-B719-A3DF9BAD3260}" type="presParOf" srcId="{0F5AB001-EF37-4FFA-89DE-596FC5A6F0FE}" destId="{025723F5-FE32-4D63-8777-6B5BD249DFBD}" srcOrd="31" destOrd="0" presId="urn:microsoft.com/office/officeart/2005/8/layout/list1"/>
    <dgm:cxn modelId="{801A1429-78A2-4120-9F13-93CDA94ABE50}" type="presParOf" srcId="{0F5AB001-EF37-4FFA-89DE-596FC5A6F0FE}" destId="{EBA90214-4E2D-47EB-8D5B-5AABC30B1045}" srcOrd="32" destOrd="0" presId="urn:microsoft.com/office/officeart/2005/8/layout/list1"/>
    <dgm:cxn modelId="{C34CA347-477B-4CAF-846D-3A58BC97B522}" type="presParOf" srcId="{EBA90214-4E2D-47EB-8D5B-5AABC30B1045}" destId="{E40D1E06-BEBB-4066-8ED7-A5A100CA3BB5}" srcOrd="0" destOrd="0" presId="urn:microsoft.com/office/officeart/2005/8/layout/list1"/>
    <dgm:cxn modelId="{D694E9CE-AAF8-4949-B34D-502C2338D00A}" type="presParOf" srcId="{EBA90214-4E2D-47EB-8D5B-5AABC30B1045}" destId="{C538E74B-FB1E-40CD-B827-825B2FFEA762}" srcOrd="1" destOrd="0" presId="urn:microsoft.com/office/officeart/2005/8/layout/list1"/>
    <dgm:cxn modelId="{24F73242-D55E-4DDB-BDBF-D4018B2E993C}" type="presParOf" srcId="{0F5AB001-EF37-4FFA-89DE-596FC5A6F0FE}" destId="{7A5B8552-D489-4B87-8170-D367F49501B1}" srcOrd="33" destOrd="0" presId="urn:microsoft.com/office/officeart/2005/8/layout/list1"/>
    <dgm:cxn modelId="{4AA6C9D7-E16C-43FF-923D-ECD4A084D2C0}" type="presParOf" srcId="{0F5AB001-EF37-4FFA-89DE-596FC5A6F0FE}" destId="{4307D9A9-7C31-40F7-ACBF-D5B3BFB01620}" srcOrd="34" destOrd="0" presId="urn:microsoft.com/office/officeart/2005/8/layout/list1"/>
    <dgm:cxn modelId="{4E13A38E-AB97-444D-BE5D-35D7370AE6F9}" type="presParOf" srcId="{0F5AB001-EF37-4FFA-89DE-596FC5A6F0FE}" destId="{94BDD0C3-63C0-4354-929C-AEFB655C235F}" srcOrd="35" destOrd="0" presId="urn:microsoft.com/office/officeart/2005/8/layout/list1"/>
    <dgm:cxn modelId="{9DA4A242-45AA-493D-A10D-AAC3ED7A9D2D}" type="presParOf" srcId="{0F5AB001-EF37-4FFA-89DE-596FC5A6F0FE}" destId="{308DEAC8-1F87-4988-86DC-8B9BFADCAF87}" srcOrd="36" destOrd="0" presId="urn:microsoft.com/office/officeart/2005/8/layout/list1"/>
    <dgm:cxn modelId="{6F2D5B87-B2CD-4B6F-905B-BDF4C8773194}" type="presParOf" srcId="{308DEAC8-1F87-4988-86DC-8B9BFADCAF87}" destId="{4C89D6D8-5627-4FD9-A549-C6206B93AB30}" srcOrd="0" destOrd="0" presId="urn:microsoft.com/office/officeart/2005/8/layout/list1"/>
    <dgm:cxn modelId="{419803D5-4851-4BF7-9A87-9DDD0BC64CCE}" type="presParOf" srcId="{308DEAC8-1F87-4988-86DC-8B9BFADCAF87}" destId="{06BDAA42-35A2-4E53-8DB1-880E6C7C3C8D}" srcOrd="1" destOrd="0" presId="urn:microsoft.com/office/officeart/2005/8/layout/list1"/>
    <dgm:cxn modelId="{BA49A1AB-B198-4139-AC92-A64893A5AE78}" type="presParOf" srcId="{0F5AB001-EF37-4FFA-89DE-596FC5A6F0FE}" destId="{9786BEC9-D660-44F6-97B8-2EDA823CFC5B}" srcOrd="37" destOrd="0" presId="urn:microsoft.com/office/officeart/2005/8/layout/list1"/>
    <dgm:cxn modelId="{264B0DE5-81F0-437D-916D-DC020E886C7F}" type="presParOf" srcId="{0F5AB001-EF37-4FFA-89DE-596FC5A6F0FE}" destId="{53215FEB-6507-4138-8937-C994A3571788}" srcOrd="38" destOrd="0" presId="urn:microsoft.com/office/officeart/2005/8/layout/list1"/>
    <dgm:cxn modelId="{81D0C50A-9A37-4F77-93AD-D724C9BE8801}" type="presParOf" srcId="{0F5AB001-EF37-4FFA-89DE-596FC5A6F0FE}" destId="{5FC93AAF-DD83-44FA-8B65-4AB628243261}" srcOrd="39" destOrd="0" presId="urn:microsoft.com/office/officeart/2005/8/layout/list1"/>
    <dgm:cxn modelId="{AA73DF6F-B2A8-42D7-B433-B5F94611B699}" type="presParOf" srcId="{0F5AB001-EF37-4FFA-89DE-596FC5A6F0FE}" destId="{461CC463-B992-460E-86F9-A849C0903C5E}" srcOrd="40" destOrd="0" presId="urn:microsoft.com/office/officeart/2005/8/layout/list1"/>
    <dgm:cxn modelId="{7F85F41E-E326-4D41-94A2-6B350499B688}" type="presParOf" srcId="{461CC463-B992-460E-86F9-A849C0903C5E}" destId="{695771C4-DE5C-400B-8F2C-A587E9F40C20}" srcOrd="0" destOrd="0" presId="urn:microsoft.com/office/officeart/2005/8/layout/list1"/>
    <dgm:cxn modelId="{5D5B2F6C-A451-4DAD-84C7-5C37FEF9C2B9}" type="presParOf" srcId="{461CC463-B992-460E-86F9-A849C0903C5E}" destId="{0DBFA938-0C8E-4644-B91F-E0768477C271}" srcOrd="1" destOrd="0" presId="urn:microsoft.com/office/officeart/2005/8/layout/list1"/>
    <dgm:cxn modelId="{87A8E652-FAC1-4B02-B0FE-D21D99C60F6F}" type="presParOf" srcId="{0F5AB001-EF37-4FFA-89DE-596FC5A6F0FE}" destId="{24421760-9595-4995-8593-990267C3123D}" srcOrd="41" destOrd="0" presId="urn:microsoft.com/office/officeart/2005/8/layout/list1"/>
    <dgm:cxn modelId="{7A6021C7-41C4-4BF1-8A3F-5C8C56C60B19}" type="presParOf" srcId="{0F5AB001-EF37-4FFA-89DE-596FC5A6F0FE}" destId="{B73CB7BE-71A7-4A1E-B74D-3EDC39171DF6}" srcOrd="42"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B3F044-211A-468C-878A-83E95B383E31}" type="doc">
      <dgm:prSet loTypeId="urn:microsoft.com/office/officeart/2005/8/layout/target3" loCatId="relationship" qsTypeId="urn:microsoft.com/office/officeart/2005/8/quickstyle/simple3" qsCatId="simple" csTypeId="urn:microsoft.com/office/officeart/2005/8/colors/accent0_1" csCatId="mainScheme" phldr="1"/>
      <dgm:spPr/>
      <dgm:t>
        <a:bodyPr/>
        <a:lstStyle/>
        <a:p>
          <a:endParaRPr lang="uk-UA"/>
        </a:p>
      </dgm:t>
    </dgm:pt>
    <dgm:pt modelId="{3B343300-263F-4ACE-9AB3-317B36542967}">
      <dgm:prSet phldrT="[Текст]" custT="1"/>
      <dgm:spPr/>
      <dgm:t>
        <a:bodyPr/>
        <a:lstStyle/>
        <a:p>
          <a:pPr algn="ctr"/>
          <a:r>
            <a:rPr lang="uk-UA" sz="1200">
              <a:latin typeface="Times New Roman" panose="02020603050405020304" pitchFamily="18" charset="0"/>
              <a:cs typeface="Times New Roman" panose="02020603050405020304" pitchFamily="18" charset="0"/>
            </a:rPr>
            <a:t>дизайн магазину (як зовнішній, так і внутрішній)</a:t>
          </a:r>
        </a:p>
      </dgm:t>
    </dgm:pt>
    <dgm:pt modelId="{39DA61C1-BA1B-4C80-8E03-FD4F80470F65}" type="parTrans" cxnId="{8D7B8410-27B2-4D54-9EE4-25BA0578059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E3A35814-BC13-47A9-98D1-B188FBA40113}" type="sibTrans" cxnId="{8D7B8410-27B2-4D54-9EE4-25BA0578059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A3C94736-8333-40E3-9461-ECB6578A694D}">
      <dgm:prSet phldrT="[Текст]" custT="1"/>
      <dgm:spPr/>
      <dgm:t>
        <a:bodyPr/>
        <a:lstStyle/>
        <a:p>
          <a:pPr algn="ctr"/>
          <a:r>
            <a:rPr lang="uk-UA" sz="1200">
              <a:latin typeface="Times New Roman" panose="02020603050405020304" pitchFamily="18" charset="0"/>
              <a:cs typeface="Times New Roman" panose="02020603050405020304" pitchFamily="18" charset="0"/>
            </a:rPr>
            <a:t>планування магазину (точніше планування потоків руху</a:t>
          </a:r>
        </a:p>
      </dgm:t>
    </dgm:pt>
    <dgm:pt modelId="{F6E913C3-BE96-4CCD-8C88-40019EC994C5}" type="parTrans" cxnId="{828CD021-152B-4B53-8EF4-45203FA9F6FC}">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6F54FBC1-3F5F-403E-96B1-C52044F742FE}" type="sibTrans" cxnId="{828CD021-152B-4B53-8EF4-45203FA9F6FC}">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7953C4F6-A328-4545-A965-B6D953016FEB}">
      <dgm:prSet phldrT="[Текст]" custT="1"/>
      <dgm:spPr/>
      <dgm:t>
        <a:bodyPr/>
        <a:lstStyle/>
        <a:p>
          <a:pPr algn="ctr"/>
          <a:r>
            <a:rPr lang="uk-UA" sz="1200">
              <a:latin typeface="Times New Roman" panose="02020603050405020304" pitchFamily="18" charset="0"/>
              <a:cs typeface="Times New Roman" panose="02020603050405020304" pitchFamily="18" charset="0"/>
            </a:rPr>
            <a:t>планування магазину (точніше планування потоків руху покупців)</a:t>
          </a:r>
        </a:p>
      </dgm:t>
    </dgm:pt>
    <dgm:pt modelId="{6D5315BB-BE20-46D4-A6D1-0BF9C4622D25}" type="parTrans" cxnId="{505F8000-6F1A-426F-B0BF-0D10EA30A9CC}">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3E7F28B2-7630-4C29-B1E2-ABD08EC128E5}" type="sibTrans" cxnId="{505F8000-6F1A-426F-B0BF-0D10EA30A9CC}">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9500A4DE-49CC-4C40-B7EA-C4972764D83F}">
      <dgm:prSet phldrT="[Текст]" custT="1"/>
      <dgm:spPr/>
      <dgm:t>
        <a:bodyPr/>
        <a:lstStyle/>
        <a:p>
          <a:pPr algn="ctr"/>
          <a:r>
            <a:rPr lang="uk-UA" sz="1200">
              <a:latin typeface="Times New Roman" panose="02020603050405020304" pitchFamily="18" charset="0"/>
              <a:cs typeface="Times New Roman" panose="02020603050405020304" pitchFamily="18" charset="0"/>
            </a:rPr>
            <a:t>реклама та інші інструменти на місці продажу</a:t>
          </a:r>
        </a:p>
      </dgm:t>
    </dgm:pt>
    <dgm:pt modelId="{EF9EA52D-45FE-459F-B024-9EDCE3E29B37}" type="parTrans" cxnId="{245D5A25-C8E1-4835-8993-7FC62915DA99}">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BA573EE8-4346-4884-813D-9C2F8D3BD29A}" type="sibTrans" cxnId="{245D5A25-C8E1-4835-8993-7FC62915DA99}">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3D2D76D7-4F0E-4D77-B45F-2CDB3EAD7BD7}">
      <dgm:prSet phldrT="[Текст]" custT="1"/>
      <dgm:spPr/>
      <dgm:t>
        <a:bodyPr/>
        <a:lstStyle/>
        <a:p>
          <a:pPr algn="ctr"/>
          <a:r>
            <a:rPr lang="uk-UA" sz="1200">
              <a:latin typeface="Times New Roman" panose="02020603050405020304" pitchFamily="18" charset="0"/>
              <a:cs typeface="Times New Roman" panose="02020603050405020304" pitchFamily="18" charset="0"/>
            </a:rPr>
            <a:t>кольорове блокування</a:t>
          </a:r>
        </a:p>
      </dgm:t>
    </dgm:pt>
    <dgm:pt modelId="{DC04900C-04B3-49D9-AAEC-CF0990083F7A}" type="parTrans" cxnId="{D784C88A-61C6-449F-B742-9EBCF9988170}">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D2C9C73-3AB3-4E09-AA8A-C1CD589BF811}" type="sibTrans" cxnId="{D784C88A-61C6-449F-B742-9EBCF9988170}">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5B67F34C-57DA-4E2F-8218-02645C1319D8}">
      <dgm:prSet custT="1"/>
      <dgm:spPr/>
      <dgm:t>
        <a:bodyPr/>
        <a:lstStyle/>
        <a:p>
          <a:pPr algn="ctr"/>
          <a:r>
            <a:rPr lang="uk-UA" sz="1200">
              <a:latin typeface="Times New Roman" panose="02020603050405020304" pitchFamily="18" charset="0"/>
              <a:cs typeface="Times New Roman" panose="02020603050405020304" pitchFamily="18" charset="0"/>
            </a:rPr>
            <a:t>комплексні заходи</a:t>
          </a:r>
        </a:p>
      </dgm:t>
    </dgm:pt>
    <dgm:pt modelId="{BF619835-41B4-477D-BC0A-3AF634B41050}" type="parTrans" cxnId="{B687D431-30CB-43D2-8FF1-27EEBD937A7C}">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35CD207B-1697-4D08-AC4F-615969C90578}" type="sibTrans" cxnId="{B687D431-30CB-43D2-8FF1-27EEBD937A7C}">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2EA1649F-6669-4C8D-AE61-C10FA73E5240}">
      <dgm:prSet custT="1"/>
      <dgm:spPr/>
      <dgm:t>
        <a:bodyPr/>
        <a:lstStyle/>
        <a:p>
          <a:pPr algn="ctr"/>
          <a:r>
            <a:rPr lang="uk-UA" sz="1200">
              <a:latin typeface="Times New Roman" panose="02020603050405020304" pitchFamily="18" charset="0"/>
              <a:cs typeface="Times New Roman" panose="02020603050405020304" pitchFamily="18" charset="0"/>
            </a:rPr>
            <a:t>дизайн магазину (як зовнішній, так і внутрішній)</a:t>
          </a:r>
        </a:p>
      </dgm:t>
    </dgm:pt>
    <dgm:pt modelId="{ACCBE207-1178-402C-9690-1FD22E937530}" type="sibTrans" cxnId="{309E0889-B7D8-4DA0-9C15-CB616D3F6FD6}">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6DC14883-36DF-4489-A346-52848DBD9B71}" type="parTrans" cxnId="{309E0889-B7D8-4DA0-9C15-CB616D3F6FD6}">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434E66D-FEC9-45E7-809A-9D0BC2A6CF1D}" type="pres">
      <dgm:prSet presAssocID="{FFB3F044-211A-468C-878A-83E95B383E31}" presName="Name0" presStyleCnt="0">
        <dgm:presLayoutVars>
          <dgm:chMax val="7"/>
          <dgm:dir/>
          <dgm:animLvl val="lvl"/>
          <dgm:resizeHandles val="exact"/>
        </dgm:presLayoutVars>
      </dgm:prSet>
      <dgm:spPr/>
    </dgm:pt>
    <dgm:pt modelId="{BC1B824D-7A1F-41EA-8904-B1F0D78CDE21}" type="pres">
      <dgm:prSet presAssocID="{3B343300-263F-4ACE-9AB3-317B36542967}" presName="circle1" presStyleLbl="node1" presStyleIdx="0" presStyleCnt="7"/>
      <dgm:spPr/>
    </dgm:pt>
    <dgm:pt modelId="{E6B626D3-C757-4569-91F1-3512199DCA58}" type="pres">
      <dgm:prSet presAssocID="{3B343300-263F-4ACE-9AB3-317B36542967}" presName="space" presStyleCnt="0"/>
      <dgm:spPr/>
    </dgm:pt>
    <dgm:pt modelId="{4F3A2B70-215D-443E-AC28-F48487E8D699}" type="pres">
      <dgm:prSet presAssocID="{3B343300-263F-4ACE-9AB3-317B36542967}" presName="rect1" presStyleLbl="alignAcc1" presStyleIdx="0" presStyleCnt="7"/>
      <dgm:spPr/>
    </dgm:pt>
    <dgm:pt modelId="{3ADC656B-BE93-47DB-88A9-3EF2C8E33EA7}" type="pres">
      <dgm:prSet presAssocID="{A3C94736-8333-40E3-9461-ECB6578A694D}" presName="vertSpace2" presStyleLbl="node1" presStyleIdx="0" presStyleCnt="7"/>
      <dgm:spPr/>
    </dgm:pt>
    <dgm:pt modelId="{A3172DB4-BFE7-4F27-BEBA-D27F2254CCF9}" type="pres">
      <dgm:prSet presAssocID="{A3C94736-8333-40E3-9461-ECB6578A694D}" presName="circle2" presStyleLbl="node1" presStyleIdx="1" presStyleCnt="7"/>
      <dgm:spPr/>
    </dgm:pt>
    <dgm:pt modelId="{A8D420A0-E170-4816-8A92-C422D978DBAB}" type="pres">
      <dgm:prSet presAssocID="{A3C94736-8333-40E3-9461-ECB6578A694D}" presName="rect2" presStyleLbl="alignAcc1" presStyleIdx="1" presStyleCnt="7"/>
      <dgm:spPr/>
    </dgm:pt>
    <dgm:pt modelId="{47668025-BBB2-4513-893D-B8EBD5280A4D}" type="pres">
      <dgm:prSet presAssocID="{7953C4F6-A328-4545-A965-B6D953016FEB}" presName="vertSpace3" presStyleLbl="node1" presStyleIdx="1" presStyleCnt="7"/>
      <dgm:spPr/>
    </dgm:pt>
    <dgm:pt modelId="{E7A7D385-F3C6-46F6-8C81-F5757F963C29}" type="pres">
      <dgm:prSet presAssocID="{7953C4F6-A328-4545-A965-B6D953016FEB}" presName="circle3" presStyleLbl="node1" presStyleIdx="2" presStyleCnt="7"/>
      <dgm:spPr/>
    </dgm:pt>
    <dgm:pt modelId="{207BB95A-440C-4ED6-81E7-B9F6A6B7DD9A}" type="pres">
      <dgm:prSet presAssocID="{7953C4F6-A328-4545-A965-B6D953016FEB}" presName="rect3" presStyleLbl="alignAcc1" presStyleIdx="2" presStyleCnt="7"/>
      <dgm:spPr/>
    </dgm:pt>
    <dgm:pt modelId="{22CFDA37-6CC4-4AE6-AEB3-1D40DB937E2C}" type="pres">
      <dgm:prSet presAssocID="{2EA1649F-6669-4C8D-AE61-C10FA73E5240}" presName="vertSpace4" presStyleLbl="node1" presStyleIdx="2" presStyleCnt="7"/>
      <dgm:spPr/>
    </dgm:pt>
    <dgm:pt modelId="{6081168F-54AD-4562-AF60-BE6AEB116701}" type="pres">
      <dgm:prSet presAssocID="{2EA1649F-6669-4C8D-AE61-C10FA73E5240}" presName="circle4" presStyleLbl="node1" presStyleIdx="3" presStyleCnt="7"/>
      <dgm:spPr/>
    </dgm:pt>
    <dgm:pt modelId="{F27FCE45-069E-48EA-948F-2BFC2DCDADB4}" type="pres">
      <dgm:prSet presAssocID="{2EA1649F-6669-4C8D-AE61-C10FA73E5240}" presName="rect4" presStyleLbl="alignAcc1" presStyleIdx="3" presStyleCnt="7"/>
      <dgm:spPr/>
      <dgm:t>
        <a:bodyPr/>
        <a:lstStyle/>
        <a:p>
          <a:endParaRPr lang="uk-UA"/>
        </a:p>
      </dgm:t>
    </dgm:pt>
    <dgm:pt modelId="{3AE4A9DB-A9C4-4FCA-BEDE-8C327F3D4B0A}" type="pres">
      <dgm:prSet presAssocID="{9500A4DE-49CC-4C40-B7EA-C4972764D83F}" presName="vertSpace5" presStyleLbl="node1" presStyleIdx="3" presStyleCnt="7"/>
      <dgm:spPr/>
    </dgm:pt>
    <dgm:pt modelId="{8ADC5B9F-5484-40CA-9A2F-CBDDC5FEB827}" type="pres">
      <dgm:prSet presAssocID="{9500A4DE-49CC-4C40-B7EA-C4972764D83F}" presName="circle5" presStyleLbl="node1" presStyleIdx="4" presStyleCnt="7"/>
      <dgm:spPr/>
    </dgm:pt>
    <dgm:pt modelId="{8541E709-D5E3-487C-907F-B7A027DB21D7}" type="pres">
      <dgm:prSet presAssocID="{9500A4DE-49CC-4C40-B7EA-C4972764D83F}" presName="rect5" presStyleLbl="alignAcc1" presStyleIdx="4" presStyleCnt="7"/>
      <dgm:spPr/>
    </dgm:pt>
    <dgm:pt modelId="{16BB877A-3A77-4052-BFE2-380C0A7D92F7}" type="pres">
      <dgm:prSet presAssocID="{3D2D76D7-4F0E-4D77-B45F-2CDB3EAD7BD7}" presName="vertSpace6" presStyleLbl="node1" presStyleIdx="4" presStyleCnt="7"/>
      <dgm:spPr/>
    </dgm:pt>
    <dgm:pt modelId="{168E1A52-1F22-41A4-98B4-5C3985759A84}" type="pres">
      <dgm:prSet presAssocID="{3D2D76D7-4F0E-4D77-B45F-2CDB3EAD7BD7}" presName="circle6" presStyleLbl="node1" presStyleIdx="5" presStyleCnt="7"/>
      <dgm:spPr/>
    </dgm:pt>
    <dgm:pt modelId="{F570AF97-69B5-40A6-B257-6F4DF3CEFFED}" type="pres">
      <dgm:prSet presAssocID="{3D2D76D7-4F0E-4D77-B45F-2CDB3EAD7BD7}" presName="rect6" presStyleLbl="alignAcc1" presStyleIdx="5" presStyleCnt="7"/>
      <dgm:spPr/>
    </dgm:pt>
    <dgm:pt modelId="{DE509E9E-51EC-42D7-B4EE-2AA87507336E}" type="pres">
      <dgm:prSet presAssocID="{5B67F34C-57DA-4E2F-8218-02645C1319D8}" presName="vertSpace7" presStyleLbl="node1" presStyleIdx="5" presStyleCnt="7"/>
      <dgm:spPr/>
    </dgm:pt>
    <dgm:pt modelId="{E058BD92-8CDE-4EB9-8CEB-250A6A7A992A}" type="pres">
      <dgm:prSet presAssocID="{5B67F34C-57DA-4E2F-8218-02645C1319D8}" presName="circle7" presStyleLbl="node1" presStyleIdx="6" presStyleCnt="7"/>
      <dgm:spPr/>
    </dgm:pt>
    <dgm:pt modelId="{03FD7655-5A76-44C7-AC8D-8A1D16E80ADE}" type="pres">
      <dgm:prSet presAssocID="{5B67F34C-57DA-4E2F-8218-02645C1319D8}" presName="rect7" presStyleLbl="alignAcc1" presStyleIdx="6" presStyleCnt="7"/>
      <dgm:spPr/>
    </dgm:pt>
    <dgm:pt modelId="{D6B6D9EF-99F4-46A0-B5CB-CE977F0C0825}" type="pres">
      <dgm:prSet presAssocID="{3B343300-263F-4ACE-9AB3-317B36542967}" presName="rect1ParTxNoCh" presStyleLbl="alignAcc1" presStyleIdx="6" presStyleCnt="7">
        <dgm:presLayoutVars>
          <dgm:chMax val="1"/>
          <dgm:bulletEnabled val="1"/>
        </dgm:presLayoutVars>
      </dgm:prSet>
      <dgm:spPr/>
    </dgm:pt>
    <dgm:pt modelId="{DA7ADE49-D582-4B39-98C5-8EB005D6013C}" type="pres">
      <dgm:prSet presAssocID="{A3C94736-8333-40E3-9461-ECB6578A694D}" presName="rect2ParTxNoCh" presStyleLbl="alignAcc1" presStyleIdx="6" presStyleCnt="7">
        <dgm:presLayoutVars>
          <dgm:chMax val="1"/>
          <dgm:bulletEnabled val="1"/>
        </dgm:presLayoutVars>
      </dgm:prSet>
      <dgm:spPr/>
    </dgm:pt>
    <dgm:pt modelId="{8D9AB39A-A510-427F-8CFB-77A4703BBD0A}" type="pres">
      <dgm:prSet presAssocID="{7953C4F6-A328-4545-A965-B6D953016FEB}" presName="rect3ParTxNoCh" presStyleLbl="alignAcc1" presStyleIdx="6" presStyleCnt="7">
        <dgm:presLayoutVars>
          <dgm:chMax val="1"/>
          <dgm:bulletEnabled val="1"/>
        </dgm:presLayoutVars>
      </dgm:prSet>
      <dgm:spPr/>
    </dgm:pt>
    <dgm:pt modelId="{D1C9EAD1-BA7E-4E0F-BD7A-8758F4269791}" type="pres">
      <dgm:prSet presAssocID="{2EA1649F-6669-4C8D-AE61-C10FA73E5240}" presName="rect4ParTxNoCh" presStyleLbl="alignAcc1" presStyleIdx="6" presStyleCnt="7">
        <dgm:presLayoutVars>
          <dgm:chMax val="1"/>
          <dgm:bulletEnabled val="1"/>
        </dgm:presLayoutVars>
      </dgm:prSet>
      <dgm:spPr/>
    </dgm:pt>
    <dgm:pt modelId="{C3773521-E144-4A04-ADE5-39D5865D4616}" type="pres">
      <dgm:prSet presAssocID="{9500A4DE-49CC-4C40-B7EA-C4972764D83F}" presName="rect5ParTxNoCh" presStyleLbl="alignAcc1" presStyleIdx="6" presStyleCnt="7">
        <dgm:presLayoutVars>
          <dgm:chMax val="1"/>
          <dgm:bulletEnabled val="1"/>
        </dgm:presLayoutVars>
      </dgm:prSet>
      <dgm:spPr/>
    </dgm:pt>
    <dgm:pt modelId="{268CD345-AC95-4CF1-8DCB-081834BCF57B}" type="pres">
      <dgm:prSet presAssocID="{3D2D76D7-4F0E-4D77-B45F-2CDB3EAD7BD7}" presName="rect6ParTxNoCh" presStyleLbl="alignAcc1" presStyleIdx="6" presStyleCnt="7">
        <dgm:presLayoutVars>
          <dgm:chMax val="1"/>
          <dgm:bulletEnabled val="1"/>
        </dgm:presLayoutVars>
      </dgm:prSet>
      <dgm:spPr/>
    </dgm:pt>
    <dgm:pt modelId="{FF60E26F-742D-4EDF-BE4B-84A065D681DA}" type="pres">
      <dgm:prSet presAssocID="{5B67F34C-57DA-4E2F-8218-02645C1319D8}" presName="rect7ParTxNoCh" presStyleLbl="alignAcc1" presStyleIdx="6" presStyleCnt="7">
        <dgm:presLayoutVars>
          <dgm:chMax val="1"/>
          <dgm:bulletEnabled val="1"/>
        </dgm:presLayoutVars>
      </dgm:prSet>
      <dgm:spPr/>
    </dgm:pt>
  </dgm:ptLst>
  <dgm:cxnLst>
    <dgm:cxn modelId="{636508D8-5271-42E3-BE57-D25F9AD0CFD1}" type="presOf" srcId="{A3C94736-8333-40E3-9461-ECB6578A694D}" destId="{DA7ADE49-D582-4B39-98C5-8EB005D6013C}" srcOrd="1" destOrd="0" presId="urn:microsoft.com/office/officeart/2005/8/layout/target3"/>
    <dgm:cxn modelId="{B31D368D-AE89-4B04-ADBC-F24F5965674B}" type="presOf" srcId="{2EA1649F-6669-4C8D-AE61-C10FA73E5240}" destId="{D1C9EAD1-BA7E-4E0F-BD7A-8758F4269791}" srcOrd="1" destOrd="0" presId="urn:microsoft.com/office/officeart/2005/8/layout/target3"/>
    <dgm:cxn modelId="{0965A043-6E9D-4E43-A723-3CC8536024AE}" type="presOf" srcId="{2EA1649F-6669-4C8D-AE61-C10FA73E5240}" destId="{F27FCE45-069E-48EA-948F-2BFC2DCDADB4}" srcOrd="0" destOrd="0" presId="urn:microsoft.com/office/officeart/2005/8/layout/target3"/>
    <dgm:cxn modelId="{60D3C089-B328-49BD-8D72-3F6C36E9255F}" type="presOf" srcId="{FFB3F044-211A-468C-878A-83E95B383E31}" destId="{0434E66D-FEC9-45E7-809A-9D0BC2A6CF1D}" srcOrd="0" destOrd="0" presId="urn:microsoft.com/office/officeart/2005/8/layout/target3"/>
    <dgm:cxn modelId="{B7B000A4-A3EE-4408-84E6-41A1B58AF383}" type="presOf" srcId="{A3C94736-8333-40E3-9461-ECB6578A694D}" destId="{A8D420A0-E170-4816-8A92-C422D978DBAB}" srcOrd="0" destOrd="0" presId="urn:microsoft.com/office/officeart/2005/8/layout/target3"/>
    <dgm:cxn modelId="{3DB2D1C3-F718-433F-9B6F-DD584D86D220}" type="presOf" srcId="{7953C4F6-A328-4545-A965-B6D953016FEB}" destId="{8D9AB39A-A510-427F-8CFB-77A4703BBD0A}" srcOrd="1" destOrd="0" presId="urn:microsoft.com/office/officeart/2005/8/layout/target3"/>
    <dgm:cxn modelId="{8A60B64A-71A7-4D6B-8D4D-997F2DBC9AC4}" type="presOf" srcId="{5B67F34C-57DA-4E2F-8218-02645C1319D8}" destId="{03FD7655-5A76-44C7-AC8D-8A1D16E80ADE}" srcOrd="0" destOrd="0" presId="urn:microsoft.com/office/officeart/2005/8/layout/target3"/>
    <dgm:cxn modelId="{B687D431-30CB-43D2-8FF1-27EEBD937A7C}" srcId="{FFB3F044-211A-468C-878A-83E95B383E31}" destId="{5B67F34C-57DA-4E2F-8218-02645C1319D8}" srcOrd="6" destOrd="0" parTransId="{BF619835-41B4-477D-BC0A-3AF634B41050}" sibTransId="{35CD207B-1697-4D08-AC4F-615969C90578}"/>
    <dgm:cxn modelId="{3379226D-71DD-4275-8DC6-700F690662E4}" type="presOf" srcId="{3D2D76D7-4F0E-4D77-B45F-2CDB3EAD7BD7}" destId="{F570AF97-69B5-40A6-B257-6F4DF3CEFFED}" srcOrd="0" destOrd="0" presId="urn:microsoft.com/office/officeart/2005/8/layout/target3"/>
    <dgm:cxn modelId="{505F8000-6F1A-426F-B0BF-0D10EA30A9CC}" srcId="{FFB3F044-211A-468C-878A-83E95B383E31}" destId="{7953C4F6-A328-4545-A965-B6D953016FEB}" srcOrd="2" destOrd="0" parTransId="{6D5315BB-BE20-46D4-A6D1-0BF9C4622D25}" sibTransId="{3E7F28B2-7630-4C29-B1E2-ABD08EC128E5}"/>
    <dgm:cxn modelId="{C083051E-DF1A-4CC1-94E1-3DE12A830F2C}" type="presOf" srcId="{3D2D76D7-4F0E-4D77-B45F-2CDB3EAD7BD7}" destId="{268CD345-AC95-4CF1-8DCB-081834BCF57B}" srcOrd="1" destOrd="0" presId="urn:microsoft.com/office/officeart/2005/8/layout/target3"/>
    <dgm:cxn modelId="{2B8167A8-3C0B-4BC5-A972-F6854171385C}" type="presOf" srcId="{9500A4DE-49CC-4C40-B7EA-C4972764D83F}" destId="{8541E709-D5E3-487C-907F-B7A027DB21D7}" srcOrd="0" destOrd="0" presId="urn:microsoft.com/office/officeart/2005/8/layout/target3"/>
    <dgm:cxn modelId="{8D7B8410-27B2-4D54-9EE4-25BA05780597}" srcId="{FFB3F044-211A-468C-878A-83E95B383E31}" destId="{3B343300-263F-4ACE-9AB3-317B36542967}" srcOrd="0" destOrd="0" parTransId="{39DA61C1-BA1B-4C80-8E03-FD4F80470F65}" sibTransId="{E3A35814-BC13-47A9-98D1-B188FBA40113}"/>
    <dgm:cxn modelId="{245D5A25-C8E1-4835-8993-7FC62915DA99}" srcId="{FFB3F044-211A-468C-878A-83E95B383E31}" destId="{9500A4DE-49CC-4C40-B7EA-C4972764D83F}" srcOrd="4" destOrd="0" parTransId="{EF9EA52D-45FE-459F-B024-9EDCE3E29B37}" sibTransId="{BA573EE8-4346-4884-813D-9C2F8D3BD29A}"/>
    <dgm:cxn modelId="{828CD021-152B-4B53-8EF4-45203FA9F6FC}" srcId="{FFB3F044-211A-468C-878A-83E95B383E31}" destId="{A3C94736-8333-40E3-9461-ECB6578A694D}" srcOrd="1" destOrd="0" parTransId="{F6E913C3-BE96-4CCD-8C88-40019EC994C5}" sibTransId="{6F54FBC1-3F5F-403E-96B1-C52044F742FE}"/>
    <dgm:cxn modelId="{039ED1D1-D34F-4EF9-B030-22920B1A4B7E}" type="presOf" srcId="{9500A4DE-49CC-4C40-B7EA-C4972764D83F}" destId="{C3773521-E144-4A04-ADE5-39D5865D4616}" srcOrd="1" destOrd="0" presId="urn:microsoft.com/office/officeart/2005/8/layout/target3"/>
    <dgm:cxn modelId="{0D008FFD-1B1D-4FAE-9602-6D80957CC625}" type="presOf" srcId="{3B343300-263F-4ACE-9AB3-317B36542967}" destId="{4F3A2B70-215D-443E-AC28-F48487E8D699}" srcOrd="0" destOrd="0" presId="urn:microsoft.com/office/officeart/2005/8/layout/target3"/>
    <dgm:cxn modelId="{AFAE0A0E-F914-402F-9376-C2994793B6B7}" type="presOf" srcId="{3B343300-263F-4ACE-9AB3-317B36542967}" destId="{D6B6D9EF-99F4-46A0-B5CB-CE977F0C0825}" srcOrd="1" destOrd="0" presId="urn:microsoft.com/office/officeart/2005/8/layout/target3"/>
    <dgm:cxn modelId="{D784C88A-61C6-449F-B742-9EBCF9988170}" srcId="{FFB3F044-211A-468C-878A-83E95B383E31}" destId="{3D2D76D7-4F0E-4D77-B45F-2CDB3EAD7BD7}" srcOrd="5" destOrd="0" parTransId="{DC04900C-04B3-49D9-AAEC-CF0990083F7A}" sibTransId="{0D2C9C73-3AB3-4E09-AA8A-C1CD589BF811}"/>
    <dgm:cxn modelId="{FBF4ADFE-28C3-452F-B011-D63A3D4E8E47}" type="presOf" srcId="{7953C4F6-A328-4545-A965-B6D953016FEB}" destId="{207BB95A-440C-4ED6-81E7-B9F6A6B7DD9A}" srcOrd="0" destOrd="0" presId="urn:microsoft.com/office/officeart/2005/8/layout/target3"/>
    <dgm:cxn modelId="{309E0889-B7D8-4DA0-9C15-CB616D3F6FD6}" srcId="{FFB3F044-211A-468C-878A-83E95B383E31}" destId="{2EA1649F-6669-4C8D-AE61-C10FA73E5240}" srcOrd="3" destOrd="0" parTransId="{6DC14883-36DF-4489-A346-52848DBD9B71}" sibTransId="{ACCBE207-1178-402C-9690-1FD22E937530}"/>
    <dgm:cxn modelId="{26EE9E5B-328C-4821-8EF3-2A1908247841}" type="presOf" srcId="{5B67F34C-57DA-4E2F-8218-02645C1319D8}" destId="{FF60E26F-742D-4EDF-BE4B-84A065D681DA}" srcOrd="1" destOrd="0" presId="urn:microsoft.com/office/officeart/2005/8/layout/target3"/>
    <dgm:cxn modelId="{53803C2B-FBA1-4C97-A1CD-8066264EBD04}" type="presParOf" srcId="{0434E66D-FEC9-45E7-809A-9D0BC2A6CF1D}" destId="{BC1B824D-7A1F-41EA-8904-B1F0D78CDE21}" srcOrd="0" destOrd="0" presId="urn:microsoft.com/office/officeart/2005/8/layout/target3"/>
    <dgm:cxn modelId="{08274CC8-21C4-4811-8ADB-BADD52B6BEA9}" type="presParOf" srcId="{0434E66D-FEC9-45E7-809A-9D0BC2A6CF1D}" destId="{E6B626D3-C757-4569-91F1-3512199DCA58}" srcOrd="1" destOrd="0" presId="urn:microsoft.com/office/officeart/2005/8/layout/target3"/>
    <dgm:cxn modelId="{C244B33C-B2CF-4E8A-B410-C2C918D5D4C3}" type="presParOf" srcId="{0434E66D-FEC9-45E7-809A-9D0BC2A6CF1D}" destId="{4F3A2B70-215D-443E-AC28-F48487E8D699}" srcOrd="2" destOrd="0" presId="urn:microsoft.com/office/officeart/2005/8/layout/target3"/>
    <dgm:cxn modelId="{708A592C-3B6D-4F4E-BC5F-B95B0AFD2078}" type="presParOf" srcId="{0434E66D-FEC9-45E7-809A-9D0BC2A6CF1D}" destId="{3ADC656B-BE93-47DB-88A9-3EF2C8E33EA7}" srcOrd="3" destOrd="0" presId="urn:microsoft.com/office/officeart/2005/8/layout/target3"/>
    <dgm:cxn modelId="{27348E25-2428-4EBC-9867-BEDBE60FD50A}" type="presParOf" srcId="{0434E66D-FEC9-45E7-809A-9D0BC2A6CF1D}" destId="{A3172DB4-BFE7-4F27-BEBA-D27F2254CCF9}" srcOrd="4" destOrd="0" presId="urn:microsoft.com/office/officeart/2005/8/layout/target3"/>
    <dgm:cxn modelId="{E51F4652-F68D-481E-8374-CF34A6FD434E}" type="presParOf" srcId="{0434E66D-FEC9-45E7-809A-9D0BC2A6CF1D}" destId="{A8D420A0-E170-4816-8A92-C422D978DBAB}" srcOrd="5" destOrd="0" presId="urn:microsoft.com/office/officeart/2005/8/layout/target3"/>
    <dgm:cxn modelId="{CCEB0D05-6F77-4D66-AAEF-C651E9127C61}" type="presParOf" srcId="{0434E66D-FEC9-45E7-809A-9D0BC2A6CF1D}" destId="{47668025-BBB2-4513-893D-B8EBD5280A4D}" srcOrd="6" destOrd="0" presId="urn:microsoft.com/office/officeart/2005/8/layout/target3"/>
    <dgm:cxn modelId="{7383B884-30F6-4D0C-8D4F-8FD2531303BA}" type="presParOf" srcId="{0434E66D-FEC9-45E7-809A-9D0BC2A6CF1D}" destId="{E7A7D385-F3C6-46F6-8C81-F5757F963C29}" srcOrd="7" destOrd="0" presId="urn:microsoft.com/office/officeart/2005/8/layout/target3"/>
    <dgm:cxn modelId="{6CF407C3-252E-4C7F-9D66-C24C9DE18E1F}" type="presParOf" srcId="{0434E66D-FEC9-45E7-809A-9D0BC2A6CF1D}" destId="{207BB95A-440C-4ED6-81E7-B9F6A6B7DD9A}" srcOrd="8" destOrd="0" presId="urn:microsoft.com/office/officeart/2005/8/layout/target3"/>
    <dgm:cxn modelId="{115A29C1-98AC-424F-BC8B-D7B4B650479F}" type="presParOf" srcId="{0434E66D-FEC9-45E7-809A-9D0BC2A6CF1D}" destId="{22CFDA37-6CC4-4AE6-AEB3-1D40DB937E2C}" srcOrd="9" destOrd="0" presId="urn:microsoft.com/office/officeart/2005/8/layout/target3"/>
    <dgm:cxn modelId="{3BAD74F8-3371-4468-A780-D79105621F75}" type="presParOf" srcId="{0434E66D-FEC9-45E7-809A-9D0BC2A6CF1D}" destId="{6081168F-54AD-4562-AF60-BE6AEB116701}" srcOrd="10" destOrd="0" presId="urn:microsoft.com/office/officeart/2005/8/layout/target3"/>
    <dgm:cxn modelId="{B5B359F6-4E79-47E3-83F6-75637F90645E}" type="presParOf" srcId="{0434E66D-FEC9-45E7-809A-9D0BC2A6CF1D}" destId="{F27FCE45-069E-48EA-948F-2BFC2DCDADB4}" srcOrd="11" destOrd="0" presId="urn:microsoft.com/office/officeart/2005/8/layout/target3"/>
    <dgm:cxn modelId="{A535E485-474C-4EBE-8FF4-1083191009DF}" type="presParOf" srcId="{0434E66D-FEC9-45E7-809A-9D0BC2A6CF1D}" destId="{3AE4A9DB-A9C4-4FCA-BEDE-8C327F3D4B0A}" srcOrd="12" destOrd="0" presId="urn:microsoft.com/office/officeart/2005/8/layout/target3"/>
    <dgm:cxn modelId="{37DF7301-D89A-475D-B181-3932BF7522E0}" type="presParOf" srcId="{0434E66D-FEC9-45E7-809A-9D0BC2A6CF1D}" destId="{8ADC5B9F-5484-40CA-9A2F-CBDDC5FEB827}" srcOrd="13" destOrd="0" presId="urn:microsoft.com/office/officeart/2005/8/layout/target3"/>
    <dgm:cxn modelId="{1F0AE850-CD55-4862-B973-A167D5FC5B18}" type="presParOf" srcId="{0434E66D-FEC9-45E7-809A-9D0BC2A6CF1D}" destId="{8541E709-D5E3-487C-907F-B7A027DB21D7}" srcOrd="14" destOrd="0" presId="urn:microsoft.com/office/officeart/2005/8/layout/target3"/>
    <dgm:cxn modelId="{5CE61246-2688-492F-9CA3-5C67B22A2777}" type="presParOf" srcId="{0434E66D-FEC9-45E7-809A-9D0BC2A6CF1D}" destId="{16BB877A-3A77-4052-BFE2-380C0A7D92F7}" srcOrd="15" destOrd="0" presId="urn:microsoft.com/office/officeart/2005/8/layout/target3"/>
    <dgm:cxn modelId="{80BF0C90-60F6-49A1-A4BB-83B914481FE0}" type="presParOf" srcId="{0434E66D-FEC9-45E7-809A-9D0BC2A6CF1D}" destId="{168E1A52-1F22-41A4-98B4-5C3985759A84}" srcOrd="16" destOrd="0" presId="urn:microsoft.com/office/officeart/2005/8/layout/target3"/>
    <dgm:cxn modelId="{22AEB442-C3D1-4AF3-A864-3A73A79D0D35}" type="presParOf" srcId="{0434E66D-FEC9-45E7-809A-9D0BC2A6CF1D}" destId="{F570AF97-69B5-40A6-B257-6F4DF3CEFFED}" srcOrd="17" destOrd="0" presId="urn:microsoft.com/office/officeart/2005/8/layout/target3"/>
    <dgm:cxn modelId="{99F12372-94E5-4528-9C2B-C279AB2D16FD}" type="presParOf" srcId="{0434E66D-FEC9-45E7-809A-9D0BC2A6CF1D}" destId="{DE509E9E-51EC-42D7-B4EE-2AA87507336E}" srcOrd="18" destOrd="0" presId="urn:microsoft.com/office/officeart/2005/8/layout/target3"/>
    <dgm:cxn modelId="{CC3B3C8B-ECCF-49D7-B82D-00194EEE16F4}" type="presParOf" srcId="{0434E66D-FEC9-45E7-809A-9D0BC2A6CF1D}" destId="{E058BD92-8CDE-4EB9-8CEB-250A6A7A992A}" srcOrd="19" destOrd="0" presId="urn:microsoft.com/office/officeart/2005/8/layout/target3"/>
    <dgm:cxn modelId="{63378D86-257A-446A-BE0B-27A08CB765A7}" type="presParOf" srcId="{0434E66D-FEC9-45E7-809A-9D0BC2A6CF1D}" destId="{03FD7655-5A76-44C7-AC8D-8A1D16E80ADE}" srcOrd="20" destOrd="0" presId="urn:microsoft.com/office/officeart/2005/8/layout/target3"/>
    <dgm:cxn modelId="{9A6FF392-4107-4169-9170-F31605D87A90}" type="presParOf" srcId="{0434E66D-FEC9-45E7-809A-9D0BC2A6CF1D}" destId="{D6B6D9EF-99F4-46A0-B5CB-CE977F0C0825}" srcOrd="21" destOrd="0" presId="urn:microsoft.com/office/officeart/2005/8/layout/target3"/>
    <dgm:cxn modelId="{BBE7098C-A7B9-44ED-B5E1-2BA5C778A1A2}" type="presParOf" srcId="{0434E66D-FEC9-45E7-809A-9D0BC2A6CF1D}" destId="{DA7ADE49-D582-4B39-98C5-8EB005D6013C}" srcOrd="22" destOrd="0" presId="urn:microsoft.com/office/officeart/2005/8/layout/target3"/>
    <dgm:cxn modelId="{DDC77BC2-1B46-4E70-BE70-DBF273E58427}" type="presParOf" srcId="{0434E66D-FEC9-45E7-809A-9D0BC2A6CF1D}" destId="{8D9AB39A-A510-427F-8CFB-77A4703BBD0A}" srcOrd="23" destOrd="0" presId="urn:microsoft.com/office/officeart/2005/8/layout/target3"/>
    <dgm:cxn modelId="{A42D0B6F-DA23-47DD-8EF0-4D01F47CB4FF}" type="presParOf" srcId="{0434E66D-FEC9-45E7-809A-9D0BC2A6CF1D}" destId="{D1C9EAD1-BA7E-4E0F-BD7A-8758F4269791}" srcOrd="24" destOrd="0" presId="urn:microsoft.com/office/officeart/2005/8/layout/target3"/>
    <dgm:cxn modelId="{E8AB4712-2A6E-4FBC-B2C8-3B5E496E2D2D}" type="presParOf" srcId="{0434E66D-FEC9-45E7-809A-9D0BC2A6CF1D}" destId="{C3773521-E144-4A04-ADE5-39D5865D4616}" srcOrd="25" destOrd="0" presId="urn:microsoft.com/office/officeart/2005/8/layout/target3"/>
    <dgm:cxn modelId="{00ECC6DA-CC37-40BA-B2BF-06797ED70D78}" type="presParOf" srcId="{0434E66D-FEC9-45E7-809A-9D0BC2A6CF1D}" destId="{268CD345-AC95-4CF1-8DCB-081834BCF57B}" srcOrd="26" destOrd="0" presId="urn:microsoft.com/office/officeart/2005/8/layout/target3"/>
    <dgm:cxn modelId="{79AD6ECA-06E5-4AD6-B1DF-08720F04F6E1}" type="presParOf" srcId="{0434E66D-FEC9-45E7-809A-9D0BC2A6CF1D}" destId="{FF60E26F-742D-4EDF-BE4B-84A065D681DA}" srcOrd="27" destOrd="0" presId="urn:microsoft.com/office/officeart/2005/8/layout/targe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AFDAE17-A808-43EF-80E3-14554A6F3CDB}" type="doc">
      <dgm:prSet loTypeId="urn:microsoft.com/office/officeart/2008/layout/VerticalCurvedList" loCatId="list" qsTypeId="urn:microsoft.com/office/officeart/2005/8/quickstyle/simple3" qsCatId="simple" csTypeId="urn:microsoft.com/office/officeart/2005/8/colors/accent0_1" csCatId="mainScheme" phldr="1"/>
      <dgm:spPr/>
      <dgm:t>
        <a:bodyPr/>
        <a:lstStyle/>
        <a:p>
          <a:endParaRPr lang="uk-UA"/>
        </a:p>
      </dgm:t>
    </dgm:pt>
    <dgm:pt modelId="{0710E82B-AABE-4CFA-9F46-4ACE79A81D5F}">
      <dgm:prSet phldrT="[Текст]" custT="1"/>
      <dgm:spPr/>
      <dgm:t>
        <a:bodyPr/>
        <a:lstStyle/>
        <a:p>
          <a:pPr algn="ctr"/>
          <a:r>
            <a:rPr lang="uk-UA" sz="1200">
              <a:latin typeface="Times New Roman" panose="02020603050405020304" pitchFamily="18" charset="0"/>
              <a:cs typeface="Times New Roman" panose="02020603050405020304" pitchFamily="18" charset="0"/>
            </a:rPr>
            <a:t>використання звукових ефектів з метою створення відповідного настрою покупців</a:t>
          </a:r>
        </a:p>
      </dgm:t>
    </dgm:pt>
    <dgm:pt modelId="{8244FE62-FF11-4B32-A990-6D7EA88ACB2F}" type="parTrans" cxnId="{0610B26F-B569-425C-8B33-0BF3F95F8B75}">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9123826A-F327-4D0E-A282-DC9B55879E57}" type="sibTrans" cxnId="{0610B26F-B569-425C-8B33-0BF3F95F8B75}">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DCE9EDA-580D-48FB-B516-542BF254665F}">
      <dgm:prSet phldrT="[Текст]" custT="1"/>
      <dgm:spPr/>
      <dgm:t>
        <a:bodyPr/>
        <a:lstStyle/>
        <a:p>
          <a:pPr algn="ctr"/>
          <a:r>
            <a:rPr lang="uk-UA" sz="1200">
              <a:latin typeface="Times New Roman" panose="02020603050405020304" pitchFamily="18" charset="0"/>
              <a:cs typeface="Times New Roman" panose="02020603050405020304" pitchFamily="18" charset="0"/>
            </a:rPr>
            <a:t>заохочення до відвідування магазину покупців з дітьми через створення кімнати для дітей, надання дитині при вході в магазин пачки йогурту тощо</a:t>
          </a:r>
        </a:p>
      </dgm:t>
    </dgm:pt>
    <dgm:pt modelId="{648EB8B3-B70E-4B00-8CC0-DEB6978A1D4B}" type="parTrans" cxnId="{1882E6F7-6ED6-4E29-9C60-EFFFEA7981E1}">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A527A0F0-83C5-47CB-B8ED-0C95F9193EFF}" type="sibTrans" cxnId="{1882E6F7-6ED6-4E29-9C60-EFFFEA7981E1}">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B8AA11CF-5076-4062-BFEC-BB0AD4D2DA39}">
      <dgm:prSet phldrT="[Текст]" custT="1"/>
      <dgm:spPr/>
      <dgm:t>
        <a:bodyPr/>
        <a:lstStyle/>
        <a:p>
          <a:pPr algn="ctr"/>
          <a:r>
            <a:rPr lang="uk-UA" sz="1200">
              <a:latin typeface="Times New Roman" panose="02020603050405020304" pitchFamily="18" charset="0"/>
              <a:cs typeface="Times New Roman" panose="02020603050405020304" pitchFamily="18" charset="0"/>
            </a:rPr>
            <a:t>використання різних психологічних та емоційних ефектів, ефект від освітлення</a:t>
          </a:r>
        </a:p>
      </dgm:t>
    </dgm:pt>
    <dgm:pt modelId="{A4A16F9B-EF0A-4F7A-A13D-1DA2E53442F0}" type="parTrans" cxnId="{B75462FE-9BA0-417B-9AD6-48E96B240A9E}">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95DD3248-BF0B-4C51-893F-3265C6B0FB21}" type="sibTrans" cxnId="{B75462FE-9BA0-417B-9AD6-48E96B240A9E}">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41F63590-F025-4854-999A-1EDA426CEC05}">
      <dgm:prSet custT="1"/>
      <dgm:spPr/>
      <dgm:t>
        <a:bodyPr/>
        <a:lstStyle/>
        <a:p>
          <a:pPr algn="ctr"/>
          <a:r>
            <a:rPr lang="uk-UA" sz="1200">
              <a:latin typeface="Times New Roman" panose="02020603050405020304" pitchFamily="18" charset="0"/>
              <a:cs typeface="Times New Roman" panose="02020603050405020304" pitchFamily="18" charset="0"/>
            </a:rPr>
            <a:t>створення системи рекламного оповіщення споживачів через показ рекламних роликів на великому відеоекрані</a:t>
          </a:r>
        </a:p>
      </dgm:t>
    </dgm:pt>
    <dgm:pt modelId="{A4E1451B-202B-4042-95C5-905D4C706E26}" type="parTrans" cxnId="{8B71D6BE-5F81-419C-BDAB-DF18A42BE44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6BC2F6A4-9C7F-4646-8F91-2A946FCA2EB1}" type="sibTrans" cxnId="{8B71D6BE-5F81-419C-BDAB-DF18A42BE44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4A3015E8-5854-41BB-B7E4-CB015945432C}">
      <dgm:prSet custT="1"/>
      <dgm:spPr/>
      <dgm:t>
        <a:bodyPr/>
        <a:lstStyle/>
        <a:p>
          <a:pPr algn="ctr"/>
          <a:r>
            <a:rPr lang="uk-UA" sz="1200">
              <a:latin typeface="Times New Roman" panose="02020603050405020304" pitchFamily="18" charset="0"/>
              <a:cs typeface="Times New Roman" panose="02020603050405020304" pitchFamily="18" charset="0"/>
            </a:rPr>
            <a:t>використання різних запахів в середині магазину, що призводять до покупок</a:t>
          </a:r>
        </a:p>
      </dgm:t>
    </dgm:pt>
    <dgm:pt modelId="{F15E3785-27E0-4333-B360-9914FEB60F16}" type="parTrans" cxnId="{E3B51054-010E-461C-83B5-CDAE01E2B279}">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FE6D59D7-5A76-4FB3-A0C4-3C7E2A2904AA}" type="sibTrans" cxnId="{E3B51054-010E-461C-83B5-CDAE01E2B279}">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C9C01E3B-BA14-4A5F-A9E9-AABDDAF2DBF2}">
      <dgm:prSet custT="1"/>
      <dgm:spPr/>
      <dgm:t>
        <a:bodyPr/>
        <a:lstStyle/>
        <a:p>
          <a:pPr algn="ctr"/>
          <a:r>
            <a:rPr lang="uk-UA" sz="1200">
              <a:latin typeface="Times New Roman" panose="02020603050405020304" pitchFamily="18" charset="0"/>
              <a:cs typeface="Times New Roman" panose="02020603050405020304" pitchFamily="18" charset="0"/>
            </a:rPr>
            <a:t>встановлення торговельних автоматів</a:t>
          </a:r>
        </a:p>
      </dgm:t>
    </dgm:pt>
    <dgm:pt modelId="{E0F1BFF4-601E-48EF-B5A7-DE73F4569F08}" type="parTrans" cxnId="{01F89B0A-E16D-49A3-9B9F-B3086BDBE414}">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C40F92D3-20A2-4240-B1FF-DC7E3202F8F2}" type="sibTrans" cxnId="{01F89B0A-E16D-49A3-9B9F-B3086BDBE414}">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436E8A8D-3B34-4B93-A0A6-1DF080547DF5}">
      <dgm:prSet custT="1"/>
      <dgm:spPr/>
      <dgm:t>
        <a:bodyPr/>
        <a:lstStyle/>
        <a:p>
          <a:pPr algn="ctr"/>
          <a:r>
            <a:rPr lang="uk-UA" sz="1200">
              <a:latin typeface="Times New Roman" panose="02020603050405020304" pitchFamily="18" charset="0"/>
              <a:cs typeface="Times New Roman" panose="02020603050405020304" pitchFamily="18" charset="0"/>
            </a:rPr>
            <a:t>демонстрація товарів на очах у споживачів </a:t>
          </a:r>
        </a:p>
      </dgm:t>
    </dgm:pt>
    <dgm:pt modelId="{72608146-992B-4D08-AF46-F9A0B8F622AB}" type="parTrans" cxnId="{6AA2EC06-2089-4A0A-B2CB-B6737178245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FCDD2A80-91AA-4AF5-B393-D0768D80E158}" type="sibTrans" cxnId="{6AA2EC06-2089-4A0A-B2CB-B6737178245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0BB80164-19B7-4CA9-B44A-A50344FC8536}" type="pres">
      <dgm:prSet presAssocID="{DAFDAE17-A808-43EF-80E3-14554A6F3CDB}" presName="Name0" presStyleCnt="0">
        <dgm:presLayoutVars>
          <dgm:chMax val="7"/>
          <dgm:chPref val="7"/>
          <dgm:dir/>
        </dgm:presLayoutVars>
      </dgm:prSet>
      <dgm:spPr/>
    </dgm:pt>
    <dgm:pt modelId="{5A16A4A2-216F-4971-ADF3-D1729B0C7E44}" type="pres">
      <dgm:prSet presAssocID="{DAFDAE17-A808-43EF-80E3-14554A6F3CDB}" presName="Name1" presStyleCnt="0"/>
      <dgm:spPr/>
    </dgm:pt>
    <dgm:pt modelId="{44F90FF8-8717-46B0-8AD4-2126F5390DD4}" type="pres">
      <dgm:prSet presAssocID="{DAFDAE17-A808-43EF-80E3-14554A6F3CDB}" presName="cycle" presStyleCnt="0"/>
      <dgm:spPr/>
    </dgm:pt>
    <dgm:pt modelId="{6F108D48-06BC-4065-8D51-FB9E8C0013F8}" type="pres">
      <dgm:prSet presAssocID="{DAFDAE17-A808-43EF-80E3-14554A6F3CDB}" presName="srcNode" presStyleLbl="node1" presStyleIdx="0" presStyleCnt="7"/>
      <dgm:spPr/>
    </dgm:pt>
    <dgm:pt modelId="{123BBB1E-B168-4965-B5B8-40D4AFF3515D}" type="pres">
      <dgm:prSet presAssocID="{DAFDAE17-A808-43EF-80E3-14554A6F3CDB}" presName="conn" presStyleLbl="parChTrans1D2" presStyleIdx="0" presStyleCnt="1"/>
      <dgm:spPr/>
    </dgm:pt>
    <dgm:pt modelId="{A4FD9925-1CB8-4D6A-B759-3D28B8B2E21A}" type="pres">
      <dgm:prSet presAssocID="{DAFDAE17-A808-43EF-80E3-14554A6F3CDB}" presName="extraNode" presStyleLbl="node1" presStyleIdx="0" presStyleCnt="7"/>
      <dgm:spPr/>
    </dgm:pt>
    <dgm:pt modelId="{5285697D-D0A3-45B3-8C06-CD6DBC07E523}" type="pres">
      <dgm:prSet presAssocID="{DAFDAE17-A808-43EF-80E3-14554A6F3CDB}" presName="dstNode" presStyleLbl="node1" presStyleIdx="0" presStyleCnt="7"/>
      <dgm:spPr/>
    </dgm:pt>
    <dgm:pt modelId="{B6CF6B5B-A260-415E-BC64-83E6EDA041E3}" type="pres">
      <dgm:prSet presAssocID="{0710E82B-AABE-4CFA-9F46-4ACE79A81D5F}" presName="text_1" presStyleLbl="node1" presStyleIdx="0" presStyleCnt="7">
        <dgm:presLayoutVars>
          <dgm:bulletEnabled val="1"/>
        </dgm:presLayoutVars>
      </dgm:prSet>
      <dgm:spPr/>
      <dgm:t>
        <a:bodyPr/>
        <a:lstStyle/>
        <a:p>
          <a:endParaRPr lang="uk-UA"/>
        </a:p>
      </dgm:t>
    </dgm:pt>
    <dgm:pt modelId="{A5153864-7B53-4309-AC69-10D5C2F4376C}" type="pres">
      <dgm:prSet presAssocID="{0710E82B-AABE-4CFA-9F46-4ACE79A81D5F}" presName="accent_1" presStyleCnt="0"/>
      <dgm:spPr/>
    </dgm:pt>
    <dgm:pt modelId="{173C5246-0CF3-49F0-AF6F-6FA3D39C136E}" type="pres">
      <dgm:prSet presAssocID="{0710E82B-AABE-4CFA-9F46-4ACE79A81D5F}" presName="accentRepeatNode" presStyleLbl="solidFgAcc1" presStyleIdx="0" presStyleCnt="7"/>
      <dgm:spPr/>
    </dgm:pt>
    <dgm:pt modelId="{2686FFF7-23EA-4EE1-8747-28A2A81EC3D1}" type="pres">
      <dgm:prSet presAssocID="{41F63590-F025-4854-999A-1EDA426CEC05}" presName="text_2" presStyleLbl="node1" presStyleIdx="1" presStyleCnt="7">
        <dgm:presLayoutVars>
          <dgm:bulletEnabled val="1"/>
        </dgm:presLayoutVars>
      </dgm:prSet>
      <dgm:spPr/>
    </dgm:pt>
    <dgm:pt modelId="{7878314D-2D9F-46E4-B0E0-49AAFC1FC79E}" type="pres">
      <dgm:prSet presAssocID="{41F63590-F025-4854-999A-1EDA426CEC05}" presName="accent_2" presStyleCnt="0"/>
      <dgm:spPr/>
    </dgm:pt>
    <dgm:pt modelId="{322D7C6D-B59F-4771-A39F-FEBD4FC25FF9}" type="pres">
      <dgm:prSet presAssocID="{41F63590-F025-4854-999A-1EDA426CEC05}" presName="accentRepeatNode" presStyleLbl="solidFgAcc1" presStyleIdx="1" presStyleCnt="7"/>
      <dgm:spPr/>
    </dgm:pt>
    <dgm:pt modelId="{F2A6C032-9628-45F2-B908-53AA459752C0}" type="pres">
      <dgm:prSet presAssocID="{0DCE9EDA-580D-48FB-B516-542BF254665F}" presName="text_3" presStyleLbl="node1" presStyleIdx="2" presStyleCnt="7">
        <dgm:presLayoutVars>
          <dgm:bulletEnabled val="1"/>
        </dgm:presLayoutVars>
      </dgm:prSet>
      <dgm:spPr/>
      <dgm:t>
        <a:bodyPr/>
        <a:lstStyle/>
        <a:p>
          <a:endParaRPr lang="uk-UA"/>
        </a:p>
      </dgm:t>
    </dgm:pt>
    <dgm:pt modelId="{2D374E48-ADCA-4C8A-AABA-6EF7C12E4FF5}" type="pres">
      <dgm:prSet presAssocID="{0DCE9EDA-580D-48FB-B516-542BF254665F}" presName="accent_3" presStyleCnt="0"/>
      <dgm:spPr/>
    </dgm:pt>
    <dgm:pt modelId="{B63236C0-177C-4E7A-B3CD-0E9C62F5E6C5}" type="pres">
      <dgm:prSet presAssocID="{0DCE9EDA-580D-48FB-B516-542BF254665F}" presName="accentRepeatNode" presStyleLbl="solidFgAcc1" presStyleIdx="2" presStyleCnt="7"/>
      <dgm:spPr/>
    </dgm:pt>
    <dgm:pt modelId="{A78AA69A-417E-4823-8249-FFB9301A521B}" type="pres">
      <dgm:prSet presAssocID="{4A3015E8-5854-41BB-B7E4-CB015945432C}" presName="text_4" presStyleLbl="node1" presStyleIdx="3" presStyleCnt="7">
        <dgm:presLayoutVars>
          <dgm:bulletEnabled val="1"/>
        </dgm:presLayoutVars>
      </dgm:prSet>
      <dgm:spPr/>
    </dgm:pt>
    <dgm:pt modelId="{432489F3-FE6F-4E9E-8C81-2689FAA48CE7}" type="pres">
      <dgm:prSet presAssocID="{4A3015E8-5854-41BB-B7E4-CB015945432C}" presName="accent_4" presStyleCnt="0"/>
      <dgm:spPr/>
    </dgm:pt>
    <dgm:pt modelId="{D959D898-8C59-45FC-A0BD-7D489C7F967A}" type="pres">
      <dgm:prSet presAssocID="{4A3015E8-5854-41BB-B7E4-CB015945432C}" presName="accentRepeatNode" presStyleLbl="solidFgAcc1" presStyleIdx="3" presStyleCnt="7"/>
      <dgm:spPr/>
    </dgm:pt>
    <dgm:pt modelId="{6AB71BC4-A500-4D93-AF69-772A516427FA}" type="pres">
      <dgm:prSet presAssocID="{B8AA11CF-5076-4062-BFEC-BB0AD4D2DA39}" presName="text_5" presStyleLbl="node1" presStyleIdx="4" presStyleCnt="7">
        <dgm:presLayoutVars>
          <dgm:bulletEnabled val="1"/>
        </dgm:presLayoutVars>
      </dgm:prSet>
      <dgm:spPr/>
      <dgm:t>
        <a:bodyPr/>
        <a:lstStyle/>
        <a:p>
          <a:endParaRPr lang="uk-UA"/>
        </a:p>
      </dgm:t>
    </dgm:pt>
    <dgm:pt modelId="{66E19669-161A-4434-99FF-793BEEA379DC}" type="pres">
      <dgm:prSet presAssocID="{B8AA11CF-5076-4062-BFEC-BB0AD4D2DA39}" presName="accent_5" presStyleCnt="0"/>
      <dgm:spPr/>
    </dgm:pt>
    <dgm:pt modelId="{22FDB01D-176F-41AD-AC65-8683676B927E}" type="pres">
      <dgm:prSet presAssocID="{B8AA11CF-5076-4062-BFEC-BB0AD4D2DA39}" presName="accentRepeatNode" presStyleLbl="solidFgAcc1" presStyleIdx="4" presStyleCnt="7"/>
      <dgm:spPr/>
    </dgm:pt>
    <dgm:pt modelId="{A208D4C8-8FF3-4D1F-A285-696B483E5FEE}" type="pres">
      <dgm:prSet presAssocID="{C9C01E3B-BA14-4A5F-A9E9-AABDDAF2DBF2}" presName="text_6" presStyleLbl="node1" presStyleIdx="5" presStyleCnt="7">
        <dgm:presLayoutVars>
          <dgm:bulletEnabled val="1"/>
        </dgm:presLayoutVars>
      </dgm:prSet>
      <dgm:spPr/>
      <dgm:t>
        <a:bodyPr/>
        <a:lstStyle/>
        <a:p>
          <a:endParaRPr lang="uk-UA"/>
        </a:p>
      </dgm:t>
    </dgm:pt>
    <dgm:pt modelId="{D6CA025B-CD0A-4AAE-8D0F-C33F0937FA3F}" type="pres">
      <dgm:prSet presAssocID="{C9C01E3B-BA14-4A5F-A9E9-AABDDAF2DBF2}" presName="accent_6" presStyleCnt="0"/>
      <dgm:spPr/>
    </dgm:pt>
    <dgm:pt modelId="{B2665A3D-1144-4F7C-856B-95B02F50FE58}" type="pres">
      <dgm:prSet presAssocID="{C9C01E3B-BA14-4A5F-A9E9-AABDDAF2DBF2}" presName="accentRepeatNode" presStyleLbl="solidFgAcc1" presStyleIdx="5" presStyleCnt="7"/>
      <dgm:spPr/>
    </dgm:pt>
    <dgm:pt modelId="{BF0A0203-5497-45B8-88A8-4F09C25CBF57}" type="pres">
      <dgm:prSet presAssocID="{436E8A8D-3B34-4B93-A0A6-1DF080547DF5}" presName="text_7" presStyleLbl="node1" presStyleIdx="6" presStyleCnt="7">
        <dgm:presLayoutVars>
          <dgm:bulletEnabled val="1"/>
        </dgm:presLayoutVars>
      </dgm:prSet>
      <dgm:spPr/>
      <dgm:t>
        <a:bodyPr/>
        <a:lstStyle/>
        <a:p>
          <a:endParaRPr lang="uk-UA"/>
        </a:p>
      </dgm:t>
    </dgm:pt>
    <dgm:pt modelId="{C45D2F83-B946-484B-93AB-B841F77CF011}" type="pres">
      <dgm:prSet presAssocID="{436E8A8D-3B34-4B93-A0A6-1DF080547DF5}" presName="accent_7" presStyleCnt="0"/>
      <dgm:spPr/>
    </dgm:pt>
    <dgm:pt modelId="{1EF2A199-D252-4854-AD71-C186557AFA8E}" type="pres">
      <dgm:prSet presAssocID="{436E8A8D-3B34-4B93-A0A6-1DF080547DF5}" presName="accentRepeatNode" presStyleLbl="solidFgAcc1" presStyleIdx="6" presStyleCnt="7"/>
      <dgm:spPr/>
    </dgm:pt>
  </dgm:ptLst>
  <dgm:cxnLst>
    <dgm:cxn modelId="{B94947F7-82DF-4E62-B07B-CC197FE3E277}" type="presOf" srcId="{DAFDAE17-A808-43EF-80E3-14554A6F3CDB}" destId="{0BB80164-19B7-4CA9-B44A-A50344FC8536}" srcOrd="0" destOrd="0" presId="urn:microsoft.com/office/officeart/2008/layout/VerticalCurvedList"/>
    <dgm:cxn modelId="{1882E6F7-6ED6-4E29-9C60-EFFFEA7981E1}" srcId="{DAFDAE17-A808-43EF-80E3-14554A6F3CDB}" destId="{0DCE9EDA-580D-48FB-B516-542BF254665F}" srcOrd="2" destOrd="0" parTransId="{648EB8B3-B70E-4B00-8CC0-DEB6978A1D4B}" sibTransId="{A527A0F0-83C5-47CB-B8ED-0C95F9193EFF}"/>
    <dgm:cxn modelId="{DD49F0F8-21B0-4003-90C1-A157EC64D64D}" type="presOf" srcId="{4A3015E8-5854-41BB-B7E4-CB015945432C}" destId="{A78AA69A-417E-4823-8249-FFB9301A521B}" srcOrd="0" destOrd="0" presId="urn:microsoft.com/office/officeart/2008/layout/VerticalCurvedList"/>
    <dgm:cxn modelId="{8A7C6ED6-10CC-4B97-8FF2-E06751991743}" type="presOf" srcId="{0710E82B-AABE-4CFA-9F46-4ACE79A81D5F}" destId="{B6CF6B5B-A260-415E-BC64-83E6EDA041E3}" srcOrd="0" destOrd="0" presId="urn:microsoft.com/office/officeart/2008/layout/VerticalCurvedList"/>
    <dgm:cxn modelId="{017CCA91-F293-41B0-BCD6-A747CAF93A79}" type="presOf" srcId="{41F63590-F025-4854-999A-1EDA426CEC05}" destId="{2686FFF7-23EA-4EE1-8747-28A2A81EC3D1}" srcOrd="0" destOrd="0" presId="urn:microsoft.com/office/officeart/2008/layout/VerticalCurvedList"/>
    <dgm:cxn modelId="{E3B51054-010E-461C-83B5-CDAE01E2B279}" srcId="{DAFDAE17-A808-43EF-80E3-14554A6F3CDB}" destId="{4A3015E8-5854-41BB-B7E4-CB015945432C}" srcOrd="3" destOrd="0" parTransId="{F15E3785-27E0-4333-B360-9914FEB60F16}" sibTransId="{FE6D59D7-5A76-4FB3-A0C4-3C7E2A2904AA}"/>
    <dgm:cxn modelId="{504E8F70-7B97-4B61-9D57-B047ACDCCF84}" type="presOf" srcId="{B8AA11CF-5076-4062-BFEC-BB0AD4D2DA39}" destId="{6AB71BC4-A500-4D93-AF69-772A516427FA}" srcOrd="0" destOrd="0" presId="urn:microsoft.com/office/officeart/2008/layout/VerticalCurvedList"/>
    <dgm:cxn modelId="{01F89B0A-E16D-49A3-9B9F-B3086BDBE414}" srcId="{DAFDAE17-A808-43EF-80E3-14554A6F3CDB}" destId="{C9C01E3B-BA14-4A5F-A9E9-AABDDAF2DBF2}" srcOrd="5" destOrd="0" parTransId="{E0F1BFF4-601E-48EF-B5A7-DE73F4569F08}" sibTransId="{C40F92D3-20A2-4240-B1FF-DC7E3202F8F2}"/>
    <dgm:cxn modelId="{8B71D6BE-5F81-419C-BDAB-DF18A42BE448}" srcId="{DAFDAE17-A808-43EF-80E3-14554A6F3CDB}" destId="{41F63590-F025-4854-999A-1EDA426CEC05}" srcOrd="1" destOrd="0" parTransId="{A4E1451B-202B-4042-95C5-905D4C706E26}" sibTransId="{6BC2F6A4-9C7F-4646-8F91-2A946FCA2EB1}"/>
    <dgm:cxn modelId="{0610B26F-B569-425C-8B33-0BF3F95F8B75}" srcId="{DAFDAE17-A808-43EF-80E3-14554A6F3CDB}" destId="{0710E82B-AABE-4CFA-9F46-4ACE79A81D5F}" srcOrd="0" destOrd="0" parTransId="{8244FE62-FF11-4B32-A990-6D7EA88ACB2F}" sibTransId="{9123826A-F327-4D0E-A282-DC9B55879E57}"/>
    <dgm:cxn modelId="{A8CC4E28-8C63-4E7E-8352-8DD29A20A86C}" type="presOf" srcId="{C9C01E3B-BA14-4A5F-A9E9-AABDDAF2DBF2}" destId="{A208D4C8-8FF3-4D1F-A285-696B483E5FEE}" srcOrd="0" destOrd="0" presId="urn:microsoft.com/office/officeart/2008/layout/VerticalCurvedList"/>
    <dgm:cxn modelId="{6AA2EC06-2089-4A0A-B2CB-B67371782457}" srcId="{DAFDAE17-A808-43EF-80E3-14554A6F3CDB}" destId="{436E8A8D-3B34-4B93-A0A6-1DF080547DF5}" srcOrd="6" destOrd="0" parTransId="{72608146-992B-4D08-AF46-F9A0B8F622AB}" sibTransId="{FCDD2A80-91AA-4AF5-B393-D0768D80E158}"/>
    <dgm:cxn modelId="{31777AA7-AE69-4950-9A07-0238AFC532E1}" type="presOf" srcId="{436E8A8D-3B34-4B93-A0A6-1DF080547DF5}" destId="{BF0A0203-5497-45B8-88A8-4F09C25CBF57}" srcOrd="0" destOrd="0" presId="urn:microsoft.com/office/officeart/2008/layout/VerticalCurvedList"/>
    <dgm:cxn modelId="{B75462FE-9BA0-417B-9AD6-48E96B240A9E}" srcId="{DAFDAE17-A808-43EF-80E3-14554A6F3CDB}" destId="{B8AA11CF-5076-4062-BFEC-BB0AD4D2DA39}" srcOrd="4" destOrd="0" parTransId="{A4A16F9B-EF0A-4F7A-A13D-1DA2E53442F0}" sibTransId="{95DD3248-BF0B-4C51-893F-3265C6B0FB21}"/>
    <dgm:cxn modelId="{6BB59869-874B-49DE-8450-8718150EB481}" type="presOf" srcId="{9123826A-F327-4D0E-A282-DC9B55879E57}" destId="{123BBB1E-B168-4965-B5B8-40D4AFF3515D}" srcOrd="0" destOrd="0" presId="urn:microsoft.com/office/officeart/2008/layout/VerticalCurvedList"/>
    <dgm:cxn modelId="{14EFF6EA-F0AE-4A88-A36D-9A18384F685A}" type="presOf" srcId="{0DCE9EDA-580D-48FB-B516-542BF254665F}" destId="{F2A6C032-9628-45F2-B908-53AA459752C0}" srcOrd="0" destOrd="0" presId="urn:microsoft.com/office/officeart/2008/layout/VerticalCurvedList"/>
    <dgm:cxn modelId="{E9838883-5252-46A8-AC8E-E48EBD7D13F1}" type="presParOf" srcId="{0BB80164-19B7-4CA9-B44A-A50344FC8536}" destId="{5A16A4A2-216F-4971-ADF3-D1729B0C7E44}" srcOrd="0" destOrd="0" presId="urn:microsoft.com/office/officeart/2008/layout/VerticalCurvedList"/>
    <dgm:cxn modelId="{FA3E3B34-EFF6-4B76-BDEA-772FB494881C}" type="presParOf" srcId="{5A16A4A2-216F-4971-ADF3-D1729B0C7E44}" destId="{44F90FF8-8717-46B0-8AD4-2126F5390DD4}" srcOrd="0" destOrd="0" presId="urn:microsoft.com/office/officeart/2008/layout/VerticalCurvedList"/>
    <dgm:cxn modelId="{42308E61-DA26-4A54-AD9D-B0950F8415A8}" type="presParOf" srcId="{44F90FF8-8717-46B0-8AD4-2126F5390DD4}" destId="{6F108D48-06BC-4065-8D51-FB9E8C0013F8}" srcOrd="0" destOrd="0" presId="urn:microsoft.com/office/officeart/2008/layout/VerticalCurvedList"/>
    <dgm:cxn modelId="{79C06681-D94B-4C01-87ED-15A17FE64EDE}" type="presParOf" srcId="{44F90FF8-8717-46B0-8AD4-2126F5390DD4}" destId="{123BBB1E-B168-4965-B5B8-40D4AFF3515D}" srcOrd="1" destOrd="0" presId="urn:microsoft.com/office/officeart/2008/layout/VerticalCurvedList"/>
    <dgm:cxn modelId="{1FCE37FC-228D-487B-8B0A-086BD2CC36A1}" type="presParOf" srcId="{44F90FF8-8717-46B0-8AD4-2126F5390DD4}" destId="{A4FD9925-1CB8-4D6A-B759-3D28B8B2E21A}" srcOrd="2" destOrd="0" presId="urn:microsoft.com/office/officeart/2008/layout/VerticalCurvedList"/>
    <dgm:cxn modelId="{7A76F996-F061-4DED-8741-0635AED991E7}" type="presParOf" srcId="{44F90FF8-8717-46B0-8AD4-2126F5390DD4}" destId="{5285697D-D0A3-45B3-8C06-CD6DBC07E523}" srcOrd="3" destOrd="0" presId="urn:microsoft.com/office/officeart/2008/layout/VerticalCurvedList"/>
    <dgm:cxn modelId="{75646E9C-98DB-4183-B7E0-82BBCEA0C42F}" type="presParOf" srcId="{5A16A4A2-216F-4971-ADF3-D1729B0C7E44}" destId="{B6CF6B5B-A260-415E-BC64-83E6EDA041E3}" srcOrd="1" destOrd="0" presId="urn:microsoft.com/office/officeart/2008/layout/VerticalCurvedList"/>
    <dgm:cxn modelId="{73E6A861-AB6E-4C8B-A941-97AF299CF5CD}" type="presParOf" srcId="{5A16A4A2-216F-4971-ADF3-D1729B0C7E44}" destId="{A5153864-7B53-4309-AC69-10D5C2F4376C}" srcOrd="2" destOrd="0" presId="urn:microsoft.com/office/officeart/2008/layout/VerticalCurvedList"/>
    <dgm:cxn modelId="{ADAC03CA-3155-4DF7-A7FC-1B7CD9DE039F}" type="presParOf" srcId="{A5153864-7B53-4309-AC69-10D5C2F4376C}" destId="{173C5246-0CF3-49F0-AF6F-6FA3D39C136E}" srcOrd="0" destOrd="0" presId="urn:microsoft.com/office/officeart/2008/layout/VerticalCurvedList"/>
    <dgm:cxn modelId="{73F2CD8D-06D1-4D41-BA02-49CE57189DB1}" type="presParOf" srcId="{5A16A4A2-216F-4971-ADF3-D1729B0C7E44}" destId="{2686FFF7-23EA-4EE1-8747-28A2A81EC3D1}" srcOrd="3" destOrd="0" presId="urn:microsoft.com/office/officeart/2008/layout/VerticalCurvedList"/>
    <dgm:cxn modelId="{D97A3336-92DE-4650-BC21-17F3CF34DA09}" type="presParOf" srcId="{5A16A4A2-216F-4971-ADF3-D1729B0C7E44}" destId="{7878314D-2D9F-46E4-B0E0-49AAFC1FC79E}" srcOrd="4" destOrd="0" presId="urn:microsoft.com/office/officeart/2008/layout/VerticalCurvedList"/>
    <dgm:cxn modelId="{C4699C3C-8656-48A8-A107-F0F779B73DB1}" type="presParOf" srcId="{7878314D-2D9F-46E4-B0E0-49AAFC1FC79E}" destId="{322D7C6D-B59F-4771-A39F-FEBD4FC25FF9}" srcOrd="0" destOrd="0" presId="urn:microsoft.com/office/officeart/2008/layout/VerticalCurvedList"/>
    <dgm:cxn modelId="{3AA5B48F-37DC-44E6-ABDF-F620A89D9550}" type="presParOf" srcId="{5A16A4A2-216F-4971-ADF3-D1729B0C7E44}" destId="{F2A6C032-9628-45F2-B908-53AA459752C0}" srcOrd="5" destOrd="0" presId="urn:microsoft.com/office/officeart/2008/layout/VerticalCurvedList"/>
    <dgm:cxn modelId="{088DB68A-0B5E-4373-9E5B-02E6E4E53A3D}" type="presParOf" srcId="{5A16A4A2-216F-4971-ADF3-D1729B0C7E44}" destId="{2D374E48-ADCA-4C8A-AABA-6EF7C12E4FF5}" srcOrd="6" destOrd="0" presId="urn:microsoft.com/office/officeart/2008/layout/VerticalCurvedList"/>
    <dgm:cxn modelId="{736026FA-7CE8-4000-A0DC-4B30431E0998}" type="presParOf" srcId="{2D374E48-ADCA-4C8A-AABA-6EF7C12E4FF5}" destId="{B63236C0-177C-4E7A-B3CD-0E9C62F5E6C5}" srcOrd="0" destOrd="0" presId="urn:microsoft.com/office/officeart/2008/layout/VerticalCurvedList"/>
    <dgm:cxn modelId="{D08BF03D-D0C4-4EE4-8B62-4B4522EC342D}" type="presParOf" srcId="{5A16A4A2-216F-4971-ADF3-D1729B0C7E44}" destId="{A78AA69A-417E-4823-8249-FFB9301A521B}" srcOrd="7" destOrd="0" presId="urn:microsoft.com/office/officeart/2008/layout/VerticalCurvedList"/>
    <dgm:cxn modelId="{6E0E45FF-064E-4FB2-9205-8FA9BBBB6FAC}" type="presParOf" srcId="{5A16A4A2-216F-4971-ADF3-D1729B0C7E44}" destId="{432489F3-FE6F-4E9E-8C81-2689FAA48CE7}" srcOrd="8" destOrd="0" presId="urn:microsoft.com/office/officeart/2008/layout/VerticalCurvedList"/>
    <dgm:cxn modelId="{0912FEB1-7EAF-4AD6-9BC4-D54CED77D361}" type="presParOf" srcId="{432489F3-FE6F-4E9E-8C81-2689FAA48CE7}" destId="{D959D898-8C59-45FC-A0BD-7D489C7F967A}" srcOrd="0" destOrd="0" presId="urn:microsoft.com/office/officeart/2008/layout/VerticalCurvedList"/>
    <dgm:cxn modelId="{C1128A95-0897-462D-B08C-660393C1EF82}" type="presParOf" srcId="{5A16A4A2-216F-4971-ADF3-D1729B0C7E44}" destId="{6AB71BC4-A500-4D93-AF69-772A516427FA}" srcOrd="9" destOrd="0" presId="urn:microsoft.com/office/officeart/2008/layout/VerticalCurvedList"/>
    <dgm:cxn modelId="{E0463DF1-CA19-4513-A19E-210A8B205FB4}" type="presParOf" srcId="{5A16A4A2-216F-4971-ADF3-D1729B0C7E44}" destId="{66E19669-161A-4434-99FF-793BEEA379DC}" srcOrd="10" destOrd="0" presId="urn:microsoft.com/office/officeart/2008/layout/VerticalCurvedList"/>
    <dgm:cxn modelId="{88A365DC-8B5A-4198-9592-1AF5772DA633}" type="presParOf" srcId="{66E19669-161A-4434-99FF-793BEEA379DC}" destId="{22FDB01D-176F-41AD-AC65-8683676B927E}" srcOrd="0" destOrd="0" presId="urn:microsoft.com/office/officeart/2008/layout/VerticalCurvedList"/>
    <dgm:cxn modelId="{93344C88-50BA-4F6B-9C6C-CC598CA2A031}" type="presParOf" srcId="{5A16A4A2-216F-4971-ADF3-D1729B0C7E44}" destId="{A208D4C8-8FF3-4D1F-A285-696B483E5FEE}" srcOrd="11" destOrd="0" presId="urn:microsoft.com/office/officeart/2008/layout/VerticalCurvedList"/>
    <dgm:cxn modelId="{9BDBC81F-2462-41C9-9E53-CDD798E1D650}" type="presParOf" srcId="{5A16A4A2-216F-4971-ADF3-D1729B0C7E44}" destId="{D6CA025B-CD0A-4AAE-8D0F-C33F0937FA3F}" srcOrd="12" destOrd="0" presId="urn:microsoft.com/office/officeart/2008/layout/VerticalCurvedList"/>
    <dgm:cxn modelId="{EBE42F8B-9C14-4839-9865-EEBD73CE6661}" type="presParOf" srcId="{D6CA025B-CD0A-4AAE-8D0F-C33F0937FA3F}" destId="{B2665A3D-1144-4F7C-856B-95B02F50FE58}" srcOrd="0" destOrd="0" presId="urn:microsoft.com/office/officeart/2008/layout/VerticalCurvedList"/>
    <dgm:cxn modelId="{F3E3F93D-7707-4083-A8C8-215776DF1C4A}" type="presParOf" srcId="{5A16A4A2-216F-4971-ADF3-D1729B0C7E44}" destId="{BF0A0203-5497-45B8-88A8-4F09C25CBF57}" srcOrd="13" destOrd="0" presId="urn:microsoft.com/office/officeart/2008/layout/VerticalCurvedList"/>
    <dgm:cxn modelId="{B3024DE8-D9FE-4B35-BF39-D7E21AC17E0B}" type="presParOf" srcId="{5A16A4A2-216F-4971-ADF3-D1729B0C7E44}" destId="{C45D2F83-B946-484B-93AB-B841F77CF011}" srcOrd="14" destOrd="0" presId="urn:microsoft.com/office/officeart/2008/layout/VerticalCurvedList"/>
    <dgm:cxn modelId="{8059E7C7-710E-44C8-A377-90D16145B80F}" type="presParOf" srcId="{C45D2F83-B946-484B-93AB-B841F77CF011}" destId="{1EF2A199-D252-4854-AD71-C186557AFA8E}" srcOrd="0" destOrd="0" presId="urn:microsoft.com/office/officeart/2008/layout/VerticalCurved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2E1A9E3-1355-4FB8-AEFF-601FCB0AA642}" type="doc">
      <dgm:prSet loTypeId="urn:microsoft.com/office/officeart/2005/8/layout/process4" loCatId="process" qsTypeId="urn:microsoft.com/office/officeart/2005/8/quickstyle/simple3" qsCatId="simple" csTypeId="urn:microsoft.com/office/officeart/2005/8/colors/accent0_1" csCatId="mainScheme" phldr="1"/>
      <dgm:spPr/>
      <dgm:t>
        <a:bodyPr/>
        <a:lstStyle/>
        <a:p>
          <a:endParaRPr lang="uk-UA"/>
        </a:p>
      </dgm:t>
    </dgm:pt>
    <dgm:pt modelId="{D3E12DA1-6413-4197-971E-3B62D15C0D32}">
      <dgm:prSet phldrT="[Текст]" custT="1"/>
      <dgm:spPr/>
      <dgm:t>
        <a:bodyPr/>
        <a:lstStyle/>
        <a:p>
          <a:pPr algn="ctr"/>
          <a:r>
            <a:rPr lang="uk-UA" sz="1200">
              <a:latin typeface="Times New Roman" panose="02020603050405020304" pitchFamily="18" charset="0"/>
              <a:cs typeface="Times New Roman" panose="02020603050405020304" pitchFamily="18" charset="0"/>
            </a:rPr>
            <a:t>торговельна діяльність у сфері роздрібної торгівлі та громадського харчування з продажу продовольчих та непродовольчих товарів, алкогольних напоїв, тютюнових виробів </a:t>
          </a:r>
        </a:p>
      </dgm:t>
    </dgm:pt>
    <dgm:pt modelId="{5CA3ADF8-170C-4B60-A08D-6B9062BA3E6E}" type="parTrans" cxnId="{A624C107-E507-47F7-8E42-AF350876CD81}">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C3044B2B-61B0-4EB0-8CFF-EA5A6F631F77}" type="sibTrans" cxnId="{A624C107-E507-47F7-8E42-AF350876CD81}">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2EAF0A0A-9009-49A4-B4F2-0F5A3DDADCA6}">
      <dgm:prSet phldrT="[Текст]" custT="1"/>
      <dgm:spPr/>
      <dgm:t>
        <a:bodyPr/>
        <a:lstStyle/>
        <a:p>
          <a:pPr algn="ctr"/>
          <a:r>
            <a:rPr lang="uk-UA" sz="1200">
              <a:latin typeface="Times New Roman" panose="02020603050405020304" pitchFamily="18" charset="0"/>
              <a:cs typeface="Times New Roman" panose="02020603050405020304" pitchFamily="18" charset="0"/>
            </a:rPr>
            <a:t>консультаційні послуги</a:t>
          </a:r>
          <a:endParaRPr lang="uk-UA" sz="1200">
            <a:latin typeface="Times New Roman" panose="02020603050405020304" pitchFamily="18" charset="0"/>
            <a:cs typeface="Times New Roman" panose="02020603050405020304" pitchFamily="18" charset="0"/>
          </a:endParaRPr>
        </a:p>
      </dgm:t>
    </dgm:pt>
    <dgm:pt modelId="{C1486447-FDB4-4043-BDEC-05737CF69939}" type="parTrans" cxnId="{71321AED-35B2-4CFF-B160-3AC440191178}">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F4976DA3-EE1C-4BDD-91AC-F61AB8A3B949}" type="sibTrans" cxnId="{71321AED-35B2-4CFF-B160-3AC440191178}">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17A20DA0-3D02-4539-A5D8-7405E72FB6A0}">
      <dgm:prSet phldrT="[Текст]" custT="1"/>
      <dgm:spPr/>
      <dgm:t>
        <a:bodyPr/>
        <a:lstStyle/>
        <a:p>
          <a:pPr algn="ctr"/>
          <a:r>
            <a:rPr lang="uk-UA" sz="1200">
              <a:latin typeface="Times New Roman" panose="02020603050405020304" pitchFamily="18" charset="0"/>
              <a:cs typeface="Times New Roman" panose="02020603050405020304" pitchFamily="18" charset="0"/>
            </a:rPr>
            <a:t>комерційна, маркетингова, посередницька діяльність</a:t>
          </a:r>
        </a:p>
      </dgm:t>
    </dgm:pt>
    <dgm:pt modelId="{F3613BC5-E3E2-4897-857B-0BB7F3A56F84}" type="parTrans" cxnId="{EB28C54F-70C2-4D6E-8DDE-76FB38522EA9}">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97D51BD8-8A51-4BFE-80AB-928D4E984553}" type="sibTrans" cxnId="{EB28C54F-70C2-4D6E-8DDE-76FB38522EA9}">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29CD390D-0108-4E7E-AB6E-723EBEFF577A}" type="pres">
      <dgm:prSet presAssocID="{32E1A9E3-1355-4FB8-AEFF-601FCB0AA642}" presName="Name0" presStyleCnt="0">
        <dgm:presLayoutVars>
          <dgm:dir/>
          <dgm:animLvl val="lvl"/>
          <dgm:resizeHandles val="exact"/>
        </dgm:presLayoutVars>
      </dgm:prSet>
      <dgm:spPr/>
    </dgm:pt>
    <dgm:pt modelId="{A0E7CB69-57D5-4A69-913A-FB3F882A0910}" type="pres">
      <dgm:prSet presAssocID="{17A20DA0-3D02-4539-A5D8-7405E72FB6A0}" presName="boxAndChildren" presStyleCnt="0"/>
      <dgm:spPr/>
    </dgm:pt>
    <dgm:pt modelId="{4DCAAE13-9CEE-43D2-91BB-DBEAD60F0BE5}" type="pres">
      <dgm:prSet presAssocID="{17A20DA0-3D02-4539-A5D8-7405E72FB6A0}" presName="parentTextBox" presStyleLbl="node1" presStyleIdx="0" presStyleCnt="3"/>
      <dgm:spPr/>
    </dgm:pt>
    <dgm:pt modelId="{17F1EBD3-D5E0-45DF-8B7A-F2E18090CC48}" type="pres">
      <dgm:prSet presAssocID="{F4976DA3-EE1C-4BDD-91AC-F61AB8A3B949}" presName="sp" presStyleCnt="0"/>
      <dgm:spPr/>
    </dgm:pt>
    <dgm:pt modelId="{577623F9-F183-4279-8F21-2B3F0C831006}" type="pres">
      <dgm:prSet presAssocID="{2EAF0A0A-9009-49A4-B4F2-0F5A3DDADCA6}" presName="arrowAndChildren" presStyleCnt="0"/>
      <dgm:spPr/>
    </dgm:pt>
    <dgm:pt modelId="{E135F35C-8549-4349-8C3C-D4F42732F31B}" type="pres">
      <dgm:prSet presAssocID="{2EAF0A0A-9009-49A4-B4F2-0F5A3DDADCA6}" presName="parentTextArrow" presStyleLbl="node1" presStyleIdx="1" presStyleCnt="3"/>
      <dgm:spPr/>
    </dgm:pt>
    <dgm:pt modelId="{157C70B7-17AE-46B0-994C-2C83E740218B}" type="pres">
      <dgm:prSet presAssocID="{C3044B2B-61B0-4EB0-8CFF-EA5A6F631F77}" presName="sp" presStyleCnt="0"/>
      <dgm:spPr/>
    </dgm:pt>
    <dgm:pt modelId="{5533DA03-94B7-48AB-B93A-121FEB0FA745}" type="pres">
      <dgm:prSet presAssocID="{D3E12DA1-6413-4197-971E-3B62D15C0D32}" presName="arrowAndChildren" presStyleCnt="0"/>
      <dgm:spPr/>
    </dgm:pt>
    <dgm:pt modelId="{2D72CC1A-CABC-46EE-8645-90458CE93DD2}" type="pres">
      <dgm:prSet presAssocID="{D3E12DA1-6413-4197-971E-3B62D15C0D32}" presName="parentTextArrow" presStyleLbl="node1" presStyleIdx="2" presStyleCnt="3"/>
      <dgm:spPr/>
    </dgm:pt>
  </dgm:ptLst>
  <dgm:cxnLst>
    <dgm:cxn modelId="{A624C107-E507-47F7-8E42-AF350876CD81}" srcId="{32E1A9E3-1355-4FB8-AEFF-601FCB0AA642}" destId="{D3E12DA1-6413-4197-971E-3B62D15C0D32}" srcOrd="0" destOrd="0" parTransId="{5CA3ADF8-170C-4B60-A08D-6B9062BA3E6E}" sibTransId="{C3044B2B-61B0-4EB0-8CFF-EA5A6F631F77}"/>
    <dgm:cxn modelId="{A68E0638-5FA5-4121-B201-23564CE6C760}" type="presOf" srcId="{2EAF0A0A-9009-49A4-B4F2-0F5A3DDADCA6}" destId="{E135F35C-8549-4349-8C3C-D4F42732F31B}" srcOrd="0" destOrd="0" presId="urn:microsoft.com/office/officeart/2005/8/layout/process4"/>
    <dgm:cxn modelId="{EB28C54F-70C2-4D6E-8DDE-76FB38522EA9}" srcId="{32E1A9E3-1355-4FB8-AEFF-601FCB0AA642}" destId="{17A20DA0-3D02-4539-A5D8-7405E72FB6A0}" srcOrd="2" destOrd="0" parTransId="{F3613BC5-E3E2-4897-857B-0BB7F3A56F84}" sibTransId="{97D51BD8-8A51-4BFE-80AB-928D4E984553}"/>
    <dgm:cxn modelId="{6F4A1003-9E29-4A4D-9BE1-CDE08DC3516A}" type="presOf" srcId="{17A20DA0-3D02-4539-A5D8-7405E72FB6A0}" destId="{4DCAAE13-9CEE-43D2-91BB-DBEAD60F0BE5}" srcOrd="0" destOrd="0" presId="urn:microsoft.com/office/officeart/2005/8/layout/process4"/>
    <dgm:cxn modelId="{F6290913-8A25-4A7D-AE2A-75F136A040F3}" type="presOf" srcId="{32E1A9E3-1355-4FB8-AEFF-601FCB0AA642}" destId="{29CD390D-0108-4E7E-AB6E-723EBEFF577A}" srcOrd="0" destOrd="0" presId="urn:microsoft.com/office/officeart/2005/8/layout/process4"/>
    <dgm:cxn modelId="{71321AED-35B2-4CFF-B160-3AC440191178}" srcId="{32E1A9E3-1355-4FB8-AEFF-601FCB0AA642}" destId="{2EAF0A0A-9009-49A4-B4F2-0F5A3DDADCA6}" srcOrd="1" destOrd="0" parTransId="{C1486447-FDB4-4043-BDEC-05737CF69939}" sibTransId="{F4976DA3-EE1C-4BDD-91AC-F61AB8A3B949}"/>
    <dgm:cxn modelId="{7EC0CF42-2872-4D88-9557-02F3A635E1A1}" type="presOf" srcId="{D3E12DA1-6413-4197-971E-3B62D15C0D32}" destId="{2D72CC1A-CABC-46EE-8645-90458CE93DD2}" srcOrd="0" destOrd="0" presId="urn:microsoft.com/office/officeart/2005/8/layout/process4"/>
    <dgm:cxn modelId="{3948B6CF-39F0-4EF3-85BD-250DB88498C3}" type="presParOf" srcId="{29CD390D-0108-4E7E-AB6E-723EBEFF577A}" destId="{A0E7CB69-57D5-4A69-913A-FB3F882A0910}" srcOrd="0" destOrd="0" presId="urn:microsoft.com/office/officeart/2005/8/layout/process4"/>
    <dgm:cxn modelId="{68DF75C4-6F34-4A8A-A493-528EB24F6035}" type="presParOf" srcId="{A0E7CB69-57D5-4A69-913A-FB3F882A0910}" destId="{4DCAAE13-9CEE-43D2-91BB-DBEAD60F0BE5}" srcOrd="0" destOrd="0" presId="urn:microsoft.com/office/officeart/2005/8/layout/process4"/>
    <dgm:cxn modelId="{A3AF8171-F3BD-4672-A6AE-BD833F3E6F0F}" type="presParOf" srcId="{29CD390D-0108-4E7E-AB6E-723EBEFF577A}" destId="{17F1EBD3-D5E0-45DF-8B7A-F2E18090CC48}" srcOrd="1" destOrd="0" presId="urn:microsoft.com/office/officeart/2005/8/layout/process4"/>
    <dgm:cxn modelId="{ACBC7261-8DD7-470B-9A61-0650AA60F1A5}" type="presParOf" srcId="{29CD390D-0108-4E7E-AB6E-723EBEFF577A}" destId="{577623F9-F183-4279-8F21-2B3F0C831006}" srcOrd="2" destOrd="0" presId="urn:microsoft.com/office/officeart/2005/8/layout/process4"/>
    <dgm:cxn modelId="{5D1AD5E9-3F62-44EA-A3DE-BB6C52BC4E98}" type="presParOf" srcId="{577623F9-F183-4279-8F21-2B3F0C831006}" destId="{E135F35C-8549-4349-8C3C-D4F42732F31B}" srcOrd="0" destOrd="0" presId="urn:microsoft.com/office/officeart/2005/8/layout/process4"/>
    <dgm:cxn modelId="{AA832640-4A15-4512-A62E-4DB7DBF16B6E}" type="presParOf" srcId="{29CD390D-0108-4E7E-AB6E-723EBEFF577A}" destId="{157C70B7-17AE-46B0-994C-2C83E740218B}" srcOrd="3" destOrd="0" presId="urn:microsoft.com/office/officeart/2005/8/layout/process4"/>
    <dgm:cxn modelId="{8082970E-B8BA-4AC8-9763-562E6A46A579}" type="presParOf" srcId="{29CD390D-0108-4E7E-AB6E-723EBEFF577A}" destId="{5533DA03-94B7-48AB-B93A-121FEB0FA745}" srcOrd="4" destOrd="0" presId="urn:microsoft.com/office/officeart/2005/8/layout/process4"/>
    <dgm:cxn modelId="{F73626C5-A5D9-49CF-B62E-76641F9BD3A3}" type="presParOf" srcId="{5533DA03-94B7-48AB-B93A-121FEB0FA745}" destId="{2D72CC1A-CABC-46EE-8645-90458CE93DD2}" srcOrd="0" destOrd="0" presId="urn:microsoft.com/office/officeart/2005/8/layout/process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1F028-E457-4760-8C04-6DD12829D699}">
      <dsp:nvSpPr>
        <dsp:cNvPr id="0" name=""/>
        <dsp:cNvSpPr/>
      </dsp:nvSpPr>
      <dsp:spPr>
        <a:xfrm>
          <a:off x="0" y="0"/>
          <a:ext cx="4731004" cy="4613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формування прихильності до магазину та окремих марок товарів з боку існуючих покупців, залучення нових покупців</a:t>
          </a:r>
        </a:p>
      </dsp:txBody>
      <dsp:txXfrm>
        <a:off x="13513" y="13513"/>
        <a:ext cx="4194159" cy="434348"/>
      </dsp:txXfrm>
    </dsp:sp>
    <dsp:sp modelId="{F242E136-A49E-4EF9-A777-EA13922463D3}">
      <dsp:nvSpPr>
        <dsp:cNvPr id="0" name=""/>
        <dsp:cNvSpPr/>
      </dsp:nvSpPr>
      <dsp:spPr>
        <a:xfrm>
          <a:off x="396221" y="608540"/>
          <a:ext cx="4731004" cy="33481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збільшення обсягів продажу</a:t>
          </a:r>
        </a:p>
      </dsp:txBody>
      <dsp:txXfrm>
        <a:off x="406027" y="618346"/>
        <a:ext cx="4015276" cy="315202"/>
      </dsp:txXfrm>
    </dsp:sp>
    <dsp:sp modelId="{15B8C7AE-4241-45C4-9041-368F08CBD34D}">
      <dsp:nvSpPr>
        <dsp:cNvPr id="0" name=""/>
        <dsp:cNvSpPr/>
      </dsp:nvSpPr>
      <dsp:spPr>
        <a:xfrm>
          <a:off x="786529" y="1094581"/>
          <a:ext cx="4731004" cy="45325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забезпечення споживачів необхідною інформацією</a:t>
          </a:r>
        </a:p>
      </dsp:txBody>
      <dsp:txXfrm>
        <a:off x="799804" y="1107856"/>
        <a:ext cx="4014252" cy="426704"/>
      </dsp:txXfrm>
    </dsp:sp>
    <dsp:sp modelId="{729754FB-3802-4CFD-8C65-F85D1BBE0E87}">
      <dsp:nvSpPr>
        <dsp:cNvPr id="0" name=""/>
        <dsp:cNvSpPr/>
      </dsp:nvSpPr>
      <dsp:spPr>
        <a:xfrm>
          <a:off x="1182750" y="1635782"/>
          <a:ext cx="4731004" cy="4613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збільшення часу перебування та кількості покупок покупця в магазині, підвищення рівня прийняття ним рішень безпосередньо в місцях продажу товарів</a:t>
          </a:r>
        </a:p>
      </dsp:txBody>
      <dsp:txXfrm>
        <a:off x="1196263" y="1649295"/>
        <a:ext cx="4007862" cy="434348"/>
      </dsp:txXfrm>
    </dsp:sp>
    <dsp:sp modelId="{668B3B63-493D-4FDD-B8CC-47C222E4F028}">
      <dsp:nvSpPr>
        <dsp:cNvPr id="0" name=""/>
        <dsp:cNvSpPr/>
      </dsp:nvSpPr>
      <dsp:spPr>
        <a:xfrm>
          <a:off x="4431110" y="353370"/>
          <a:ext cx="299893" cy="29989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4498586" y="353370"/>
        <a:ext cx="164941" cy="225669"/>
      </dsp:txXfrm>
    </dsp:sp>
    <dsp:sp modelId="{48D250DB-EAC8-442F-B94A-8E39EA476DDA}">
      <dsp:nvSpPr>
        <dsp:cNvPr id="0" name=""/>
        <dsp:cNvSpPr/>
      </dsp:nvSpPr>
      <dsp:spPr>
        <a:xfrm>
          <a:off x="4827332" y="898631"/>
          <a:ext cx="299893" cy="29989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4894808" y="898631"/>
        <a:ext cx="164941" cy="225669"/>
      </dsp:txXfrm>
    </dsp:sp>
    <dsp:sp modelId="{2FFAE5E7-52FF-4622-9C26-472D1B7712E7}">
      <dsp:nvSpPr>
        <dsp:cNvPr id="0" name=""/>
        <dsp:cNvSpPr/>
      </dsp:nvSpPr>
      <dsp:spPr>
        <a:xfrm>
          <a:off x="5217639" y="1443892"/>
          <a:ext cx="299893" cy="29989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5285115" y="1443892"/>
        <a:ext cx="164941" cy="2256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7AD56B-5C10-4D6E-867B-C03FFADAF630}">
      <dsp:nvSpPr>
        <dsp:cNvPr id="0" name=""/>
        <dsp:cNvSpPr/>
      </dsp:nvSpPr>
      <dsp:spPr>
        <a:xfrm>
          <a:off x="0" y="3948610"/>
          <a:ext cx="6032500" cy="3239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розроблення методів стимулювання продажів товарів конкретних торговельних марок </a:t>
          </a:r>
        </a:p>
      </dsp:txBody>
      <dsp:txXfrm>
        <a:off x="0" y="3948610"/>
        <a:ext cx="6032500" cy="323980"/>
      </dsp:txXfrm>
    </dsp:sp>
    <dsp:sp modelId="{EABA1455-CCFA-46A8-AC75-A7F9C4806D7E}">
      <dsp:nvSpPr>
        <dsp:cNvPr id="0" name=""/>
        <dsp:cNvSpPr/>
      </dsp:nvSpPr>
      <dsp:spPr>
        <a:xfrm rot="10800000">
          <a:off x="0" y="3455188"/>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раціональні підходи до ціноутворення товарів, що продаються</a:t>
          </a:r>
        </a:p>
      </dsp:txBody>
      <dsp:txXfrm rot="10800000">
        <a:off x="0" y="3455188"/>
        <a:ext cx="6032500" cy="323768"/>
      </dsp:txXfrm>
    </dsp:sp>
    <dsp:sp modelId="{AA696F9A-1FDC-4B37-860A-E82AB46398CD}">
      <dsp:nvSpPr>
        <dsp:cNvPr id="0" name=""/>
        <dsp:cNvSpPr/>
      </dsp:nvSpPr>
      <dsp:spPr>
        <a:xfrm rot="10800000">
          <a:off x="0" y="2961766"/>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якість обслуговування покупців з врахування їх думки протягом всіх етапів здійснення покупки</a:t>
          </a:r>
        </a:p>
      </dsp:txBody>
      <dsp:txXfrm rot="10800000">
        <a:off x="0" y="2961766"/>
        <a:ext cx="6032500" cy="323768"/>
      </dsp:txXfrm>
    </dsp:sp>
    <dsp:sp modelId="{6B2AA5E2-FBD2-449C-A504-9FF20163B77E}">
      <dsp:nvSpPr>
        <dsp:cNvPr id="0" name=""/>
        <dsp:cNvSpPr/>
      </dsp:nvSpPr>
      <dsp:spPr>
        <a:xfrm rot="10800000">
          <a:off x="0" y="2468344"/>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контроль за своєчасним поповненням товарних запасів і за наявністю товарів в торговельній залі</a:t>
          </a:r>
        </a:p>
      </dsp:txBody>
      <dsp:txXfrm rot="10800000">
        <a:off x="0" y="2468344"/>
        <a:ext cx="6032500" cy="323768"/>
      </dsp:txXfrm>
    </dsp:sp>
    <dsp:sp modelId="{E07B13F7-AB77-4FC3-8516-19974A466ADB}">
      <dsp:nvSpPr>
        <dsp:cNvPr id="0" name=""/>
        <dsp:cNvSpPr/>
      </dsp:nvSpPr>
      <dsp:spPr>
        <a:xfrm rot="10800000">
          <a:off x="0" y="1974922"/>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створення привабливої та зручної упаковки</a:t>
          </a:r>
        </a:p>
      </dsp:txBody>
      <dsp:txXfrm rot="10800000">
        <a:off x="0" y="1974922"/>
        <a:ext cx="6032500" cy="323768"/>
      </dsp:txXfrm>
    </dsp:sp>
    <dsp:sp modelId="{57B75948-D281-496C-B84C-C3442A23AD0F}">
      <dsp:nvSpPr>
        <dsp:cNvPr id="0" name=""/>
        <dsp:cNvSpPr/>
      </dsp:nvSpPr>
      <dsp:spPr>
        <a:xfrm rot="10800000">
          <a:off x="0" y="1481501"/>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рекламне оформлення місця продажів</a:t>
          </a:r>
        </a:p>
      </dsp:txBody>
      <dsp:txXfrm rot="10800000">
        <a:off x="0" y="1481501"/>
        <a:ext cx="6032500" cy="323768"/>
      </dsp:txXfrm>
    </dsp:sp>
    <dsp:sp modelId="{41A357E0-8F91-4949-94CF-9F2701C5098D}">
      <dsp:nvSpPr>
        <dsp:cNvPr id="0" name=""/>
        <dsp:cNvSpPr/>
      </dsp:nvSpPr>
      <dsp:spPr>
        <a:xfrm rot="10800000">
          <a:off x="0" y="988079"/>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формування зовнішнього вигляду місця продажу товарів</a:t>
          </a:r>
        </a:p>
      </dsp:txBody>
      <dsp:txXfrm rot="10800000">
        <a:off x="0" y="988079"/>
        <a:ext cx="6032500" cy="323768"/>
      </dsp:txXfrm>
    </dsp:sp>
    <dsp:sp modelId="{06661B06-3985-4087-9479-D4EDDF99B2BB}">
      <dsp:nvSpPr>
        <dsp:cNvPr id="0" name=""/>
        <dsp:cNvSpPr/>
      </dsp:nvSpPr>
      <dsp:spPr>
        <a:xfrm rot="10800000">
          <a:off x="0" y="494657"/>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оптимальне планування магазину і торговельної зали (виявлення конструктивних особливостей торговельного обладнання і принципів його розміщення в торговельній залі</a:t>
          </a:r>
        </a:p>
      </dsp:txBody>
      <dsp:txXfrm rot="10800000">
        <a:off x="0" y="494657"/>
        <a:ext cx="6032500" cy="323768"/>
      </dsp:txXfrm>
    </dsp:sp>
    <dsp:sp modelId="{079F347C-EB97-404A-91CF-6FAC5B552B90}">
      <dsp:nvSpPr>
        <dsp:cNvPr id="0" name=""/>
        <dsp:cNvSpPr/>
      </dsp:nvSpPr>
      <dsp:spPr>
        <a:xfrm rot="10800000">
          <a:off x="0" y="1235"/>
          <a:ext cx="6032500" cy="498281"/>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розроблення тактики розміщення товару на торговельному обладнанні і на площі торговельної зали)</a:t>
          </a:r>
        </a:p>
      </dsp:txBody>
      <dsp:txXfrm rot="10800000">
        <a:off x="0" y="1235"/>
        <a:ext cx="6032500" cy="3237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87312A-8C2D-481B-9826-1AB9F2004D6D}">
      <dsp:nvSpPr>
        <dsp:cNvPr id="0" name=""/>
        <dsp:cNvSpPr/>
      </dsp:nvSpPr>
      <dsp:spPr>
        <a:xfrm>
          <a:off x="0" y="3527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DADC3E65-83BC-46BF-90C7-AEAEA81EA538}">
      <dsp:nvSpPr>
        <dsp:cNvPr id="0" name=""/>
        <dsp:cNvSpPr/>
      </dsp:nvSpPr>
      <dsp:spPr>
        <a:xfrm>
          <a:off x="305117" y="1313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забезпечення торговельної точки продукцією та її доступності для споживачів</a:t>
          </a:r>
        </a:p>
      </dsp:txBody>
      <dsp:txXfrm>
        <a:off x="326733" y="152982"/>
        <a:ext cx="4228413" cy="399568"/>
      </dsp:txXfrm>
    </dsp:sp>
    <dsp:sp modelId="{C6436E42-98FC-42FC-A33A-06A937B45AC0}">
      <dsp:nvSpPr>
        <dsp:cNvPr id="0" name=""/>
        <dsp:cNvSpPr/>
      </dsp:nvSpPr>
      <dsp:spPr>
        <a:xfrm>
          <a:off x="0" y="10331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42C1E83A-7C7D-41B6-A595-89C563F78268}">
      <dsp:nvSpPr>
        <dsp:cNvPr id="0" name=""/>
        <dsp:cNvSpPr/>
      </dsp:nvSpPr>
      <dsp:spPr>
        <a:xfrm>
          <a:off x="305117" y="8117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привернення уваги покупців до товару, який знаходиться серед аналогічних груп товарів та товарів виробників-конкурентів</a:t>
          </a:r>
        </a:p>
      </dsp:txBody>
      <dsp:txXfrm>
        <a:off x="326733" y="833382"/>
        <a:ext cx="4228413" cy="399568"/>
      </dsp:txXfrm>
    </dsp:sp>
    <dsp:sp modelId="{71445C34-CD53-45D6-97CD-8B43FB6C0B91}">
      <dsp:nvSpPr>
        <dsp:cNvPr id="0" name=""/>
        <dsp:cNvSpPr/>
      </dsp:nvSpPr>
      <dsp:spPr>
        <a:xfrm>
          <a:off x="0" y="17135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8F24B0D5-C5C8-45E5-89EA-BF9D6D2D98B6}">
      <dsp:nvSpPr>
        <dsp:cNvPr id="0" name=""/>
        <dsp:cNvSpPr/>
      </dsp:nvSpPr>
      <dsp:spPr>
        <a:xfrm>
          <a:off x="305117" y="14921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грамотне використання площі торговельної зали та простору на полицях</a:t>
          </a:r>
        </a:p>
      </dsp:txBody>
      <dsp:txXfrm>
        <a:off x="326733" y="1513782"/>
        <a:ext cx="4228413" cy="399568"/>
      </dsp:txXfrm>
    </dsp:sp>
    <dsp:sp modelId="{7523593C-490E-495F-97C0-6F35ABADD9A8}">
      <dsp:nvSpPr>
        <dsp:cNvPr id="0" name=""/>
        <dsp:cNvSpPr/>
      </dsp:nvSpPr>
      <dsp:spPr>
        <a:xfrm>
          <a:off x="0" y="23939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175D5C67-A4AF-4B5F-A109-B24A879EC91B}">
      <dsp:nvSpPr>
        <dsp:cNvPr id="0" name=""/>
        <dsp:cNvSpPr/>
      </dsp:nvSpPr>
      <dsp:spPr>
        <a:xfrm>
          <a:off x="305117" y="21725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створення конкурентної переваги магазину та окремих марок</a:t>
          </a:r>
        </a:p>
      </dsp:txBody>
      <dsp:txXfrm>
        <a:off x="326733" y="2194182"/>
        <a:ext cx="4228413" cy="399568"/>
      </dsp:txXfrm>
    </dsp:sp>
    <dsp:sp modelId="{37BEA517-BA93-4CCB-9003-2041A067125A}">
      <dsp:nvSpPr>
        <dsp:cNvPr id="0" name=""/>
        <dsp:cNvSpPr/>
      </dsp:nvSpPr>
      <dsp:spPr>
        <a:xfrm>
          <a:off x="0" y="30743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11D215F7-A8CC-4334-9C01-127CE21B57BC}">
      <dsp:nvSpPr>
        <dsp:cNvPr id="0" name=""/>
        <dsp:cNvSpPr/>
      </dsp:nvSpPr>
      <dsp:spPr>
        <a:xfrm>
          <a:off x="305117" y="28529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ефективне представлення товару на ринку</a:t>
          </a:r>
        </a:p>
      </dsp:txBody>
      <dsp:txXfrm>
        <a:off x="326733" y="2874582"/>
        <a:ext cx="4228413" cy="399568"/>
      </dsp:txXfrm>
    </dsp:sp>
    <dsp:sp modelId="{18C4E084-E497-42C2-9392-B6AC9B8B52A3}">
      <dsp:nvSpPr>
        <dsp:cNvPr id="0" name=""/>
        <dsp:cNvSpPr/>
      </dsp:nvSpPr>
      <dsp:spPr>
        <a:xfrm>
          <a:off x="0" y="37547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901699FE-EB4E-4DA2-A8DA-7BECBAFAFD9F}">
      <dsp:nvSpPr>
        <dsp:cNvPr id="0" name=""/>
        <dsp:cNvSpPr/>
      </dsp:nvSpPr>
      <dsp:spPr>
        <a:xfrm>
          <a:off x="305117" y="35333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забезпечення покупців необхідною інформацією</a:t>
          </a:r>
        </a:p>
      </dsp:txBody>
      <dsp:txXfrm>
        <a:off x="326733" y="3554982"/>
        <a:ext cx="4228413" cy="399568"/>
      </dsp:txXfrm>
    </dsp:sp>
    <dsp:sp modelId="{6477CEFB-4D8F-4B34-9FF3-9C70A90DCF69}">
      <dsp:nvSpPr>
        <dsp:cNvPr id="0" name=""/>
        <dsp:cNvSpPr/>
      </dsp:nvSpPr>
      <dsp:spPr>
        <a:xfrm>
          <a:off x="0" y="44351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6ECE4155-C744-4C9D-AC44-8C78BFDE55A7}">
      <dsp:nvSpPr>
        <dsp:cNvPr id="0" name=""/>
        <dsp:cNvSpPr/>
      </dsp:nvSpPr>
      <dsp:spPr>
        <a:xfrm>
          <a:off x="305117" y="42137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формування прихильності до магазину та до окремих торгових марок, збільшення кількість лояльних покупців та завоювання нових</a:t>
          </a:r>
        </a:p>
      </dsp:txBody>
      <dsp:txXfrm>
        <a:off x="326733" y="4235382"/>
        <a:ext cx="4228413" cy="399568"/>
      </dsp:txXfrm>
    </dsp:sp>
    <dsp:sp modelId="{195ACA69-AE44-4E52-9032-D3E782570830}">
      <dsp:nvSpPr>
        <dsp:cNvPr id="0" name=""/>
        <dsp:cNvSpPr/>
      </dsp:nvSpPr>
      <dsp:spPr>
        <a:xfrm>
          <a:off x="0" y="51155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164E5E9B-0A25-4DF1-9FDC-42AEC03D7913}">
      <dsp:nvSpPr>
        <dsp:cNvPr id="0" name=""/>
        <dsp:cNvSpPr/>
      </dsp:nvSpPr>
      <dsp:spPr>
        <a:xfrm>
          <a:off x="305117" y="48941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привернення уваги покупця до товарів, нових продуктів та спеціальних пропозицій</a:t>
          </a:r>
        </a:p>
      </dsp:txBody>
      <dsp:txXfrm>
        <a:off x="326733" y="4915782"/>
        <a:ext cx="4228413" cy="399568"/>
      </dsp:txXfrm>
    </dsp:sp>
    <dsp:sp modelId="{4307D9A9-7C31-40F7-ACBF-D5B3BFB01620}">
      <dsp:nvSpPr>
        <dsp:cNvPr id="0" name=""/>
        <dsp:cNvSpPr/>
      </dsp:nvSpPr>
      <dsp:spPr>
        <a:xfrm>
          <a:off x="0" y="57959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C538E74B-FB1E-40CD-B827-825B2FFEA762}">
      <dsp:nvSpPr>
        <dsp:cNvPr id="0" name=""/>
        <dsp:cNvSpPr/>
      </dsp:nvSpPr>
      <dsp:spPr>
        <a:xfrm>
          <a:off x="305117" y="55745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закріплення в свідомості покупців відмінні характеристики марок</a:t>
          </a:r>
        </a:p>
      </dsp:txBody>
      <dsp:txXfrm>
        <a:off x="326733" y="5596182"/>
        <a:ext cx="4228413" cy="399568"/>
      </dsp:txXfrm>
    </dsp:sp>
    <dsp:sp modelId="{53215FEB-6507-4138-8937-C994A3571788}">
      <dsp:nvSpPr>
        <dsp:cNvPr id="0" name=""/>
        <dsp:cNvSpPr/>
      </dsp:nvSpPr>
      <dsp:spPr>
        <a:xfrm>
          <a:off x="0" y="6476366"/>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6BDAA42-35A2-4E53-8DB1-880E6C7C3C8D}">
      <dsp:nvSpPr>
        <dsp:cNvPr id="0" name=""/>
        <dsp:cNvSpPr/>
      </dsp:nvSpPr>
      <dsp:spPr>
        <a:xfrm>
          <a:off x="305117" y="6254966"/>
          <a:ext cx="4271645" cy="4428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вплив на поведінку споживачів, дотримуючись соціальної законності та норми</a:t>
          </a:r>
        </a:p>
      </dsp:txBody>
      <dsp:txXfrm>
        <a:off x="326733" y="6276582"/>
        <a:ext cx="4228413" cy="399568"/>
      </dsp:txXfrm>
    </dsp:sp>
    <dsp:sp modelId="{B73CB7BE-71A7-4A1E-B74D-3EDC39171DF6}">
      <dsp:nvSpPr>
        <dsp:cNvPr id="0" name=""/>
        <dsp:cNvSpPr/>
      </dsp:nvSpPr>
      <dsp:spPr>
        <a:xfrm>
          <a:off x="0" y="7422060"/>
          <a:ext cx="6102350" cy="37800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DBFA938-0C8E-4644-B91F-E0768477C271}">
      <dsp:nvSpPr>
        <dsp:cNvPr id="0" name=""/>
        <dsp:cNvSpPr/>
      </dsp:nvSpPr>
      <dsp:spPr>
        <a:xfrm>
          <a:off x="305117" y="6935366"/>
          <a:ext cx="4271645" cy="708094"/>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1458" tIns="0" rIns="161458" bIns="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підвищення рівня прийняття рішень покупцем безпосередньо в точці продажу, збільшуючи час перебування покупця в магазині та кількість здійснених покупок </a:t>
          </a:r>
        </a:p>
      </dsp:txBody>
      <dsp:txXfrm>
        <a:off x="339683" y="6969932"/>
        <a:ext cx="4202513" cy="63896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1B824D-7A1F-41EA-8904-B1F0D78CDE21}">
      <dsp:nvSpPr>
        <dsp:cNvPr id="0" name=""/>
        <dsp:cNvSpPr/>
      </dsp:nvSpPr>
      <dsp:spPr>
        <a:xfrm>
          <a:off x="0" y="0"/>
          <a:ext cx="2762885" cy="2762885"/>
        </a:xfrm>
        <a:prstGeom prst="pie">
          <a:avLst>
            <a:gd name="adj1" fmla="val 5400000"/>
            <a:gd name="adj2" fmla="val 1620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F3A2B70-215D-443E-AC28-F48487E8D699}">
      <dsp:nvSpPr>
        <dsp:cNvPr id="0" name=""/>
        <dsp:cNvSpPr/>
      </dsp:nvSpPr>
      <dsp:spPr>
        <a:xfrm>
          <a:off x="1381442" y="0"/>
          <a:ext cx="4631730" cy="2762885"/>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дизайн магазину (як зовнішній, так і внутрішній)</a:t>
          </a:r>
        </a:p>
      </dsp:txBody>
      <dsp:txXfrm>
        <a:off x="1381442" y="0"/>
        <a:ext cx="4631730" cy="276288"/>
      </dsp:txXfrm>
    </dsp:sp>
    <dsp:sp modelId="{A3172DB4-BFE7-4F27-BEBA-D27F2254CCF9}">
      <dsp:nvSpPr>
        <dsp:cNvPr id="0" name=""/>
        <dsp:cNvSpPr/>
      </dsp:nvSpPr>
      <dsp:spPr>
        <a:xfrm>
          <a:off x="207216" y="276288"/>
          <a:ext cx="2348452" cy="2348452"/>
        </a:xfrm>
        <a:prstGeom prst="pie">
          <a:avLst>
            <a:gd name="adj1" fmla="val 5400000"/>
            <a:gd name="adj2" fmla="val 1620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8D420A0-E170-4816-8A92-C422D978DBAB}">
      <dsp:nvSpPr>
        <dsp:cNvPr id="0" name=""/>
        <dsp:cNvSpPr/>
      </dsp:nvSpPr>
      <dsp:spPr>
        <a:xfrm>
          <a:off x="1381442" y="276288"/>
          <a:ext cx="4631730" cy="2348452"/>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планування магазину (точніше планування потоків руху</a:t>
          </a:r>
        </a:p>
      </dsp:txBody>
      <dsp:txXfrm>
        <a:off x="1381442" y="276288"/>
        <a:ext cx="4631730" cy="276288"/>
      </dsp:txXfrm>
    </dsp:sp>
    <dsp:sp modelId="{E7A7D385-F3C6-46F6-8C81-F5757F963C29}">
      <dsp:nvSpPr>
        <dsp:cNvPr id="0" name=""/>
        <dsp:cNvSpPr/>
      </dsp:nvSpPr>
      <dsp:spPr>
        <a:xfrm>
          <a:off x="414432" y="552576"/>
          <a:ext cx="1934020" cy="1934020"/>
        </a:xfrm>
        <a:prstGeom prst="pie">
          <a:avLst>
            <a:gd name="adj1" fmla="val 5400000"/>
            <a:gd name="adj2" fmla="val 1620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07BB95A-440C-4ED6-81E7-B9F6A6B7DD9A}">
      <dsp:nvSpPr>
        <dsp:cNvPr id="0" name=""/>
        <dsp:cNvSpPr/>
      </dsp:nvSpPr>
      <dsp:spPr>
        <a:xfrm>
          <a:off x="1381442" y="552576"/>
          <a:ext cx="4631730" cy="193402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планування магазину (точніше планування потоків руху покупців)</a:t>
          </a:r>
        </a:p>
      </dsp:txBody>
      <dsp:txXfrm>
        <a:off x="1381442" y="552576"/>
        <a:ext cx="4631730" cy="276288"/>
      </dsp:txXfrm>
    </dsp:sp>
    <dsp:sp modelId="{6081168F-54AD-4562-AF60-BE6AEB116701}">
      <dsp:nvSpPr>
        <dsp:cNvPr id="0" name=""/>
        <dsp:cNvSpPr/>
      </dsp:nvSpPr>
      <dsp:spPr>
        <a:xfrm>
          <a:off x="621648" y="828864"/>
          <a:ext cx="1519587" cy="1519587"/>
        </a:xfrm>
        <a:prstGeom prst="pie">
          <a:avLst>
            <a:gd name="adj1" fmla="val 5400000"/>
            <a:gd name="adj2" fmla="val 1620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27FCE45-069E-48EA-948F-2BFC2DCDADB4}">
      <dsp:nvSpPr>
        <dsp:cNvPr id="0" name=""/>
        <dsp:cNvSpPr/>
      </dsp:nvSpPr>
      <dsp:spPr>
        <a:xfrm>
          <a:off x="1381442" y="828864"/>
          <a:ext cx="4631730" cy="1519587"/>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дизайн магазину (як зовнішній, так і внутрішній)</a:t>
          </a:r>
        </a:p>
      </dsp:txBody>
      <dsp:txXfrm>
        <a:off x="1381442" y="828864"/>
        <a:ext cx="4631730" cy="276290"/>
      </dsp:txXfrm>
    </dsp:sp>
    <dsp:sp modelId="{8ADC5B9F-5484-40CA-9A2F-CBDDC5FEB827}">
      <dsp:nvSpPr>
        <dsp:cNvPr id="0" name=""/>
        <dsp:cNvSpPr/>
      </dsp:nvSpPr>
      <dsp:spPr>
        <a:xfrm>
          <a:off x="828866" y="1105155"/>
          <a:ext cx="1105152" cy="1105152"/>
        </a:xfrm>
        <a:prstGeom prst="pie">
          <a:avLst>
            <a:gd name="adj1" fmla="val 5400000"/>
            <a:gd name="adj2" fmla="val 1620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541E709-D5E3-487C-907F-B7A027DB21D7}">
      <dsp:nvSpPr>
        <dsp:cNvPr id="0" name=""/>
        <dsp:cNvSpPr/>
      </dsp:nvSpPr>
      <dsp:spPr>
        <a:xfrm>
          <a:off x="1381442" y="1105155"/>
          <a:ext cx="4631730" cy="1105152"/>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реклама та інші інструменти на місці продажу</a:t>
          </a:r>
        </a:p>
      </dsp:txBody>
      <dsp:txXfrm>
        <a:off x="1381442" y="1105155"/>
        <a:ext cx="4631730" cy="276288"/>
      </dsp:txXfrm>
    </dsp:sp>
    <dsp:sp modelId="{168E1A52-1F22-41A4-98B4-5C3985759A84}">
      <dsp:nvSpPr>
        <dsp:cNvPr id="0" name=""/>
        <dsp:cNvSpPr/>
      </dsp:nvSpPr>
      <dsp:spPr>
        <a:xfrm>
          <a:off x="1036082" y="1381443"/>
          <a:ext cx="690720" cy="690720"/>
        </a:xfrm>
        <a:prstGeom prst="pie">
          <a:avLst>
            <a:gd name="adj1" fmla="val 5400000"/>
            <a:gd name="adj2" fmla="val 1620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570AF97-69B5-40A6-B257-6F4DF3CEFFED}">
      <dsp:nvSpPr>
        <dsp:cNvPr id="0" name=""/>
        <dsp:cNvSpPr/>
      </dsp:nvSpPr>
      <dsp:spPr>
        <a:xfrm>
          <a:off x="1381442" y="1381443"/>
          <a:ext cx="4631730" cy="690720"/>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кольорове блокування</a:t>
          </a:r>
        </a:p>
      </dsp:txBody>
      <dsp:txXfrm>
        <a:off x="1381442" y="1381443"/>
        <a:ext cx="4631730" cy="276288"/>
      </dsp:txXfrm>
    </dsp:sp>
    <dsp:sp modelId="{E058BD92-8CDE-4EB9-8CEB-250A6A7A992A}">
      <dsp:nvSpPr>
        <dsp:cNvPr id="0" name=""/>
        <dsp:cNvSpPr/>
      </dsp:nvSpPr>
      <dsp:spPr>
        <a:xfrm>
          <a:off x="1243298" y="1657731"/>
          <a:ext cx="276288" cy="276288"/>
        </a:xfrm>
        <a:prstGeom prst="pie">
          <a:avLst>
            <a:gd name="adj1" fmla="val 5400000"/>
            <a:gd name="adj2" fmla="val 1620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3FD7655-5A76-44C7-AC8D-8A1D16E80ADE}">
      <dsp:nvSpPr>
        <dsp:cNvPr id="0" name=""/>
        <dsp:cNvSpPr/>
      </dsp:nvSpPr>
      <dsp:spPr>
        <a:xfrm>
          <a:off x="1381442" y="1657731"/>
          <a:ext cx="4631730" cy="276288"/>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комплексні заходи</a:t>
          </a:r>
        </a:p>
      </dsp:txBody>
      <dsp:txXfrm>
        <a:off x="1381442" y="1657731"/>
        <a:ext cx="4631730" cy="27628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3BBB1E-B168-4965-B5B8-40D4AFF3515D}">
      <dsp:nvSpPr>
        <dsp:cNvPr id="0" name=""/>
        <dsp:cNvSpPr/>
      </dsp:nvSpPr>
      <dsp:spPr>
        <a:xfrm>
          <a:off x="-3999602" y="-613992"/>
          <a:ext cx="4766315" cy="4766315"/>
        </a:xfrm>
        <a:prstGeom prst="blockArc">
          <a:avLst>
            <a:gd name="adj1" fmla="val 18900000"/>
            <a:gd name="adj2" fmla="val 2700000"/>
            <a:gd name="adj3" fmla="val 453"/>
          </a:avLst>
        </a:pr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CF6B5B-A260-415E-BC64-83E6EDA041E3}">
      <dsp:nvSpPr>
        <dsp:cNvPr id="0" name=""/>
        <dsp:cNvSpPr/>
      </dsp:nvSpPr>
      <dsp:spPr>
        <a:xfrm>
          <a:off x="248566" y="160852"/>
          <a:ext cx="5757369" cy="321563"/>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5241"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використання звукових ефектів з метою створення відповідного настрою покупців</a:t>
          </a:r>
        </a:p>
      </dsp:txBody>
      <dsp:txXfrm>
        <a:off x="248566" y="160852"/>
        <a:ext cx="5757369" cy="321563"/>
      </dsp:txXfrm>
    </dsp:sp>
    <dsp:sp modelId="{173C5246-0CF3-49F0-AF6F-6FA3D39C136E}">
      <dsp:nvSpPr>
        <dsp:cNvPr id="0" name=""/>
        <dsp:cNvSpPr/>
      </dsp:nvSpPr>
      <dsp:spPr>
        <a:xfrm>
          <a:off x="47589" y="120657"/>
          <a:ext cx="401954" cy="40195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dk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2686FFF7-23EA-4EE1-8747-28A2A81EC3D1}">
      <dsp:nvSpPr>
        <dsp:cNvPr id="0" name=""/>
        <dsp:cNvSpPr/>
      </dsp:nvSpPr>
      <dsp:spPr>
        <a:xfrm>
          <a:off x="539770" y="643480"/>
          <a:ext cx="5466164" cy="321563"/>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5241"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створення системи рекламного оповіщення споживачів через показ рекламних роликів на великому відеоекрані</a:t>
          </a:r>
        </a:p>
      </dsp:txBody>
      <dsp:txXfrm>
        <a:off x="539770" y="643480"/>
        <a:ext cx="5466164" cy="321563"/>
      </dsp:txXfrm>
    </dsp:sp>
    <dsp:sp modelId="{322D7C6D-B59F-4771-A39F-FEBD4FC25FF9}">
      <dsp:nvSpPr>
        <dsp:cNvPr id="0" name=""/>
        <dsp:cNvSpPr/>
      </dsp:nvSpPr>
      <dsp:spPr>
        <a:xfrm>
          <a:off x="338793" y="603285"/>
          <a:ext cx="401954" cy="40195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dk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F2A6C032-9628-45F2-B908-53AA459752C0}">
      <dsp:nvSpPr>
        <dsp:cNvPr id="0" name=""/>
        <dsp:cNvSpPr/>
      </dsp:nvSpPr>
      <dsp:spPr>
        <a:xfrm>
          <a:off x="699349" y="1125755"/>
          <a:ext cx="5306586" cy="321563"/>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5241"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заохочення до відвідування магазину покупців з дітьми через створення кімнати для дітей, надання дитині при вході в магазин пачки йогурту тощо</a:t>
          </a:r>
        </a:p>
      </dsp:txBody>
      <dsp:txXfrm>
        <a:off x="699349" y="1125755"/>
        <a:ext cx="5306586" cy="321563"/>
      </dsp:txXfrm>
    </dsp:sp>
    <dsp:sp modelId="{B63236C0-177C-4E7A-B3CD-0E9C62F5E6C5}">
      <dsp:nvSpPr>
        <dsp:cNvPr id="0" name=""/>
        <dsp:cNvSpPr/>
      </dsp:nvSpPr>
      <dsp:spPr>
        <a:xfrm>
          <a:off x="498372" y="1085559"/>
          <a:ext cx="401954" cy="40195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dk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A78AA69A-417E-4823-8249-FFB9301A521B}">
      <dsp:nvSpPr>
        <dsp:cNvPr id="0" name=""/>
        <dsp:cNvSpPr/>
      </dsp:nvSpPr>
      <dsp:spPr>
        <a:xfrm>
          <a:off x="750301" y="1608383"/>
          <a:ext cx="5255634" cy="321563"/>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5241"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використання різних запахів в середині магазину, що призводять до покупок</a:t>
          </a:r>
        </a:p>
      </dsp:txBody>
      <dsp:txXfrm>
        <a:off x="750301" y="1608383"/>
        <a:ext cx="5255634" cy="321563"/>
      </dsp:txXfrm>
    </dsp:sp>
    <dsp:sp modelId="{D959D898-8C59-45FC-A0BD-7D489C7F967A}">
      <dsp:nvSpPr>
        <dsp:cNvPr id="0" name=""/>
        <dsp:cNvSpPr/>
      </dsp:nvSpPr>
      <dsp:spPr>
        <a:xfrm>
          <a:off x="549324" y="1568187"/>
          <a:ext cx="401954" cy="40195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dk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6AB71BC4-A500-4D93-AF69-772A516427FA}">
      <dsp:nvSpPr>
        <dsp:cNvPr id="0" name=""/>
        <dsp:cNvSpPr/>
      </dsp:nvSpPr>
      <dsp:spPr>
        <a:xfrm>
          <a:off x="699349" y="2091011"/>
          <a:ext cx="5306586" cy="321563"/>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5241"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використання різних психологічних та емоційних ефектів, ефект від освітлення</a:t>
          </a:r>
        </a:p>
      </dsp:txBody>
      <dsp:txXfrm>
        <a:off x="699349" y="2091011"/>
        <a:ext cx="5306586" cy="321563"/>
      </dsp:txXfrm>
    </dsp:sp>
    <dsp:sp modelId="{22FDB01D-176F-41AD-AC65-8683676B927E}">
      <dsp:nvSpPr>
        <dsp:cNvPr id="0" name=""/>
        <dsp:cNvSpPr/>
      </dsp:nvSpPr>
      <dsp:spPr>
        <a:xfrm>
          <a:off x="498372" y="2050816"/>
          <a:ext cx="401954" cy="40195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dk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A208D4C8-8FF3-4D1F-A285-696B483E5FEE}">
      <dsp:nvSpPr>
        <dsp:cNvPr id="0" name=""/>
        <dsp:cNvSpPr/>
      </dsp:nvSpPr>
      <dsp:spPr>
        <a:xfrm>
          <a:off x="539770" y="2573285"/>
          <a:ext cx="5466164" cy="321563"/>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5241"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встановлення торговельних автоматів</a:t>
          </a:r>
        </a:p>
      </dsp:txBody>
      <dsp:txXfrm>
        <a:off x="539770" y="2573285"/>
        <a:ext cx="5466164" cy="321563"/>
      </dsp:txXfrm>
    </dsp:sp>
    <dsp:sp modelId="{B2665A3D-1144-4F7C-856B-95B02F50FE58}">
      <dsp:nvSpPr>
        <dsp:cNvPr id="0" name=""/>
        <dsp:cNvSpPr/>
      </dsp:nvSpPr>
      <dsp:spPr>
        <a:xfrm>
          <a:off x="338793" y="2533090"/>
          <a:ext cx="401954" cy="40195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dk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BF0A0203-5497-45B8-88A8-4F09C25CBF57}">
      <dsp:nvSpPr>
        <dsp:cNvPr id="0" name=""/>
        <dsp:cNvSpPr/>
      </dsp:nvSpPr>
      <dsp:spPr>
        <a:xfrm>
          <a:off x="248566" y="3055914"/>
          <a:ext cx="5757369" cy="321563"/>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5241"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демонстрація товарів на очах у споживачів </a:t>
          </a:r>
        </a:p>
      </dsp:txBody>
      <dsp:txXfrm>
        <a:off x="248566" y="3055914"/>
        <a:ext cx="5757369" cy="321563"/>
      </dsp:txXfrm>
    </dsp:sp>
    <dsp:sp modelId="{1EF2A199-D252-4854-AD71-C186557AFA8E}">
      <dsp:nvSpPr>
        <dsp:cNvPr id="0" name=""/>
        <dsp:cNvSpPr/>
      </dsp:nvSpPr>
      <dsp:spPr>
        <a:xfrm>
          <a:off x="47589" y="3015718"/>
          <a:ext cx="401954" cy="40195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dk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CAAE13-9CEE-43D2-91BB-DBEAD60F0BE5}">
      <dsp:nvSpPr>
        <dsp:cNvPr id="0" name=""/>
        <dsp:cNvSpPr/>
      </dsp:nvSpPr>
      <dsp:spPr>
        <a:xfrm>
          <a:off x="0" y="1743238"/>
          <a:ext cx="5774054" cy="572169"/>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комерційна, маркетингова, посередницька діяльність</a:t>
          </a:r>
        </a:p>
      </dsp:txBody>
      <dsp:txXfrm>
        <a:off x="0" y="1743238"/>
        <a:ext cx="5774054" cy="572169"/>
      </dsp:txXfrm>
    </dsp:sp>
    <dsp:sp modelId="{E135F35C-8549-4349-8C3C-D4F42732F31B}">
      <dsp:nvSpPr>
        <dsp:cNvPr id="0" name=""/>
        <dsp:cNvSpPr/>
      </dsp:nvSpPr>
      <dsp:spPr>
        <a:xfrm rot="10800000">
          <a:off x="0" y="871824"/>
          <a:ext cx="5774054" cy="879997"/>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консультаційні послуги</a:t>
          </a:r>
          <a:endParaRPr lang="uk-UA" sz="1200" kern="1200">
            <a:latin typeface="Times New Roman" panose="02020603050405020304" pitchFamily="18" charset="0"/>
            <a:cs typeface="Times New Roman" panose="02020603050405020304" pitchFamily="18" charset="0"/>
          </a:endParaRPr>
        </a:p>
      </dsp:txBody>
      <dsp:txXfrm rot="10800000">
        <a:off x="0" y="871824"/>
        <a:ext cx="5774054" cy="571796"/>
      </dsp:txXfrm>
    </dsp:sp>
    <dsp:sp modelId="{2D72CC1A-CABC-46EE-8645-90458CE93DD2}">
      <dsp:nvSpPr>
        <dsp:cNvPr id="0" name=""/>
        <dsp:cNvSpPr/>
      </dsp:nvSpPr>
      <dsp:spPr>
        <a:xfrm rot="10800000">
          <a:off x="0" y="409"/>
          <a:ext cx="5774054" cy="879997"/>
        </a:xfrm>
        <a:prstGeom prst="upArrowCallou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торговельна діяльність у сфері роздрібної торгівлі та громадського харчування з продажу продовольчих та непродовольчих товарів, алкогольних напоїв, тютюнових виробів </a:t>
          </a:r>
        </a:p>
      </dsp:txBody>
      <dsp:txXfrm rot="10800000">
        <a:off x="0" y="409"/>
        <a:ext cx="5774054" cy="57179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45</Pages>
  <Words>41274</Words>
  <Characters>23527</Characters>
  <Application>Microsoft Office Word</Application>
  <DocSecurity>0</DocSecurity>
  <Lines>196</Lines>
  <Paragraphs>129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64672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Helenka</cp:lastModifiedBy>
  <cp:revision>4</cp:revision>
  <dcterms:created xsi:type="dcterms:W3CDTF">2022-12-08T10:56:00Z</dcterms:created>
  <dcterms:modified xsi:type="dcterms:W3CDTF">2023-01-12T11:24:00Z</dcterms:modified>
</cp:coreProperties>
</file>