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F598A8" w14:textId="5D5BE111" w:rsidR="008A4CE8" w:rsidRPr="00E249AA" w:rsidRDefault="008A4CE8" w:rsidP="008A4CE8">
      <w:pPr>
        <w:spacing w:after="0" w:line="360" w:lineRule="auto"/>
        <w:jc w:val="center"/>
        <w:rPr>
          <w:rFonts w:ascii="Times New Roman" w:eastAsia="Times New Roman" w:hAnsi="Times New Roman" w:cs="Times New Roman"/>
          <w:b/>
          <w:bCs/>
          <w:sz w:val="32"/>
          <w:szCs w:val="32"/>
          <w:lang w:val="uk-UA"/>
        </w:rPr>
      </w:pPr>
      <w:r w:rsidRPr="00E249AA">
        <w:rPr>
          <w:rFonts w:ascii="Times New Roman" w:eastAsia="Times New Roman" w:hAnsi="Times New Roman" w:cs="Times New Roman"/>
          <w:b/>
          <w:bCs/>
          <w:sz w:val="32"/>
          <w:szCs w:val="32"/>
          <w:lang w:val="uk-UA"/>
        </w:rPr>
        <w:t xml:space="preserve">ВИКОРИСТАННЯ ІННОВАЦІЙНИХ МЕТОДІВ </w:t>
      </w:r>
      <w:r>
        <w:rPr>
          <w:rFonts w:ascii="Times New Roman" w:eastAsia="Times New Roman" w:hAnsi="Times New Roman" w:cs="Times New Roman"/>
          <w:b/>
          <w:bCs/>
          <w:sz w:val="32"/>
          <w:szCs w:val="32"/>
          <w:lang w:val="uk-UA"/>
        </w:rPr>
        <w:t>Н</w:t>
      </w:r>
      <w:r w:rsidRPr="00E249AA">
        <w:rPr>
          <w:rFonts w:ascii="Times New Roman" w:eastAsia="Times New Roman" w:hAnsi="Times New Roman" w:cs="Times New Roman"/>
          <w:b/>
          <w:bCs/>
          <w:sz w:val="32"/>
          <w:szCs w:val="32"/>
          <w:lang w:val="uk-UA"/>
        </w:rPr>
        <w:t xml:space="preserve">АВЧАННЯ </w:t>
      </w:r>
      <w:r w:rsidR="007D1AEC">
        <w:rPr>
          <w:rFonts w:ascii="Times New Roman" w:eastAsia="Times New Roman" w:hAnsi="Times New Roman" w:cs="Times New Roman"/>
          <w:b/>
          <w:bCs/>
          <w:sz w:val="32"/>
          <w:szCs w:val="32"/>
          <w:lang w:val="uk-UA"/>
        </w:rPr>
        <w:t>В</w:t>
      </w:r>
      <w:r w:rsidR="00CD2B8D" w:rsidRPr="00CD2B8D">
        <w:rPr>
          <w:rFonts w:ascii="Times New Roman" w:eastAsia="Times New Roman" w:hAnsi="Times New Roman" w:cs="Times New Roman"/>
          <w:b/>
          <w:bCs/>
          <w:sz w:val="32"/>
          <w:szCs w:val="32"/>
        </w:rPr>
        <w:t xml:space="preserve"> </w:t>
      </w:r>
      <w:r w:rsidR="00CD2B8D">
        <w:rPr>
          <w:rFonts w:ascii="Times New Roman" w:eastAsia="Times New Roman" w:hAnsi="Times New Roman" w:cs="Times New Roman"/>
          <w:b/>
          <w:bCs/>
          <w:sz w:val="32"/>
          <w:szCs w:val="32"/>
          <w:lang w:val="uk-UA"/>
        </w:rPr>
        <w:t>ОСВІТНЬОМУ ПРОЦЕСІ ПОЧАТКОВОЇ ШКОЛИ</w:t>
      </w:r>
    </w:p>
    <w:p w14:paraId="5DA06585" w14:textId="7A4C0BB4" w:rsidR="00DF35CE" w:rsidRDefault="00DF35CE" w:rsidP="00DF35CE">
      <w:pPr>
        <w:spacing w:line="360" w:lineRule="auto"/>
        <w:jc w:val="right"/>
      </w:pPr>
      <w:r w:rsidRPr="1D7DBB54">
        <w:rPr>
          <w:rFonts w:ascii="Times New Roman" w:eastAsia="Times New Roman" w:hAnsi="Times New Roman" w:cs="Times New Roman"/>
          <w:b/>
          <w:bCs/>
          <w:sz w:val="28"/>
          <w:szCs w:val="28"/>
          <w:lang w:val="uk-UA"/>
        </w:rPr>
        <w:t>Прибора Тетяна Олександрівна</w:t>
      </w:r>
      <w:r>
        <w:rPr>
          <w:rFonts w:ascii="Times New Roman" w:eastAsia="Times New Roman" w:hAnsi="Times New Roman" w:cs="Times New Roman"/>
          <w:b/>
          <w:bCs/>
          <w:sz w:val="28"/>
          <w:szCs w:val="28"/>
          <w:lang w:val="uk-UA"/>
        </w:rPr>
        <w:t>,</w:t>
      </w:r>
    </w:p>
    <w:p w14:paraId="6D637841" w14:textId="442FD6B1" w:rsidR="00DF35CE" w:rsidRDefault="00DF35CE" w:rsidP="00DF35CE">
      <w:pPr>
        <w:spacing w:line="360" w:lineRule="auto"/>
        <w:jc w:val="right"/>
      </w:pPr>
      <w:r w:rsidRPr="1D7DBB54">
        <w:rPr>
          <w:rFonts w:ascii="Times New Roman" w:eastAsia="Times New Roman" w:hAnsi="Times New Roman" w:cs="Times New Roman"/>
          <w:sz w:val="28"/>
          <w:szCs w:val="28"/>
          <w:lang w:val="uk-UA"/>
        </w:rPr>
        <w:t xml:space="preserve">кандидат педагогічних наук, доцент </w:t>
      </w:r>
    </w:p>
    <w:p w14:paraId="68F2627A" w14:textId="5269FC90" w:rsidR="381C44DC" w:rsidRDefault="1D7DBB54" w:rsidP="1D7DBB54">
      <w:pPr>
        <w:spacing w:line="360" w:lineRule="auto"/>
        <w:jc w:val="right"/>
        <w:rPr>
          <w:rFonts w:ascii="Times New Roman" w:eastAsia="Times New Roman" w:hAnsi="Times New Roman" w:cs="Times New Roman"/>
          <w:b/>
          <w:bCs/>
          <w:sz w:val="28"/>
          <w:szCs w:val="28"/>
          <w:lang w:val="uk-UA"/>
        </w:rPr>
      </w:pPr>
      <w:r w:rsidRPr="1D7DBB54">
        <w:rPr>
          <w:rFonts w:ascii="Times New Roman" w:eastAsia="Times New Roman" w:hAnsi="Times New Roman" w:cs="Times New Roman"/>
          <w:b/>
          <w:bCs/>
          <w:sz w:val="28"/>
          <w:szCs w:val="28"/>
          <w:lang w:val="uk-UA"/>
        </w:rPr>
        <w:t>Ковальчук Діана Сергіївна,</w:t>
      </w:r>
    </w:p>
    <w:p w14:paraId="470B0A09" w14:textId="20F3F682" w:rsidR="00DF35CE" w:rsidRDefault="00DF35CE" w:rsidP="1D7DBB54">
      <w:pPr>
        <w:spacing w:line="360" w:lineRule="auto"/>
        <w:jc w:val="right"/>
      </w:pPr>
      <w:r>
        <w:rPr>
          <w:rFonts w:ascii="Times New Roman" w:eastAsia="Times New Roman" w:hAnsi="Times New Roman" w:cs="Times New Roman"/>
          <w:b/>
          <w:bCs/>
          <w:sz w:val="28"/>
          <w:szCs w:val="28"/>
          <w:lang w:val="uk-UA"/>
        </w:rPr>
        <w:t>студентка</w:t>
      </w:r>
    </w:p>
    <w:p w14:paraId="5CEA1A2D" w14:textId="1FEDE4D5" w:rsidR="381C44DC" w:rsidRDefault="1D7DBB54" w:rsidP="1D7DBB54">
      <w:pPr>
        <w:spacing w:line="360" w:lineRule="auto"/>
        <w:jc w:val="right"/>
      </w:pPr>
      <w:r w:rsidRPr="1D7DBB54">
        <w:rPr>
          <w:rFonts w:ascii="Times New Roman" w:eastAsia="Times New Roman" w:hAnsi="Times New Roman" w:cs="Times New Roman"/>
          <w:sz w:val="28"/>
          <w:szCs w:val="28"/>
          <w:lang w:val="uk-UA"/>
        </w:rPr>
        <w:t>Центральноукраїнський державний університет</w:t>
      </w:r>
    </w:p>
    <w:p w14:paraId="081430F8" w14:textId="11D142C8" w:rsidR="381C44DC" w:rsidRDefault="1D7DBB54" w:rsidP="1D7DBB54">
      <w:pPr>
        <w:spacing w:line="360" w:lineRule="auto"/>
        <w:jc w:val="right"/>
      </w:pPr>
      <w:r w:rsidRPr="1D7DBB54">
        <w:rPr>
          <w:rFonts w:ascii="Times New Roman" w:eastAsia="Times New Roman" w:hAnsi="Times New Roman" w:cs="Times New Roman"/>
          <w:sz w:val="28"/>
          <w:szCs w:val="28"/>
          <w:lang w:val="uk-UA"/>
        </w:rPr>
        <w:t>імені Володимира Винниченка</w:t>
      </w:r>
    </w:p>
    <w:p w14:paraId="6360CB8B" w14:textId="77777777" w:rsidR="007D6B20" w:rsidRDefault="007D6B20" w:rsidP="007D6B20">
      <w:pPr>
        <w:spacing w:line="360" w:lineRule="auto"/>
        <w:jc w:val="right"/>
      </w:pPr>
      <w:r w:rsidRPr="1D7DBB54">
        <w:rPr>
          <w:rFonts w:ascii="Times New Roman" w:eastAsia="Times New Roman" w:hAnsi="Times New Roman" w:cs="Times New Roman"/>
          <w:sz w:val="28"/>
          <w:szCs w:val="28"/>
          <w:lang w:val="uk-UA"/>
        </w:rPr>
        <w:t>м. Кропивницький, Україна</w:t>
      </w:r>
      <w:r>
        <w:t xml:space="preserve"> </w:t>
      </w:r>
    </w:p>
    <w:p w14:paraId="6ACC1060" w14:textId="77777777" w:rsidR="007D6B20" w:rsidRPr="007D6B20" w:rsidRDefault="007D1AEC" w:rsidP="1D7DBB54">
      <w:pPr>
        <w:spacing w:line="360" w:lineRule="auto"/>
        <w:jc w:val="right"/>
        <w:rPr>
          <w:rStyle w:val="a4"/>
          <w:rFonts w:ascii="Times New Roman" w:eastAsia="Times New Roman" w:hAnsi="Times New Roman" w:cs="Times New Roman"/>
          <w:color w:val="0000FF"/>
          <w:sz w:val="28"/>
          <w:szCs w:val="28"/>
        </w:rPr>
      </w:pPr>
      <w:hyperlink r:id="rId5">
        <w:r w:rsidR="007D6B20" w:rsidRPr="006C39CB">
          <w:rPr>
            <w:rStyle w:val="a4"/>
            <w:rFonts w:ascii="Times New Roman" w:eastAsia="Times New Roman" w:hAnsi="Times New Roman" w:cs="Times New Roman"/>
            <w:color w:val="0000FF"/>
            <w:sz w:val="28"/>
            <w:szCs w:val="28"/>
          </w:rPr>
          <w:t>р</w:t>
        </w:r>
        <w:r w:rsidR="007D6B20" w:rsidRPr="1D7DBB54">
          <w:rPr>
            <w:rStyle w:val="a4"/>
            <w:rFonts w:ascii="Times New Roman" w:eastAsia="Times New Roman" w:hAnsi="Times New Roman" w:cs="Times New Roman"/>
            <w:color w:val="0000FF"/>
            <w:sz w:val="28"/>
            <w:szCs w:val="28"/>
            <w:lang w:val="en-US"/>
          </w:rPr>
          <w:t>ryborat</w:t>
        </w:r>
        <w:r w:rsidR="007D6B20" w:rsidRPr="006C39CB">
          <w:rPr>
            <w:rStyle w:val="a4"/>
            <w:rFonts w:ascii="Times New Roman" w:eastAsia="Times New Roman" w:hAnsi="Times New Roman" w:cs="Times New Roman"/>
            <w:color w:val="0000FF"/>
            <w:sz w:val="28"/>
            <w:szCs w:val="28"/>
          </w:rPr>
          <w:t>@</w:t>
        </w:r>
        <w:r w:rsidR="007D6B20" w:rsidRPr="1D7DBB54">
          <w:rPr>
            <w:rStyle w:val="a4"/>
            <w:rFonts w:ascii="Times New Roman" w:eastAsia="Times New Roman" w:hAnsi="Times New Roman" w:cs="Times New Roman"/>
            <w:color w:val="0000FF"/>
            <w:sz w:val="28"/>
            <w:szCs w:val="28"/>
            <w:lang w:val="en-US"/>
          </w:rPr>
          <w:t>gmail</w:t>
        </w:r>
        <w:r w:rsidR="007D6B20" w:rsidRPr="006C39CB">
          <w:rPr>
            <w:rStyle w:val="a4"/>
            <w:rFonts w:ascii="Times New Roman" w:eastAsia="Times New Roman" w:hAnsi="Times New Roman" w:cs="Times New Roman"/>
            <w:color w:val="0000FF"/>
            <w:sz w:val="28"/>
            <w:szCs w:val="28"/>
          </w:rPr>
          <w:t>.</w:t>
        </w:r>
        <w:r w:rsidR="007D6B20" w:rsidRPr="1D7DBB54">
          <w:rPr>
            <w:rStyle w:val="a4"/>
            <w:rFonts w:ascii="Times New Roman" w:eastAsia="Times New Roman" w:hAnsi="Times New Roman" w:cs="Times New Roman"/>
            <w:color w:val="0000FF"/>
            <w:sz w:val="28"/>
            <w:szCs w:val="28"/>
            <w:lang w:val="en-US"/>
          </w:rPr>
          <w:t>com</w:t>
        </w:r>
      </w:hyperlink>
    </w:p>
    <w:p w14:paraId="097D60A2" w14:textId="5E29F34A" w:rsidR="00DE01F4" w:rsidRDefault="007D1AEC" w:rsidP="1D7DBB54">
      <w:pPr>
        <w:spacing w:line="360" w:lineRule="auto"/>
        <w:jc w:val="right"/>
        <w:rPr>
          <w:rStyle w:val="a4"/>
          <w:rFonts w:ascii="Times New Roman" w:hAnsi="Times New Roman" w:cs="Times New Roman"/>
          <w:sz w:val="28"/>
          <w:szCs w:val="28"/>
        </w:rPr>
      </w:pPr>
      <w:hyperlink r:id="rId6" w:history="1">
        <w:r w:rsidR="007D6B20" w:rsidRPr="000A5BF6">
          <w:rPr>
            <w:rStyle w:val="a4"/>
            <w:rFonts w:ascii="Times New Roman" w:hAnsi="Times New Roman" w:cs="Times New Roman"/>
            <w:sz w:val="28"/>
            <w:szCs w:val="28"/>
          </w:rPr>
          <w:t>dianakovalcuk160@gmail.com</w:t>
        </w:r>
      </w:hyperlink>
    </w:p>
    <w:p w14:paraId="4664E8A6" w14:textId="7459D47F" w:rsidR="1D7DBB54" w:rsidRPr="00D9685C" w:rsidRDefault="00312E22" w:rsidP="00DE01F4">
      <w:pPr>
        <w:spacing w:after="0" w:line="360" w:lineRule="auto"/>
        <w:ind w:firstLine="708"/>
        <w:jc w:val="both"/>
        <w:rPr>
          <w:rFonts w:ascii="Times New Roman" w:eastAsia="Times New Roman" w:hAnsi="Times New Roman" w:cs="Times New Roman"/>
          <w:sz w:val="28"/>
          <w:szCs w:val="28"/>
          <w:lang w:val="uk-UA"/>
        </w:rPr>
      </w:pPr>
      <w:r w:rsidRPr="00312E22">
        <w:rPr>
          <w:rFonts w:ascii="Times New Roman" w:eastAsia="Times New Roman" w:hAnsi="Times New Roman" w:cs="Times New Roman"/>
          <w:b/>
          <w:bCs/>
          <w:sz w:val="28"/>
          <w:szCs w:val="28"/>
          <w:lang w:val="uk-UA"/>
        </w:rPr>
        <w:t>Вступ.</w:t>
      </w:r>
      <w:r>
        <w:rPr>
          <w:rFonts w:ascii="Times New Roman" w:eastAsia="Times New Roman" w:hAnsi="Times New Roman" w:cs="Times New Roman"/>
          <w:sz w:val="28"/>
          <w:szCs w:val="28"/>
          <w:lang w:val="uk-UA"/>
        </w:rPr>
        <w:t xml:space="preserve"> </w:t>
      </w:r>
      <w:r w:rsidR="00D9685C">
        <w:rPr>
          <w:rFonts w:ascii="Times New Roman" w:eastAsia="Times New Roman" w:hAnsi="Times New Roman" w:cs="Times New Roman"/>
          <w:sz w:val="28"/>
          <w:szCs w:val="28"/>
          <w:lang w:val="uk-UA"/>
        </w:rPr>
        <w:t>С</w:t>
      </w:r>
      <w:r w:rsidR="00D9685C" w:rsidRPr="00D9685C">
        <w:rPr>
          <w:rFonts w:ascii="Times New Roman" w:eastAsia="Times New Roman" w:hAnsi="Times New Roman" w:cs="Times New Roman"/>
          <w:sz w:val="28"/>
          <w:szCs w:val="28"/>
          <w:lang w:val="uk-UA"/>
        </w:rPr>
        <w:t>учасний рівень розвитку дітей, вимагає нових, інноваційних, активних методів та технологій навчання. Інноваційні методи навчання спрямовані на формування компетентностей в учнів початкової школи.</w:t>
      </w:r>
    </w:p>
    <w:p w14:paraId="28A4E079" w14:textId="77777777" w:rsidR="00312E22" w:rsidRDefault="00312E22" w:rsidP="00312E22">
      <w:pPr>
        <w:spacing w:after="0" w:line="360" w:lineRule="auto"/>
        <w:ind w:firstLine="709"/>
        <w:jc w:val="both"/>
        <w:rPr>
          <w:rFonts w:ascii="Times New Roman" w:eastAsia="Times New Roman" w:hAnsi="Times New Roman" w:cs="Times New Roman"/>
          <w:sz w:val="28"/>
          <w:szCs w:val="28"/>
          <w:lang w:val="uk-UA"/>
        </w:rPr>
      </w:pPr>
      <w:r w:rsidRPr="00DE01F4">
        <w:rPr>
          <w:rFonts w:ascii="Times New Roman" w:eastAsia="Times New Roman" w:hAnsi="Times New Roman" w:cs="Times New Roman"/>
          <w:sz w:val="28"/>
          <w:szCs w:val="28"/>
          <w:lang w:val="uk-UA"/>
        </w:rPr>
        <w:t>У наш час актуальності набувають методи та технології навчання учнів початкових класів, які повинні бути сучасними, актуальними і відповідати вимогам суспільства.</w:t>
      </w:r>
      <w:r>
        <w:rPr>
          <w:rFonts w:ascii="Times New Roman" w:eastAsia="Times New Roman" w:hAnsi="Times New Roman" w:cs="Times New Roman"/>
          <w:sz w:val="28"/>
          <w:szCs w:val="28"/>
          <w:lang w:val="uk-UA"/>
        </w:rPr>
        <w:t xml:space="preserve"> </w:t>
      </w:r>
    </w:p>
    <w:p w14:paraId="584449F6" w14:textId="77777777" w:rsidR="00312E22" w:rsidRDefault="00312E22" w:rsidP="00312E22">
      <w:pPr>
        <w:spacing w:after="0" w:line="360" w:lineRule="auto"/>
        <w:ind w:firstLine="709"/>
        <w:jc w:val="both"/>
        <w:rPr>
          <w:rFonts w:ascii="Times New Roman" w:eastAsia="Times New Roman" w:hAnsi="Times New Roman" w:cs="Times New Roman"/>
          <w:sz w:val="28"/>
          <w:szCs w:val="28"/>
          <w:lang w:val="uk-UA"/>
        </w:rPr>
      </w:pPr>
      <w:r w:rsidRPr="00DE01F4">
        <w:rPr>
          <w:rFonts w:ascii="Times New Roman" w:eastAsia="Times New Roman" w:hAnsi="Times New Roman" w:cs="Times New Roman"/>
          <w:sz w:val="28"/>
          <w:szCs w:val="28"/>
          <w:lang w:val="uk-UA"/>
        </w:rPr>
        <w:t>Дослідженням інноваційних методів навчання займалися Майструк</w:t>
      </w:r>
      <w:r>
        <w:rPr>
          <w:rFonts w:ascii="Times New Roman" w:eastAsia="Times New Roman" w:hAnsi="Times New Roman" w:cs="Times New Roman"/>
          <w:sz w:val="28"/>
          <w:szCs w:val="28"/>
          <w:lang w:val="uk-UA"/>
        </w:rPr>
        <w:t> </w:t>
      </w:r>
      <w:r w:rsidRPr="00DE01F4">
        <w:rPr>
          <w:rFonts w:ascii="Times New Roman" w:eastAsia="Times New Roman" w:hAnsi="Times New Roman" w:cs="Times New Roman"/>
          <w:sz w:val="28"/>
          <w:szCs w:val="28"/>
          <w:lang w:val="uk-UA"/>
        </w:rPr>
        <w:t>Т.</w:t>
      </w:r>
      <w:r>
        <w:rPr>
          <w:rFonts w:ascii="Times New Roman" w:eastAsia="Times New Roman" w:hAnsi="Times New Roman" w:cs="Times New Roman"/>
          <w:sz w:val="28"/>
          <w:szCs w:val="28"/>
          <w:lang w:val="uk-UA"/>
        </w:rPr>
        <w:t> </w:t>
      </w:r>
      <w:r w:rsidRPr="00DE01F4">
        <w:rPr>
          <w:rFonts w:ascii="Times New Roman" w:eastAsia="Times New Roman" w:hAnsi="Times New Roman" w:cs="Times New Roman"/>
          <w:sz w:val="28"/>
          <w:szCs w:val="28"/>
          <w:lang w:val="uk-UA"/>
        </w:rPr>
        <w:t>С., Дацько</w:t>
      </w:r>
      <w:r>
        <w:rPr>
          <w:rFonts w:ascii="Times New Roman" w:eastAsia="Times New Roman" w:hAnsi="Times New Roman" w:cs="Times New Roman"/>
          <w:sz w:val="28"/>
          <w:szCs w:val="28"/>
          <w:lang w:val="uk-UA"/>
        </w:rPr>
        <w:t> </w:t>
      </w:r>
      <w:r w:rsidRPr="00DE01F4">
        <w:rPr>
          <w:rFonts w:ascii="Times New Roman" w:eastAsia="Times New Roman" w:hAnsi="Times New Roman" w:cs="Times New Roman"/>
          <w:sz w:val="28"/>
          <w:szCs w:val="28"/>
          <w:lang w:val="uk-UA"/>
        </w:rPr>
        <w:t>О.</w:t>
      </w:r>
      <w:r>
        <w:rPr>
          <w:rFonts w:ascii="Times New Roman" w:eastAsia="Times New Roman" w:hAnsi="Times New Roman" w:cs="Times New Roman"/>
          <w:sz w:val="28"/>
          <w:szCs w:val="28"/>
          <w:lang w:val="uk-UA"/>
        </w:rPr>
        <w:t> </w:t>
      </w:r>
      <w:r w:rsidRPr="00DE01F4">
        <w:rPr>
          <w:rFonts w:ascii="Times New Roman" w:eastAsia="Times New Roman" w:hAnsi="Times New Roman" w:cs="Times New Roman"/>
          <w:sz w:val="28"/>
          <w:szCs w:val="28"/>
          <w:lang w:val="uk-UA"/>
        </w:rPr>
        <w:t>О., Самойленко</w:t>
      </w:r>
      <w:r>
        <w:rPr>
          <w:rFonts w:ascii="Times New Roman" w:eastAsia="Times New Roman" w:hAnsi="Times New Roman" w:cs="Times New Roman"/>
          <w:sz w:val="28"/>
          <w:szCs w:val="28"/>
          <w:lang w:val="uk-UA"/>
        </w:rPr>
        <w:t> </w:t>
      </w:r>
      <w:r w:rsidRPr="00DE01F4">
        <w:rPr>
          <w:rFonts w:ascii="Times New Roman" w:eastAsia="Times New Roman" w:hAnsi="Times New Roman" w:cs="Times New Roman"/>
          <w:sz w:val="28"/>
          <w:szCs w:val="28"/>
          <w:lang w:val="uk-UA"/>
        </w:rPr>
        <w:t>Л.</w:t>
      </w:r>
      <w:r>
        <w:rPr>
          <w:rFonts w:ascii="Times New Roman" w:eastAsia="Times New Roman" w:hAnsi="Times New Roman" w:cs="Times New Roman"/>
          <w:sz w:val="28"/>
          <w:szCs w:val="28"/>
          <w:lang w:val="uk-UA"/>
        </w:rPr>
        <w:t> </w:t>
      </w:r>
      <w:r w:rsidRPr="00DE01F4">
        <w:rPr>
          <w:rFonts w:ascii="Times New Roman" w:eastAsia="Times New Roman" w:hAnsi="Times New Roman" w:cs="Times New Roman"/>
          <w:sz w:val="28"/>
          <w:szCs w:val="28"/>
          <w:lang w:val="uk-UA"/>
        </w:rPr>
        <w:t>В., Рибак</w:t>
      </w:r>
      <w:r>
        <w:rPr>
          <w:rFonts w:ascii="Times New Roman" w:eastAsia="Times New Roman" w:hAnsi="Times New Roman" w:cs="Times New Roman"/>
          <w:sz w:val="28"/>
          <w:szCs w:val="28"/>
          <w:lang w:val="uk-UA"/>
        </w:rPr>
        <w:t> </w:t>
      </w:r>
      <w:r w:rsidRPr="00DE01F4">
        <w:rPr>
          <w:rFonts w:ascii="Times New Roman" w:eastAsia="Times New Roman" w:hAnsi="Times New Roman" w:cs="Times New Roman"/>
          <w:sz w:val="28"/>
          <w:szCs w:val="28"/>
          <w:lang w:val="uk-UA"/>
        </w:rPr>
        <w:t>І.</w:t>
      </w:r>
      <w:r>
        <w:rPr>
          <w:rFonts w:ascii="Times New Roman" w:eastAsia="Times New Roman" w:hAnsi="Times New Roman" w:cs="Times New Roman"/>
          <w:sz w:val="28"/>
          <w:szCs w:val="28"/>
          <w:lang w:val="uk-UA"/>
        </w:rPr>
        <w:t> </w:t>
      </w:r>
      <w:r w:rsidRPr="00DE01F4">
        <w:rPr>
          <w:rFonts w:ascii="Times New Roman" w:eastAsia="Times New Roman" w:hAnsi="Times New Roman" w:cs="Times New Roman"/>
          <w:sz w:val="28"/>
          <w:szCs w:val="28"/>
          <w:lang w:val="uk-UA"/>
        </w:rPr>
        <w:t>В., Адольф</w:t>
      </w:r>
      <w:r>
        <w:rPr>
          <w:rFonts w:ascii="Times New Roman" w:eastAsia="Times New Roman" w:hAnsi="Times New Roman" w:cs="Times New Roman"/>
          <w:sz w:val="28"/>
          <w:szCs w:val="28"/>
          <w:lang w:val="uk-UA"/>
        </w:rPr>
        <w:t> </w:t>
      </w:r>
      <w:r w:rsidRPr="00DE01F4">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lang w:val="uk-UA"/>
        </w:rPr>
        <w:t> </w:t>
      </w:r>
      <w:r w:rsidRPr="00DE01F4">
        <w:rPr>
          <w:rFonts w:ascii="Times New Roman" w:eastAsia="Times New Roman" w:hAnsi="Times New Roman" w:cs="Times New Roman"/>
          <w:sz w:val="28"/>
          <w:szCs w:val="28"/>
          <w:lang w:val="uk-UA"/>
        </w:rPr>
        <w:t>А., Бірюков</w:t>
      </w:r>
      <w:r>
        <w:rPr>
          <w:rFonts w:ascii="Times New Roman" w:eastAsia="Times New Roman" w:hAnsi="Times New Roman" w:cs="Times New Roman"/>
          <w:sz w:val="28"/>
          <w:szCs w:val="28"/>
          <w:lang w:val="uk-UA"/>
        </w:rPr>
        <w:t> </w:t>
      </w:r>
      <w:r w:rsidRPr="00DE01F4">
        <w:rPr>
          <w:rFonts w:ascii="Times New Roman" w:eastAsia="Times New Roman" w:hAnsi="Times New Roman" w:cs="Times New Roman"/>
          <w:sz w:val="28"/>
          <w:szCs w:val="28"/>
          <w:lang w:val="uk-UA"/>
        </w:rPr>
        <w:t>А.</w:t>
      </w:r>
      <w:r>
        <w:rPr>
          <w:rFonts w:ascii="Times New Roman" w:eastAsia="Times New Roman" w:hAnsi="Times New Roman" w:cs="Times New Roman"/>
          <w:sz w:val="28"/>
          <w:szCs w:val="28"/>
          <w:lang w:val="uk-UA"/>
        </w:rPr>
        <w:t> </w:t>
      </w:r>
      <w:r w:rsidRPr="00DE01F4">
        <w:rPr>
          <w:rFonts w:ascii="Times New Roman" w:eastAsia="Times New Roman" w:hAnsi="Times New Roman" w:cs="Times New Roman"/>
          <w:sz w:val="28"/>
          <w:szCs w:val="28"/>
          <w:lang w:val="uk-UA"/>
        </w:rPr>
        <w:t>Л., Волинська</w:t>
      </w:r>
      <w:r>
        <w:rPr>
          <w:rFonts w:ascii="Times New Roman" w:eastAsia="Times New Roman" w:hAnsi="Times New Roman" w:cs="Times New Roman"/>
          <w:sz w:val="28"/>
          <w:szCs w:val="28"/>
          <w:lang w:val="uk-UA"/>
        </w:rPr>
        <w:t> </w:t>
      </w:r>
      <w:r w:rsidRPr="00DE01F4">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lang w:val="uk-UA"/>
        </w:rPr>
        <w:t> </w:t>
      </w:r>
      <w:r w:rsidRPr="00DE01F4">
        <w:rPr>
          <w:rFonts w:ascii="Times New Roman" w:eastAsia="Times New Roman" w:hAnsi="Times New Roman" w:cs="Times New Roman"/>
          <w:sz w:val="28"/>
          <w:szCs w:val="28"/>
          <w:lang w:val="uk-UA"/>
        </w:rPr>
        <w:t>В., Ільїн</w:t>
      </w:r>
      <w:r>
        <w:rPr>
          <w:rFonts w:ascii="Times New Roman" w:eastAsia="Times New Roman" w:hAnsi="Times New Roman" w:cs="Times New Roman"/>
          <w:sz w:val="28"/>
          <w:szCs w:val="28"/>
          <w:lang w:val="uk-UA"/>
        </w:rPr>
        <w:t> </w:t>
      </w:r>
      <w:r w:rsidRPr="00DE01F4">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lang w:val="uk-UA"/>
        </w:rPr>
        <w:t> </w:t>
      </w:r>
      <w:r w:rsidRPr="00DE01F4">
        <w:rPr>
          <w:rFonts w:ascii="Times New Roman" w:eastAsia="Times New Roman" w:hAnsi="Times New Roman" w:cs="Times New Roman"/>
          <w:sz w:val="28"/>
          <w:szCs w:val="28"/>
          <w:lang w:val="uk-UA"/>
        </w:rPr>
        <w:t>Ф., Нечаєв</w:t>
      </w:r>
      <w:r>
        <w:rPr>
          <w:rFonts w:ascii="Times New Roman" w:eastAsia="Times New Roman" w:hAnsi="Times New Roman" w:cs="Times New Roman"/>
          <w:sz w:val="28"/>
          <w:szCs w:val="28"/>
          <w:lang w:val="uk-UA"/>
        </w:rPr>
        <w:t> </w:t>
      </w:r>
      <w:r w:rsidRPr="00DE01F4">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lang w:val="uk-UA"/>
        </w:rPr>
        <w:t> </w:t>
      </w:r>
      <w:r w:rsidRPr="00DE01F4">
        <w:rPr>
          <w:rFonts w:ascii="Times New Roman" w:eastAsia="Times New Roman" w:hAnsi="Times New Roman" w:cs="Times New Roman"/>
          <w:sz w:val="28"/>
          <w:szCs w:val="28"/>
          <w:lang w:val="uk-UA"/>
        </w:rPr>
        <w:t xml:space="preserve">Д. </w:t>
      </w:r>
    </w:p>
    <w:p w14:paraId="4ED6518F" w14:textId="77777777" w:rsidR="00312E22" w:rsidRPr="00DE01F4" w:rsidRDefault="00312E22" w:rsidP="00312E22">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val="uk-UA"/>
        </w:rPr>
        <w:t>Інноваційні</w:t>
      </w:r>
      <w:r w:rsidRPr="00DE01F4">
        <w:rPr>
          <w:rFonts w:ascii="Times New Roman" w:eastAsia="Times New Roman" w:hAnsi="Times New Roman" w:cs="Times New Roman"/>
          <w:sz w:val="28"/>
          <w:szCs w:val="28"/>
          <w:lang w:val="uk-UA"/>
        </w:rPr>
        <w:t xml:space="preserve"> методи і технології роботи з молодшими школярами висвітлено у роботах Козігори</w:t>
      </w:r>
      <w:r>
        <w:rPr>
          <w:rFonts w:ascii="Times New Roman" w:eastAsia="Times New Roman" w:hAnsi="Times New Roman" w:cs="Times New Roman"/>
          <w:sz w:val="28"/>
          <w:szCs w:val="28"/>
          <w:lang w:val="uk-UA"/>
        </w:rPr>
        <w:t> </w:t>
      </w:r>
      <w:r w:rsidRPr="00DE01F4">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lang w:val="uk-UA"/>
        </w:rPr>
        <w:t> </w:t>
      </w:r>
      <w:r w:rsidRPr="00DE01F4">
        <w:rPr>
          <w:rFonts w:ascii="Times New Roman" w:eastAsia="Times New Roman" w:hAnsi="Times New Roman" w:cs="Times New Roman"/>
          <w:sz w:val="28"/>
          <w:szCs w:val="28"/>
          <w:lang w:val="uk-UA"/>
        </w:rPr>
        <w:t>А., Шевчук</w:t>
      </w:r>
      <w:r>
        <w:rPr>
          <w:rFonts w:ascii="Times New Roman" w:eastAsia="Times New Roman" w:hAnsi="Times New Roman" w:cs="Times New Roman"/>
          <w:sz w:val="28"/>
          <w:szCs w:val="28"/>
          <w:lang w:val="uk-UA"/>
        </w:rPr>
        <w:t> </w:t>
      </w:r>
      <w:r w:rsidRPr="00DE01F4">
        <w:rPr>
          <w:rFonts w:ascii="Times New Roman" w:eastAsia="Times New Roman" w:hAnsi="Times New Roman" w:cs="Times New Roman"/>
          <w:sz w:val="28"/>
          <w:szCs w:val="28"/>
          <w:lang w:val="uk-UA"/>
        </w:rPr>
        <w:t>К.</w:t>
      </w:r>
      <w:r>
        <w:rPr>
          <w:rFonts w:ascii="Times New Roman" w:eastAsia="Times New Roman" w:hAnsi="Times New Roman" w:cs="Times New Roman"/>
          <w:sz w:val="28"/>
          <w:szCs w:val="28"/>
          <w:lang w:val="uk-UA"/>
        </w:rPr>
        <w:t> </w:t>
      </w:r>
      <w:r w:rsidRPr="00DE01F4">
        <w:rPr>
          <w:rFonts w:ascii="Times New Roman" w:eastAsia="Times New Roman" w:hAnsi="Times New Roman" w:cs="Times New Roman"/>
          <w:sz w:val="28"/>
          <w:szCs w:val="28"/>
          <w:lang w:val="uk-UA"/>
        </w:rPr>
        <w:t>Д.</w:t>
      </w:r>
    </w:p>
    <w:p w14:paraId="3C670CAC" w14:textId="0A9D9C35" w:rsidR="1D7DBB54" w:rsidRPr="00D9685C" w:rsidRDefault="1D7DBB54" w:rsidP="00DE01F4">
      <w:pPr>
        <w:spacing w:after="0" w:line="360" w:lineRule="auto"/>
        <w:ind w:firstLine="708"/>
        <w:jc w:val="both"/>
        <w:rPr>
          <w:rFonts w:ascii="Times New Roman" w:eastAsia="Times New Roman" w:hAnsi="Times New Roman" w:cs="Times New Roman"/>
          <w:sz w:val="28"/>
          <w:szCs w:val="28"/>
          <w:lang w:val="uk-UA"/>
        </w:rPr>
      </w:pPr>
      <w:r w:rsidRPr="00312E22">
        <w:rPr>
          <w:rFonts w:ascii="Times New Roman" w:eastAsia="Times New Roman" w:hAnsi="Times New Roman" w:cs="Times New Roman"/>
          <w:b/>
          <w:bCs/>
          <w:sz w:val="28"/>
          <w:szCs w:val="28"/>
          <w:lang w:val="uk-UA"/>
        </w:rPr>
        <w:t xml:space="preserve">Мета </w:t>
      </w:r>
      <w:r w:rsidR="00237AEF" w:rsidRPr="00312E22">
        <w:rPr>
          <w:rFonts w:ascii="Times New Roman" w:eastAsia="Times New Roman" w:hAnsi="Times New Roman" w:cs="Times New Roman"/>
          <w:b/>
          <w:bCs/>
          <w:sz w:val="28"/>
          <w:szCs w:val="28"/>
          <w:lang w:val="uk-UA"/>
        </w:rPr>
        <w:t>роботи</w:t>
      </w:r>
      <w:r w:rsidR="00237AEF" w:rsidRPr="008568F7">
        <w:rPr>
          <w:rFonts w:ascii="Times New Roman" w:eastAsia="Times New Roman" w:hAnsi="Times New Roman" w:cs="Times New Roman"/>
          <w:sz w:val="28"/>
          <w:szCs w:val="28"/>
          <w:lang w:val="uk-UA"/>
        </w:rPr>
        <w:t xml:space="preserve"> полягає у дослідженні</w:t>
      </w:r>
      <w:r w:rsidR="00D9685C" w:rsidRPr="00237AEF">
        <w:rPr>
          <w:rFonts w:ascii="Times New Roman" w:eastAsia="Times New Roman" w:hAnsi="Times New Roman" w:cs="Times New Roman"/>
          <w:sz w:val="28"/>
          <w:szCs w:val="28"/>
          <w:lang w:val="uk-UA"/>
        </w:rPr>
        <w:t xml:space="preserve"> інноваційн</w:t>
      </w:r>
      <w:r w:rsidR="00237AEF" w:rsidRPr="00237AEF">
        <w:rPr>
          <w:rFonts w:ascii="Times New Roman" w:eastAsia="Times New Roman" w:hAnsi="Times New Roman" w:cs="Times New Roman"/>
          <w:sz w:val="28"/>
          <w:szCs w:val="28"/>
          <w:lang w:val="uk-UA"/>
        </w:rPr>
        <w:t>их</w:t>
      </w:r>
      <w:r w:rsidR="00D9685C" w:rsidRPr="00237AEF">
        <w:rPr>
          <w:rFonts w:ascii="Times New Roman" w:eastAsia="Times New Roman" w:hAnsi="Times New Roman" w:cs="Times New Roman"/>
          <w:sz w:val="28"/>
          <w:szCs w:val="28"/>
          <w:lang w:val="uk-UA"/>
        </w:rPr>
        <w:t xml:space="preserve"> метод</w:t>
      </w:r>
      <w:r w:rsidR="00237AEF" w:rsidRPr="00237AEF">
        <w:rPr>
          <w:rFonts w:ascii="Times New Roman" w:eastAsia="Times New Roman" w:hAnsi="Times New Roman" w:cs="Times New Roman"/>
          <w:sz w:val="28"/>
          <w:szCs w:val="28"/>
          <w:lang w:val="uk-UA"/>
        </w:rPr>
        <w:t>ів</w:t>
      </w:r>
      <w:r w:rsidR="00D9685C" w:rsidRPr="00237AEF">
        <w:rPr>
          <w:rFonts w:ascii="Times New Roman" w:eastAsia="Times New Roman" w:hAnsi="Times New Roman" w:cs="Times New Roman"/>
          <w:sz w:val="28"/>
          <w:szCs w:val="28"/>
          <w:lang w:val="uk-UA"/>
        </w:rPr>
        <w:t xml:space="preserve"> навчання в початковій школі.</w:t>
      </w:r>
    </w:p>
    <w:p w14:paraId="2DC72303" w14:textId="5171FD02" w:rsidR="000A29A4" w:rsidRPr="00E51566" w:rsidRDefault="000A29A4" w:rsidP="000872F8">
      <w:pPr>
        <w:spacing w:after="0" w:line="360" w:lineRule="auto"/>
        <w:ind w:firstLine="709"/>
        <w:jc w:val="both"/>
        <w:rPr>
          <w:rFonts w:ascii="Times New Roman" w:eastAsia="Times New Roman" w:hAnsi="Times New Roman" w:cs="Times New Roman"/>
          <w:sz w:val="28"/>
          <w:szCs w:val="28"/>
          <w:lang w:val="uk-UA"/>
        </w:rPr>
      </w:pPr>
      <w:r w:rsidRPr="000A29A4">
        <w:rPr>
          <w:rFonts w:ascii="Times New Roman" w:eastAsia="Calibri" w:hAnsi="Times New Roman" w:cs="Times New Roman"/>
          <w:b/>
          <w:noProof/>
          <w:sz w:val="28"/>
          <w:szCs w:val="28"/>
          <w:lang w:val="uk-UA"/>
        </w:rPr>
        <w:lastRenderedPageBreak/>
        <w:t>Матеріали та методи.</w:t>
      </w:r>
      <w:r w:rsidRPr="00DE01F4">
        <w:rPr>
          <w:rFonts w:ascii="Times New Roman" w:eastAsia="Times New Roman" w:hAnsi="Times New Roman" w:cs="Times New Roman"/>
          <w:sz w:val="28"/>
          <w:szCs w:val="28"/>
          <w:lang w:val="uk-UA"/>
        </w:rPr>
        <w:t xml:space="preserve"> </w:t>
      </w:r>
      <w:r w:rsidR="001E04B3">
        <w:rPr>
          <w:rFonts w:ascii="Times New Roman" w:eastAsia="Times New Roman" w:hAnsi="Times New Roman" w:cs="Times New Roman"/>
          <w:sz w:val="28"/>
          <w:szCs w:val="28"/>
          <w:lang w:val="uk-UA"/>
        </w:rPr>
        <w:t>Під час роботи над даною темою використано а</w:t>
      </w:r>
      <w:r w:rsidR="00221C8B">
        <w:rPr>
          <w:rFonts w:ascii="Times New Roman" w:eastAsia="Times New Roman" w:hAnsi="Times New Roman" w:cs="Times New Roman"/>
          <w:sz w:val="28"/>
          <w:szCs w:val="28"/>
          <w:lang w:val="uk-UA"/>
        </w:rPr>
        <w:t xml:space="preserve">налітико-синтетичний метод </w:t>
      </w:r>
      <w:r w:rsidR="00E51566" w:rsidRPr="00E51566">
        <w:rPr>
          <w:rFonts w:ascii="Times New Roman" w:hAnsi="Times New Roman" w:cs="Times New Roman"/>
          <w:sz w:val="28"/>
          <w:szCs w:val="28"/>
          <w:lang w:val="uk-UA"/>
        </w:rPr>
        <w:t>з метою розкриття основних положень досліджуваної проблеми.</w:t>
      </w:r>
    </w:p>
    <w:p w14:paraId="28C93C16" w14:textId="01674F5D" w:rsidR="57897A03" w:rsidRPr="00DE01F4" w:rsidRDefault="000A29A4" w:rsidP="000872F8">
      <w:pPr>
        <w:spacing w:after="0" w:line="360" w:lineRule="auto"/>
        <w:ind w:firstLine="709"/>
        <w:jc w:val="both"/>
        <w:rPr>
          <w:rFonts w:ascii="Times New Roman" w:eastAsia="Times New Roman" w:hAnsi="Times New Roman" w:cs="Times New Roman"/>
          <w:sz w:val="28"/>
          <w:szCs w:val="28"/>
          <w:highlight w:val="green"/>
          <w:lang w:val="uk-UA"/>
        </w:rPr>
      </w:pPr>
      <w:r w:rsidRPr="000A29A4">
        <w:rPr>
          <w:rFonts w:ascii="Times New Roman" w:eastAsia="Calibri" w:hAnsi="Times New Roman" w:cs="Times New Roman"/>
          <w:b/>
          <w:noProof/>
          <w:sz w:val="28"/>
          <w:szCs w:val="28"/>
          <w:lang w:val="uk-UA"/>
        </w:rPr>
        <w:t>Результати та обговорення.</w:t>
      </w:r>
      <w:r w:rsidRPr="00DE01F4">
        <w:rPr>
          <w:rFonts w:ascii="Times New Roman" w:eastAsia="Times New Roman" w:hAnsi="Times New Roman" w:cs="Times New Roman"/>
          <w:sz w:val="28"/>
          <w:szCs w:val="28"/>
          <w:lang w:val="uk-UA"/>
        </w:rPr>
        <w:t xml:space="preserve"> </w:t>
      </w:r>
      <w:r w:rsidR="0F8CC8E9" w:rsidRPr="00DE01F4">
        <w:rPr>
          <w:rFonts w:ascii="Times New Roman" w:eastAsia="Times New Roman" w:hAnsi="Times New Roman" w:cs="Times New Roman"/>
          <w:sz w:val="28"/>
          <w:szCs w:val="28"/>
          <w:lang w:val="uk-UA"/>
        </w:rPr>
        <w:t xml:space="preserve">Для кращого розуміння поняття інноваційних методів освіти, необхідно звернути увагу на сутність поняття </w:t>
      </w:r>
      <w:r w:rsidR="00576E8C">
        <w:rPr>
          <w:rFonts w:ascii="Times New Roman" w:eastAsia="Times New Roman" w:hAnsi="Times New Roman" w:cs="Times New Roman"/>
          <w:sz w:val="28"/>
          <w:szCs w:val="28"/>
          <w:lang w:val="uk-UA"/>
        </w:rPr>
        <w:t>«</w:t>
      </w:r>
      <w:r w:rsidR="0F8CC8E9" w:rsidRPr="00DE01F4">
        <w:rPr>
          <w:rFonts w:ascii="Times New Roman" w:eastAsia="Times New Roman" w:hAnsi="Times New Roman" w:cs="Times New Roman"/>
          <w:sz w:val="28"/>
          <w:szCs w:val="28"/>
          <w:lang w:val="uk-UA"/>
        </w:rPr>
        <w:t>освітня інновація</w:t>
      </w:r>
      <w:r w:rsidR="00576E8C">
        <w:rPr>
          <w:rFonts w:ascii="Times New Roman" w:eastAsia="Times New Roman" w:hAnsi="Times New Roman" w:cs="Times New Roman"/>
          <w:sz w:val="28"/>
          <w:szCs w:val="28"/>
          <w:lang w:val="uk-UA"/>
        </w:rPr>
        <w:t>»</w:t>
      </w:r>
      <w:r w:rsidR="0F8CC8E9" w:rsidRPr="00DE01F4">
        <w:rPr>
          <w:rFonts w:ascii="Times New Roman" w:eastAsia="Times New Roman" w:hAnsi="Times New Roman" w:cs="Times New Roman"/>
          <w:sz w:val="28"/>
          <w:szCs w:val="28"/>
          <w:lang w:val="uk-UA"/>
        </w:rPr>
        <w:t>. Аналіз зарубіжних і вітчизняних педагогічних джерел дозволяє ствердити, що єдиного визначення даного терміну відсутнє. На наш погляд визначення,</w:t>
      </w:r>
      <w:r w:rsidR="0F8CC8E9" w:rsidRPr="00DE01F4">
        <w:rPr>
          <w:rFonts w:ascii="Times New Roman" w:eastAsia="Times New Roman" w:hAnsi="Times New Roman" w:cs="Times New Roman"/>
          <w:color w:val="202122"/>
          <w:sz w:val="28"/>
          <w:szCs w:val="28"/>
          <w:lang w:val="uk-UA"/>
        </w:rPr>
        <w:t xml:space="preserve"> </w:t>
      </w:r>
      <w:r w:rsidR="0F8CC8E9" w:rsidRPr="00DE01F4">
        <w:rPr>
          <w:rFonts w:ascii="Times New Roman" w:eastAsia="Times New Roman" w:hAnsi="Times New Roman" w:cs="Times New Roman"/>
          <w:sz w:val="28"/>
          <w:szCs w:val="28"/>
          <w:lang w:val="uk-UA"/>
        </w:rPr>
        <w:t xml:space="preserve">зазначене в наказі Міністерства освіти і науки України «Про затвердження Положення про порядок здійснення інноваційної освітньої діяльності» (від 07.11.00 р. №522) найбільш повно розкриває дане поняття: </w:t>
      </w:r>
      <w:r w:rsidR="00DE01F4" w:rsidRPr="00DE01F4">
        <w:rPr>
          <w:rFonts w:ascii="Times New Roman" w:eastAsia="Times New Roman" w:hAnsi="Times New Roman" w:cs="Times New Roman"/>
          <w:sz w:val="28"/>
          <w:szCs w:val="28"/>
          <w:lang w:val="uk-UA"/>
        </w:rPr>
        <w:t>«</w:t>
      </w:r>
      <w:r w:rsidR="0F8CC8E9" w:rsidRPr="00DE01F4">
        <w:rPr>
          <w:rFonts w:ascii="Times New Roman" w:eastAsia="Times New Roman" w:hAnsi="Times New Roman" w:cs="Times New Roman"/>
          <w:sz w:val="28"/>
          <w:szCs w:val="28"/>
          <w:lang w:val="uk-UA"/>
        </w:rPr>
        <w:t>Освітні інновації – це вперше створені, вдосконалені або застосовані освітні, дидактичні, виховні, управлінські системи, їх компоненти, що суттєво поліпшують результати освітньої діяльності</w:t>
      </w:r>
      <w:r w:rsidR="00DE01F4" w:rsidRPr="00DE01F4">
        <w:rPr>
          <w:rFonts w:ascii="Times New Roman" w:eastAsia="Times New Roman" w:hAnsi="Times New Roman" w:cs="Times New Roman"/>
          <w:sz w:val="28"/>
          <w:szCs w:val="28"/>
          <w:lang w:val="uk-UA"/>
        </w:rPr>
        <w:t xml:space="preserve">» </w:t>
      </w:r>
      <w:r w:rsidR="0F8CC8E9" w:rsidRPr="00DE01F4">
        <w:rPr>
          <w:rFonts w:ascii="Times New Roman" w:eastAsia="Times New Roman" w:hAnsi="Times New Roman" w:cs="Times New Roman"/>
          <w:sz w:val="28"/>
          <w:szCs w:val="28"/>
          <w:lang w:val="uk-UA"/>
        </w:rPr>
        <w:t>[1, 2].</w:t>
      </w:r>
    </w:p>
    <w:p w14:paraId="58D389F1" w14:textId="2346FCBD" w:rsidR="57897A03" w:rsidRPr="00DE01F4" w:rsidRDefault="0F8CC8E9" w:rsidP="000872F8">
      <w:pPr>
        <w:spacing w:after="0" w:line="360" w:lineRule="auto"/>
        <w:ind w:firstLine="709"/>
        <w:jc w:val="both"/>
        <w:rPr>
          <w:rFonts w:ascii="Times New Roman" w:eastAsia="Times New Roman" w:hAnsi="Times New Roman" w:cs="Times New Roman"/>
          <w:sz w:val="28"/>
          <w:szCs w:val="28"/>
          <w:lang w:val="uk-UA"/>
        </w:rPr>
      </w:pPr>
      <w:r w:rsidRPr="00DE01F4">
        <w:rPr>
          <w:rFonts w:ascii="Times New Roman" w:eastAsia="Times New Roman" w:hAnsi="Times New Roman" w:cs="Times New Roman"/>
          <w:sz w:val="28"/>
          <w:szCs w:val="28"/>
          <w:lang w:val="uk-UA"/>
        </w:rPr>
        <w:t xml:space="preserve">Допомагають реалізувати освітні інновації передові методи, які є важливою складовою сучасної педагогічної діяльності. На думку </w:t>
      </w:r>
      <w:r w:rsidR="00DE01F4" w:rsidRPr="00DE01F4">
        <w:rPr>
          <w:rFonts w:ascii="Times New Roman" w:eastAsia="Times New Roman" w:hAnsi="Times New Roman" w:cs="Times New Roman"/>
          <w:sz w:val="28"/>
          <w:szCs w:val="28"/>
          <w:lang w:val="uk-UA"/>
        </w:rPr>
        <w:t>українського науковця</w:t>
      </w:r>
      <w:r w:rsidRPr="00DE01F4">
        <w:rPr>
          <w:rFonts w:ascii="Times New Roman" w:eastAsia="Times New Roman" w:hAnsi="Times New Roman" w:cs="Times New Roman"/>
          <w:sz w:val="28"/>
          <w:szCs w:val="28"/>
          <w:lang w:val="uk-UA"/>
        </w:rPr>
        <w:t xml:space="preserve"> М. Ігнатенк</w:t>
      </w:r>
      <w:r w:rsidR="00DE01F4" w:rsidRPr="00DE01F4">
        <w:rPr>
          <w:rFonts w:ascii="Times New Roman" w:eastAsia="Times New Roman" w:hAnsi="Times New Roman" w:cs="Times New Roman"/>
          <w:sz w:val="28"/>
          <w:szCs w:val="28"/>
          <w:lang w:val="uk-UA"/>
        </w:rPr>
        <w:t>а</w:t>
      </w:r>
      <w:r w:rsidRPr="00DE01F4">
        <w:rPr>
          <w:rFonts w:ascii="Times New Roman" w:eastAsia="Times New Roman" w:hAnsi="Times New Roman" w:cs="Times New Roman"/>
          <w:sz w:val="28"/>
          <w:szCs w:val="28"/>
          <w:lang w:val="uk-UA"/>
        </w:rPr>
        <w:t>, інноваційні методи – це ідеї, і процеси, і засоби, і результати, взяті в якості якісного вдосконалення педагогічної системи [5, 2]. Ці методи навчання відображаються у наступних напрямках роботи:</w:t>
      </w:r>
    </w:p>
    <w:p w14:paraId="39576282" w14:textId="65399269" w:rsidR="57897A03" w:rsidRPr="00DE01F4" w:rsidRDefault="57897A03" w:rsidP="000872F8">
      <w:pPr>
        <w:pStyle w:val="a3"/>
        <w:numPr>
          <w:ilvl w:val="0"/>
          <w:numId w:val="3"/>
        </w:numPr>
        <w:spacing w:after="0" w:line="360" w:lineRule="auto"/>
        <w:ind w:firstLine="709"/>
        <w:jc w:val="both"/>
        <w:rPr>
          <w:rFonts w:ascii="Times New Roman" w:eastAsia="Times New Roman" w:hAnsi="Times New Roman" w:cs="Times New Roman"/>
          <w:sz w:val="28"/>
          <w:szCs w:val="28"/>
          <w:lang w:val="uk-UA"/>
        </w:rPr>
      </w:pPr>
      <w:r w:rsidRPr="00DE01F4">
        <w:rPr>
          <w:rFonts w:ascii="Times New Roman" w:eastAsia="Times New Roman" w:hAnsi="Times New Roman" w:cs="Times New Roman"/>
          <w:sz w:val="28"/>
          <w:szCs w:val="28"/>
          <w:lang w:val="uk-UA"/>
        </w:rPr>
        <w:t>демократизація навчального процесу;</w:t>
      </w:r>
    </w:p>
    <w:p w14:paraId="4DEBA9EF" w14:textId="00FCEC2A" w:rsidR="57897A03" w:rsidRPr="00DE01F4" w:rsidRDefault="57897A03" w:rsidP="000872F8">
      <w:pPr>
        <w:pStyle w:val="a3"/>
        <w:numPr>
          <w:ilvl w:val="0"/>
          <w:numId w:val="3"/>
        </w:numPr>
        <w:spacing w:after="0" w:line="360" w:lineRule="auto"/>
        <w:ind w:firstLine="709"/>
        <w:jc w:val="both"/>
        <w:rPr>
          <w:rFonts w:ascii="Times New Roman" w:eastAsia="Times New Roman" w:hAnsi="Times New Roman" w:cs="Times New Roman"/>
          <w:sz w:val="28"/>
          <w:szCs w:val="28"/>
          <w:lang w:val="uk-UA"/>
        </w:rPr>
      </w:pPr>
      <w:r w:rsidRPr="00DE01F4">
        <w:rPr>
          <w:rFonts w:ascii="Times New Roman" w:eastAsia="Times New Roman" w:hAnsi="Times New Roman" w:cs="Times New Roman"/>
          <w:sz w:val="28"/>
          <w:szCs w:val="28"/>
          <w:lang w:val="uk-UA"/>
        </w:rPr>
        <w:t>забезпечення автономії учнів у навчанні;</w:t>
      </w:r>
    </w:p>
    <w:p w14:paraId="059332A8" w14:textId="64D0EFA9" w:rsidR="57897A03" w:rsidRPr="00DE01F4" w:rsidRDefault="57897A03" w:rsidP="000872F8">
      <w:pPr>
        <w:pStyle w:val="a3"/>
        <w:numPr>
          <w:ilvl w:val="0"/>
          <w:numId w:val="3"/>
        </w:numPr>
        <w:spacing w:after="0" w:line="360" w:lineRule="auto"/>
        <w:ind w:firstLine="709"/>
        <w:jc w:val="both"/>
        <w:rPr>
          <w:rFonts w:ascii="Times New Roman" w:eastAsia="Times New Roman" w:hAnsi="Times New Roman" w:cs="Times New Roman"/>
          <w:sz w:val="28"/>
          <w:szCs w:val="28"/>
          <w:lang w:val="uk-UA"/>
        </w:rPr>
      </w:pPr>
      <w:r w:rsidRPr="00DE01F4">
        <w:rPr>
          <w:rFonts w:ascii="Times New Roman" w:eastAsia="Times New Roman" w:hAnsi="Times New Roman" w:cs="Times New Roman"/>
          <w:sz w:val="28"/>
          <w:szCs w:val="28"/>
          <w:lang w:val="uk-UA"/>
        </w:rPr>
        <w:t>суттєва зміна ролі вчителя у навчальному процесі;</w:t>
      </w:r>
    </w:p>
    <w:p w14:paraId="4F7B1F63" w14:textId="26D84BE8" w:rsidR="57897A03" w:rsidRPr="00DE01F4" w:rsidRDefault="57897A03" w:rsidP="000872F8">
      <w:pPr>
        <w:pStyle w:val="a3"/>
        <w:numPr>
          <w:ilvl w:val="0"/>
          <w:numId w:val="3"/>
        </w:numPr>
        <w:spacing w:after="0" w:line="360" w:lineRule="auto"/>
        <w:ind w:firstLine="709"/>
        <w:jc w:val="both"/>
        <w:rPr>
          <w:rFonts w:ascii="Times New Roman" w:eastAsia="Times New Roman" w:hAnsi="Times New Roman" w:cs="Times New Roman"/>
          <w:sz w:val="28"/>
          <w:szCs w:val="28"/>
          <w:lang w:val="uk-UA"/>
        </w:rPr>
      </w:pPr>
      <w:r w:rsidRPr="00DE01F4">
        <w:rPr>
          <w:rFonts w:ascii="Times New Roman" w:eastAsia="Times New Roman" w:hAnsi="Times New Roman" w:cs="Times New Roman"/>
          <w:sz w:val="28"/>
          <w:szCs w:val="28"/>
          <w:lang w:val="uk-UA"/>
        </w:rPr>
        <w:t>впровадження так званого кооперативного навчання. індивідуалізація навчального процесу;</w:t>
      </w:r>
    </w:p>
    <w:p w14:paraId="141801CF" w14:textId="51391B93" w:rsidR="57897A03" w:rsidRPr="00DE01F4" w:rsidRDefault="57897A03" w:rsidP="000872F8">
      <w:pPr>
        <w:pStyle w:val="a3"/>
        <w:numPr>
          <w:ilvl w:val="0"/>
          <w:numId w:val="3"/>
        </w:numPr>
        <w:spacing w:after="0" w:line="360" w:lineRule="auto"/>
        <w:ind w:firstLine="709"/>
        <w:jc w:val="both"/>
        <w:rPr>
          <w:rFonts w:ascii="Times New Roman" w:eastAsia="Times New Roman" w:hAnsi="Times New Roman" w:cs="Times New Roman"/>
          <w:sz w:val="28"/>
          <w:szCs w:val="28"/>
          <w:lang w:val="uk-UA"/>
        </w:rPr>
      </w:pPr>
      <w:r w:rsidRPr="00DE01F4">
        <w:rPr>
          <w:rFonts w:ascii="Times New Roman" w:eastAsia="Times New Roman" w:hAnsi="Times New Roman" w:cs="Times New Roman"/>
          <w:sz w:val="28"/>
          <w:szCs w:val="28"/>
          <w:lang w:val="uk-UA"/>
        </w:rPr>
        <w:t>інформатизації навчального процесу;</w:t>
      </w:r>
    </w:p>
    <w:p w14:paraId="7322D301" w14:textId="2A0F5D55" w:rsidR="57897A03" w:rsidRPr="00DE01F4" w:rsidRDefault="57897A03" w:rsidP="000872F8">
      <w:pPr>
        <w:pStyle w:val="a3"/>
        <w:numPr>
          <w:ilvl w:val="0"/>
          <w:numId w:val="3"/>
        </w:numPr>
        <w:spacing w:after="0" w:line="360" w:lineRule="auto"/>
        <w:ind w:firstLine="709"/>
        <w:jc w:val="both"/>
        <w:rPr>
          <w:rFonts w:ascii="Times New Roman" w:eastAsia="Times New Roman" w:hAnsi="Times New Roman" w:cs="Times New Roman"/>
          <w:sz w:val="28"/>
          <w:szCs w:val="28"/>
          <w:lang w:val="uk-UA"/>
        </w:rPr>
      </w:pPr>
      <w:r w:rsidRPr="00DE01F4">
        <w:rPr>
          <w:rFonts w:ascii="Times New Roman" w:eastAsia="Times New Roman" w:hAnsi="Times New Roman" w:cs="Times New Roman"/>
          <w:sz w:val="28"/>
          <w:szCs w:val="28"/>
          <w:lang w:val="uk-UA"/>
        </w:rPr>
        <w:t>інтенсифікація навчального процесу та максимальна активізація учнів у ньому;</w:t>
      </w:r>
    </w:p>
    <w:p w14:paraId="1A68EFF6" w14:textId="36D6BE21" w:rsidR="57897A03" w:rsidRPr="00DE01F4" w:rsidRDefault="0F8CC8E9" w:rsidP="000872F8">
      <w:pPr>
        <w:pStyle w:val="a3"/>
        <w:numPr>
          <w:ilvl w:val="0"/>
          <w:numId w:val="3"/>
        </w:numPr>
        <w:spacing w:after="0" w:line="360" w:lineRule="auto"/>
        <w:ind w:firstLine="709"/>
        <w:jc w:val="both"/>
        <w:rPr>
          <w:rFonts w:ascii="Times New Roman" w:eastAsia="Times New Roman" w:hAnsi="Times New Roman" w:cs="Times New Roman"/>
          <w:sz w:val="28"/>
          <w:szCs w:val="28"/>
          <w:lang w:val="uk-UA"/>
        </w:rPr>
      </w:pPr>
      <w:r w:rsidRPr="00DE01F4">
        <w:rPr>
          <w:rFonts w:ascii="Times New Roman" w:eastAsia="Times New Roman" w:hAnsi="Times New Roman" w:cs="Times New Roman"/>
          <w:sz w:val="28"/>
          <w:szCs w:val="28"/>
          <w:lang w:val="uk-UA"/>
        </w:rPr>
        <w:t>використання проблемного підходу до навчання [7, 2-3].</w:t>
      </w:r>
    </w:p>
    <w:p w14:paraId="5E122B3F" w14:textId="6FA1F391" w:rsidR="57897A03" w:rsidRPr="00DE01F4" w:rsidRDefault="0F8CC8E9" w:rsidP="000872F8">
      <w:pPr>
        <w:spacing w:after="0" w:line="360" w:lineRule="auto"/>
        <w:ind w:firstLine="709"/>
        <w:jc w:val="both"/>
        <w:rPr>
          <w:rFonts w:ascii="Times New Roman" w:eastAsia="Times New Roman" w:hAnsi="Times New Roman" w:cs="Times New Roman"/>
          <w:sz w:val="28"/>
          <w:szCs w:val="28"/>
          <w:lang w:val="uk-UA"/>
        </w:rPr>
      </w:pPr>
      <w:r w:rsidRPr="00DE01F4">
        <w:rPr>
          <w:rFonts w:ascii="Times New Roman" w:eastAsia="Times New Roman" w:hAnsi="Times New Roman" w:cs="Times New Roman"/>
          <w:sz w:val="28"/>
          <w:szCs w:val="28"/>
          <w:lang w:val="uk-UA"/>
        </w:rPr>
        <w:lastRenderedPageBreak/>
        <w:t xml:space="preserve">Врахування вище перерахованого дозволяє інноваційним методам зберігати </w:t>
      </w:r>
      <w:r w:rsidR="00576E8C" w:rsidRPr="00DE01F4">
        <w:rPr>
          <w:rFonts w:ascii="Times New Roman" w:eastAsia="Times New Roman" w:hAnsi="Times New Roman" w:cs="Times New Roman"/>
          <w:sz w:val="28"/>
          <w:szCs w:val="28"/>
          <w:lang w:val="uk-UA"/>
        </w:rPr>
        <w:t>здоров’я</w:t>
      </w:r>
      <w:r w:rsidRPr="00DE01F4">
        <w:rPr>
          <w:rFonts w:ascii="Times New Roman" w:eastAsia="Times New Roman" w:hAnsi="Times New Roman" w:cs="Times New Roman"/>
          <w:sz w:val="28"/>
          <w:szCs w:val="28"/>
          <w:lang w:val="uk-UA"/>
        </w:rPr>
        <w:t xml:space="preserve"> молодших школярів. Коли учні відчувають втому вчитель разом з ними може виконувати: ранкову, кінезіологічну, дихальну, пальчикову та звукову гімнастики, вправи для очей, імітативні руханки, вправи-енерджайзери, фізкультхвилинки, казкотерапія, психорегулювальні вправи, аромотерапія, сольові мішечки [3, 191 – 192]. </w:t>
      </w:r>
    </w:p>
    <w:p w14:paraId="2EDFB07B" w14:textId="755A9C06" w:rsidR="57897A03" w:rsidRPr="00DE01F4" w:rsidRDefault="0F8CC8E9" w:rsidP="000872F8">
      <w:pPr>
        <w:spacing w:after="0" w:line="360" w:lineRule="auto"/>
        <w:ind w:firstLine="709"/>
        <w:jc w:val="both"/>
        <w:rPr>
          <w:rFonts w:ascii="Times New Roman" w:eastAsia="Times New Roman" w:hAnsi="Times New Roman" w:cs="Times New Roman"/>
          <w:sz w:val="28"/>
          <w:szCs w:val="28"/>
          <w:lang w:val="uk-UA"/>
        </w:rPr>
      </w:pPr>
      <w:r w:rsidRPr="00DE01F4">
        <w:rPr>
          <w:rFonts w:ascii="Times New Roman" w:eastAsia="Times New Roman" w:hAnsi="Times New Roman" w:cs="Times New Roman"/>
          <w:sz w:val="28"/>
          <w:szCs w:val="28"/>
          <w:lang w:val="uk-UA"/>
        </w:rPr>
        <w:t>Також інноваційні технології передбачають альтернативний підхід до знаття втоми</w:t>
      </w:r>
      <w:r w:rsidR="00716E47">
        <w:rPr>
          <w:rFonts w:ascii="Times New Roman" w:eastAsia="Times New Roman" w:hAnsi="Times New Roman" w:cs="Times New Roman"/>
          <w:sz w:val="28"/>
          <w:szCs w:val="28"/>
          <w:lang w:val="uk-UA"/>
        </w:rPr>
        <w:t xml:space="preserve">. Одним із таких підходів є </w:t>
      </w:r>
      <w:r w:rsidR="009477B9">
        <w:rPr>
          <w:rFonts w:ascii="Times New Roman" w:eastAsia="Times New Roman" w:hAnsi="Times New Roman" w:cs="Times New Roman"/>
          <w:sz w:val="28"/>
          <w:szCs w:val="28"/>
          <w:lang w:val="uk-UA"/>
        </w:rPr>
        <w:t>«</w:t>
      </w:r>
      <w:r w:rsidRPr="00DE01F4">
        <w:rPr>
          <w:rFonts w:ascii="Times New Roman" w:eastAsia="Times New Roman" w:hAnsi="Times New Roman" w:cs="Times New Roman"/>
          <w:sz w:val="28"/>
          <w:szCs w:val="28"/>
          <w:lang w:val="uk-UA"/>
        </w:rPr>
        <w:t>навчання в русі</w:t>
      </w:r>
      <w:r w:rsidR="009477B9">
        <w:rPr>
          <w:rFonts w:ascii="Times New Roman" w:eastAsia="Times New Roman" w:hAnsi="Times New Roman" w:cs="Times New Roman"/>
          <w:sz w:val="28"/>
          <w:szCs w:val="28"/>
          <w:lang w:val="uk-UA"/>
        </w:rPr>
        <w:t>»</w:t>
      </w:r>
      <w:r w:rsidRPr="00DE01F4">
        <w:rPr>
          <w:rFonts w:ascii="Times New Roman" w:eastAsia="Times New Roman" w:hAnsi="Times New Roman" w:cs="Times New Roman"/>
          <w:sz w:val="28"/>
          <w:szCs w:val="28"/>
          <w:lang w:val="uk-UA"/>
        </w:rPr>
        <w:t>, тобто зміст навчального матеріалу, що учні вивчають, супроводжується руховими діями певної структури, що сприяє психофізичному розвитку школярів. Учені вважають, що запам’ятовування та усвідомлення отриманої інформації краще відбувається тоді, коли молодший школяр стоїть або рухається, а найбільш оптимальною формою є фонова рухова активність, яка доповнюється асоціаціями [3, 192]. Інноваційні методи навчання є формою збереження здоров'я учнів, що є надзвичайно важливим у навчанні учнів і розвитку їх як всебічно розвинених здорових особистостей.</w:t>
      </w:r>
    </w:p>
    <w:p w14:paraId="5780988E" w14:textId="331E9EE4" w:rsidR="57897A03" w:rsidRPr="00DE01F4" w:rsidRDefault="0F8CC8E9" w:rsidP="000872F8">
      <w:pPr>
        <w:spacing w:after="0" w:line="360" w:lineRule="auto"/>
        <w:ind w:firstLine="709"/>
        <w:jc w:val="both"/>
        <w:rPr>
          <w:rFonts w:ascii="Times New Roman" w:eastAsia="Times New Roman" w:hAnsi="Times New Roman" w:cs="Times New Roman"/>
          <w:sz w:val="28"/>
          <w:szCs w:val="28"/>
          <w:lang w:val="uk-UA"/>
        </w:rPr>
      </w:pPr>
      <w:r w:rsidRPr="00DE01F4">
        <w:rPr>
          <w:rFonts w:ascii="Times New Roman" w:eastAsia="Times New Roman" w:hAnsi="Times New Roman" w:cs="Times New Roman"/>
          <w:sz w:val="28"/>
          <w:szCs w:val="28"/>
          <w:lang w:val="uk-UA"/>
        </w:rPr>
        <w:t>Поряд з цим інноваційні методи спрямовуються на підвищення активності особистості, для цього педагог: дає завдання учням для самостійної підготовки завдання; підбирає для уроку або заняття такі інноваційні вправи, які дали б учням «ключ» до засвоєння теми; дає учням час подумати над завданням, щоб вони сприйняли його серйозно та виконали його; застосовує одну (максимум дві) інтерактивних вправи; проводить спокійне обговорення результатів інтерактивної вправи,  акцентуючи увагу на матеріалі важливому для нової теми; організовує опитування щодо інформації, яка не увійшла до завдання інтерактивної вправи [4, 122].</w:t>
      </w:r>
    </w:p>
    <w:p w14:paraId="25EFFE2A" w14:textId="17A9D335" w:rsidR="57897A03" w:rsidRPr="00DE01F4" w:rsidRDefault="0F8CC8E9" w:rsidP="000872F8">
      <w:pPr>
        <w:spacing w:after="0" w:line="360" w:lineRule="auto"/>
        <w:ind w:firstLine="709"/>
        <w:jc w:val="both"/>
        <w:rPr>
          <w:rFonts w:ascii="Times New Roman" w:eastAsia="Times New Roman" w:hAnsi="Times New Roman" w:cs="Times New Roman"/>
          <w:sz w:val="28"/>
          <w:szCs w:val="28"/>
          <w:lang w:val="uk-UA"/>
        </w:rPr>
      </w:pPr>
      <w:r w:rsidRPr="00DE01F4">
        <w:rPr>
          <w:rFonts w:ascii="Times New Roman" w:eastAsia="Times New Roman" w:hAnsi="Times New Roman" w:cs="Times New Roman"/>
          <w:sz w:val="28"/>
          <w:szCs w:val="28"/>
          <w:lang w:val="uk-UA"/>
        </w:rPr>
        <w:t xml:space="preserve">Підвищення пізнавальної активності молодших школярів забезпечує воркшоп – </w:t>
      </w:r>
      <w:r w:rsidR="00C57159">
        <w:rPr>
          <w:rFonts w:ascii="Times New Roman" w:eastAsia="Times New Roman" w:hAnsi="Times New Roman" w:cs="Times New Roman"/>
          <w:sz w:val="28"/>
          <w:szCs w:val="28"/>
          <w:lang w:val="uk-UA"/>
        </w:rPr>
        <w:t>«</w:t>
      </w:r>
      <w:r w:rsidRPr="00DE01F4">
        <w:rPr>
          <w:rFonts w:ascii="Times New Roman" w:eastAsia="Times New Roman" w:hAnsi="Times New Roman" w:cs="Times New Roman"/>
          <w:sz w:val="28"/>
          <w:szCs w:val="28"/>
          <w:lang w:val="uk-UA"/>
        </w:rPr>
        <w:t xml:space="preserve">діяльна технологія групової роботи, в основу якої закладено </w:t>
      </w:r>
      <w:r w:rsidRPr="00DE01F4">
        <w:rPr>
          <w:rFonts w:ascii="Times New Roman" w:eastAsia="Times New Roman" w:hAnsi="Times New Roman" w:cs="Times New Roman"/>
          <w:sz w:val="28"/>
          <w:szCs w:val="28"/>
          <w:lang w:val="uk-UA"/>
        </w:rPr>
        <w:lastRenderedPageBreak/>
        <w:t>«інтенсивну групову взаємодію, спрямовану на отримання динамічного знання» [6, 131].</w:t>
      </w:r>
    </w:p>
    <w:p w14:paraId="34550AF4" w14:textId="28472CCD" w:rsidR="57897A03" w:rsidRPr="00DE01F4" w:rsidRDefault="0F8CC8E9" w:rsidP="000872F8">
      <w:pPr>
        <w:spacing w:after="0" w:line="360" w:lineRule="auto"/>
        <w:ind w:firstLine="709"/>
        <w:jc w:val="both"/>
        <w:rPr>
          <w:rFonts w:ascii="Times New Roman" w:eastAsia="Times New Roman" w:hAnsi="Times New Roman" w:cs="Times New Roman"/>
          <w:sz w:val="28"/>
          <w:szCs w:val="28"/>
          <w:lang w:val="uk-UA"/>
        </w:rPr>
      </w:pPr>
      <w:r w:rsidRPr="00DE01F4">
        <w:rPr>
          <w:rFonts w:ascii="Times New Roman" w:eastAsia="Times New Roman" w:hAnsi="Times New Roman" w:cs="Times New Roman"/>
          <w:sz w:val="28"/>
          <w:szCs w:val="28"/>
          <w:lang w:val="uk-UA"/>
        </w:rPr>
        <w:t>Ефективність впровадження «воркшопу» залежить від власної активності учасників освітнього процесу, де теорія подається у «фоновому режимі» і відразу застосовуються на практиці (ігрова діяльність). Центральний об'єкт діяльності  самостійне навчання молодших школярів і активну взаємодію кожного, дослідження як відомої інформації, так і нової. Акцент ставиться на здобуванні динамічного знання самостійно учнями та трансформація інформації в набуття корисних навичок індивідуально, обмін досвідом між собою, плідне опрацювання нової ідеї [2, 35].</w:t>
      </w:r>
    </w:p>
    <w:p w14:paraId="63C9A580" w14:textId="0EC9F784" w:rsidR="57897A03" w:rsidRPr="00DE01F4" w:rsidRDefault="57897A03" w:rsidP="000872F8">
      <w:pPr>
        <w:spacing w:after="0" w:line="360" w:lineRule="auto"/>
        <w:ind w:firstLine="709"/>
        <w:jc w:val="both"/>
        <w:rPr>
          <w:rFonts w:ascii="Times New Roman" w:hAnsi="Times New Roman" w:cs="Times New Roman"/>
          <w:sz w:val="28"/>
          <w:szCs w:val="28"/>
        </w:rPr>
      </w:pPr>
      <w:r w:rsidRPr="00DE01F4">
        <w:rPr>
          <w:rFonts w:ascii="Times New Roman" w:eastAsia="Times New Roman" w:hAnsi="Times New Roman" w:cs="Times New Roman"/>
          <w:sz w:val="28"/>
          <w:szCs w:val="28"/>
          <w:lang w:val="uk-UA"/>
        </w:rPr>
        <w:t xml:space="preserve">До методик воркшопу належать: мозковий штурм, дискусія, рольова гра. Використані види роботи можуть бути різноманітними: вікторина, анкетування, комп’ютерні презентації, робоча зустріч, спільне дослідження, підготовка публічних промов, технології знайомства та розташування аудиторії, інсценування. Комунікація під час цього процесу наступна: </w:t>
      </w:r>
    </w:p>
    <w:p w14:paraId="534F4E3C" w14:textId="3A0D192D" w:rsidR="57897A03" w:rsidRPr="00DE01F4" w:rsidRDefault="57897A03" w:rsidP="000872F8">
      <w:pPr>
        <w:pStyle w:val="a3"/>
        <w:numPr>
          <w:ilvl w:val="0"/>
          <w:numId w:val="1"/>
        </w:numPr>
        <w:spacing w:after="0" w:line="360" w:lineRule="auto"/>
        <w:ind w:firstLine="709"/>
        <w:jc w:val="both"/>
        <w:rPr>
          <w:rFonts w:ascii="Times New Roman" w:eastAsia="Times New Roman" w:hAnsi="Times New Roman" w:cs="Times New Roman"/>
          <w:sz w:val="28"/>
          <w:szCs w:val="28"/>
          <w:lang w:val="uk-UA"/>
        </w:rPr>
      </w:pPr>
      <w:r w:rsidRPr="00DE01F4">
        <w:rPr>
          <w:rFonts w:ascii="Times New Roman" w:eastAsia="Times New Roman" w:hAnsi="Times New Roman" w:cs="Times New Roman"/>
          <w:sz w:val="28"/>
          <w:szCs w:val="28"/>
          <w:lang w:val="uk-UA"/>
        </w:rPr>
        <w:t xml:space="preserve">зворотній </w:t>
      </w:r>
      <w:r w:rsidR="00CA131E" w:rsidRPr="00DE01F4">
        <w:rPr>
          <w:rFonts w:ascii="Times New Roman" w:eastAsia="Times New Roman" w:hAnsi="Times New Roman" w:cs="Times New Roman"/>
          <w:sz w:val="28"/>
          <w:szCs w:val="28"/>
          <w:lang w:val="uk-UA"/>
        </w:rPr>
        <w:t>зв’язок</w:t>
      </w:r>
      <w:r w:rsidRPr="00DE01F4">
        <w:rPr>
          <w:rFonts w:ascii="Times New Roman" w:eastAsia="Times New Roman" w:hAnsi="Times New Roman" w:cs="Times New Roman"/>
          <w:sz w:val="28"/>
          <w:szCs w:val="28"/>
          <w:lang w:val="uk-UA"/>
        </w:rPr>
        <w:t>;</w:t>
      </w:r>
    </w:p>
    <w:p w14:paraId="6AEF56DD" w14:textId="09B41095" w:rsidR="57897A03" w:rsidRPr="00DE01F4" w:rsidRDefault="57897A03" w:rsidP="000872F8">
      <w:pPr>
        <w:pStyle w:val="a3"/>
        <w:numPr>
          <w:ilvl w:val="0"/>
          <w:numId w:val="1"/>
        </w:numPr>
        <w:spacing w:after="0" w:line="360" w:lineRule="auto"/>
        <w:ind w:firstLine="709"/>
        <w:jc w:val="both"/>
        <w:rPr>
          <w:rFonts w:ascii="Times New Roman" w:eastAsia="Times New Roman" w:hAnsi="Times New Roman" w:cs="Times New Roman"/>
          <w:sz w:val="28"/>
          <w:szCs w:val="28"/>
          <w:lang w:val="uk-UA"/>
        </w:rPr>
      </w:pPr>
      <w:r w:rsidRPr="00DE01F4">
        <w:rPr>
          <w:rFonts w:ascii="Times New Roman" w:eastAsia="Times New Roman" w:hAnsi="Times New Roman" w:cs="Times New Roman"/>
          <w:sz w:val="28"/>
          <w:szCs w:val="28"/>
          <w:lang w:val="uk-UA"/>
        </w:rPr>
        <w:t>резюме;</w:t>
      </w:r>
    </w:p>
    <w:p w14:paraId="669E7274" w14:textId="014AB5CB" w:rsidR="57897A03" w:rsidRPr="00DE01F4" w:rsidRDefault="0F8CC8E9" w:rsidP="000872F8">
      <w:pPr>
        <w:pStyle w:val="a3"/>
        <w:numPr>
          <w:ilvl w:val="0"/>
          <w:numId w:val="1"/>
        </w:numPr>
        <w:spacing w:after="0" w:line="360" w:lineRule="auto"/>
        <w:ind w:firstLine="709"/>
        <w:jc w:val="both"/>
        <w:rPr>
          <w:rFonts w:ascii="Times New Roman" w:eastAsia="Times New Roman" w:hAnsi="Times New Roman" w:cs="Times New Roman"/>
          <w:sz w:val="28"/>
          <w:szCs w:val="28"/>
          <w:lang w:val="uk-UA"/>
        </w:rPr>
      </w:pPr>
      <w:r w:rsidRPr="00DE01F4">
        <w:rPr>
          <w:rFonts w:ascii="Times New Roman" w:eastAsia="Times New Roman" w:hAnsi="Times New Roman" w:cs="Times New Roman"/>
          <w:sz w:val="28"/>
          <w:szCs w:val="28"/>
          <w:lang w:val="uk-UA"/>
        </w:rPr>
        <w:t>парафраз [2, 35].</w:t>
      </w:r>
    </w:p>
    <w:p w14:paraId="7469FEA1" w14:textId="5647E6A6" w:rsidR="57897A03" w:rsidRPr="00DE01F4" w:rsidRDefault="00CA131E" w:rsidP="000872F8">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Як бачимо,</w:t>
      </w:r>
      <w:r w:rsidR="0F8CC8E9" w:rsidRPr="00DE01F4">
        <w:rPr>
          <w:rFonts w:ascii="Times New Roman" w:eastAsia="Times New Roman" w:hAnsi="Times New Roman" w:cs="Times New Roman"/>
          <w:sz w:val="28"/>
          <w:szCs w:val="28"/>
          <w:lang w:val="uk-UA"/>
        </w:rPr>
        <w:t xml:space="preserve"> воркшоп це одна із форм технологій інноваційного навчання, що передбачає: активність, експеримент, ризик, зміни, демократичне прийняття рішень, цілісність навчання, самовираження, внутрішні зміни, позитивна взаємодія у діяльності учасників навчального процесу.</w:t>
      </w:r>
    </w:p>
    <w:p w14:paraId="02613971" w14:textId="7BCAAB75" w:rsidR="381C44DC" w:rsidRPr="00DE01F4" w:rsidRDefault="1D7DBB54" w:rsidP="000872F8">
      <w:pPr>
        <w:spacing w:after="0" w:line="360" w:lineRule="auto"/>
        <w:ind w:firstLine="709"/>
        <w:jc w:val="both"/>
        <w:rPr>
          <w:rFonts w:ascii="Times New Roman" w:eastAsia="Times New Roman" w:hAnsi="Times New Roman" w:cs="Times New Roman"/>
          <w:sz w:val="28"/>
          <w:szCs w:val="28"/>
          <w:lang w:val="uk-UA"/>
        </w:rPr>
      </w:pPr>
      <w:r w:rsidRPr="00DE01F4">
        <w:rPr>
          <w:rFonts w:ascii="Times New Roman" w:eastAsia="Times New Roman" w:hAnsi="Times New Roman" w:cs="Times New Roman"/>
          <w:b/>
          <w:bCs/>
          <w:sz w:val="28"/>
          <w:szCs w:val="28"/>
          <w:lang w:val="uk-UA"/>
        </w:rPr>
        <w:t>Висновк</w:t>
      </w:r>
      <w:r w:rsidR="00D460D8">
        <w:rPr>
          <w:rFonts w:ascii="Times New Roman" w:eastAsia="Times New Roman" w:hAnsi="Times New Roman" w:cs="Times New Roman"/>
          <w:b/>
          <w:bCs/>
          <w:sz w:val="28"/>
          <w:szCs w:val="28"/>
          <w:lang w:val="uk-UA"/>
        </w:rPr>
        <w:t>и</w:t>
      </w:r>
      <w:r w:rsidRPr="00DE01F4">
        <w:rPr>
          <w:rFonts w:ascii="Times New Roman" w:eastAsia="Times New Roman" w:hAnsi="Times New Roman" w:cs="Times New Roman"/>
          <w:sz w:val="28"/>
          <w:szCs w:val="28"/>
          <w:lang w:val="uk-UA"/>
        </w:rPr>
        <w:t xml:space="preserve">. Інноваційні методи навчання є однією з головних складових процесу отримання знань, умінь та навичок, гармонійного розвитку особистості, які відображаються у актуальним напрямах роботи з школярами у статті досліджено воркшоп </w:t>
      </w:r>
      <w:r w:rsidR="00CA131E">
        <w:rPr>
          <w:rFonts w:ascii="Times New Roman" w:eastAsia="Times New Roman" w:hAnsi="Times New Roman" w:cs="Times New Roman"/>
          <w:sz w:val="28"/>
          <w:szCs w:val="28"/>
          <w:lang w:val="uk-UA"/>
        </w:rPr>
        <w:t>–</w:t>
      </w:r>
      <w:r w:rsidRPr="00DE01F4">
        <w:rPr>
          <w:rFonts w:ascii="Times New Roman" w:eastAsia="Times New Roman" w:hAnsi="Times New Roman" w:cs="Times New Roman"/>
          <w:sz w:val="28"/>
          <w:szCs w:val="28"/>
          <w:lang w:val="uk-UA"/>
        </w:rPr>
        <w:t xml:space="preserve"> одну з форм втілення </w:t>
      </w:r>
      <w:r w:rsidRPr="00DE01F4">
        <w:rPr>
          <w:rFonts w:ascii="Times New Roman" w:eastAsia="Times New Roman" w:hAnsi="Times New Roman" w:cs="Times New Roman"/>
          <w:sz w:val="28"/>
          <w:szCs w:val="28"/>
          <w:lang w:val="uk-UA"/>
        </w:rPr>
        <w:lastRenderedPageBreak/>
        <w:t xml:space="preserve">інноваційних технологій, розвиток активності особистості з допомогою цих методів, та збереження через </w:t>
      </w:r>
      <w:r w:rsidR="00CA131E" w:rsidRPr="00DE01F4">
        <w:rPr>
          <w:rFonts w:ascii="Times New Roman" w:eastAsia="Times New Roman" w:hAnsi="Times New Roman" w:cs="Times New Roman"/>
          <w:sz w:val="28"/>
          <w:szCs w:val="28"/>
          <w:lang w:val="uk-UA"/>
        </w:rPr>
        <w:t>здоров’я</w:t>
      </w:r>
      <w:r w:rsidRPr="00DE01F4">
        <w:rPr>
          <w:rFonts w:ascii="Times New Roman" w:eastAsia="Times New Roman" w:hAnsi="Times New Roman" w:cs="Times New Roman"/>
          <w:sz w:val="28"/>
          <w:szCs w:val="28"/>
          <w:lang w:val="uk-UA"/>
        </w:rPr>
        <w:t xml:space="preserve"> молодших школярів.</w:t>
      </w:r>
    </w:p>
    <w:p w14:paraId="07559F7C" w14:textId="79732EB1" w:rsidR="25EE09E1" w:rsidRDefault="00CA131E" w:rsidP="00DE01F4">
      <w:pPr>
        <w:spacing w:after="0" w:line="360" w:lineRule="auto"/>
        <w:ind w:left="1440" w:hanging="1440"/>
        <w:jc w:val="cente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Література</w:t>
      </w:r>
    </w:p>
    <w:p w14:paraId="72125787" w14:textId="61F09500" w:rsidR="25EE09E1" w:rsidRPr="00DE01F4" w:rsidRDefault="0F8CC8E9" w:rsidP="00DE01F4">
      <w:pPr>
        <w:pStyle w:val="a3"/>
        <w:numPr>
          <w:ilvl w:val="0"/>
          <w:numId w:val="7"/>
        </w:numPr>
        <w:spacing w:after="0" w:line="360" w:lineRule="auto"/>
        <w:ind w:left="0"/>
        <w:jc w:val="both"/>
        <w:rPr>
          <w:rFonts w:ascii="Times New Roman" w:hAnsi="Times New Roman" w:cs="Times New Roman"/>
          <w:sz w:val="28"/>
          <w:szCs w:val="28"/>
          <w:lang w:val="uk-UA"/>
        </w:rPr>
      </w:pPr>
      <w:r w:rsidRPr="00DE01F4">
        <w:rPr>
          <w:rFonts w:ascii="Times New Roman" w:eastAsia="Times New Roman" w:hAnsi="Times New Roman" w:cs="Times New Roman"/>
          <w:sz w:val="28"/>
          <w:szCs w:val="28"/>
          <w:lang w:val="uk-UA"/>
        </w:rPr>
        <w:t>Наказ Міністерства освіти і науки України «Про затвердження Положення про порядок здійснення інноваційної освітньої діяльності» від 07.11.</w:t>
      </w:r>
      <w:r w:rsidR="00DC5592">
        <w:rPr>
          <w:rFonts w:ascii="Times New Roman" w:eastAsia="Times New Roman" w:hAnsi="Times New Roman" w:cs="Times New Roman"/>
          <w:sz w:val="28"/>
          <w:szCs w:val="28"/>
          <w:lang w:val="uk-UA"/>
        </w:rPr>
        <w:t>20</w:t>
      </w:r>
      <w:r w:rsidRPr="00DE01F4">
        <w:rPr>
          <w:rFonts w:ascii="Times New Roman" w:eastAsia="Times New Roman" w:hAnsi="Times New Roman" w:cs="Times New Roman"/>
          <w:sz w:val="28"/>
          <w:szCs w:val="28"/>
          <w:lang w:val="uk-UA"/>
        </w:rPr>
        <w:t>00</w:t>
      </w:r>
      <w:r w:rsidR="00DC5592">
        <w:rPr>
          <w:rFonts w:ascii="Times New Roman" w:eastAsia="Times New Roman" w:hAnsi="Times New Roman" w:cs="Times New Roman"/>
          <w:sz w:val="28"/>
          <w:szCs w:val="28"/>
          <w:lang w:val="uk-UA"/>
        </w:rPr>
        <w:t> </w:t>
      </w:r>
      <w:r w:rsidRPr="00DE01F4">
        <w:rPr>
          <w:rFonts w:ascii="Times New Roman" w:eastAsia="Times New Roman" w:hAnsi="Times New Roman" w:cs="Times New Roman"/>
          <w:sz w:val="28"/>
          <w:szCs w:val="28"/>
          <w:lang w:val="uk-UA"/>
        </w:rPr>
        <w:t>р. №522. URL: https://zakon.rada.gov.ua/go/z0946-00</w:t>
      </w:r>
      <w:r w:rsidRPr="00DE01F4">
        <w:rPr>
          <w:rFonts w:ascii="Times New Roman" w:hAnsi="Times New Roman" w:cs="Times New Roman"/>
          <w:sz w:val="28"/>
          <w:szCs w:val="28"/>
          <w:lang w:val="uk-UA"/>
        </w:rPr>
        <w:t>.</w:t>
      </w:r>
    </w:p>
    <w:p w14:paraId="3900D474" w14:textId="7BB8C143" w:rsidR="25EE09E1" w:rsidRPr="00DE01F4" w:rsidRDefault="1D7DBB54" w:rsidP="00DE01F4">
      <w:pPr>
        <w:pStyle w:val="a3"/>
        <w:numPr>
          <w:ilvl w:val="0"/>
          <w:numId w:val="7"/>
        </w:numPr>
        <w:spacing w:after="0" w:line="360" w:lineRule="auto"/>
        <w:ind w:left="0"/>
        <w:jc w:val="both"/>
        <w:rPr>
          <w:rFonts w:ascii="Times New Roman" w:eastAsia="Times New Roman" w:hAnsi="Times New Roman" w:cs="Times New Roman"/>
          <w:sz w:val="28"/>
          <w:szCs w:val="28"/>
          <w:lang w:val="uk-UA"/>
        </w:rPr>
      </w:pPr>
      <w:r w:rsidRPr="00DE01F4">
        <w:rPr>
          <w:rFonts w:ascii="Times New Roman" w:eastAsia="Times New Roman" w:hAnsi="Times New Roman" w:cs="Times New Roman"/>
          <w:sz w:val="28"/>
          <w:szCs w:val="28"/>
          <w:lang w:val="uk-UA"/>
        </w:rPr>
        <w:t>Дацько О. О. Воркшоп як інноваційна освітня технологія.</w:t>
      </w:r>
      <w:r w:rsidRPr="00DE01F4">
        <w:rPr>
          <w:rFonts w:ascii="Times New Roman" w:eastAsia="Times New Roman" w:hAnsi="Times New Roman" w:cs="Times New Roman"/>
          <w:i/>
          <w:iCs/>
          <w:sz w:val="28"/>
          <w:szCs w:val="28"/>
          <w:lang w:val="uk-UA"/>
        </w:rPr>
        <w:t xml:space="preserve"> Початкова освіта: історія, проблеми, перспективи: </w:t>
      </w:r>
      <w:r w:rsidRPr="00DE01F4">
        <w:rPr>
          <w:rFonts w:ascii="Times New Roman" w:eastAsia="Times New Roman" w:hAnsi="Times New Roman" w:cs="Times New Roman"/>
          <w:sz w:val="28"/>
          <w:szCs w:val="28"/>
          <w:lang w:val="uk-UA"/>
        </w:rPr>
        <w:t>збірник матеріалів II-ї Міжнародної науково-практичної інтернет-конференції (21 жовтня 2021 року). 2021. С. 34</w:t>
      </w:r>
      <w:r w:rsidRPr="00DE01F4">
        <w:rPr>
          <w:rFonts w:ascii="Times New Roman" w:hAnsi="Times New Roman" w:cs="Times New Roman"/>
          <w:color w:val="202122"/>
          <w:sz w:val="28"/>
          <w:szCs w:val="28"/>
          <w:lang w:val="uk-UA"/>
        </w:rPr>
        <w:t>—</w:t>
      </w:r>
      <w:r w:rsidRPr="00DE01F4">
        <w:rPr>
          <w:rFonts w:ascii="Times New Roman" w:eastAsia="Times New Roman" w:hAnsi="Times New Roman" w:cs="Times New Roman"/>
          <w:sz w:val="28"/>
          <w:szCs w:val="28"/>
          <w:lang w:val="uk-UA"/>
        </w:rPr>
        <w:t>35.</w:t>
      </w:r>
    </w:p>
    <w:p w14:paraId="0341CA50" w14:textId="3360E71F" w:rsidR="25EE09E1" w:rsidRPr="00DE01F4" w:rsidRDefault="0F8CC8E9" w:rsidP="00DE01F4">
      <w:pPr>
        <w:pStyle w:val="a3"/>
        <w:numPr>
          <w:ilvl w:val="0"/>
          <w:numId w:val="7"/>
        </w:numPr>
        <w:spacing w:after="0" w:line="360" w:lineRule="auto"/>
        <w:ind w:left="0"/>
        <w:jc w:val="both"/>
        <w:rPr>
          <w:rFonts w:ascii="Times New Roman" w:eastAsia="Times New Roman" w:hAnsi="Times New Roman" w:cs="Times New Roman"/>
          <w:sz w:val="28"/>
          <w:szCs w:val="28"/>
          <w:lang w:val="uk-UA"/>
        </w:rPr>
      </w:pPr>
      <w:r w:rsidRPr="00DE01F4">
        <w:rPr>
          <w:rFonts w:ascii="Times New Roman" w:eastAsia="Times New Roman" w:hAnsi="Times New Roman" w:cs="Times New Roman"/>
          <w:sz w:val="28"/>
          <w:szCs w:val="28"/>
          <w:lang w:val="uk-UA"/>
        </w:rPr>
        <w:t>Самойленко Л. В. Інноваційні оздоровчі технології навчання молодших школярів.</w:t>
      </w:r>
      <w:r w:rsidRPr="00DE01F4">
        <w:rPr>
          <w:rFonts w:ascii="Times New Roman" w:eastAsia="Times New Roman" w:hAnsi="Times New Roman" w:cs="Times New Roman"/>
          <w:i/>
          <w:iCs/>
          <w:sz w:val="28"/>
          <w:szCs w:val="28"/>
          <w:lang w:val="uk-UA"/>
        </w:rPr>
        <w:t xml:space="preserve"> Здоров'я людини: теорія і практика: м</w:t>
      </w:r>
      <w:r w:rsidRPr="00DE01F4">
        <w:rPr>
          <w:rFonts w:ascii="Times New Roman" w:eastAsia="Times New Roman" w:hAnsi="Times New Roman" w:cs="Times New Roman"/>
          <w:sz w:val="28"/>
          <w:szCs w:val="28"/>
          <w:lang w:val="uk-UA"/>
        </w:rPr>
        <w:t>атеріали Міжнародної науково-практичної конференції, присвяченої 25-річчю Медичного інституту Сумського державного університету (Суми, 17–19 жовтня    2017 року) / за ред. Єжової О. О. 2017. С. 190</w:t>
      </w:r>
      <w:r w:rsidRPr="00DE01F4">
        <w:rPr>
          <w:rFonts w:ascii="Times New Roman" w:hAnsi="Times New Roman" w:cs="Times New Roman"/>
          <w:color w:val="202122"/>
          <w:sz w:val="28"/>
          <w:szCs w:val="28"/>
          <w:lang w:val="uk-UA"/>
        </w:rPr>
        <w:t>—</w:t>
      </w:r>
      <w:r w:rsidRPr="00DE01F4">
        <w:rPr>
          <w:rFonts w:ascii="Times New Roman" w:eastAsia="Times New Roman" w:hAnsi="Times New Roman" w:cs="Times New Roman"/>
          <w:sz w:val="28"/>
          <w:szCs w:val="28"/>
          <w:lang w:val="uk-UA"/>
        </w:rPr>
        <w:t>194.</w:t>
      </w:r>
    </w:p>
    <w:p w14:paraId="716D88D1" w14:textId="7DCCCFFE" w:rsidR="25EE09E1" w:rsidRPr="00DE01F4" w:rsidRDefault="0F8CC8E9" w:rsidP="00DE01F4">
      <w:pPr>
        <w:pStyle w:val="a3"/>
        <w:numPr>
          <w:ilvl w:val="0"/>
          <w:numId w:val="7"/>
        </w:numPr>
        <w:spacing w:after="0" w:line="360" w:lineRule="auto"/>
        <w:ind w:left="0"/>
        <w:jc w:val="both"/>
        <w:rPr>
          <w:rFonts w:ascii="Times New Roman" w:eastAsia="Times New Roman" w:hAnsi="Times New Roman" w:cs="Times New Roman"/>
          <w:sz w:val="28"/>
          <w:szCs w:val="28"/>
          <w:lang w:val="uk-UA"/>
        </w:rPr>
      </w:pPr>
      <w:r w:rsidRPr="00DE01F4">
        <w:rPr>
          <w:rFonts w:ascii="Times New Roman" w:eastAsia="Times New Roman" w:hAnsi="Times New Roman" w:cs="Times New Roman"/>
          <w:sz w:val="28"/>
          <w:szCs w:val="28"/>
          <w:lang w:val="uk-UA"/>
        </w:rPr>
        <w:t>Рибак І. В., Шахіна І. Ю. Інноваційні технології навчання на уроках української мови в початкових класах.</w:t>
      </w:r>
      <w:r w:rsidRPr="00DE01F4">
        <w:rPr>
          <w:rFonts w:ascii="Times New Roman" w:eastAsia="Times New Roman" w:hAnsi="Times New Roman" w:cs="Times New Roman"/>
          <w:i/>
          <w:iCs/>
          <w:sz w:val="28"/>
          <w:szCs w:val="28"/>
          <w:lang w:val="uk-UA"/>
        </w:rPr>
        <w:t xml:space="preserve"> Сучасні інформаційні технології та інноваційні методики навчання в підготовці фахівців: методологія, теорія, досвід, проблеми.</w:t>
      </w:r>
      <w:r w:rsidRPr="00DE01F4">
        <w:rPr>
          <w:rFonts w:ascii="Times New Roman" w:eastAsia="Times New Roman" w:hAnsi="Times New Roman" w:cs="Times New Roman"/>
          <w:sz w:val="28"/>
          <w:szCs w:val="28"/>
          <w:lang w:val="uk-UA"/>
        </w:rPr>
        <w:t xml:space="preserve"> 2018. № 52. С. 120</w:t>
      </w:r>
      <w:r w:rsidRPr="00DE01F4">
        <w:rPr>
          <w:rFonts w:ascii="Times New Roman" w:hAnsi="Times New Roman" w:cs="Times New Roman"/>
          <w:color w:val="202122"/>
          <w:sz w:val="28"/>
          <w:szCs w:val="28"/>
          <w:lang w:val="uk-UA"/>
        </w:rPr>
        <w:t>—</w:t>
      </w:r>
      <w:r w:rsidRPr="00DE01F4">
        <w:rPr>
          <w:rFonts w:ascii="Times New Roman" w:eastAsia="Times New Roman" w:hAnsi="Times New Roman" w:cs="Times New Roman"/>
          <w:sz w:val="28"/>
          <w:szCs w:val="28"/>
          <w:lang w:val="uk-UA"/>
        </w:rPr>
        <w:t>124.</w:t>
      </w:r>
    </w:p>
    <w:p w14:paraId="27134607" w14:textId="60DF848A" w:rsidR="57897A03" w:rsidRPr="00DE01F4" w:rsidRDefault="1D7DBB54" w:rsidP="00DE01F4">
      <w:pPr>
        <w:pStyle w:val="a3"/>
        <w:numPr>
          <w:ilvl w:val="0"/>
          <w:numId w:val="7"/>
        </w:numPr>
        <w:spacing w:after="0" w:line="360" w:lineRule="auto"/>
        <w:ind w:left="0"/>
        <w:jc w:val="both"/>
        <w:rPr>
          <w:rFonts w:ascii="Times New Roman" w:eastAsia="Times New Roman" w:hAnsi="Times New Roman" w:cs="Times New Roman"/>
          <w:sz w:val="28"/>
          <w:szCs w:val="28"/>
          <w:lang w:val="uk-UA"/>
        </w:rPr>
      </w:pPr>
      <w:r w:rsidRPr="00DE01F4">
        <w:rPr>
          <w:rFonts w:ascii="Times New Roman" w:eastAsia="Times New Roman" w:hAnsi="Times New Roman" w:cs="Times New Roman"/>
          <w:sz w:val="28"/>
          <w:szCs w:val="28"/>
          <w:lang w:val="uk-UA"/>
        </w:rPr>
        <w:t>Ігнатенко М. Сучасні освітні технології.</w:t>
      </w:r>
      <w:r w:rsidRPr="00DE01F4">
        <w:rPr>
          <w:rFonts w:ascii="Times New Roman" w:eastAsia="Times New Roman" w:hAnsi="Times New Roman" w:cs="Times New Roman"/>
          <w:i/>
          <w:iCs/>
          <w:sz w:val="28"/>
          <w:szCs w:val="28"/>
          <w:lang w:val="uk-UA"/>
        </w:rPr>
        <w:t xml:space="preserve"> Математика в школі.</w:t>
      </w:r>
      <w:r w:rsidRPr="00DE01F4">
        <w:rPr>
          <w:rFonts w:ascii="Times New Roman" w:eastAsia="Times New Roman" w:hAnsi="Times New Roman" w:cs="Times New Roman"/>
          <w:sz w:val="28"/>
          <w:szCs w:val="28"/>
          <w:lang w:val="uk-UA"/>
        </w:rPr>
        <w:t xml:space="preserve"> 2013. №4. С. 2-6</w:t>
      </w:r>
    </w:p>
    <w:p w14:paraId="00C7BCF0" w14:textId="524C7FE0" w:rsidR="57897A03" w:rsidRPr="00DE01F4" w:rsidRDefault="0F8CC8E9" w:rsidP="00DE01F4">
      <w:pPr>
        <w:pStyle w:val="a3"/>
        <w:numPr>
          <w:ilvl w:val="0"/>
          <w:numId w:val="7"/>
        </w:numPr>
        <w:spacing w:after="0" w:line="360" w:lineRule="auto"/>
        <w:ind w:left="0"/>
        <w:jc w:val="both"/>
        <w:rPr>
          <w:rFonts w:ascii="Times New Roman" w:eastAsia="Times New Roman" w:hAnsi="Times New Roman" w:cs="Times New Roman"/>
          <w:sz w:val="28"/>
          <w:szCs w:val="28"/>
          <w:lang w:val="uk-UA"/>
        </w:rPr>
      </w:pPr>
      <w:r w:rsidRPr="00DE01F4">
        <w:rPr>
          <w:rFonts w:ascii="Times New Roman" w:eastAsia="Times New Roman" w:hAnsi="Times New Roman" w:cs="Times New Roman"/>
          <w:sz w:val="28"/>
          <w:szCs w:val="28"/>
          <w:lang w:val="uk-UA"/>
        </w:rPr>
        <w:t>Наливайко О. Використання технології "воркшоп" у роботі зі студентами класичних університетів / О. Наливайко, О. Друганова, Л. Іваненко // Педагогічний процес: теорія і практика. - 2019. - Вип. 3-4. - С. 129-137.</w:t>
      </w:r>
    </w:p>
    <w:p w14:paraId="28160281" w14:textId="7881BDB1" w:rsidR="381C44DC" w:rsidRPr="00DE01F4" w:rsidRDefault="0F8CC8E9" w:rsidP="00DE01F4">
      <w:pPr>
        <w:pStyle w:val="a3"/>
        <w:numPr>
          <w:ilvl w:val="0"/>
          <w:numId w:val="7"/>
        </w:numPr>
        <w:spacing w:after="0" w:line="360" w:lineRule="auto"/>
        <w:ind w:left="0"/>
        <w:jc w:val="both"/>
        <w:rPr>
          <w:rFonts w:ascii="Times New Roman" w:eastAsia="Times New Roman" w:hAnsi="Times New Roman" w:cs="Times New Roman"/>
          <w:sz w:val="28"/>
          <w:szCs w:val="28"/>
          <w:lang w:val="uk-UA"/>
        </w:rPr>
      </w:pPr>
      <w:r w:rsidRPr="00DE01F4">
        <w:rPr>
          <w:rFonts w:ascii="Times New Roman" w:eastAsia="Times New Roman" w:hAnsi="Times New Roman" w:cs="Times New Roman"/>
          <w:sz w:val="28"/>
          <w:szCs w:val="28"/>
          <w:lang w:val="uk-UA"/>
        </w:rPr>
        <w:t>Сірант Н. П., Кисіль Н. В. Інноваційні технології навчання на уроках математики в початковій школі. 2015. URL: https://pedcollege.lnu.edu.ua/wp-content/uploads/2015/09/%D0%86%D0%9D%D0%9D%D0%9E%D0%92%D0%90%D0%A6%D0%86%D0%99%D0%9D%D0%86-%D0%A2%D0%95%D0%A5%D0%9D%D0%9E%D0%9B%D0%9E%D0%93</w:t>
      </w:r>
      <w:r w:rsidRPr="00DE01F4">
        <w:rPr>
          <w:rFonts w:ascii="Times New Roman" w:eastAsia="Times New Roman" w:hAnsi="Times New Roman" w:cs="Times New Roman"/>
          <w:sz w:val="28"/>
          <w:szCs w:val="28"/>
          <w:lang w:val="uk-UA"/>
        </w:rPr>
        <w:lastRenderedPageBreak/>
        <w:t>%D0%86%D0%87-%D0%9D%D0%90%D0%92%D0%A7%D0%90%D0%9D%D0%9D%D0%AF-%D0%9D%D0%90-%D0%A3%D0%A0%D0%9E%D0%9A%D0%90%D0%A5-%D0%9C%D0%90%D0%A2%D0%95%D0%9C%D0%90%D0%A2%D0%98%D0%9A%D0%98-%D0%92-%D0%9F%D0%9E%D0%A7%D0%90%D0%A2%D0%9A%D0%9E%D0%92%D0%86%D0%99-%D0%A8%D0%9A%D0%9E%D0%9B%D0%86.pdf .</w:t>
      </w:r>
    </w:p>
    <w:p w14:paraId="5EBBC7D4" w14:textId="2804C58F" w:rsidR="381C44DC" w:rsidRPr="00DE01F4" w:rsidRDefault="381C44DC" w:rsidP="00DE01F4">
      <w:pPr>
        <w:spacing w:after="0" w:line="360" w:lineRule="auto"/>
        <w:ind w:firstLine="1800"/>
        <w:jc w:val="both"/>
        <w:rPr>
          <w:rFonts w:ascii="Times New Roman" w:eastAsia="Times New Roman" w:hAnsi="Times New Roman" w:cs="Times New Roman"/>
          <w:sz w:val="28"/>
          <w:szCs w:val="28"/>
          <w:lang w:val="uk-UA"/>
        </w:rPr>
      </w:pPr>
    </w:p>
    <w:sectPr w:rsidR="381C44DC" w:rsidRPr="00DE01F4">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05F93"/>
    <w:multiLevelType w:val="hybridMultilevel"/>
    <w:tmpl w:val="1BB8D30C"/>
    <w:lvl w:ilvl="0" w:tplc="EEA4AB3A">
      <w:start w:val="1"/>
      <w:numFmt w:val="bullet"/>
      <w:lvlText w:val=""/>
      <w:lvlJc w:val="left"/>
      <w:pPr>
        <w:ind w:left="720" w:hanging="360"/>
      </w:pPr>
      <w:rPr>
        <w:rFonts w:ascii="Symbol" w:hAnsi="Symbol" w:hint="default"/>
      </w:rPr>
    </w:lvl>
    <w:lvl w:ilvl="1" w:tplc="83363156">
      <w:start w:val="1"/>
      <w:numFmt w:val="bullet"/>
      <w:lvlText w:val="o"/>
      <w:lvlJc w:val="left"/>
      <w:pPr>
        <w:ind w:left="1440" w:hanging="360"/>
      </w:pPr>
      <w:rPr>
        <w:rFonts w:ascii="Courier New" w:hAnsi="Courier New" w:hint="default"/>
      </w:rPr>
    </w:lvl>
    <w:lvl w:ilvl="2" w:tplc="3986154E">
      <w:start w:val="1"/>
      <w:numFmt w:val="bullet"/>
      <w:lvlText w:val=""/>
      <w:lvlJc w:val="left"/>
      <w:pPr>
        <w:ind w:left="2160" w:hanging="360"/>
      </w:pPr>
      <w:rPr>
        <w:rFonts w:ascii="Wingdings" w:hAnsi="Wingdings" w:hint="default"/>
      </w:rPr>
    </w:lvl>
    <w:lvl w:ilvl="3" w:tplc="D0D03C16">
      <w:start w:val="1"/>
      <w:numFmt w:val="bullet"/>
      <w:lvlText w:val=""/>
      <w:lvlJc w:val="left"/>
      <w:pPr>
        <w:ind w:left="2880" w:hanging="360"/>
      </w:pPr>
      <w:rPr>
        <w:rFonts w:ascii="Symbol" w:hAnsi="Symbol" w:hint="default"/>
      </w:rPr>
    </w:lvl>
    <w:lvl w:ilvl="4" w:tplc="7F3ECDE0">
      <w:start w:val="1"/>
      <w:numFmt w:val="bullet"/>
      <w:lvlText w:val="o"/>
      <w:lvlJc w:val="left"/>
      <w:pPr>
        <w:ind w:left="3600" w:hanging="360"/>
      </w:pPr>
      <w:rPr>
        <w:rFonts w:ascii="Courier New" w:hAnsi="Courier New" w:hint="default"/>
      </w:rPr>
    </w:lvl>
    <w:lvl w:ilvl="5" w:tplc="ADDA34A2">
      <w:start w:val="1"/>
      <w:numFmt w:val="bullet"/>
      <w:lvlText w:val=""/>
      <w:lvlJc w:val="left"/>
      <w:pPr>
        <w:ind w:left="4320" w:hanging="360"/>
      </w:pPr>
      <w:rPr>
        <w:rFonts w:ascii="Wingdings" w:hAnsi="Wingdings" w:hint="default"/>
      </w:rPr>
    </w:lvl>
    <w:lvl w:ilvl="6" w:tplc="94D67BD8">
      <w:start w:val="1"/>
      <w:numFmt w:val="bullet"/>
      <w:lvlText w:val=""/>
      <w:lvlJc w:val="left"/>
      <w:pPr>
        <w:ind w:left="5040" w:hanging="360"/>
      </w:pPr>
      <w:rPr>
        <w:rFonts w:ascii="Symbol" w:hAnsi="Symbol" w:hint="default"/>
      </w:rPr>
    </w:lvl>
    <w:lvl w:ilvl="7" w:tplc="A41C31C4">
      <w:start w:val="1"/>
      <w:numFmt w:val="bullet"/>
      <w:lvlText w:val="o"/>
      <w:lvlJc w:val="left"/>
      <w:pPr>
        <w:ind w:left="5760" w:hanging="360"/>
      </w:pPr>
      <w:rPr>
        <w:rFonts w:ascii="Courier New" w:hAnsi="Courier New" w:hint="default"/>
      </w:rPr>
    </w:lvl>
    <w:lvl w:ilvl="8" w:tplc="8B604BAE">
      <w:start w:val="1"/>
      <w:numFmt w:val="bullet"/>
      <w:lvlText w:val=""/>
      <w:lvlJc w:val="left"/>
      <w:pPr>
        <w:ind w:left="6480" w:hanging="360"/>
      </w:pPr>
      <w:rPr>
        <w:rFonts w:ascii="Wingdings" w:hAnsi="Wingdings" w:hint="default"/>
      </w:rPr>
    </w:lvl>
  </w:abstractNum>
  <w:abstractNum w:abstractNumId="1" w15:restartNumberingAfterBreak="0">
    <w:nsid w:val="0AF8F002"/>
    <w:multiLevelType w:val="hybridMultilevel"/>
    <w:tmpl w:val="94C0F40C"/>
    <w:lvl w:ilvl="0" w:tplc="2738F2D4">
      <w:start w:val="1"/>
      <w:numFmt w:val="bullet"/>
      <w:lvlText w:val="-"/>
      <w:lvlJc w:val="left"/>
      <w:pPr>
        <w:ind w:left="720" w:hanging="360"/>
      </w:pPr>
      <w:rPr>
        <w:rFonts w:ascii="Calibri" w:hAnsi="Calibri" w:hint="default"/>
      </w:rPr>
    </w:lvl>
    <w:lvl w:ilvl="1" w:tplc="4BC420C8">
      <w:start w:val="1"/>
      <w:numFmt w:val="bullet"/>
      <w:lvlText w:val="o"/>
      <w:lvlJc w:val="left"/>
      <w:pPr>
        <w:ind w:left="1440" w:hanging="360"/>
      </w:pPr>
      <w:rPr>
        <w:rFonts w:ascii="Courier New" w:hAnsi="Courier New" w:hint="default"/>
      </w:rPr>
    </w:lvl>
    <w:lvl w:ilvl="2" w:tplc="01D21A6E">
      <w:start w:val="1"/>
      <w:numFmt w:val="bullet"/>
      <w:lvlText w:val=""/>
      <w:lvlJc w:val="left"/>
      <w:pPr>
        <w:ind w:left="2160" w:hanging="360"/>
      </w:pPr>
      <w:rPr>
        <w:rFonts w:ascii="Wingdings" w:hAnsi="Wingdings" w:hint="default"/>
      </w:rPr>
    </w:lvl>
    <w:lvl w:ilvl="3" w:tplc="3AA080B0">
      <w:start w:val="1"/>
      <w:numFmt w:val="bullet"/>
      <w:lvlText w:val=""/>
      <w:lvlJc w:val="left"/>
      <w:pPr>
        <w:ind w:left="2880" w:hanging="360"/>
      </w:pPr>
      <w:rPr>
        <w:rFonts w:ascii="Symbol" w:hAnsi="Symbol" w:hint="default"/>
      </w:rPr>
    </w:lvl>
    <w:lvl w:ilvl="4" w:tplc="8584A24A">
      <w:start w:val="1"/>
      <w:numFmt w:val="bullet"/>
      <w:lvlText w:val="o"/>
      <w:lvlJc w:val="left"/>
      <w:pPr>
        <w:ind w:left="3600" w:hanging="360"/>
      </w:pPr>
      <w:rPr>
        <w:rFonts w:ascii="Courier New" w:hAnsi="Courier New" w:hint="default"/>
      </w:rPr>
    </w:lvl>
    <w:lvl w:ilvl="5" w:tplc="83165F0C">
      <w:start w:val="1"/>
      <w:numFmt w:val="bullet"/>
      <w:lvlText w:val=""/>
      <w:lvlJc w:val="left"/>
      <w:pPr>
        <w:ind w:left="4320" w:hanging="360"/>
      </w:pPr>
      <w:rPr>
        <w:rFonts w:ascii="Wingdings" w:hAnsi="Wingdings" w:hint="default"/>
      </w:rPr>
    </w:lvl>
    <w:lvl w:ilvl="6" w:tplc="AE266B6C">
      <w:start w:val="1"/>
      <w:numFmt w:val="bullet"/>
      <w:lvlText w:val=""/>
      <w:lvlJc w:val="left"/>
      <w:pPr>
        <w:ind w:left="5040" w:hanging="360"/>
      </w:pPr>
      <w:rPr>
        <w:rFonts w:ascii="Symbol" w:hAnsi="Symbol" w:hint="default"/>
      </w:rPr>
    </w:lvl>
    <w:lvl w:ilvl="7" w:tplc="8842EC46">
      <w:start w:val="1"/>
      <w:numFmt w:val="bullet"/>
      <w:lvlText w:val="o"/>
      <w:lvlJc w:val="left"/>
      <w:pPr>
        <w:ind w:left="5760" w:hanging="360"/>
      </w:pPr>
      <w:rPr>
        <w:rFonts w:ascii="Courier New" w:hAnsi="Courier New" w:hint="default"/>
      </w:rPr>
    </w:lvl>
    <w:lvl w:ilvl="8" w:tplc="C95445B8">
      <w:start w:val="1"/>
      <w:numFmt w:val="bullet"/>
      <w:lvlText w:val=""/>
      <w:lvlJc w:val="left"/>
      <w:pPr>
        <w:ind w:left="6480" w:hanging="360"/>
      </w:pPr>
      <w:rPr>
        <w:rFonts w:ascii="Wingdings" w:hAnsi="Wingdings" w:hint="default"/>
      </w:rPr>
    </w:lvl>
  </w:abstractNum>
  <w:abstractNum w:abstractNumId="2" w15:restartNumberingAfterBreak="0">
    <w:nsid w:val="552A7173"/>
    <w:multiLevelType w:val="hybridMultilevel"/>
    <w:tmpl w:val="D138DF26"/>
    <w:lvl w:ilvl="0" w:tplc="56BE299E">
      <w:start w:val="1"/>
      <w:numFmt w:val="decimal"/>
      <w:lvlText w:val="%1."/>
      <w:lvlJc w:val="left"/>
      <w:pPr>
        <w:ind w:left="720" w:hanging="360"/>
      </w:pPr>
    </w:lvl>
    <w:lvl w:ilvl="1" w:tplc="1C0A0FE8">
      <w:start w:val="1"/>
      <w:numFmt w:val="lowerLetter"/>
      <w:lvlText w:val="%2."/>
      <w:lvlJc w:val="left"/>
      <w:pPr>
        <w:ind w:left="1440" w:hanging="360"/>
      </w:pPr>
    </w:lvl>
    <w:lvl w:ilvl="2" w:tplc="8AA0B7B0">
      <w:start w:val="1"/>
      <w:numFmt w:val="lowerRoman"/>
      <w:lvlText w:val="%3."/>
      <w:lvlJc w:val="right"/>
      <w:pPr>
        <w:ind w:left="2160" w:hanging="180"/>
      </w:pPr>
    </w:lvl>
    <w:lvl w:ilvl="3" w:tplc="8852424A">
      <w:start w:val="1"/>
      <w:numFmt w:val="decimal"/>
      <w:lvlText w:val="%4."/>
      <w:lvlJc w:val="left"/>
      <w:pPr>
        <w:ind w:left="2880" w:hanging="360"/>
      </w:pPr>
    </w:lvl>
    <w:lvl w:ilvl="4" w:tplc="6A1ADD4C">
      <w:start w:val="1"/>
      <w:numFmt w:val="lowerLetter"/>
      <w:lvlText w:val="%5."/>
      <w:lvlJc w:val="left"/>
      <w:pPr>
        <w:ind w:left="3600" w:hanging="360"/>
      </w:pPr>
    </w:lvl>
    <w:lvl w:ilvl="5" w:tplc="2BF4B99E">
      <w:start w:val="1"/>
      <w:numFmt w:val="lowerRoman"/>
      <w:lvlText w:val="%6."/>
      <w:lvlJc w:val="right"/>
      <w:pPr>
        <w:ind w:left="4320" w:hanging="180"/>
      </w:pPr>
    </w:lvl>
    <w:lvl w:ilvl="6" w:tplc="83828EE6">
      <w:start w:val="1"/>
      <w:numFmt w:val="decimal"/>
      <w:lvlText w:val="%7."/>
      <w:lvlJc w:val="left"/>
      <w:pPr>
        <w:ind w:left="5040" w:hanging="360"/>
      </w:pPr>
    </w:lvl>
    <w:lvl w:ilvl="7" w:tplc="78C6DA16">
      <w:start w:val="1"/>
      <w:numFmt w:val="lowerLetter"/>
      <w:lvlText w:val="%8."/>
      <w:lvlJc w:val="left"/>
      <w:pPr>
        <w:ind w:left="5760" w:hanging="360"/>
      </w:pPr>
    </w:lvl>
    <w:lvl w:ilvl="8" w:tplc="3D043F28">
      <w:start w:val="1"/>
      <w:numFmt w:val="lowerRoman"/>
      <w:lvlText w:val="%9."/>
      <w:lvlJc w:val="right"/>
      <w:pPr>
        <w:ind w:left="6480" w:hanging="180"/>
      </w:pPr>
    </w:lvl>
  </w:abstractNum>
  <w:abstractNum w:abstractNumId="3" w15:restartNumberingAfterBreak="0">
    <w:nsid w:val="6A36DA7D"/>
    <w:multiLevelType w:val="hybridMultilevel"/>
    <w:tmpl w:val="CA7C910C"/>
    <w:lvl w:ilvl="0" w:tplc="FC863C98">
      <w:start w:val="1"/>
      <w:numFmt w:val="bullet"/>
      <w:lvlText w:val="-"/>
      <w:lvlJc w:val="left"/>
      <w:pPr>
        <w:ind w:left="720" w:hanging="360"/>
      </w:pPr>
      <w:rPr>
        <w:rFonts w:ascii="Calibri" w:hAnsi="Calibri" w:hint="default"/>
      </w:rPr>
    </w:lvl>
    <w:lvl w:ilvl="1" w:tplc="EE1E807C">
      <w:start w:val="1"/>
      <w:numFmt w:val="bullet"/>
      <w:lvlText w:val="o"/>
      <w:lvlJc w:val="left"/>
      <w:pPr>
        <w:ind w:left="1440" w:hanging="360"/>
      </w:pPr>
      <w:rPr>
        <w:rFonts w:ascii="Courier New" w:hAnsi="Courier New" w:hint="default"/>
      </w:rPr>
    </w:lvl>
    <w:lvl w:ilvl="2" w:tplc="AB2E98BC">
      <w:start w:val="1"/>
      <w:numFmt w:val="bullet"/>
      <w:lvlText w:val=""/>
      <w:lvlJc w:val="left"/>
      <w:pPr>
        <w:ind w:left="2160" w:hanging="360"/>
      </w:pPr>
      <w:rPr>
        <w:rFonts w:ascii="Wingdings" w:hAnsi="Wingdings" w:hint="default"/>
      </w:rPr>
    </w:lvl>
    <w:lvl w:ilvl="3" w:tplc="EA6A6E96">
      <w:start w:val="1"/>
      <w:numFmt w:val="bullet"/>
      <w:lvlText w:val=""/>
      <w:lvlJc w:val="left"/>
      <w:pPr>
        <w:ind w:left="2880" w:hanging="360"/>
      </w:pPr>
      <w:rPr>
        <w:rFonts w:ascii="Symbol" w:hAnsi="Symbol" w:hint="default"/>
      </w:rPr>
    </w:lvl>
    <w:lvl w:ilvl="4" w:tplc="0C9ACA0E">
      <w:start w:val="1"/>
      <w:numFmt w:val="bullet"/>
      <w:lvlText w:val="o"/>
      <w:lvlJc w:val="left"/>
      <w:pPr>
        <w:ind w:left="3600" w:hanging="360"/>
      </w:pPr>
      <w:rPr>
        <w:rFonts w:ascii="Courier New" w:hAnsi="Courier New" w:hint="default"/>
      </w:rPr>
    </w:lvl>
    <w:lvl w:ilvl="5" w:tplc="22E04D0C">
      <w:start w:val="1"/>
      <w:numFmt w:val="bullet"/>
      <w:lvlText w:val=""/>
      <w:lvlJc w:val="left"/>
      <w:pPr>
        <w:ind w:left="4320" w:hanging="360"/>
      </w:pPr>
      <w:rPr>
        <w:rFonts w:ascii="Wingdings" w:hAnsi="Wingdings" w:hint="default"/>
      </w:rPr>
    </w:lvl>
    <w:lvl w:ilvl="6" w:tplc="3112FB22">
      <w:start w:val="1"/>
      <w:numFmt w:val="bullet"/>
      <w:lvlText w:val=""/>
      <w:lvlJc w:val="left"/>
      <w:pPr>
        <w:ind w:left="5040" w:hanging="360"/>
      </w:pPr>
      <w:rPr>
        <w:rFonts w:ascii="Symbol" w:hAnsi="Symbol" w:hint="default"/>
      </w:rPr>
    </w:lvl>
    <w:lvl w:ilvl="7" w:tplc="05366806">
      <w:start w:val="1"/>
      <w:numFmt w:val="bullet"/>
      <w:lvlText w:val="o"/>
      <w:lvlJc w:val="left"/>
      <w:pPr>
        <w:ind w:left="5760" w:hanging="360"/>
      </w:pPr>
      <w:rPr>
        <w:rFonts w:ascii="Courier New" w:hAnsi="Courier New" w:hint="default"/>
      </w:rPr>
    </w:lvl>
    <w:lvl w:ilvl="8" w:tplc="11D0A78E">
      <w:start w:val="1"/>
      <w:numFmt w:val="bullet"/>
      <w:lvlText w:val=""/>
      <w:lvlJc w:val="left"/>
      <w:pPr>
        <w:ind w:left="6480" w:hanging="360"/>
      </w:pPr>
      <w:rPr>
        <w:rFonts w:ascii="Wingdings" w:hAnsi="Wingdings" w:hint="default"/>
      </w:rPr>
    </w:lvl>
  </w:abstractNum>
  <w:abstractNum w:abstractNumId="4" w15:restartNumberingAfterBreak="0">
    <w:nsid w:val="74169716"/>
    <w:multiLevelType w:val="hybridMultilevel"/>
    <w:tmpl w:val="B852BDB4"/>
    <w:lvl w:ilvl="0" w:tplc="238AB848">
      <w:start w:val="1"/>
      <w:numFmt w:val="decimal"/>
      <w:lvlText w:val="%1."/>
      <w:lvlJc w:val="left"/>
      <w:pPr>
        <w:ind w:left="720" w:hanging="360"/>
      </w:pPr>
    </w:lvl>
    <w:lvl w:ilvl="1" w:tplc="15826DE6">
      <w:start w:val="1"/>
      <w:numFmt w:val="lowerLetter"/>
      <w:lvlText w:val="%2."/>
      <w:lvlJc w:val="left"/>
      <w:pPr>
        <w:ind w:left="1440" w:hanging="360"/>
      </w:pPr>
    </w:lvl>
    <w:lvl w:ilvl="2" w:tplc="7B8ABA68">
      <w:start w:val="1"/>
      <w:numFmt w:val="lowerRoman"/>
      <w:lvlText w:val="%3."/>
      <w:lvlJc w:val="right"/>
      <w:pPr>
        <w:ind w:left="2160" w:hanging="180"/>
      </w:pPr>
    </w:lvl>
    <w:lvl w:ilvl="3" w:tplc="E1C608EC">
      <w:start w:val="1"/>
      <w:numFmt w:val="decimal"/>
      <w:lvlText w:val="%4."/>
      <w:lvlJc w:val="left"/>
      <w:pPr>
        <w:ind w:left="2880" w:hanging="360"/>
      </w:pPr>
    </w:lvl>
    <w:lvl w:ilvl="4" w:tplc="C6D8EEC6">
      <w:start w:val="1"/>
      <w:numFmt w:val="lowerLetter"/>
      <w:lvlText w:val="%5."/>
      <w:lvlJc w:val="left"/>
      <w:pPr>
        <w:ind w:left="3600" w:hanging="360"/>
      </w:pPr>
    </w:lvl>
    <w:lvl w:ilvl="5" w:tplc="C3400760">
      <w:start w:val="1"/>
      <w:numFmt w:val="lowerRoman"/>
      <w:lvlText w:val="%6."/>
      <w:lvlJc w:val="right"/>
      <w:pPr>
        <w:ind w:left="4320" w:hanging="180"/>
      </w:pPr>
    </w:lvl>
    <w:lvl w:ilvl="6" w:tplc="29CCBFB6">
      <w:start w:val="1"/>
      <w:numFmt w:val="decimal"/>
      <w:lvlText w:val="%7."/>
      <w:lvlJc w:val="left"/>
      <w:pPr>
        <w:ind w:left="5040" w:hanging="360"/>
      </w:pPr>
    </w:lvl>
    <w:lvl w:ilvl="7" w:tplc="62060406">
      <w:start w:val="1"/>
      <w:numFmt w:val="lowerLetter"/>
      <w:lvlText w:val="%8."/>
      <w:lvlJc w:val="left"/>
      <w:pPr>
        <w:ind w:left="5760" w:hanging="360"/>
      </w:pPr>
    </w:lvl>
    <w:lvl w:ilvl="8" w:tplc="C218B15E">
      <w:start w:val="1"/>
      <w:numFmt w:val="lowerRoman"/>
      <w:lvlText w:val="%9."/>
      <w:lvlJc w:val="right"/>
      <w:pPr>
        <w:ind w:left="6480" w:hanging="180"/>
      </w:pPr>
    </w:lvl>
  </w:abstractNum>
  <w:abstractNum w:abstractNumId="5" w15:restartNumberingAfterBreak="0">
    <w:nsid w:val="762BCB3E"/>
    <w:multiLevelType w:val="hybridMultilevel"/>
    <w:tmpl w:val="895AAE46"/>
    <w:lvl w:ilvl="0" w:tplc="617425C6">
      <w:start w:val="1"/>
      <w:numFmt w:val="decimal"/>
      <w:lvlText w:val="%1."/>
      <w:lvlJc w:val="left"/>
      <w:pPr>
        <w:ind w:left="720" w:hanging="360"/>
      </w:pPr>
    </w:lvl>
    <w:lvl w:ilvl="1" w:tplc="97EEF556">
      <w:start w:val="1"/>
      <w:numFmt w:val="lowerLetter"/>
      <w:lvlText w:val="%2."/>
      <w:lvlJc w:val="left"/>
      <w:pPr>
        <w:ind w:left="1440" w:hanging="360"/>
      </w:pPr>
    </w:lvl>
    <w:lvl w:ilvl="2" w:tplc="97CE40E2">
      <w:start w:val="1"/>
      <w:numFmt w:val="lowerRoman"/>
      <w:lvlText w:val="%3."/>
      <w:lvlJc w:val="right"/>
      <w:pPr>
        <w:ind w:left="2160" w:hanging="180"/>
      </w:pPr>
    </w:lvl>
    <w:lvl w:ilvl="3" w:tplc="86BC5868">
      <w:start w:val="1"/>
      <w:numFmt w:val="decimal"/>
      <w:lvlText w:val="%4."/>
      <w:lvlJc w:val="left"/>
      <w:pPr>
        <w:ind w:left="2880" w:hanging="360"/>
      </w:pPr>
    </w:lvl>
    <w:lvl w:ilvl="4" w:tplc="E10C427C">
      <w:start w:val="1"/>
      <w:numFmt w:val="lowerLetter"/>
      <w:lvlText w:val="%5."/>
      <w:lvlJc w:val="left"/>
      <w:pPr>
        <w:ind w:left="3600" w:hanging="360"/>
      </w:pPr>
    </w:lvl>
    <w:lvl w:ilvl="5" w:tplc="E3D285B8">
      <w:start w:val="1"/>
      <w:numFmt w:val="lowerRoman"/>
      <w:lvlText w:val="%6."/>
      <w:lvlJc w:val="right"/>
      <w:pPr>
        <w:ind w:left="4320" w:hanging="180"/>
      </w:pPr>
    </w:lvl>
    <w:lvl w:ilvl="6" w:tplc="4EBE5406">
      <w:start w:val="1"/>
      <w:numFmt w:val="decimal"/>
      <w:lvlText w:val="%7."/>
      <w:lvlJc w:val="left"/>
      <w:pPr>
        <w:ind w:left="5040" w:hanging="360"/>
      </w:pPr>
    </w:lvl>
    <w:lvl w:ilvl="7" w:tplc="CB5C2D26">
      <w:start w:val="1"/>
      <w:numFmt w:val="lowerLetter"/>
      <w:lvlText w:val="%8."/>
      <w:lvlJc w:val="left"/>
      <w:pPr>
        <w:ind w:left="5760" w:hanging="360"/>
      </w:pPr>
    </w:lvl>
    <w:lvl w:ilvl="8" w:tplc="7960BDD4">
      <w:start w:val="1"/>
      <w:numFmt w:val="lowerRoman"/>
      <w:lvlText w:val="%9."/>
      <w:lvlJc w:val="right"/>
      <w:pPr>
        <w:ind w:left="6480" w:hanging="180"/>
      </w:pPr>
    </w:lvl>
  </w:abstractNum>
  <w:abstractNum w:abstractNumId="6" w15:restartNumberingAfterBreak="0">
    <w:nsid w:val="7BFC1F44"/>
    <w:multiLevelType w:val="hybridMultilevel"/>
    <w:tmpl w:val="B874B8CA"/>
    <w:lvl w:ilvl="0" w:tplc="CAA6EC32">
      <w:start w:val="1"/>
      <w:numFmt w:val="bullet"/>
      <w:lvlText w:val="-"/>
      <w:lvlJc w:val="left"/>
      <w:pPr>
        <w:ind w:left="720" w:hanging="360"/>
      </w:pPr>
      <w:rPr>
        <w:rFonts w:ascii="Calibri" w:hAnsi="Calibri" w:hint="default"/>
      </w:rPr>
    </w:lvl>
    <w:lvl w:ilvl="1" w:tplc="E55EDD4A">
      <w:start w:val="1"/>
      <w:numFmt w:val="bullet"/>
      <w:lvlText w:val="o"/>
      <w:lvlJc w:val="left"/>
      <w:pPr>
        <w:ind w:left="1440" w:hanging="360"/>
      </w:pPr>
      <w:rPr>
        <w:rFonts w:ascii="Courier New" w:hAnsi="Courier New" w:hint="default"/>
      </w:rPr>
    </w:lvl>
    <w:lvl w:ilvl="2" w:tplc="00202D12">
      <w:start w:val="1"/>
      <w:numFmt w:val="bullet"/>
      <w:lvlText w:val=""/>
      <w:lvlJc w:val="left"/>
      <w:pPr>
        <w:ind w:left="2160" w:hanging="360"/>
      </w:pPr>
      <w:rPr>
        <w:rFonts w:ascii="Wingdings" w:hAnsi="Wingdings" w:hint="default"/>
      </w:rPr>
    </w:lvl>
    <w:lvl w:ilvl="3" w:tplc="7C6015B6">
      <w:start w:val="1"/>
      <w:numFmt w:val="bullet"/>
      <w:lvlText w:val=""/>
      <w:lvlJc w:val="left"/>
      <w:pPr>
        <w:ind w:left="2880" w:hanging="360"/>
      </w:pPr>
      <w:rPr>
        <w:rFonts w:ascii="Symbol" w:hAnsi="Symbol" w:hint="default"/>
      </w:rPr>
    </w:lvl>
    <w:lvl w:ilvl="4" w:tplc="54A24B8E">
      <w:start w:val="1"/>
      <w:numFmt w:val="bullet"/>
      <w:lvlText w:val="o"/>
      <w:lvlJc w:val="left"/>
      <w:pPr>
        <w:ind w:left="3600" w:hanging="360"/>
      </w:pPr>
      <w:rPr>
        <w:rFonts w:ascii="Courier New" w:hAnsi="Courier New" w:hint="default"/>
      </w:rPr>
    </w:lvl>
    <w:lvl w:ilvl="5" w:tplc="18BC3828">
      <w:start w:val="1"/>
      <w:numFmt w:val="bullet"/>
      <w:lvlText w:val=""/>
      <w:lvlJc w:val="left"/>
      <w:pPr>
        <w:ind w:left="4320" w:hanging="360"/>
      </w:pPr>
      <w:rPr>
        <w:rFonts w:ascii="Wingdings" w:hAnsi="Wingdings" w:hint="default"/>
      </w:rPr>
    </w:lvl>
    <w:lvl w:ilvl="6" w:tplc="C7709E14">
      <w:start w:val="1"/>
      <w:numFmt w:val="bullet"/>
      <w:lvlText w:val=""/>
      <w:lvlJc w:val="left"/>
      <w:pPr>
        <w:ind w:left="5040" w:hanging="360"/>
      </w:pPr>
      <w:rPr>
        <w:rFonts w:ascii="Symbol" w:hAnsi="Symbol" w:hint="default"/>
      </w:rPr>
    </w:lvl>
    <w:lvl w:ilvl="7" w:tplc="06C4DAF4">
      <w:start w:val="1"/>
      <w:numFmt w:val="bullet"/>
      <w:lvlText w:val="o"/>
      <w:lvlJc w:val="left"/>
      <w:pPr>
        <w:ind w:left="5760" w:hanging="360"/>
      </w:pPr>
      <w:rPr>
        <w:rFonts w:ascii="Courier New" w:hAnsi="Courier New" w:hint="default"/>
      </w:rPr>
    </w:lvl>
    <w:lvl w:ilvl="8" w:tplc="849AB168">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6"/>
  </w:num>
  <w:num w:numId="4">
    <w:abstractNumId w:val="3"/>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CC1F17F"/>
    <w:rsid w:val="000872F8"/>
    <w:rsid w:val="000A29A4"/>
    <w:rsid w:val="001E04B3"/>
    <w:rsid w:val="00221C8B"/>
    <w:rsid w:val="00237AEF"/>
    <w:rsid w:val="00312E22"/>
    <w:rsid w:val="003178C0"/>
    <w:rsid w:val="00381FF5"/>
    <w:rsid w:val="00576E8C"/>
    <w:rsid w:val="006C39CB"/>
    <w:rsid w:val="00716E47"/>
    <w:rsid w:val="007D1AEC"/>
    <w:rsid w:val="007D6B20"/>
    <w:rsid w:val="008568F7"/>
    <w:rsid w:val="008A4CE8"/>
    <w:rsid w:val="008B08C1"/>
    <w:rsid w:val="009477B9"/>
    <w:rsid w:val="00A44478"/>
    <w:rsid w:val="00B2351B"/>
    <w:rsid w:val="00B72D03"/>
    <w:rsid w:val="00B87634"/>
    <w:rsid w:val="00C162D8"/>
    <w:rsid w:val="00C57159"/>
    <w:rsid w:val="00CA131E"/>
    <w:rsid w:val="00CD2B8D"/>
    <w:rsid w:val="00D460D8"/>
    <w:rsid w:val="00D86E6E"/>
    <w:rsid w:val="00D9685C"/>
    <w:rsid w:val="00DC5592"/>
    <w:rsid w:val="00DE01F4"/>
    <w:rsid w:val="00DF35CE"/>
    <w:rsid w:val="00E249AA"/>
    <w:rsid w:val="00E44120"/>
    <w:rsid w:val="00E51566"/>
    <w:rsid w:val="00F326C1"/>
    <w:rsid w:val="0F8CC8E9"/>
    <w:rsid w:val="1D7DBB54"/>
    <w:rsid w:val="25EE09E1"/>
    <w:rsid w:val="381C44DC"/>
    <w:rsid w:val="57897A03"/>
    <w:rsid w:val="628B2BD5"/>
    <w:rsid w:val="7CC1F1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F4438"/>
  <w15:chartTrackingRefBased/>
  <w15:docId w15:val="{A6ECA6B1-2666-43BD-9408-D992CFF70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character" w:styleId="a4">
    <w:name w:val="Hyperlink"/>
    <w:basedOn w:val="a0"/>
    <w:uiPriority w:val="99"/>
    <w:unhideWhenUsed/>
    <w:rPr>
      <w:color w:val="0563C1" w:themeColor="hyperlink"/>
      <w:u w:val="single"/>
    </w:rPr>
  </w:style>
  <w:style w:type="character" w:styleId="a5">
    <w:name w:val="Unresolved Mention"/>
    <w:basedOn w:val="a0"/>
    <w:uiPriority w:val="99"/>
    <w:semiHidden/>
    <w:unhideWhenUsed/>
    <w:rsid w:val="00DE01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ianakovalcuk160@gmail.com" TargetMode="External"/><Relationship Id="rId5" Type="http://schemas.openxmlformats.org/officeDocument/2006/relationships/hyperlink" Target="mailto:%D1%80ryborat@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6</Pages>
  <Words>5181</Words>
  <Characters>2954</Characters>
  <Application>Microsoft Office Word</Application>
  <DocSecurity>0</DocSecurity>
  <Lines>24</Lines>
  <Paragraphs>16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Ковальчук Диана</dc:creator>
  <cp:keywords/>
  <dc:description/>
  <cp:lastModifiedBy>Super_User</cp:lastModifiedBy>
  <cp:revision>9</cp:revision>
  <dcterms:created xsi:type="dcterms:W3CDTF">2023-09-27T12:10:00Z</dcterms:created>
  <dcterms:modified xsi:type="dcterms:W3CDTF">2023-10-09T13:13:00Z</dcterms:modified>
</cp:coreProperties>
</file>