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0D" w:rsidRPr="00BC2779" w:rsidRDefault="004B39BC" w:rsidP="00D0433F">
      <w:pPr>
        <w:jc w:val="both"/>
        <w:rPr>
          <w:rFonts w:ascii="Times New Roman" w:hAnsi="Times New Roman" w:cs="Times New Roman"/>
          <w:sz w:val="28"/>
          <w:szCs w:val="28"/>
        </w:rPr>
      </w:pPr>
      <w:r w:rsidRPr="00BC2779">
        <w:rPr>
          <w:rFonts w:ascii="Times New Roman" w:hAnsi="Times New Roman" w:cs="Times New Roman"/>
          <w:sz w:val="28"/>
          <w:szCs w:val="28"/>
        </w:rPr>
        <w:t xml:space="preserve">Что такое вирус папилломы человека и насколько он опасен? Какие </w:t>
      </w:r>
      <w:r w:rsidR="00345B79">
        <w:rPr>
          <w:rFonts w:ascii="Times New Roman" w:hAnsi="Times New Roman" w:cs="Times New Roman"/>
          <w:sz w:val="28"/>
          <w:szCs w:val="28"/>
        </w:rPr>
        <w:t>тип</w:t>
      </w:r>
      <w:r w:rsidRPr="00BC2779">
        <w:rPr>
          <w:rFonts w:ascii="Times New Roman" w:hAnsi="Times New Roman" w:cs="Times New Roman"/>
          <w:sz w:val="28"/>
          <w:szCs w:val="28"/>
        </w:rPr>
        <w:t xml:space="preserve">ы вируса считаются наиболее опасными? </w:t>
      </w:r>
    </w:p>
    <w:p w:rsidR="0047499A" w:rsidRPr="00BC2779" w:rsidRDefault="00710CD7" w:rsidP="00D043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Вирус папилломы человека (ВПЧ) - </w:t>
      </w:r>
      <w:r w:rsidR="0084548A" w:rsidRPr="00BC2779">
        <w:rPr>
          <w:rFonts w:ascii="Times New Roman" w:hAnsi="Times New Roman" w:cs="Times New Roman"/>
          <w:sz w:val="28"/>
          <w:szCs w:val="28"/>
        </w:rPr>
        <w:t xml:space="preserve">это </w:t>
      </w:r>
      <w:r w:rsidR="00F826C2" w:rsidRPr="00BC2779">
        <w:rPr>
          <w:rFonts w:ascii="Times New Roman" w:hAnsi="Times New Roman" w:cs="Times New Roman"/>
          <w:sz w:val="28"/>
          <w:szCs w:val="28"/>
        </w:rPr>
        <w:t xml:space="preserve">общее название </w:t>
      </w:r>
      <w:r w:rsidR="0084548A" w:rsidRPr="00BC2779">
        <w:rPr>
          <w:rFonts w:ascii="Times New Roman" w:hAnsi="Times New Roman" w:cs="Times New Roman"/>
          <w:sz w:val="28"/>
          <w:szCs w:val="28"/>
        </w:rPr>
        <w:t>групп</w:t>
      </w:r>
      <w:r w:rsidR="00F826C2" w:rsidRPr="00BC2779">
        <w:rPr>
          <w:rFonts w:ascii="Times New Roman" w:hAnsi="Times New Roman" w:cs="Times New Roman"/>
          <w:sz w:val="28"/>
          <w:szCs w:val="28"/>
        </w:rPr>
        <w:t>ы</w:t>
      </w:r>
      <w:r w:rsidR="0084548A" w:rsidRPr="00BC2779">
        <w:rPr>
          <w:rFonts w:ascii="Times New Roman" w:hAnsi="Times New Roman" w:cs="Times New Roman"/>
          <w:sz w:val="28"/>
          <w:szCs w:val="28"/>
        </w:rPr>
        <w:t xml:space="preserve"> специфических возбудителей, поражающих только человека</w:t>
      </w:r>
      <w:r w:rsidR="00CC675A" w:rsidRPr="00BC2779">
        <w:rPr>
          <w:rFonts w:ascii="Times New Roman" w:hAnsi="Times New Roman" w:cs="Times New Roman"/>
          <w:sz w:val="28"/>
          <w:szCs w:val="28"/>
        </w:rPr>
        <w:t>.</w:t>
      </w:r>
      <w:r w:rsidR="0084548A" w:rsidRPr="00BC2779">
        <w:rPr>
          <w:rFonts w:ascii="Times New Roman" w:hAnsi="Times New Roman" w:cs="Times New Roman"/>
          <w:sz w:val="28"/>
          <w:szCs w:val="28"/>
        </w:rPr>
        <w:t xml:space="preserve"> </w:t>
      </w:r>
      <w:r w:rsidR="00CC675A" w:rsidRPr="00BC2779">
        <w:rPr>
          <w:rFonts w:ascii="Times New Roman" w:hAnsi="Times New Roman" w:cs="Times New Roman"/>
          <w:sz w:val="28"/>
          <w:szCs w:val="28"/>
        </w:rPr>
        <w:t>И</w:t>
      </w:r>
      <w:r w:rsidR="0084548A" w:rsidRPr="00BC2779">
        <w:rPr>
          <w:rFonts w:ascii="Times New Roman" w:hAnsi="Times New Roman" w:cs="Times New Roman"/>
          <w:sz w:val="28"/>
          <w:szCs w:val="28"/>
        </w:rPr>
        <w:t xml:space="preserve">х существует около </w:t>
      </w:r>
      <w:r w:rsidR="001125FC" w:rsidRPr="00BC2779">
        <w:rPr>
          <w:rFonts w:ascii="Times New Roman" w:hAnsi="Times New Roman" w:cs="Times New Roman"/>
          <w:sz w:val="28"/>
          <w:szCs w:val="28"/>
        </w:rPr>
        <w:t>двухсот</w:t>
      </w:r>
      <w:r w:rsidR="0084548A" w:rsidRPr="00BC27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548A" w:rsidRPr="00BC2779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="00CC675A" w:rsidRPr="00BC2779">
        <w:rPr>
          <w:rFonts w:ascii="Times New Roman" w:hAnsi="Times New Roman" w:cs="Times New Roman"/>
          <w:sz w:val="28"/>
          <w:szCs w:val="28"/>
        </w:rPr>
        <w:t xml:space="preserve"> и л</w:t>
      </w:r>
      <w:r w:rsidR="00D544B4" w:rsidRPr="00BC2779">
        <w:rPr>
          <w:rFonts w:ascii="Times New Roman" w:hAnsi="Times New Roman" w:cs="Times New Roman"/>
          <w:sz w:val="28"/>
          <w:szCs w:val="28"/>
        </w:rPr>
        <w:t xml:space="preserve">ишь некоторые его типы </w:t>
      </w:r>
      <w:r w:rsidR="00CC675A" w:rsidRPr="00BC2779">
        <w:rPr>
          <w:rFonts w:ascii="Times New Roman" w:hAnsi="Times New Roman" w:cs="Times New Roman"/>
          <w:sz w:val="28"/>
          <w:szCs w:val="28"/>
        </w:rPr>
        <w:t xml:space="preserve">могут ассоциироваться с онкологическими заболеваниями и генитальными </w:t>
      </w:r>
      <w:r w:rsidR="000D63DF" w:rsidRPr="00BC2779">
        <w:rPr>
          <w:rFonts w:ascii="Times New Roman" w:hAnsi="Times New Roman" w:cs="Times New Roman"/>
          <w:sz w:val="28"/>
          <w:szCs w:val="28"/>
        </w:rPr>
        <w:t>бородавками (</w:t>
      </w:r>
      <w:proofErr w:type="spellStart"/>
      <w:r w:rsidR="000D63DF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>condyloma</w:t>
      </w:r>
      <w:proofErr w:type="spellEnd"/>
      <w:r w:rsidR="000D63DF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D63DF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>accuminata</w:t>
      </w:r>
      <w:proofErr w:type="spellEnd"/>
      <w:r w:rsidR="000D63DF" w:rsidRPr="00BC2779">
        <w:rPr>
          <w:rFonts w:ascii="Times New Roman" w:hAnsi="Times New Roman" w:cs="Times New Roman"/>
          <w:sz w:val="28"/>
          <w:szCs w:val="28"/>
        </w:rPr>
        <w:t>)</w:t>
      </w:r>
      <w:r w:rsidR="00CC675A" w:rsidRPr="00BC2779">
        <w:rPr>
          <w:rFonts w:ascii="Times New Roman" w:hAnsi="Times New Roman" w:cs="Times New Roman"/>
          <w:sz w:val="28"/>
          <w:szCs w:val="28"/>
        </w:rPr>
        <w:t>.</w:t>
      </w:r>
      <w:r w:rsidR="00365AC1" w:rsidRPr="00BC2779">
        <w:rPr>
          <w:rFonts w:ascii="Times New Roman" w:hAnsi="Times New Roman" w:cs="Times New Roman"/>
          <w:sz w:val="28"/>
          <w:szCs w:val="28"/>
        </w:rPr>
        <w:t xml:space="preserve"> </w:t>
      </w:r>
      <w:r w:rsidR="0084548A" w:rsidRPr="00BC2779">
        <w:rPr>
          <w:rFonts w:ascii="Times New Roman" w:hAnsi="Times New Roman" w:cs="Times New Roman"/>
          <w:sz w:val="28"/>
          <w:szCs w:val="28"/>
        </w:rPr>
        <w:t>Это наиболее частый</w:t>
      </w:r>
      <w:r w:rsidR="001125FC" w:rsidRPr="00BC2779">
        <w:rPr>
          <w:rFonts w:ascii="Times New Roman" w:hAnsi="Times New Roman" w:cs="Times New Roman"/>
          <w:sz w:val="28"/>
          <w:szCs w:val="28"/>
        </w:rPr>
        <w:t xml:space="preserve"> вид</w:t>
      </w:r>
      <w:r w:rsidR="0084548A" w:rsidRPr="00BC2779">
        <w:rPr>
          <w:rFonts w:ascii="Times New Roman" w:hAnsi="Times New Roman" w:cs="Times New Roman"/>
          <w:sz w:val="28"/>
          <w:szCs w:val="28"/>
        </w:rPr>
        <w:t xml:space="preserve"> вирус</w:t>
      </w:r>
      <w:r w:rsidR="001125FC" w:rsidRPr="00BC2779">
        <w:rPr>
          <w:rFonts w:ascii="Times New Roman" w:hAnsi="Times New Roman" w:cs="Times New Roman"/>
          <w:sz w:val="28"/>
          <w:szCs w:val="28"/>
        </w:rPr>
        <w:t>а</w:t>
      </w:r>
      <w:r w:rsidR="0084548A" w:rsidRPr="00BC2779">
        <w:rPr>
          <w:rFonts w:ascii="Times New Roman" w:hAnsi="Times New Roman" w:cs="Times New Roman"/>
          <w:sz w:val="28"/>
          <w:szCs w:val="28"/>
        </w:rPr>
        <w:t>, который передается половым путем, в большинстве случаев не пред</w:t>
      </w:r>
      <w:r w:rsidR="00C36DFE" w:rsidRPr="00BC2779">
        <w:rPr>
          <w:rFonts w:ascii="Times New Roman" w:hAnsi="Times New Roman" w:cs="Times New Roman"/>
          <w:sz w:val="28"/>
          <w:szCs w:val="28"/>
        </w:rPr>
        <w:t>ставляет опасности для здоровья и излечивается</w:t>
      </w:r>
      <w:r w:rsidR="0084548A" w:rsidRPr="00BC2779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  <w:r w:rsidR="00C36DFE" w:rsidRPr="00BC2779">
        <w:rPr>
          <w:rFonts w:ascii="Times New Roman" w:hAnsi="Times New Roman" w:cs="Times New Roman"/>
          <w:sz w:val="28"/>
          <w:szCs w:val="28"/>
        </w:rPr>
        <w:t xml:space="preserve">Около 40 типов ВПЧ поражают область гениталий у обоих полов, а также </w:t>
      </w:r>
      <w:r w:rsidR="00365AC1" w:rsidRPr="00BC2779">
        <w:rPr>
          <w:rFonts w:ascii="Times New Roman" w:hAnsi="Times New Roman" w:cs="Times New Roman"/>
          <w:sz w:val="28"/>
          <w:szCs w:val="28"/>
        </w:rPr>
        <w:t xml:space="preserve">слизистую оболочку </w:t>
      </w:r>
      <w:r w:rsidR="00C36DFE" w:rsidRPr="00BC2779">
        <w:rPr>
          <w:rFonts w:ascii="Times New Roman" w:hAnsi="Times New Roman" w:cs="Times New Roman"/>
          <w:sz w:val="28"/>
          <w:szCs w:val="28"/>
        </w:rPr>
        <w:t xml:space="preserve">полость рта и гортани. </w:t>
      </w:r>
      <w:r w:rsidR="00725680" w:rsidRPr="00BC2779">
        <w:rPr>
          <w:rFonts w:ascii="Times New Roman" w:hAnsi="Times New Roman" w:cs="Times New Roman"/>
          <w:sz w:val="28"/>
          <w:szCs w:val="28"/>
        </w:rPr>
        <w:t xml:space="preserve">Инфицироваться </w:t>
      </w:r>
      <w:r w:rsidR="0047499A" w:rsidRPr="00BC2779">
        <w:rPr>
          <w:rFonts w:ascii="Times New Roman" w:hAnsi="Times New Roman" w:cs="Times New Roman"/>
          <w:sz w:val="28"/>
          <w:szCs w:val="28"/>
        </w:rPr>
        <w:t xml:space="preserve">генитальным типом ВПЧ </w:t>
      </w:r>
      <w:r w:rsidR="00725680" w:rsidRPr="00BC2779">
        <w:rPr>
          <w:rFonts w:ascii="Times New Roman" w:hAnsi="Times New Roman" w:cs="Times New Roman"/>
          <w:sz w:val="28"/>
          <w:szCs w:val="28"/>
        </w:rPr>
        <w:t xml:space="preserve">можно не только во время полового контакта, но также во время контакта </w:t>
      </w:r>
      <w:r w:rsidR="00B425B1">
        <w:rPr>
          <w:rFonts w:ascii="Times New Roman" w:hAnsi="Times New Roman" w:cs="Times New Roman"/>
          <w:sz w:val="28"/>
          <w:szCs w:val="28"/>
        </w:rPr>
        <w:t>«</w:t>
      </w:r>
      <w:r w:rsidR="00725680" w:rsidRPr="00BC2779">
        <w:rPr>
          <w:rFonts w:ascii="Times New Roman" w:hAnsi="Times New Roman" w:cs="Times New Roman"/>
          <w:sz w:val="28"/>
          <w:szCs w:val="28"/>
        </w:rPr>
        <w:t>кожа к коже</w:t>
      </w:r>
      <w:r w:rsidR="00B425B1">
        <w:rPr>
          <w:rFonts w:ascii="Times New Roman" w:hAnsi="Times New Roman" w:cs="Times New Roman"/>
          <w:sz w:val="28"/>
          <w:szCs w:val="28"/>
        </w:rPr>
        <w:t>»</w:t>
      </w:r>
      <w:r w:rsidR="0047499A" w:rsidRPr="00BC2779">
        <w:rPr>
          <w:rFonts w:ascii="Times New Roman" w:hAnsi="Times New Roman" w:cs="Times New Roman"/>
          <w:sz w:val="28"/>
          <w:szCs w:val="28"/>
        </w:rPr>
        <w:t xml:space="preserve"> в области гениталий. </w:t>
      </w:r>
      <w:r w:rsidR="007553E2">
        <w:rPr>
          <w:rFonts w:ascii="Times New Roman" w:hAnsi="Times New Roman" w:cs="Times New Roman"/>
          <w:sz w:val="28"/>
          <w:szCs w:val="28"/>
        </w:rPr>
        <w:t>Тип</w:t>
      </w:r>
      <w:r w:rsidR="006B0702" w:rsidRPr="00BC2779">
        <w:rPr>
          <w:rFonts w:ascii="Times New Roman" w:hAnsi="Times New Roman" w:cs="Times New Roman"/>
          <w:sz w:val="28"/>
          <w:szCs w:val="28"/>
        </w:rPr>
        <w:t>ы вируса, вызывающие появление бородавок</w:t>
      </w:r>
      <w:r w:rsidR="007C7F17" w:rsidRPr="00BC2779">
        <w:rPr>
          <w:rFonts w:ascii="Times New Roman" w:hAnsi="Times New Roman" w:cs="Times New Roman"/>
          <w:sz w:val="28"/>
          <w:szCs w:val="28"/>
        </w:rPr>
        <w:t xml:space="preserve"> </w:t>
      </w:r>
      <w:r w:rsidR="006B0702" w:rsidRPr="00BC2779">
        <w:rPr>
          <w:rFonts w:ascii="Times New Roman" w:hAnsi="Times New Roman" w:cs="Times New Roman"/>
          <w:sz w:val="28"/>
          <w:szCs w:val="28"/>
        </w:rPr>
        <w:t>в области кистей рук или же стоп не передаются половым путем.</w:t>
      </w:r>
    </w:p>
    <w:p w:rsidR="006D334D" w:rsidRPr="00BC2779" w:rsidRDefault="006D334D" w:rsidP="00D0433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779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081D71">
        <w:rPr>
          <w:rFonts w:ascii="Times New Roman" w:hAnsi="Times New Roman" w:cs="Times New Roman"/>
          <w:sz w:val="28"/>
          <w:szCs w:val="28"/>
        </w:rPr>
        <w:t>отметить, что большинство людей</w:t>
      </w:r>
      <w:r w:rsidRPr="00BC2779">
        <w:rPr>
          <w:rFonts w:ascii="Times New Roman" w:hAnsi="Times New Roman" w:cs="Times New Roman"/>
          <w:sz w:val="28"/>
          <w:szCs w:val="28"/>
        </w:rPr>
        <w:t>, жив</w:t>
      </w:r>
      <w:r w:rsidR="003B60EB" w:rsidRPr="00BC2779">
        <w:rPr>
          <w:rFonts w:ascii="Times New Roman" w:hAnsi="Times New Roman" w:cs="Times New Roman"/>
          <w:sz w:val="28"/>
          <w:szCs w:val="28"/>
        </w:rPr>
        <w:t>у</w:t>
      </w:r>
      <w:r w:rsidRPr="00BC2779">
        <w:rPr>
          <w:rFonts w:ascii="Times New Roman" w:hAnsi="Times New Roman" w:cs="Times New Roman"/>
          <w:sz w:val="28"/>
          <w:szCs w:val="28"/>
        </w:rPr>
        <w:t xml:space="preserve">щих половой жизнью, инфицируются ВПЧ </w:t>
      </w:r>
      <w:r w:rsidR="003B60EB" w:rsidRPr="00BC2779">
        <w:rPr>
          <w:rFonts w:ascii="Times New Roman" w:hAnsi="Times New Roman" w:cs="Times New Roman"/>
          <w:sz w:val="28"/>
          <w:szCs w:val="28"/>
        </w:rPr>
        <w:t xml:space="preserve">на разных этапах своей жизни. </w:t>
      </w:r>
      <w:r w:rsidR="008764F3" w:rsidRPr="00BC2779">
        <w:rPr>
          <w:rFonts w:ascii="Times New Roman" w:hAnsi="Times New Roman" w:cs="Times New Roman"/>
          <w:sz w:val="28"/>
          <w:szCs w:val="28"/>
        </w:rPr>
        <w:t xml:space="preserve">Большинство из них не имеет никаких симптомов и хорошо себя чувствуют. </w:t>
      </w:r>
      <w:r w:rsidR="00F11AD5" w:rsidRPr="00BC2779">
        <w:rPr>
          <w:rFonts w:ascii="Times New Roman" w:hAnsi="Times New Roman" w:cs="Times New Roman"/>
          <w:sz w:val="28"/>
          <w:szCs w:val="28"/>
        </w:rPr>
        <w:t xml:space="preserve">К типам ВПЧ, которые могут вызывать </w:t>
      </w:r>
      <w:r w:rsidR="00FD6FE1" w:rsidRPr="00BC2779">
        <w:rPr>
          <w:rFonts w:ascii="Times New Roman" w:hAnsi="Times New Roman" w:cs="Times New Roman"/>
          <w:sz w:val="28"/>
          <w:szCs w:val="28"/>
        </w:rPr>
        <w:t xml:space="preserve">генитальные </w:t>
      </w:r>
      <w:r w:rsidR="007C7F17" w:rsidRPr="00BC2779">
        <w:rPr>
          <w:rFonts w:ascii="Times New Roman" w:hAnsi="Times New Roman" w:cs="Times New Roman"/>
          <w:sz w:val="28"/>
          <w:szCs w:val="28"/>
        </w:rPr>
        <w:t>бородавки</w:t>
      </w:r>
      <w:r w:rsidR="00ED48F4" w:rsidRPr="00BC2779">
        <w:rPr>
          <w:rFonts w:ascii="Times New Roman" w:hAnsi="Times New Roman" w:cs="Times New Roman"/>
          <w:sz w:val="28"/>
          <w:szCs w:val="28"/>
        </w:rPr>
        <w:t>,</w:t>
      </w:r>
      <w:r w:rsidR="00F11AD5" w:rsidRPr="00BC2779">
        <w:rPr>
          <w:rFonts w:ascii="Times New Roman" w:hAnsi="Times New Roman" w:cs="Times New Roman"/>
          <w:sz w:val="28"/>
          <w:szCs w:val="28"/>
        </w:rPr>
        <w:t xml:space="preserve"> </w:t>
      </w:r>
      <w:r w:rsidR="00ED48F4" w:rsidRPr="00BC2779">
        <w:rPr>
          <w:rFonts w:ascii="Times New Roman" w:hAnsi="Times New Roman" w:cs="Times New Roman"/>
          <w:sz w:val="28"/>
          <w:szCs w:val="28"/>
        </w:rPr>
        <w:t xml:space="preserve">относятся 6 и 11. Они не вызывают серьезных проблем со здоровьем и не приводят к развитию онкологии. К </w:t>
      </w:r>
      <w:proofErr w:type="spellStart"/>
      <w:r w:rsidR="00ED48F4" w:rsidRPr="00BC2779">
        <w:rPr>
          <w:rFonts w:ascii="Times New Roman" w:hAnsi="Times New Roman" w:cs="Times New Roman"/>
          <w:sz w:val="28"/>
          <w:szCs w:val="28"/>
        </w:rPr>
        <w:t>высокоонкогенным</w:t>
      </w:r>
      <w:proofErr w:type="spellEnd"/>
      <w:r w:rsidR="00ED48F4" w:rsidRPr="00BC2779">
        <w:rPr>
          <w:rFonts w:ascii="Times New Roman" w:hAnsi="Times New Roman" w:cs="Times New Roman"/>
          <w:sz w:val="28"/>
          <w:szCs w:val="28"/>
        </w:rPr>
        <w:t xml:space="preserve"> </w:t>
      </w:r>
      <w:r w:rsidR="007C7F17" w:rsidRPr="00BC2779">
        <w:rPr>
          <w:rFonts w:ascii="Times New Roman" w:hAnsi="Times New Roman" w:cs="Times New Roman"/>
          <w:sz w:val="28"/>
          <w:szCs w:val="28"/>
        </w:rPr>
        <w:t>типа</w:t>
      </w:r>
      <w:r w:rsidR="00640B9F" w:rsidRPr="00BC2779">
        <w:rPr>
          <w:rFonts w:ascii="Times New Roman" w:hAnsi="Times New Roman" w:cs="Times New Roman"/>
          <w:sz w:val="28"/>
          <w:szCs w:val="28"/>
        </w:rPr>
        <w:t>м</w:t>
      </w:r>
      <w:r w:rsidR="00ED48F4" w:rsidRPr="00BC2779">
        <w:rPr>
          <w:rFonts w:ascii="Times New Roman" w:hAnsi="Times New Roman" w:cs="Times New Roman"/>
          <w:sz w:val="28"/>
          <w:szCs w:val="28"/>
        </w:rPr>
        <w:t xml:space="preserve"> ВПЧ относятся 16 и 18, которые ассоциируются </w:t>
      </w:r>
      <w:r w:rsidR="00B56F69" w:rsidRPr="00BC2779">
        <w:rPr>
          <w:rFonts w:ascii="Times New Roman" w:hAnsi="Times New Roman" w:cs="Times New Roman"/>
          <w:sz w:val="28"/>
          <w:szCs w:val="28"/>
        </w:rPr>
        <w:t xml:space="preserve">с </w:t>
      </w:r>
      <w:r w:rsidR="00ED48F4" w:rsidRPr="00BC2779">
        <w:rPr>
          <w:rFonts w:ascii="Times New Roman" w:hAnsi="Times New Roman" w:cs="Times New Roman"/>
          <w:sz w:val="28"/>
          <w:szCs w:val="28"/>
        </w:rPr>
        <w:t>развитием рака шейки матки, влагалища, вульвы, полового члена, аноректальной зоны, полости рта и гортани.</w:t>
      </w:r>
      <w:r w:rsidR="00DA652B" w:rsidRPr="00BC2779">
        <w:rPr>
          <w:rFonts w:ascii="Times New Roman" w:hAnsi="Times New Roman" w:cs="Times New Roman"/>
          <w:sz w:val="28"/>
          <w:szCs w:val="28"/>
        </w:rPr>
        <w:t xml:space="preserve"> К типам ВПЧ, которые также могут привести к раку</w:t>
      </w:r>
      <w:r w:rsidR="00332C84" w:rsidRPr="00BC2779">
        <w:rPr>
          <w:rFonts w:ascii="Times New Roman" w:hAnsi="Times New Roman" w:cs="Times New Roman"/>
          <w:sz w:val="28"/>
          <w:szCs w:val="28"/>
        </w:rPr>
        <w:t xml:space="preserve">, </w:t>
      </w:r>
      <w:r w:rsidR="00DA652B" w:rsidRPr="00BC2779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DA652B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>31, 33, 35, 39, 45, 51, 52, 56, 58, 59, 68</w:t>
      </w:r>
      <w:r w:rsidR="00B13E77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DA652B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82. </w:t>
      </w:r>
      <w:r w:rsidR="00F826C2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Приблизительно через 11-13 месяцев после первичного заражения у 75% женщин </w:t>
      </w:r>
      <w:r w:rsidR="0073573B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 анализа становится негативным, что связано с самостоятельной элиминацией (</w:t>
      </w:r>
      <w:r w:rsidR="00944489">
        <w:rPr>
          <w:rFonts w:ascii="Times New Roman" w:hAnsi="Times New Roman" w:cs="Times New Roman"/>
          <w:sz w:val="28"/>
          <w:szCs w:val="28"/>
          <w:shd w:val="clear" w:color="auto" w:fill="FFFFFF"/>
        </w:rPr>
        <w:t>выведением</w:t>
      </w:r>
      <w:r w:rsidR="0073573B" w:rsidRPr="00BC2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вируса. </w:t>
      </w:r>
    </w:p>
    <w:p w:rsidR="00BC2779" w:rsidRDefault="00BC2779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можно заразиться ВПЧ?</w:t>
      </w:r>
    </w:p>
    <w:p w:rsidR="00AF6A8D" w:rsidRPr="00BC2779" w:rsidRDefault="00AF6A8D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 способом заражения ВПЧ является половой путь и контактный </w:t>
      </w:r>
      <w:r w:rsidR="003D1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кожа к коже</w:t>
      </w:r>
      <w:r w:rsidR="003D1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5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области гениталий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B2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 инфицирования существенно повышается, если есть микротравмы на коже.</w:t>
      </w:r>
      <w:r w:rsidR="00022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C2779" w:rsidRDefault="00BC2779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Симптомы ВПЧ</w:t>
      </w:r>
      <w:r w:rsidR="00E9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женщин и мужчин.</w:t>
      </w:r>
    </w:p>
    <w:p w:rsidR="00022098" w:rsidRDefault="00D0433F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Чаще всего, пациенты не имеют никаких жалоб и даже не знают, что инфицированы. Характерные образования могут стать случайной находкой во время осмотра при посещении врача.</w:t>
      </w:r>
      <w:r w:rsidR="006F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2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Клинические симптомы зависят от области поражения. </w:t>
      </w:r>
      <w:r w:rsidR="00CF2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инфицировании типами, поражающими область гениталий, основные </w:t>
      </w:r>
      <w:r w:rsidR="00974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клинические находки</w:t>
      </w:r>
      <w:r w:rsidR="00CF2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следующие:</w:t>
      </w:r>
    </w:p>
    <w:p w:rsidR="00CF2328" w:rsidRDefault="00784538" w:rsidP="00D0433F">
      <w:pPr>
        <w:pStyle w:val="a5"/>
        <w:numPr>
          <w:ilvl w:val="0"/>
          <w:numId w:val="5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Наличие б</w:t>
      </w:r>
      <w:r w:rsidR="00D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2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в области прямой кишки и наружных половых органов – как на коже, так и на слизистой оболочке. Они безболезненны, однако могут вызывать зуд и кровоточить при микротравмах;</w:t>
      </w:r>
    </w:p>
    <w:p w:rsidR="00EC2B9A" w:rsidRPr="000D62B2" w:rsidRDefault="003D2D9A" w:rsidP="00D0433F">
      <w:pPr>
        <w:pStyle w:val="a5"/>
        <w:numPr>
          <w:ilvl w:val="0"/>
          <w:numId w:val="5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Интраэпителиальные</w:t>
      </w:r>
      <w:proofErr w:type="spellEnd"/>
      <w:r w:rsidRPr="000D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Pr="000D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шейки</w:t>
      </w:r>
      <w:r w:rsidRPr="000D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матки</w:t>
      </w:r>
      <w:r w:rsidR="00AB1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дисплазии</w:t>
      </w:r>
      <w:r w:rsidR="00EC2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F284B" w:rsidRDefault="009D7DB1" w:rsidP="00D0433F">
      <w:pPr>
        <w:pStyle w:val="a5"/>
        <w:numPr>
          <w:ilvl w:val="0"/>
          <w:numId w:val="5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BF6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рака</w:t>
      </w:r>
      <w:r w:rsidRPr="00BF6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прямой</w:t>
      </w:r>
      <w:r w:rsidRPr="00BF6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кишки</w:t>
      </w:r>
      <w:r w:rsidRPr="00BF6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Около 50% мужчин с гомосексуальными связями</w:t>
      </w:r>
      <w:r w:rsidR="00BF6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подтвержденной сквамозной карциномой </w:t>
      </w:r>
      <w:r w:rsidR="00886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имели в ан</w:t>
      </w:r>
      <w:r w:rsidR="00A91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амнезе аноректальные бородавки. </w:t>
      </w:r>
      <w:r w:rsidR="000D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Несколько меньше показатель у </w:t>
      </w:r>
      <w:r w:rsidR="00A91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женщин и мужчин традиционной ориентации</w:t>
      </w:r>
      <w:r w:rsidR="000D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20%,</w:t>
      </w:r>
      <w:r w:rsidR="00A91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0D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</w:t>
      </w:r>
      <w:r w:rsidR="00AB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диагнозом</w:t>
      </w:r>
      <w:r w:rsidR="00B87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 </w:t>
      </w:r>
      <w:r w:rsidR="00B87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имели бородав</w:t>
      </w:r>
      <w:r w:rsidR="00A91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B87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93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анамнезе;</w:t>
      </w:r>
    </w:p>
    <w:p w:rsidR="00841355" w:rsidRPr="00FC729B" w:rsidRDefault="000A28B3" w:rsidP="00FB1CD0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</w:t>
      </w:r>
      <w:r w:rsidR="004F7396" w:rsidRPr="000A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генитальны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F7396" w:rsidRPr="000A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оражения</w:t>
      </w:r>
      <w:r w:rsidR="00E80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слизистых оболочек относятся</w:t>
      </w:r>
      <w:r w:rsidR="00945909" w:rsidRPr="000A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папилломы слизистой полости рта и верхних дыхательных путей, фокальная эпителиал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ьная гиперплазия (боле</w:t>
      </w:r>
      <w:r w:rsidR="00DD2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знь Хека). При поражении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кожи различных областей тела человека наиболее распространен</w:t>
      </w:r>
      <w:r w:rsidR="004C3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ыми являются</w:t>
      </w:r>
      <w:r w:rsidR="004C3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вульгарные </w:t>
      </w:r>
      <w:r w:rsidR="00C66FAD" w:rsidRPr="008D6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бородавки (</w:t>
      </w:r>
      <w:r w:rsidR="00C66FAD" w:rsidRPr="008D68E7">
        <w:rPr>
          <w:rFonts w:ascii="Times New Roman" w:hAnsi="Times New Roman" w:cs="Times New Roman"/>
          <w:sz w:val="28"/>
          <w:szCs w:val="28"/>
          <w:lang w:val="en-US"/>
        </w:rPr>
        <w:t>verruca</w:t>
      </w:r>
      <w:r w:rsidR="00C66FAD" w:rsidRPr="008D68E7">
        <w:rPr>
          <w:rFonts w:ascii="Times New Roman" w:hAnsi="Times New Roman" w:cs="Times New Roman"/>
          <w:sz w:val="28"/>
          <w:szCs w:val="28"/>
        </w:rPr>
        <w:t xml:space="preserve"> </w:t>
      </w:r>
      <w:r w:rsidR="00C66FAD" w:rsidRPr="008D68E7">
        <w:rPr>
          <w:rFonts w:ascii="Times New Roman" w:hAnsi="Times New Roman" w:cs="Times New Roman"/>
          <w:sz w:val="28"/>
          <w:szCs w:val="28"/>
          <w:lang w:val="en-US"/>
        </w:rPr>
        <w:t>vulgaris</w:t>
      </w:r>
      <w:r w:rsidR="00C66FAD" w:rsidRPr="008D68E7">
        <w:rPr>
          <w:rFonts w:ascii="Times New Roman" w:hAnsi="Times New Roman" w:cs="Times New Roman"/>
          <w:sz w:val="28"/>
          <w:szCs w:val="28"/>
        </w:rPr>
        <w:t>)</w:t>
      </w:r>
      <w:r w:rsidR="008D68E7" w:rsidRPr="008D68E7">
        <w:rPr>
          <w:rFonts w:ascii="Times New Roman" w:hAnsi="Times New Roman" w:cs="Times New Roman"/>
          <w:sz w:val="28"/>
          <w:szCs w:val="28"/>
        </w:rPr>
        <w:t>, плоские бородавки (</w:t>
      </w:r>
      <w:r w:rsidR="008D68E7" w:rsidRPr="008D68E7">
        <w:rPr>
          <w:rFonts w:ascii="Times New Roman" w:hAnsi="Times New Roman" w:cs="Times New Roman"/>
          <w:sz w:val="28"/>
          <w:szCs w:val="28"/>
          <w:lang w:val="en-US"/>
        </w:rPr>
        <w:t>verruca</w:t>
      </w:r>
      <w:r w:rsidR="008D68E7" w:rsidRPr="008D6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8E7" w:rsidRPr="008D68E7">
        <w:rPr>
          <w:rFonts w:ascii="Times New Roman" w:hAnsi="Times New Roman" w:cs="Times New Roman"/>
          <w:sz w:val="28"/>
          <w:szCs w:val="28"/>
          <w:lang w:val="en-US"/>
        </w:rPr>
        <w:t>plana</w:t>
      </w:r>
      <w:proofErr w:type="spellEnd"/>
      <w:r w:rsidR="008D68E7" w:rsidRPr="008D68E7">
        <w:rPr>
          <w:rFonts w:ascii="Times New Roman" w:hAnsi="Times New Roman" w:cs="Times New Roman"/>
          <w:sz w:val="28"/>
          <w:szCs w:val="28"/>
        </w:rPr>
        <w:t>) и пигментные папулы</w:t>
      </w:r>
      <w:r w:rsidR="007D117D">
        <w:rPr>
          <w:rFonts w:ascii="Times New Roman" w:hAnsi="Times New Roman" w:cs="Times New Roman"/>
          <w:sz w:val="28"/>
          <w:szCs w:val="28"/>
        </w:rPr>
        <w:t xml:space="preserve"> размером 1-3 мм</w:t>
      </w:r>
      <w:r w:rsidR="008D68E7" w:rsidRPr="008D68E7">
        <w:rPr>
          <w:rFonts w:ascii="Times New Roman" w:hAnsi="Times New Roman" w:cs="Times New Roman"/>
          <w:sz w:val="28"/>
          <w:szCs w:val="28"/>
        </w:rPr>
        <w:t xml:space="preserve"> на половом члене у мужчин (</w:t>
      </w:r>
      <w:proofErr w:type="spellStart"/>
      <w:r w:rsidR="008D68E7" w:rsidRPr="008D68E7">
        <w:rPr>
          <w:rFonts w:ascii="Times New Roman" w:hAnsi="Times New Roman" w:cs="Times New Roman"/>
          <w:sz w:val="28"/>
          <w:szCs w:val="28"/>
          <w:lang w:val="en-US"/>
        </w:rPr>
        <w:t>Bowenoid</w:t>
      </w:r>
      <w:proofErr w:type="spellEnd"/>
      <w:r w:rsidR="008D68E7" w:rsidRPr="008D6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8E7" w:rsidRPr="008D68E7">
        <w:rPr>
          <w:rFonts w:ascii="Times New Roman" w:hAnsi="Times New Roman" w:cs="Times New Roman"/>
          <w:sz w:val="28"/>
          <w:szCs w:val="28"/>
          <w:lang w:val="en-US"/>
        </w:rPr>
        <w:t>papulosis</w:t>
      </w:r>
      <w:proofErr w:type="spellEnd"/>
      <w:r w:rsidR="008D68E7" w:rsidRPr="008D68E7">
        <w:rPr>
          <w:rFonts w:ascii="Times New Roman" w:hAnsi="Times New Roman" w:cs="Times New Roman"/>
          <w:sz w:val="28"/>
          <w:szCs w:val="28"/>
        </w:rPr>
        <w:t>)</w:t>
      </w:r>
      <w:r w:rsidR="001414E2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1414E2">
        <w:rPr>
          <w:rFonts w:ascii="Times New Roman" w:hAnsi="Times New Roman" w:cs="Times New Roman"/>
          <w:sz w:val="28"/>
          <w:szCs w:val="28"/>
        </w:rPr>
        <w:t>б</w:t>
      </w:r>
      <w:r w:rsidR="00841355">
        <w:rPr>
          <w:rFonts w:ascii="Times New Roman" w:hAnsi="Times New Roman" w:cs="Times New Roman"/>
          <w:sz w:val="28"/>
          <w:szCs w:val="28"/>
        </w:rPr>
        <w:t>ородавчатая</w:t>
      </w:r>
      <w:proofErr w:type="gramEnd"/>
      <w:r w:rsidR="00841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355">
        <w:rPr>
          <w:rFonts w:ascii="Times New Roman" w:hAnsi="Times New Roman" w:cs="Times New Roman"/>
          <w:sz w:val="28"/>
          <w:szCs w:val="28"/>
        </w:rPr>
        <w:t>эпидермодисплазия</w:t>
      </w:r>
      <w:proofErr w:type="spellEnd"/>
      <w:r w:rsidR="004C3436">
        <w:rPr>
          <w:rFonts w:ascii="Times New Roman" w:hAnsi="Times New Roman" w:cs="Times New Roman"/>
          <w:sz w:val="28"/>
          <w:szCs w:val="28"/>
        </w:rPr>
        <w:t>.</w:t>
      </w:r>
    </w:p>
    <w:p w:rsidR="00FC729B" w:rsidRPr="00FB1CD0" w:rsidRDefault="00FB1CD0" w:rsidP="00FB1CD0">
      <w:pPr>
        <w:spacing w:before="100" w:beforeAutospacing="1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ниже, представлен п</w:t>
      </w:r>
      <w:r w:rsidR="003A2977" w:rsidRPr="00FB1CD0">
        <w:rPr>
          <w:rFonts w:ascii="Times New Roman" w:hAnsi="Times New Roman" w:cs="Times New Roman"/>
          <w:sz w:val="28"/>
          <w:szCs w:val="28"/>
        </w:rPr>
        <w:t>ример вульгарной бородавки на латеральной (боковой) поверхности языка.</w:t>
      </w:r>
    </w:p>
    <w:p w:rsidR="00FC729B" w:rsidRPr="008D68E7" w:rsidRDefault="00E77DA5" w:rsidP="00FC729B">
      <w:pPr>
        <w:pStyle w:val="a5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900567"/>
            <wp:effectExtent l="0" t="0" r="3175" b="0"/>
            <wp:docPr id="2" name="Рисунок 2" descr="https://img.medscapestatic.com/pi/meds/ckb/78/37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medscapestatic.com/pi/meds/ckb/78/371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96F" w:rsidRPr="000241CB" w:rsidRDefault="0003396F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Рисунок 1. </w:t>
      </w:r>
      <w:r w:rsidR="00024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Вульгарная бородавка - </w:t>
      </w:r>
      <w:r w:rsidR="000241CB" w:rsidRPr="008D68E7">
        <w:rPr>
          <w:rFonts w:ascii="Times New Roman" w:hAnsi="Times New Roman" w:cs="Times New Roman"/>
          <w:sz w:val="28"/>
          <w:szCs w:val="28"/>
          <w:lang w:val="en-US"/>
        </w:rPr>
        <w:t>verruca</w:t>
      </w:r>
      <w:r w:rsidR="000241CB" w:rsidRPr="008D68E7">
        <w:rPr>
          <w:rFonts w:ascii="Times New Roman" w:hAnsi="Times New Roman" w:cs="Times New Roman"/>
          <w:sz w:val="28"/>
          <w:szCs w:val="28"/>
        </w:rPr>
        <w:t xml:space="preserve"> </w:t>
      </w:r>
      <w:r w:rsidR="000241CB" w:rsidRPr="008D68E7">
        <w:rPr>
          <w:rFonts w:ascii="Times New Roman" w:hAnsi="Times New Roman" w:cs="Times New Roman"/>
          <w:sz w:val="28"/>
          <w:szCs w:val="28"/>
          <w:lang w:val="en-US"/>
        </w:rPr>
        <w:t>vulgaris</w:t>
      </w:r>
      <w:r w:rsidR="000241CB">
        <w:rPr>
          <w:rFonts w:ascii="Times New Roman" w:hAnsi="Times New Roman" w:cs="Times New Roman"/>
          <w:sz w:val="28"/>
          <w:szCs w:val="28"/>
        </w:rPr>
        <w:t>.</w:t>
      </w:r>
    </w:p>
    <w:p w:rsidR="00BC2779" w:rsidRPr="004E2EDE" w:rsidRDefault="00BC2779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диагностики.</w:t>
      </w:r>
    </w:p>
    <w:p w:rsidR="004E2EDE" w:rsidRPr="00893377" w:rsidRDefault="00C3605D" w:rsidP="004E2EDE">
      <w:pPr>
        <w:pStyle w:val="a4"/>
        <w:jc w:val="both"/>
        <w:rPr>
          <w:sz w:val="28"/>
          <w:szCs w:val="28"/>
        </w:rPr>
      </w:pPr>
      <w:r w:rsidRPr="004E2EDE">
        <w:rPr>
          <w:sz w:val="28"/>
          <w:szCs w:val="28"/>
        </w:rPr>
        <w:t xml:space="preserve">Достаточно обычного клинического осмотра для </w:t>
      </w:r>
      <w:r w:rsidR="00F742C0">
        <w:rPr>
          <w:sz w:val="28"/>
          <w:szCs w:val="28"/>
        </w:rPr>
        <w:t>того, чтобы с высокой вероятностью предположить причину происхождения бородавок - к</w:t>
      </w:r>
      <w:r w:rsidR="00CD253E">
        <w:rPr>
          <w:sz w:val="28"/>
          <w:szCs w:val="28"/>
        </w:rPr>
        <w:t>ак генитальных, так и</w:t>
      </w:r>
      <w:r w:rsidR="004E2EDE" w:rsidRPr="004E2EDE">
        <w:rPr>
          <w:sz w:val="28"/>
          <w:szCs w:val="28"/>
        </w:rPr>
        <w:t xml:space="preserve"> не генитальных</w:t>
      </w:r>
      <w:r w:rsidRPr="004E2EDE">
        <w:rPr>
          <w:sz w:val="28"/>
          <w:szCs w:val="28"/>
        </w:rPr>
        <w:t>.</w:t>
      </w:r>
      <w:r w:rsidR="004E2EDE" w:rsidRPr="004E2EDE">
        <w:rPr>
          <w:sz w:val="28"/>
          <w:szCs w:val="28"/>
        </w:rPr>
        <w:t xml:space="preserve"> </w:t>
      </w:r>
      <w:r w:rsidR="004E2EDE" w:rsidRPr="00893377">
        <w:rPr>
          <w:sz w:val="28"/>
          <w:szCs w:val="28"/>
        </w:rPr>
        <w:t xml:space="preserve">В настоящее время </w:t>
      </w:r>
      <w:r w:rsidR="00D03EED">
        <w:rPr>
          <w:sz w:val="28"/>
          <w:szCs w:val="28"/>
        </w:rPr>
        <w:t xml:space="preserve">ВОЗ рекомендует  три типа </w:t>
      </w:r>
      <w:proofErr w:type="spellStart"/>
      <w:r w:rsidR="00D03EED">
        <w:rPr>
          <w:sz w:val="28"/>
          <w:szCs w:val="28"/>
        </w:rPr>
        <w:t>скрининговых</w:t>
      </w:r>
      <w:proofErr w:type="spellEnd"/>
      <w:r w:rsidR="00D03EED">
        <w:rPr>
          <w:sz w:val="28"/>
          <w:szCs w:val="28"/>
        </w:rPr>
        <w:t xml:space="preserve"> теста</w:t>
      </w:r>
      <w:r w:rsidR="004E2EDE" w:rsidRPr="00893377">
        <w:rPr>
          <w:sz w:val="28"/>
          <w:szCs w:val="28"/>
        </w:rPr>
        <w:t xml:space="preserve"> </w:t>
      </w:r>
      <w:r w:rsidR="00F971E0">
        <w:rPr>
          <w:sz w:val="28"/>
          <w:szCs w:val="28"/>
        </w:rPr>
        <w:t>для подтверждения диагноза</w:t>
      </w:r>
      <w:r w:rsidR="004E2EDE" w:rsidRPr="00893377">
        <w:rPr>
          <w:sz w:val="28"/>
          <w:szCs w:val="28"/>
        </w:rPr>
        <w:t>:</w:t>
      </w:r>
    </w:p>
    <w:p w:rsidR="004E2EDE" w:rsidRPr="00893377" w:rsidRDefault="004E2EDE" w:rsidP="004E2EDE">
      <w:pPr>
        <w:pStyle w:val="a5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на ВПЧ, относящиеся к группе высокого риска;</w:t>
      </w:r>
    </w:p>
    <w:p w:rsidR="004E2EDE" w:rsidRPr="00893377" w:rsidRDefault="004E2EDE" w:rsidP="004E2EDE">
      <w:pPr>
        <w:pStyle w:val="a5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Визуальная </w:t>
      </w:r>
      <w:r w:rsidR="006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врачом </w:t>
      </w:r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3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обработкой участка поражения</w:t>
      </w:r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уксусной кислот</w:t>
      </w:r>
      <w:r w:rsidR="00D3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EDE" w:rsidRPr="00893377" w:rsidRDefault="004E2EDE" w:rsidP="004E2EDE">
      <w:pPr>
        <w:pStyle w:val="a5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Традиционный </w:t>
      </w:r>
      <w:proofErr w:type="gramStart"/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ПАП-тест</w:t>
      </w:r>
      <w:proofErr w:type="gramEnd"/>
      <w:r w:rsidRPr="0089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 жидкостной цитологии (ЖЦ).</w:t>
      </w:r>
    </w:p>
    <w:p w:rsidR="00051671" w:rsidRPr="00345B79" w:rsidRDefault="00051671" w:rsidP="00877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Тест с </w:t>
      </w:r>
      <w:proofErr w:type="spellStart"/>
      <w:r w:rsidR="00E80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уксусной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кислотой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помогает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определении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генитальных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бородавок. Он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заключается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нанесении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3-5 %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уксусной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кислоты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5-10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минут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видимые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участки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поражения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Если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цвет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меняется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белый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это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является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признаком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диспластических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неопластических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процессов</w:t>
      </w:r>
      <w:proofErr w:type="spellEnd"/>
      <w:r w:rsidRPr="0087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B5EFE" w:rsidRDefault="000B7C2C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Американская ассоциация по контролю качества медикаментов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пищевых продуктов </w:t>
      </w:r>
      <w:r w:rsidRPr="000B7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FDA</w:t>
      </w:r>
      <w:r w:rsidRPr="000B7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рекомендует ДНК тест для определения ВПЧ в качестве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скринингового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метода для раннего выявления рака шейки матки у женщин от 25-и</w:t>
      </w:r>
      <w:r w:rsidR="00E64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старше.</w:t>
      </w:r>
      <w:r w:rsidR="00E64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 позволяет выявить около 14-ти </w:t>
      </w:r>
      <w:proofErr w:type="spellStart"/>
      <w:r w:rsidR="00E64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высокоонкогенных</w:t>
      </w:r>
      <w:proofErr w:type="spellEnd"/>
      <w:r w:rsidR="00E64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типов вируса в образцах, взятых из канала шейки матки. </w:t>
      </w:r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Положительный результат в отношении 16 и 18 типов ВПЧ является показ</w:t>
      </w:r>
      <w:r w:rsidR="00D65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анием к проведению </w:t>
      </w:r>
      <w:proofErr w:type="spellStart"/>
      <w:r w:rsidR="00D65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кольпоскопии</w:t>
      </w:r>
      <w:proofErr w:type="spellEnd"/>
      <w:r w:rsidR="00D65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97616" w:rsidRPr="00897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5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 результат поло</w:t>
      </w:r>
      <w:r w:rsidR="00E62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жителен в отношении любого из 14</w:t>
      </w:r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-ти потенциально онкогенных типов вируса</w:t>
      </w:r>
      <w:r w:rsidR="00D65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 это</w:t>
      </w:r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показанием к назначению теста по </w:t>
      </w:r>
      <w:proofErr w:type="spellStart"/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Паппаниколау</w:t>
      </w:r>
      <w:proofErr w:type="spellEnd"/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Пап-тест</w:t>
      </w:r>
      <w:proofErr w:type="gramEnd"/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</w:t>
      </w:r>
      <w:r w:rsidR="00E62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дальнейшей </w:t>
      </w:r>
      <w:proofErr w:type="spellStart"/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кольпоскопии</w:t>
      </w:r>
      <w:proofErr w:type="spellEnd"/>
      <w:r w:rsidR="00182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C5AD6" w:rsidRDefault="00D65F4E" w:rsidP="00D65F4E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Цитологическое исследование с использованием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Пап-теста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рекомендованным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скрининговой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диагностики цервикальной неоплазии</w:t>
      </w:r>
      <w:r w:rsidR="00422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(состоянию, которое может предшествовать злокачественному перерождению)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 тестирования следующий:</w:t>
      </w:r>
    </w:p>
    <w:p w:rsidR="005C5AD6" w:rsidRDefault="00D65F4E" w:rsidP="005C5AD6">
      <w:pPr>
        <w:pStyle w:val="a5"/>
        <w:numPr>
          <w:ilvl w:val="0"/>
          <w:numId w:val="27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Первый </w:t>
      </w:r>
      <w:proofErr w:type="gramStart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Пап-тест</w:t>
      </w:r>
      <w:proofErr w:type="gramEnd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рекомендован в возрасте 21-го года и далее каждые три года у женщин до 30 лет. </w:t>
      </w:r>
    </w:p>
    <w:p w:rsidR="00837AC7" w:rsidRDefault="00D65F4E" w:rsidP="005C5AD6">
      <w:pPr>
        <w:pStyle w:val="a5"/>
        <w:numPr>
          <w:ilvl w:val="0"/>
          <w:numId w:val="27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30-ти лет рекомендуется проходить цитологический скрининг (</w:t>
      </w:r>
      <w:proofErr w:type="gramStart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Пап-тест</w:t>
      </w:r>
      <w:proofErr w:type="gramEnd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определе</w:t>
      </w:r>
      <w:r w:rsidR="00837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типов ВПЧ) каждые пять лет.</w:t>
      </w:r>
    </w:p>
    <w:p w:rsidR="00837AC7" w:rsidRDefault="00D65F4E" w:rsidP="005C5AD6">
      <w:pPr>
        <w:pStyle w:val="a5"/>
        <w:numPr>
          <w:ilvl w:val="0"/>
          <w:numId w:val="27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Альтернативный вариант – каждые три года делать только </w:t>
      </w:r>
      <w:proofErr w:type="gramStart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Пап-тест</w:t>
      </w:r>
      <w:proofErr w:type="gramEnd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5F4E" w:rsidRPr="005C5AD6" w:rsidRDefault="00D65F4E" w:rsidP="005C5AD6">
      <w:pPr>
        <w:pStyle w:val="a5"/>
        <w:numPr>
          <w:ilvl w:val="0"/>
          <w:numId w:val="27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Прекратить проходить </w:t>
      </w:r>
      <w:proofErr w:type="spellStart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скрининговые</w:t>
      </w:r>
      <w:proofErr w:type="spellEnd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 рекомендуется, если возраст женщины 65 лет и более, и в том случае, если предыдущие результаты </w:t>
      </w:r>
      <w:proofErr w:type="gramStart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Пап-теста</w:t>
      </w:r>
      <w:proofErr w:type="gramEnd"/>
      <w:r w:rsidRPr="005C5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были без патологических изменений на протяжении последних 20-ти лет.</w:t>
      </w:r>
    </w:p>
    <w:p w:rsidR="002A1B23" w:rsidRDefault="002A1B23" w:rsidP="002A1B23">
      <w:pPr>
        <w:jc w:val="both"/>
        <w:rPr>
          <w:rFonts w:ascii="Times New Roman" w:hAnsi="Times New Roman" w:cs="Times New Roman"/>
          <w:sz w:val="28"/>
          <w:szCs w:val="28"/>
        </w:rPr>
      </w:pPr>
      <w:r w:rsidRPr="00356566">
        <w:rPr>
          <w:rFonts w:ascii="Times New Roman" w:hAnsi="Times New Roman" w:cs="Times New Roman"/>
          <w:sz w:val="28"/>
          <w:szCs w:val="28"/>
        </w:rPr>
        <w:t xml:space="preserve">Согласно рекомендациям 2015 года американского сообщества </w:t>
      </w:r>
      <w:proofErr w:type="spellStart"/>
      <w:r w:rsidRPr="00356566">
        <w:rPr>
          <w:rFonts w:ascii="Times New Roman" w:hAnsi="Times New Roman" w:cs="Times New Roman"/>
          <w:sz w:val="28"/>
          <w:szCs w:val="28"/>
        </w:rPr>
        <w:t>онкогинекологов</w:t>
      </w:r>
      <w:proofErr w:type="spellEnd"/>
      <w:r w:rsidRPr="00356566">
        <w:rPr>
          <w:rFonts w:ascii="Times New Roman" w:hAnsi="Times New Roman" w:cs="Times New Roman"/>
          <w:sz w:val="28"/>
          <w:szCs w:val="28"/>
        </w:rPr>
        <w:t xml:space="preserve"> и американской ассоциации цервикальной патологии и </w:t>
      </w:r>
      <w:proofErr w:type="spellStart"/>
      <w:r w:rsidRPr="00356566">
        <w:rPr>
          <w:rFonts w:ascii="Times New Roman" w:hAnsi="Times New Roman" w:cs="Times New Roman"/>
          <w:sz w:val="28"/>
          <w:szCs w:val="28"/>
        </w:rPr>
        <w:t>кольпоскопии</w:t>
      </w:r>
      <w:proofErr w:type="spellEnd"/>
      <w:r w:rsidRPr="00356566">
        <w:rPr>
          <w:rFonts w:ascii="Times New Roman" w:hAnsi="Times New Roman" w:cs="Times New Roman"/>
          <w:sz w:val="28"/>
          <w:szCs w:val="28"/>
        </w:rPr>
        <w:t xml:space="preserve">, отрицательный результат в отношении </w:t>
      </w:r>
      <w:proofErr w:type="spellStart"/>
      <w:r w:rsidRPr="00356566">
        <w:rPr>
          <w:rFonts w:ascii="Times New Roman" w:hAnsi="Times New Roman" w:cs="Times New Roman"/>
          <w:sz w:val="28"/>
          <w:szCs w:val="28"/>
        </w:rPr>
        <w:t>высокоонкогенных</w:t>
      </w:r>
      <w:proofErr w:type="spellEnd"/>
      <w:r w:rsidRPr="00356566">
        <w:rPr>
          <w:rFonts w:ascii="Times New Roman" w:hAnsi="Times New Roman" w:cs="Times New Roman"/>
          <w:sz w:val="28"/>
          <w:szCs w:val="28"/>
        </w:rPr>
        <w:t xml:space="preserve"> типов ВПЧ обеспечивает уверенность в низком риске </w:t>
      </w:r>
      <w:r w:rsidRPr="00356566">
        <w:rPr>
          <w:rFonts w:ascii="Times New Roman" w:hAnsi="Times New Roman" w:cs="Times New Roman"/>
          <w:sz w:val="28"/>
          <w:szCs w:val="28"/>
          <w:lang w:val="en-US"/>
        </w:rPr>
        <w:t>CIN</w:t>
      </w:r>
      <w:r w:rsidRPr="003565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6566">
        <w:rPr>
          <w:rFonts w:ascii="Times New Roman" w:hAnsi="Times New Roman" w:cs="Times New Roman"/>
          <w:sz w:val="28"/>
          <w:szCs w:val="28"/>
        </w:rPr>
        <w:fldChar w:fldCharType="begin"/>
      </w:r>
      <w:r w:rsidRPr="00356566">
        <w:rPr>
          <w:rFonts w:ascii="Times New Roman" w:hAnsi="Times New Roman" w:cs="Times New Roman"/>
          <w:sz w:val="28"/>
          <w:szCs w:val="28"/>
        </w:rPr>
        <w:instrText xml:space="preserve"> HYPERLINK "https://medical-dictionary.thefreedictionary.com/cervical+intraepithelial+neoplasia" </w:instrText>
      </w:r>
      <w:r w:rsidRPr="00356566">
        <w:rPr>
          <w:rFonts w:ascii="Times New Roman" w:hAnsi="Times New Roman" w:cs="Times New Roman"/>
          <w:sz w:val="28"/>
          <w:szCs w:val="28"/>
        </w:rPr>
        <w:fldChar w:fldCharType="separate"/>
      </w:r>
      <w:r w:rsidRPr="00356566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cervical</w:t>
      </w:r>
      <w:proofErr w:type="spellEnd"/>
      <w:r w:rsidRPr="00356566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356566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intraepithelial</w:t>
      </w:r>
      <w:proofErr w:type="spellEnd"/>
      <w:r w:rsidRPr="00356566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356566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neoplasia</w:t>
      </w:r>
      <w:proofErr w:type="spellEnd"/>
      <w:r w:rsidRPr="00356566">
        <w:rPr>
          <w:rFonts w:ascii="Times New Roman" w:hAnsi="Times New Roman" w:cs="Times New Roman"/>
          <w:sz w:val="28"/>
          <w:szCs w:val="28"/>
        </w:rPr>
        <w:fldChar w:fldCharType="end"/>
      </w:r>
      <w:r w:rsidRPr="00356566">
        <w:rPr>
          <w:rFonts w:ascii="Times New Roman" w:hAnsi="Times New Roman" w:cs="Times New Roman"/>
          <w:sz w:val="28"/>
          <w:szCs w:val="28"/>
        </w:rPr>
        <w:t>) 3 степени или рака (</w:t>
      </w:r>
      <w:r w:rsidRPr="00356566">
        <w:rPr>
          <w:rFonts w:ascii="Times New Roman" w:hAnsi="Times New Roman" w:cs="Times New Roman"/>
          <w:sz w:val="28"/>
          <w:szCs w:val="28"/>
          <w:lang w:val="en-US"/>
        </w:rPr>
        <w:t>CIN</w:t>
      </w:r>
      <w:r w:rsidRPr="00356566">
        <w:rPr>
          <w:rFonts w:ascii="Times New Roman" w:hAnsi="Times New Roman" w:cs="Times New Roman"/>
          <w:sz w:val="28"/>
          <w:szCs w:val="28"/>
        </w:rPr>
        <w:t>3+) по сравнению с отрицательными результатами цитологического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После отрицательных результатов на присутствие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высоконкогенных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типов вируса повторные исследования рекомендуется проводить каждые три года. </w:t>
      </w:r>
    </w:p>
    <w:p w:rsidR="006A2F45" w:rsidRDefault="006A2F45" w:rsidP="006A2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делать, если атипичные клетки уже есть в мазке на цитологию?</w:t>
      </w:r>
    </w:p>
    <w:p w:rsidR="006A2F45" w:rsidRPr="00566D85" w:rsidRDefault="006A2F45" w:rsidP="006A2F4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8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66D85">
        <w:rPr>
          <w:rFonts w:ascii="Times New Roman" w:hAnsi="Times New Roman" w:cs="Times New Roman"/>
          <w:sz w:val="28"/>
          <w:szCs w:val="28"/>
        </w:rPr>
        <w:t xml:space="preserve">многочисленных </w:t>
      </w:r>
      <w:r w:rsidRPr="00566D85">
        <w:rPr>
          <w:rFonts w:ascii="Times New Roman" w:hAnsi="Times New Roman" w:cs="Times New Roman"/>
          <w:sz w:val="28"/>
          <w:szCs w:val="28"/>
        </w:rPr>
        <w:t xml:space="preserve">международных исследований, занимающихся исследованиями </w:t>
      </w:r>
      <w:r w:rsidR="005F04DC" w:rsidRPr="005F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предраковых и раковых состояний шейки матки, </w:t>
      </w: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</w:t>
      </w:r>
      <w:r w:rsidR="005F04DC" w:rsidRPr="005F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направления в обследовании женщин с атипичными клетками в цитологическом мазке: </w:t>
      </w:r>
    </w:p>
    <w:p w:rsidR="006A2F45" w:rsidRPr="00566D85" w:rsidRDefault="006A2F45" w:rsidP="006A2F45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</w:t>
      </w: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цитологическое исследование через </w:t>
      </w: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до получения двух негативных </w:t>
      </w: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дисплазии мазков</w:t>
      </w: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2F45" w:rsidRPr="00566D85" w:rsidRDefault="00BC0509" w:rsidP="006A2F45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ольпоскопия</w:t>
      </w:r>
      <w:proofErr w:type="spellEnd"/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F45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детальным изучением шейки матки и 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биопси</w:t>
      </w:r>
      <w:r w:rsidR="006A2F45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5F04DC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пораженных участков</w:t>
      </w:r>
      <w:r w:rsidR="006A2F45"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4DC" w:rsidRDefault="005F04DC" w:rsidP="006A2F45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ВПЧ ДНК тестирование.</w:t>
      </w:r>
    </w:p>
    <w:p w:rsidR="00765A7D" w:rsidRPr="00765A7D" w:rsidRDefault="00A3397B" w:rsidP="00765A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Предраковые поражения шейки матки </w:t>
      </w:r>
      <w:r w:rsidR="00765A7D" w:rsidRPr="00765A7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765A7D" w:rsidRPr="00765A7D">
        <w:rPr>
          <w:rFonts w:ascii="Times New Roman" w:hAnsi="Times New Roman" w:cs="Times New Roman"/>
          <w:sz w:val="28"/>
          <w:szCs w:val="28"/>
        </w:rPr>
        <w:t xml:space="preserve">ВОЗ </w:t>
      </w:r>
      <w:r>
        <w:rPr>
          <w:rFonts w:ascii="Times New Roman" w:hAnsi="Times New Roman" w:cs="Times New Roman"/>
          <w:sz w:val="28"/>
          <w:szCs w:val="28"/>
        </w:rPr>
        <w:t>лечат с</w:t>
      </w:r>
      <w:r w:rsidR="00765A7D" w:rsidRPr="00765A7D"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765A7D" w:rsidRPr="00765A7D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65A7D" w:rsidRPr="00765A7D">
        <w:rPr>
          <w:rFonts w:ascii="Times New Roman" w:hAnsi="Times New Roman" w:cs="Times New Roman"/>
          <w:sz w:val="28"/>
          <w:szCs w:val="28"/>
        </w:rPr>
        <w:t xml:space="preserve"> криотерапии и электрохирургической петлевой эксцизии.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765A7D" w:rsidRPr="00765A7D">
        <w:rPr>
          <w:rFonts w:ascii="Times New Roman" w:hAnsi="Times New Roman" w:cs="Times New Roman"/>
          <w:sz w:val="28"/>
          <w:szCs w:val="28"/>
        </w:rPr>
        <w:t>обнаружен</w:t>
      </w:r>
      <w:r>
        <w:rPr>
          <w:rFonts w:ascii="Times New Roman" w:hAnsi="Times New Roman" w:cs="Times New Roman"/>
          <w:sz w:val="28"/>
          <w:szCs w:val="28"/>
        </w:rPr>
        <w:t>ы более глубокие поражения,</w:t>
      </w:r>
      <w:r w:rsidR="00765A7D" w:rsidRPr="00765A7D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9C01AA">
        <w:rPr>
          <w:rFonts w:ascii="Times New Roman" w:hAnsi="Times New Roman" w:cs="Times New Roman"/>
          <w:sz w:val="28"/>
          <w:szCs w:val="28"/>
        </w:rPr>
        <w:t>тщательно</w:t>
      </w:r>
      <w:r>
        <w:rPr>
          <w:rFonts w:ascii="Times New Roman" w:hAnsi="Times New Roman" w:cs="Times New Roman"/>
          <w:sz w:val="28"/>
          <w:szCs w:val="28"/>
        </w:rPr>
        <w:t xml:space="preserve"> обследовать пациенток</w:t>
      </w:r>
      <w:r w:rsidR="00765A7D" w:rsidRPr="00765A7D">
        <w:rPr>
          <w:rFonts w:ascii="Times New Roman" w:hAnsi="Times New Roman" w:cs="Times New Roman"/>
          <w:sz w:val="28"/>
          <w:szCs w:val="28"/>
        </w:rPr>
        <w:t xml:space="preserve"> для принятия обоснованных решений о дальне</w:t>
      </w:r>
      <w:r w:rsidR="007C3F7D">
        <w:rPr>
          <w:rFonts w:ascii="Times New Roman" w:hAnsi="Times New Roman" w:cs="Times New Roman"/>
          <w:sz w:val="28"/>
          <w:szCs w:val="28"/>
        </w:rPr>
        <w:t>м их ведении</w:t>
      </w:r>
      <w:r w:rsidR="00765A7D">
        <w:rPr>
          <w:rFonts w:ascii="Times New Roman" w:hAnsi="Times New Roman" w:cs="Times New Roman"/>
          <w:sz w:val="28"/>
          <w:szCs w:val="28"/>
        </w:rPr>
        <w:t>.</w:t>
      </w:r>
    </w:p>
    <w:p w:rsidR="00BC2779" w:rsidRDefault="00BC2779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ли излечиться? Как избавиться от папиллом в области гениталий?</w:t>
      </w:r>
    </w:p>
    <w:p w:rsidR="0017313B" w:rsidRDefault="0037324F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Поскольку не существует препаратов, уничтожающих вирус, ВПЧ не лечится медикаментозно. Здоровый иммунитет способен самостоятельно справиться с </w:t>
      </w:r>
      <w:r w:rsidR="006A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возбудителем, поэтому большинство ВПЧ-инфекций излечивается </w:t>
      </w:r>
      <w:r w:rsidR="00994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внешних вмешательств</w:t>
      </w:r>
      <w:r w:rsidR="006A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Тем не менее, все женщины подвержены риску перехода инфекции в хроническую форму и перерождению предраковых изменений в инвазивный рак шейки матки. </w:t>
      </w:r>
      <w:r w:rsidR="0051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некоторых случаях, у здоровых женщин, рак шейки матки может развиваться за 15-20 лет, у женщин с ВИЧ инфекцией  - процесс </w:t>
      </w:r>
      <w:r w:rsidR="003D5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</w:t>
      </w:r>
      <w:r w:rsidR="0051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быстрее – за 5-10 лет. </w:t>
      </w:r>
      <w:r w:rsidR="00173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Факторами риска в отношении развития рака шейки матки являются:</w:t>
      </w:r>
    </w:p>
    <w:p w:rsidR="0017313B" w:rsidRDefault="0017313B" w:rsidP="0017313B">
      <w:pPr>
        <w:pStyle w:val="a5"/>
        <w:numPr>
          <w:ilvl w:val="0"/>
          <w:numId w:val="12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высокоонкогенных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типов ВПЧ – 16,18;</w:t>
      </w:r>
    </w:p>
    <w:p w:rsidR="0017313B" w:rsidRDefault="0017313B" w:rsidP="0017313B">
      <w:pPr>
        <w:pStyle w:val="a5"/>
        <w:numPr>
          <w:ilvl w:val="0"/>
          <w:numId w:val="12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Пациенты с ослабленным иммунитетом – ВИЧ-инфицированные,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онкобольные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7313B" w:rsidRDefault="0017313B" w:rsidP="0017313B">
      <w:pPr>
        <w:pStyle w:val="a5"/>
        <w:numPr>
          <w:ilvl w:val="0"/>
          <w:numId w:val="12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других заболеваний, передающихся половым путем – хламидиоз, гонорея и други</w:t>
      </w:r>
      <w:r w:rsidR="0080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7313B" w:rsidRDefault="0017313B" w:rsidP="0017313B">
      <w:pPr>
        <w:pStyle w:val="a5"/>
        <w:numPr>
          <w:ilvl w:val="0"/>
          <w:numId w:val="12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Аборты, роды в раннем возрасте</w:t>
      </w:r>
      <w:r w:rsidR="00884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количество родов и абортов в анамнезе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2631" w:rsidRDefault="0017313B" w:rsidP="00802631">
      <w:pPr>
        <w:pStyle w:val="a5"/>
        <w:numPr>
          <w:ilvl w:val="0"/>
          <w:numId w:val="12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Вредные привычки.</w:t>
      </w:r>
    </w:p>
    <w:p w:rsidR="00E30AFD" w:rsidRDefault="00E30AFD" w:rsidP="00E30AFD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единственным проявлением</w:t>
      </w:r>
      <w:r w:rsidR="0045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 </w:t>
      </w:r>
      <w:r w:rsidRPr="00E3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папилломы, бородавки на наружных половых </w:t>
      </w:r>
      <w:proofErr w:type="gramStart"/>
      <w:r w:rsidRPr="00E3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они существенно не беспокоят,</w:t>
      </w:r>
      <w:r w:rsidRPr="00E3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количество умеренное - удаление необязательно. Однако если их множество, есть риск </w:t>
      </w:r>
      <w:proofErr w:type="spellStart"/>
      <w:r w:rsidRPr="00E3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травматизации</w:t>
      </w:r>
      <w:proofErr w:type="spellEnd"/>
      <w:r w:rsidRPr="00E3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 удаляют хирургическим или химическим путем.</w:t>
      </w:r>
      <w:r w:rsidR="00E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Стоит отметить, что все медикаментозные средства, используемые для лечения ВПЧ</w:t>
      </w:r>
      <w:r w:rsidR="00B30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(бородавки, папилломы)</w:t>
      </w:r>
      <w:r w:rsidR="00E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являются топическими, то есть наносятся местно на кожу. Их действие лишь симптоматическое</w:t>
      </w:r>
      <w:r w:rsidR="00CB1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никак не влияет на активность вируса</w:t>
      </w:r>
      <w:r w:rsidR="00E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A11E6" w:rsidRPr="00E30AFD" w:rsidRDefault="00EA11E6" w:rsidP="00E30AFD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Строго не рекомендуется наносить средства на слизистые оболочки</w:t>
      </w:r>
      <w:r w:rsidR="009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половых органов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2F48" w:rsidRDefault="00F82F48" w:rsidP="00D0433F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Методы </w:t>
      </w:r>
      <w:r w:rsidR="0008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борьбы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профилактики </w:t>
      </w:r>
      <w:r w:rsidR="00081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ВПЧ.</w:t>
      </w:r>
    </w:p>
    <w:p w:rsidR="00154D81" w:rsidRDefault="0097455B" w:rsidP="00C95219">
      <w:pPr>
        <w:spacing w:before="100" w:beforeAutospacing="1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70% случаев причиной рака шейки матки оказываются ВПЧ 16 и 18 типов. В 2018 году</w:t>
      </w:r>
      <w:r w:rsidR="002A1B23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рака шейки матки умерло около 311 000 женщин, причем </w:t>
      </w:r>
      <w:r w:rsidR="002A1B23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более 85% этих случаев смерти имели место в странах с низким и средним уровнем дохода.</w:t>
      </w:r>
      <w:r w:rsidR="004F0B01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3B2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основным мерам </w:t>
      </w:r>
      <w:r w:rsidR="00CF121A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борьбы с</w:t>
      </w:r>
      <w:r w:rsidR="00F713B2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рак</w:t>
      </w:r>
      <w:r w:rsidR="00CF121A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F713B2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шейки матки относятся вакцинация против ВПЧ, скрининг и лечение предраковых поражений, диагностика и лечение инвазивного рака шейки матки</w:t>
      </w:r>
      <w:r w:rsidR="00761B89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713B2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паллиативная помощь.</w:t>
      </w:r>
      <w:r w:rsidR="00ED1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3B2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Вакцины, формирующие иммунитет к ВПЧ 16-го и 18-го типов, рекомендованы </w:t>
      </w:r>
      <w:r w:rsidR="0082411E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всемирной организацией здравоохранения (</w:t>
      </w:r>
      <w:r w:rsidR="00F713B2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</w:t>
      </w:r>
      <w:r w:rsidR="0082411E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713B2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одобрены к применению во многих странах.</w:t>
      </w:r>
      <w:r w:rsidR="001C06D6" w:rsidRPr="00B56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0954" w:rsidRPr="008F0954">
        <w:rPr>
          <w:rFonts w:ascii="Times New Roman" w:hAnsi="Times New Roman" w:cs="Times New Roman"/>
          <w:sz w:val="28"/>
          <w:szCs w:val="28"/>
        </w:rPr>
        <w:t>В настоящее время существуют три вакцины, которые защищают одноврем</w:t>
      </w:r>
      <w:r w:rsidR="00051671">
        <w:rPr>
          <w:rFonts w:ascii="Times New Roman" w:hAnsi="Times New Roman" w:cs="Times New Roman"/>
          <w:sz w:val="28"/>
          <w:szCs w:val="28"/>
        </w:rPr>
        <w:t>енно от ВПЧ 16-го и 18-го типов</w:t>
      </w:r>
      <w:r w:rsidR="00154D81">
        <w:rPr>
          <w:rFonts w:ascii="Times New Roman" w:hAnsi="Times New Roman" w:cs="Times New Roman"/>
          <w:sz w:val="28"/>
          <w:szCs w:val="28"/>
        </w:rPr>
        <w:t>:</w:t>
      </w:r>
    </w:p>
    <w:p w:rsidR="00154D81" w:rsidRPr="00C95219" w:rsidRDefault="0067246A" w:rsidP="00CA1919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4D81" w:rsidRPr="00C95219">
        <w:rPr>
          <w:rFonts w:ascii="Times New Roman" w:hAnsi="Times New Roman" w:cs="Times New Roman"/>
          <w:sz w:val="28"/>
          <w:szCs w:val="28"/>
        </w:rPr>
        <w:t>1.</w:t>
      </w:r>
      <w:r w:rsidR="008F0954" w:rsidRPr="00C95219">
        <w:rPr>
          <w:rFonts w:ascii="Times New Roman" w:hAnsi="Times New Roman" w:cs="Times New Roman"/>
          <w:sz w:val="28"/>
          <w:szCs w:val="28"/>
        </w:rPr>
        <w:t xml:space="preserve"> </w:t>
      </w:r>
      <w:r w:rsidR="00154D81" w:rsidRPr="00C95219">
        <w:rPr>
          <w:rFonts w:ascii="Times New Roman" w:hAnsi="Times New Roman" w:cs="Times New Roman"/>
          <w:sz w:val="28"/>
          <w:szCs w:val="28"/>
        </w:rPr>
        <w:t>Девяти</w:t>
      </w:r>
      <w:r w:rsidR="008F0954" w:rsidRPr="00C95219">
        <w:rPr>
          <w:rFonts w:ascii="Times New Roman" w:hAnsi="Times New Roman" w:cs="Times New Roman"/>
          <w:sz w:val="28"/>
          <w:szCs w:val="28"/>
        </w:rPr>
        <w:t xml:space="preserve">валентная вакцина </w:t>
      </w:r>
      <w:proofErr w:type="spellStart"/>
      <w:r w:rsidR="008F0954" w:rsidRPr="00C95219">
        <w:rPr>
          <w:rFonts w:ascii="Times New Roman" w:hAnsi="Times New Roman" w:cs="Times New Roman"/>
          <w:sz w:val="28"/>
          <w:szCs w:val="28"/>
        </w:rPr>
        <w:t>Гардасил</w:t>
      </w:r>
      <w:proofErr w:type="spellEnd"/>
      <w:r w:rsidR="008F0954" w:rsidRPr="00C95219">
        <w:rPr>
          <w:rFonts w:ascii="Times New Roman" w:hAnsi="Times New Roman" w:cs="Times New Roman"/>
          <w:sz w:val="28"/>
          <w:szCs w:val="28"/>
        </w:rPr>
        <w:t xml:space="preserve"> </w:t>
      </w:r>
      <w:r w:rsidR="00154D81" w:rsidRPr="00C952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54D81" w:rsidRPr="00C95219">
        <w:rPr>
          <w:rFonts w:ascii="Times New Roman" w:hAnsi="Times New Roman" w:cs="Times New Roman"/>
          <w:sz w:val="28"/>
          <w:szCs w:val="28"/>
        </w:rPr>
        <w:t>Gardasil</w:t>
      </w:r>
      <w:proofErr w:type="spellEnd"/>
      <w:r w:rsidR="00154D81" w:rsidRPr="00C95219">
        <w:rPr>
          <w:rFonts w:ascii="Times New Roman" w:hAnsi="Times New Roman" w:cs="Times New Roman"/>
          <w:sz w:val="28"/>
          <w:szCs w:val="28"/>
        </w:rPr>
        <w:t xml:space="preserve">) </w:t>
      </w:r>
      <w:r w:rsidR="008F0954" w:rsidRPr="00C95219">
        <w:rPr>
          <w:rFonts w:ascii="Times New Roman" w:hAnsi="Times New Roman" w:cs="Times New Roman"/>
          <w:sz w:val="28"/>
          <w:szCs w:val="28"/>
        </w:rPr>
        <w:t xml:space="preserve">доказала эффективность </w:t>
      </w:r>
      <w:r w:rsidR="00EA11E6">
        <w:rPr>
          <w:rFonts w:ascii="Times New Roman" w:hAnsi="Times New Roman" w:cs="Times New Roman"/>
          <w:sz w:val="28"/>
          <w:szCs w:val="28"/>
        </w:rPr>
        <w:t xml:space="preserve">   </w:t>
      </w:r>
      <w:r w:rsidR="00B460E5" w:rsidRPr="00C95219">
        <w:rPr>
          <w:rFonts w:ascii="Times New Roman" w:hAnsi="Times New Roman" w:cs="Times New Roman"/>
          <w:sz w:val="28"/>
          <w:szCs w:val="28"/>
        </w:rPr>
        <w:t xml:space="preserve">в </w:t>
      </w:r>
      <w:r w:rsidR="008F0954" w:rsidRPr="00C95219">
        <w:rPr>
          <w:rFonts w:ascii="Times New Roman" w:hAnsi="Times New Roman" w:cs="Times New Roman"/>
          <w:sz w:val="28"/>
          <w:szCs w:val="28"/>
        </w:rPr>
        <w:t>снижении риска рака и пред</w:t>
      </w:r>
      <w:r w:rsidR="00FF6D76" w:rsidRPr="00C95219">
        <w:rPr>
          <w:rFonts w:ascii="Times New Roman" w:hAnsi="Times New Roman" w:cs="Times New Roman"/>
          <w:sz w:val="28"/>
          <w:szCs w:val="28"/>
        </w:rPr>
        <w:t xml:space="preserve">раковых изменений </w:t>
      </w:r>
      <w:r w:rsidR="003468E9" w:rsidRPr="00C95219">
        <w:rPr>
          <w:rFonts w:ascii="Times New Roman" w:hAnsi="Times New Roman" w:cs="Times New Roman"/>
          <w:sz w:val="28"/>
          <w:szCs w:val="28"/>
        </w:rPr>
        <w:t>у обоих полов в возрасте от 9</w:t>
      </w:r>
      <w:r w:rsidR="004C4AE5" w:rsidRPr="00C95219">
        <w:rPr>
          <w:rFonts w:ascii="Times New Roman" w:hAnsi="Times New Roman" w:cs="Times New Roman"/>
          <w:sz w:val="28"/>
          <w:szCs w:val="28"/>
        </w:rPr>
        <w:t>-ти</w:t>
      </w:r>
      <w:r w:rsidR="003468E9" w:rsidRPr="00C95219">
        <w:rPr>
          <w:rFonts w:ascii="Times New Roman" w:hAnsi="Times New Roman" w:cs="Times New Roman"/>
          <w:sz w:val="28"/>
          <w:szCs w:val="28"/>
        </w:rPr>
        <w:t xml:space="preserve"> до 45</w:t>
      </w:r>
      <w:r w:rsidR="004C4AE5" w:rsidRPr="00C95219">
        <w:rPr>
          <w:rFonts w:ascii="Times New Roman" w:hAnsi="Times New Roman" w:cs="Times New Roman"/>
          <w:sz w:val="28"/>
          <w:szCs w:val="28"/>
        </w:rPr>
        <w:t>-ти</w:t>
      </w:r>
      <w:r w:rsidR="003468E9" w:rsidRPr="00C95219">
        <w:rPr>
          <w:rFonts w:ascii="Times New Roman" w:hAnsi="Times New Roman" w:cs="Times New Roman"/>
          <w:sz w:val="28"/>
          <w:szCs w:val="28"/>
        </w:rPr>
        <w:t xml:space="preserve"> лет. Вакцина включает типы </w:t>
      </w:r>
      <w:r w:rsidR="00154D81" w:rsidRPr="00C95219">
        <w:rPr>
          <w:rFonts w:ascii="Times New Roman" w:hAnsi="Times New Roman" w:cs="Times New Roman"/>
          <w:sz w:val="28"/>
          <w:szCs w:val="28"/>
        </w:rPr>
        <w:t>6, 11, 16, 18, 31, 33, 45, 52 и</w:t>
      </w:r>
      <w:r w:rsidR="003468E9" w:rsidRPr="00C95219">
        <w:rPr>
          <w:rFonts w:ascii="Times New Roman" w:hAnsi="Times New Roman" w:cs="Times New Roman"/>
          <w:sz w:val="28"/>
          <w:szCs w:val="28"/>
        </w:rPr>
        <w:t xml:space="preserve"> 58</w:t>
      </w:r>
      <w:r w:rsidR="0059790C">
        <w:rPr>
          <w:rFonts w:ascii="Times New Roman" w:hAnsi="Times New Roman" w:cs="Times New Roman"/>
          <w:sz w:val="28"/>
          <w:szCs w:val="28"/>
        </w:rPr>
        <w:t>;</w:t>
      </w:r>
      <w:r w:rsidR="003468E9" w:rsidRPr="00C95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D81" w:rsidRPr="00C95219" w:rsidRDefault="0067246A" w:rsidP="00CA1919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4D81" w:rsidRPr="00C95219">
        <w:rPr>
          <w:rFonts w:ascii="Times New Roman" w:hAnsi="Times New Roman" w:cs="Times New Roman"/>
          <w:sz w:val="28"/>
          <w:szCs w:val="28"/>
        </w:rPr>
        <w:t xml:space="preserve">2. </w:t>
      </w:r>
      <w:r w:rsidR="00B460E5" w:rsidRPr="00C95219">
        <w:rPr>
          <w:rFonts w:ascii="Times New Roman" w:hAnsi="Times New Roman" w:cs="Times New Roman"/>
          <w:sz w:val="28"/>
          <w:szCs w:val="28"/>
        </w:rPr>
        <w:t>Четырехвалентная вакцина</w:t>
      </w:r>
      <w:r w:rsidR="00154D81" w:rsidRPr="00C95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D81" w:rsidRPr="00C95219">
        <w:rPr>
          <w:rFonts w:ascii="Times New Roman" w:hAnsi="Times New Roman" w:cs="Times New Roman"/>
          <w:sz w:val="28"/>
          <w:szCs w:val="28"/>
        </w:rPr>
        <w:t>Г</w:t>
      </w:r>
      <w:r w:rsidR="003468E9" w:rsidRPr="00C95219">
        <w:rPr>
          <w:rFonts w:ascii="Times New Roman" w:hAnsi="Times New Roman" w:cs="Times New Roman"/>
          <w:sz w:val="28"/>
          <w:szCs w:val="28"/>
        </w:rPr>
        <w:t>ардасил</w:t>
      </w:r>
      <w:proofErr w:type="spellEnd"/>
      <w:r w:rsidR="0097541E" w:rsidRPr="00C95219">
        <w:rPr>
          <w:rFonts w:ascii="Times New Roman" w:hAnsi="Times New Roman" w:cs="Times New Roman"/>
          <w:sz w:val="28"/>
          <w:szCs w:val="28"/>
        </w:rPr>
        <w:t xml:space="preserve"> – 6,11,16 и 18 типы</w:t>
      </w:r>
      <w:r w:rsidR="00B460E5" w:rsidRPr="00C95219">
        <w:rPr>
          <w:rFonts w:ascii="Times New Roman" w:hAnsi="Times New Roman" w:cs="Times New Roman"/>
          <w:sz w:val="28"/>
          <w:szCs w:val="28"/>
        </w:rPr>
        <w:t>;</w:t>
      </w:r>
    </w:p>
    <w:p w:rsidR="00B460E5" w:rsidRPr="00C95219" w:rsidRDefault="0067246A" w:rsidP="00B460E5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60E5" w:rsidRPr="00C95219">
        <w:rPr>
          <w:rFonts w:ascii="Times New Roman" w:hAnsi="Times New Roman" w:cs="Times New Roman"/>
          <w:sz w:val="28"/>
          <w:szCs w:val="28"/>
        </w:rPr>
        <w:t xml:space="preserve">3. </w:t>
      </w:r>
      <w:r w:rsidR="00EE1A6E" w:rsidRPr="00C95219">
        <w:rPr>
          <w:rFonts w:ascii="Times New Roman" w:hAnsi="Times New Roman" w:cs="Times New Roman"/>
          <w:sz w:val="28"/>
          <w:szCs w:val="28"/>
        </w:rPr>
        <w:t>Двухвалентная ва</w:t>
      </w:r>
      <w:r w:rsidR="00B460E5" w:rsidRPr="00C95219">
        <w:rPr>
          <w:rFonts w:ascii="Times New Roman" w:hAnsi="Times New Roman" w:cs="Times New Roman"/>
          <w:sz w:val="28"/>
          <w:szCs w:val="28"/>
        </w:rPr>
        <w:t xml:space="preserve">кцина </w:t>
      </w:r>
      <w:proofErr w:type="spellStart"/>
      <w:r w:rsidR="00B460E5" w:rsidRPr="00C95219">
        <w:rPr>
          <w:rFonts w:ascii="Times New Roman" w:hAnsi="Times New Roman" w:cs="Times New Roman"/>
          <w:sz w:val="28"/>
          <w:szCs w:val="28"/>
        </w:rPr>
        <w:t>Церварикс</w:t>
      </w:r>
      <w:proofErr w:type="spellEnd"/>
      <w:r w:rsidR="00B460E5" w:rsidRPr="00C952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460E5" w:rsidRPr="00C95219">
        <w:rPr>
          <w:rFonts w:ascii="Times New Roman" w:hAnsi="Times New Roman" w:cs="Times New Roman"/>
          <w:sz w:val="28"/>
          <w:szCs w:val="28"/>
          <w:lang w:val="en-US"/>
        </w:rPr>
        <w:t>Cervarix</w:t>
      </w:r>
      <w:proofErr w:type="spellEnd"/>
      <w:r w:rsidR="00B460E5" w:rsidRPr="00C95219">
        <w:rPr>
          <w:rFonts w:ascii="Times New Roman" w:hAnsi="Times New Roman" w:cs="Times New Roman"/>
          <w:sz w:val="28"/>
          <w:szCs w:val="28"/>
        </w:rPr>
        <w:t>)</w:t>
      </w:r>
      <w:r w:rsidR="0097541E" w:rsidRPr="00C95219">
        <w:rPr>
          <w:rFonts w:ascii="Times New Roman" w:hAnsi="Times New Roman" w:cs="Times New Roman"/>
          <w:sz w:val="28"/>
          <w:szCs w:val="28"/>
        </w:rPr>
        <w:t xml:space="preserve"> – 16 и 18 типы</w:t>
      </w:r>
      <w:r w:rsidR="00B460E5" w:rsidRPr="00C95219">
        <w:rPr>
          <w:rFonts w:ascii="Times New Roman" w:hAnsi="Times New Roman" w:cs="Times New Roman"/>
          <w:sz w:val="28"/>
          <w:szCs w:val="28"/>
        </w:rPr>
        <w:t>;</w:t>
      </w:r>
    </w:p>
    <w:p w:rsidR="00485263" w:rsidRDefault="00507C7F" w:rsidP="00485263">
      <w:p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Клинические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испытания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вакцины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50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онкогенных типов вируса и снижают шанс появления генитальных бородавок. Вакцина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Гардасил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рекомендована к использованию в США в 2006 году</w:t>
      </w:r>
      <w:r w:rsidR="00485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привело к снижению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распространенности ВПЧ среди населения</w:t>
      </w:r>
      <w:r w:rsidR="00485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2D1" w:rsidRPr="00477D02" w:rsidRDefault="003468E9" w:rsidP="00485263">
      <w:p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02">
        <w:rPr>
          <w:rFonts w:ascii="Times New Roman" w:hAnsi="Times New Roman" w:cs="Times New Roman"/>
          <w:sz w:val="28"/>
          <w:szCs w:val="28"/>
        </w:rPr>
        <w:t>Дети и подростки до 15</w:t>
      </w:r>
      <w:r w:rsidR="00164531" w:rsidRPr="00477D02">
        <w:rPr>
          <w:rFonts w:ascii="Times New Roman" w:hAnsi="Times New Roman" w:cs="Times New Roman"/>
          <w:sz w:val="28"/>
          <w:szCs w:val="28"/>
        </w:rPr>
        <w:t>-ти</w:t>
      </w:r>
      <w:r w:rsidRPr="00477D02">
        <w:rPr>
          <w:rFonts w:ascii="Times New Roman" w:hAnsi="Times New Roman" w:cs="Times New Roman"/>
          <w:sz w:val="28"/>
          <w:szCs w:val="28"/>
        </w:rPr>
        <w:t xml:space="preserve"> лет </w:t>
      </w:r>
      <w:r w:rsidR="006D2C48" w:rsidRPr="00477D02">
        <w:rPr>
          <w:rFonts w:ascii="Times New Roman" w:hAnsi="Times New Roman" w:cs="Times New Roman"/>
          <w:sz w:val="28"/>
          <w:szCs w:val="28"/>
        </w:rPr>
        <w:t>нуждаются в двух дозах 9</w:t>
      </w:r>
      <w:r w:rsidR="00164531" w:rsidRPr="00477D02">
        <w:rPr>
          <w:rFonts w:ascii="Times New Roman" w:hAnsi="Times New Roman" w:cs="Times New Roman"/>
          <w:sz w:val="28"/>
          <w:szCs w:val="28"/>
        </w:rPr>
        <w:t>-</w:t>
      </w:r>
      <w:r w:rsidR="006D2C48" w:rsidRPr="00477D02">
        <w:rPr>
          <w:rFonts w:ascii="Times New Roman" w:hAnsi="Times New Roman" w:cs="Times New Roman"/>
          <w:sz w:val="28"/>
          <w:szCs w:val="28"/>
        </w:rPr>
        <w:t xml:space="preserve">ти валентной вакцины. </w:t>
      </w:r>
      <w:r w:rsidR="00746C60" w:rsidRPr="00477D02">
        <w:rPr>
          <w:rFonts w:ascii="Times New Roman" w:hAnsi="Times New Roman" w:cs="Times New Roman"/>
          <w:sz w:val="28"/>
          <w:szCs w:val="28"/>
        </w:rPr>
        <w:t>Рекомендована вакцина</w:t>
      </w:r>
      <w:r w:rsidR="000722D1" w:rsidRPr="00477D02">
        <w:rPr>
          <w:rFonts w:ascii="Times New Roman" w:hAnsi="Times New Roman" w:cs="Times New Roman"/>
          <w:sz w:val="28"/>
          <w:szCs w:val="28"/>
        </w:rPr>
        <w:t>ция в возрасте от 11</w:t>
      </w:r>
      <w:r w:rsidR="001539A6" w:rsidRPr="00477D02">
        <w:rPr>
          <w:rFonts w:ascii="Times New Roman" w:hAnsi="Times New Roman" w:cs="Times New Roman"/>
          <w:sz w:val="28"/>
          <w:szCs w:val="28"/>
        </w:rPr>
        <w:t xml:space="preserve">-ти до 12-ти </w:t>
      </w:r>
      <w:r w:rsidR="000722D1" w:rsidRPr="00477D02">
        <w:rPr>
          <w:rFonts w:ascii="Times New Roman" w:hAnsi="Times New Roman" w:cs="Times New Roman"/>
          <w:sz w:val="28"/>
          <w:szCs w:val="28"/>
        </w:rPr>
        <w:t xml:space="preserve">лет (начало вакцинации возможно </w:t>
      </w:r>
      <w:r w:rsidR="009D5D10">
        <w:rPr>
          <w:rFonts w:ascii="Times New Roman" w:hAnsi="Times New Roman" w:cs="Times New Roman"/>
          <w:sz w:val="28"/>
          <w:szCs w:val="28"/>
        </w:rPr>
        <w:t xml:space="preserve">и </w:t>
      </w:r>
      <w:r w:rsidR="000722D1" w:rsidRPr="00477D02">
        <w:rPr>
          <w:rFonts w:ascii="Times New Roman" w:hAnsi="Times New Roman" w:cs="Times New Roman"/>
          <w:sz w:val="28"/>
          <w:szCs w:val="28"/>
        </w:rPr>
        <w:t>с 9-ти лет).</w:t>
      </w:r>
      <w:r w:rsidR="00297ADC" w:rsidRPr="00477D02">
        <w:rPr>
          <w:rFonts w:ascii="Times New Roman" w:hAnsi="Times New Roman" w:cs="Times New Roman"/>
          <w:sz w:val="28"/>
          <w:szCs w:val="28"/>
        </w:rPr>
        <w:t xml:space="preserve"> </w:t>
      </w:r>
      <w:r w:rsidR="0016453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организация по вопросам иммунизации </w:t>
      </w:r>
      <w:r w:rsidR="00746C60" w:rsidRPr="00477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ACIP</w:t>
      </w:r>
      <w:r w:rsidR="00746C60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2D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 вакцинацию для женщин </w:t>
      </w:r>
      <w:r w:rsidR="0016453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22D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6453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>-ти</w:t>
      </w:r>
      <w:r w:rsidR="000722D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26</w:t>
      </w:r>
      <w:r w:rsidR="0016453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>-ти</w:t>
      </w:r>
      <w:r w:rsidR="000722D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мужчин с 13</w:t>
      </w:r>
      <w:r w:rsidR="0016453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>-ти</w:t>
      </w:r>
      <w:r w:rsidR="000722D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21</w:t>
      </w:r>
      <w:r w:rsidR="0016453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="000722D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не вакцинированных ранее или же с нарушением графика. Для всех подростков, не достигших 15-ти лет, </w:t>
      </w:r>
      <w:r w:rsidR="001969E5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</w:t>
      </w:r>
      <w:r w:rsidR="000722D1" w:rsidRPr="0047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дозы вакцины:</w:t>
      </w:r>
    </w:p>
    <w:p w:rsidR="000722D1" w:rsidRPr="009D5D10" w:rsidRDefault="000722D1" w:rsidP="009D5D10">
      <w:pPr>
        <w:pStyle w:val="a5"/>
        <w:numPr>
          <w:ilvl w:val="0"/>
          <w:numId w:val="26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5D10">
        <w:rPr>
          <w:rFonts w:ascii="Times New Roman" w:hAnsi="Times New Roman" w:cs="Times New Roman"/>
          <w:sz w:val="28"/>
          <w:szCs w:val="28"/>
        </w:rPr>
        <w:t>Вторая доза должна быть введена в промежутке между 6</w:t>
      </w:r>
      <w:r w:rsidR="00896448" w:rsidRPr="009D5D10">
        <w:rPr>
          <w:rFonts w:ascii="Times New Roman" w:hAnsi="Times New Roman" w:cs="Times New Roman"/>
          <w:sz w:val="28"/>
          <w:szCs w:val="28"/>
        </w:rPr>
        <w:t>-м</w:t>
      </w:r>
      <w:r w:rsidRPr="009D5D10">
        <w:rPr>
          <w:rFonts w:ascii="Times New Roman" w:hAnsi="Times New Roman" w:cs="Times New Roman"/>
          <w:sz w:val="28"/>
          <w:szCs w:val="28"/>
        </w:rPr>
        <w:t xml:space="preserve"> и 12</w:t>
      </w:r>
      <w:r w:rsidR="00896448" w:rsidRPr="009D5D10">
        <w:rPr>
          <w:rFonts w:ascii="Times New Roman" w:hAnsi="Times New Roman" w:cs="Times New Roman"/>
          <w:sz w:val="28"/>
          <w:szCs w:val="28"/>
        </w:rPr>
        <w:t>-м</w:t>
      </w:r>
      <w:r w:rsidRPr="009D5D10">
        <w:rPr>
          <w:rFonts w:ascii="Times New Roman" w:hAnsi="Times New Roman" w:cs="Times New Roman"/>
          <w:sz w:val="28"/>
          <w:szCs w:val="28"/>
        </w:rPr>
        <w:t xml:space="preserve"> месяцами после первой</w:t>
      </w:r>
      <w:r w:rsidR="00CE2B7D" w:rsidRPr="009D5D10">
        <w:rPr>
          <w:rFonts w:ascii="Times New Roman" w:hAnsi="Times New Roman" w:cs="Times New Roman"/>
          <w:sz w:val="28"/>
          <w:szCs w:val="28"/>
        </w:rPr>
        <w:t>;</w:t>
      </w:r>
    </w:p>
    <w:p w:rsidR="007F64EE" w:rsidRDefault="000722D1" w:rsidP="00F12BED">
      <w:pPr>
        <w:pStyle w:val="a5"/>
        <w:numPr>
          <w:ilvl w:val="0"/>
          <w:numId w:val="26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7D02">
        <w:rPr>
          <w:rFonts w:ascii="Times New Roman" w:hAnsi="Times New Roman" w:cs="Times New Roman"/>
          <w:sz w:val="28"/>
          <w:szCs w:val="28"/>
        </w:rPr>
        <w:t xml:space="preserve">Если же </w:t>
      </w:r>
      <w:r w:rsidR="001906A7">
        <w:rPr>
          <w:rFonts w:ascii="Times New Roman" w:hAnsi="Times New Roman" w:cs="Times New Roman"/>
          <w:sz w:val="28"/>
          <w:szCs w:val="28"/>
        </w:rPr>
        <w:t>пациент получил</w:t>
      </w:r>
      <w:r w:rsidR="008F22E1">
        <w:rPr>
          <w:rFonts w:ascii="Times New Roman" w:hAnsi="Times New Roman" w:cs="Times New Roman"/>
          <w:sz w:val="28"/>
          <w:szCs w:val="28"/>
        </w:rPr>
        <w:t xml:space="preserve"> </w:t>
      </w:r>
      <w:r w:rsidRPr="00477D02">
        <w:rPr>
          <w:rFonts w:ascii="Times New Roman" w:hAnsi="Times New Roman" w:cs="Times New Roman"/>
          <w:sz w:val="28"/>
          <w:szCs w:val="28"/>
        </w:rPr>
        <w:t>две дозы вакцины</w:t>
      </w:r>
      <w:r w:rsidR="001906A7">
        <w:rPr>
          <w:rFonts w:ascii="Times New Roman" w:hAnsi="Times New Roman" w:cs="Times New Roman"/>
          <w:sz w:val="28"/>
          <w:szCs w:val="28"/>
        </w:rPr>
        <w:t>,</w:t>
      </w:r>
      <w:r w:rsidRPr="00477D02">
        <w:rPr>
          <w:rFonts w:ascii="Times New Roman" w:hAnsi="Times New Roman" w:cs="Times New Roman"/>
          <w:sz w:val="28"/>
          <w:szCs w:val="28"/>
        </w:rPr>
        <w:t xml:space="preserve"> и прошло менее 5</w:t>
      </w:r>
      <w:r w:rsidR="00896448" w:rsidRPr="00477D02">
        <w:rPr>
          <w:rFonts w:ascii="Times New Roman" w:hAnsi="Times New Roman" w:cs="Times New Roman"/>
          <w:sz w:val="28"/>
          <w:szCs w:val="28"/>
        </w:rPr>
        <w:t>-ти</w:t>
      </w:r>
      <w:r w:rsidRPr="00477D02">
        <w:rPr>
          <w:rFonts w:ascii="Times New Roman" w:hAnsi="Times New Roman" w:cs="Times New Roman"/>
          <w:sz w:val="28"/>
          <w:szCs w:val="28"/>
        </w:rPr>
        <w:t xml:space="preserve"> месяцев между ними – тогда есть необходимость в третьей дозе</w:t>
      </w:r>
      <w:r w:rsidR="00CE2B7D" w:rsidRPr="00477D02">
        <w:rPr>
          <w:rFonts w:ascii="Times New Roman" w:hAnsi="Times New Roman" w:cs="Times New Roman"/>
          <w:sz w:val="28"/>
          <w:szCs w:val="28"/>
        </w:rPr>
        <w:t>;</w:t>
      </w:r>
    </w:p>
    <w:p w:rsidR="00ED1CD4" w:rsidRPr="007F64EE" w:rsidRDefault="007F64EE" w:rsidP="00F12BED">
      <w:pPr>
        <w:pStyle w:val="a5"/>
        <w:numPr>
          <w:ilvl w:val="0"/>
          <w:numId w:val="26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12BED" w:rsidRPr="007F64EE">
        <w:rPr>
          <w:rFonts w:ascii="Times New Roman" w:hAnsi="Times New Roman" w:cs="Times New Roman"/>
          <w:sz w:val="28"/>
          <w:szCs w:val="28"/>
        </w:rPr>
        <w:t>ри дозы вакцины рекомендованы для молодых людей 15-26 лет, а также для пациентов с иммунодефицитом: пор</w:t>
      </w:r>
      <w:r w:rsidR="0059790C" w:rsidRPr="007F64EE">
        <w:rPr>
          <w:rFonts w:ascii="Times New Roman" w:hAnsi="Times New Roman" w:cs="Times New Roman"/>
          <w:sz w:val="28"/>
          <w:szCs w:val="28"/>
        </w:rPr>
        <w:t>ядок введения 0,1-2 и 6 месяцев.</w:t>
      </w:r>
      <w:r w:rsidR="000722D1" w:rsidRPr="007F6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003" w:rsidRPr="00885E7D" w:rsidRDefault="006808D3" w:rsidP="005440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003" w:rsidRPr="00544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</w:t>
      </w:r>
      <w:r w:rsidR="00544003"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профилактическим</w:t>
      </w:r>
      <w:r w:rsidR="00544003" w:rsidRPr="0054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544003"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44003" w:rsidRPr="0054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544003"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юношей и девушек относится:</w:t>
      </w:r>
    </w:p>
    <w:p w:rsidR="0019775D" w:rsidRPr="00885E7D" w:rsidRDefault="00544003" w:rsidP="00544003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Информирование о безопасно</w:t>
      </w:r>
      <w:r w:rsidR="00016F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секс</w:t>
      </w:r>
      <w:r w:rsidR="00016F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9775D"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75D" w:rsidRPr="00885E7D" w:rsidRDefault="0019775D" w:rsidP="00544003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4003"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ежелательности раннего начала половой жизни</w:t>
      </w: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75D" w:rsidRPr="00885E7D" w:rsidRDefault="0019775D" w:rsidP="0019775D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4003"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презервативов</w:t>
      </w: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4003" w:rsidRPr="00544003" w:rsidRDefault="0019775D" w:rsidP="0019775D">
      <w:pPr>
        <w:pStyle w:val="a5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4003" w:rsidRPr="00544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редупреждение о вреде употребления табака</w:t>
      </w:r>
      <w:r w:rsidR="00885E7D"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4003" w:rsidRPr="00544003" w:rsidRDefault="00885E7D" w:rsidP="0019775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44003" w:rsidRPr="00544003">
        <w:rPr>
          <w:rFonts w:ascii="Times New Roman" w:eastAsia="Times New Roman" w:hAnsi="Times New Roman" w:cs="Times New Roman"/>
          <w:sz w:val="28"/>
          <w:szCs w:val="28"/>
          <w:lang w:eastAsia="ru-RU"/>
        </w:rPr>
        <w:t>ужское обрезание.</w:t>
      </w:r>
    </w:p>
    <w:p w:rsidR="00E52FE1" w:rsidRDefault="00595CEE" w:rsidP="00E52FE1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Вакцинация является самым эффективным и безопасным способов защиты от неблагоприятных</w:t>
      </w:r>
      <w:r w:rsidR="00384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последствий инфицирования ВПЧ, однако не отменяет прохо</w:t>
      </w:r>
      <w:r w:rsidR="004D2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ждение регулярных </w:t>
      </w:r>
      <w:r w:rsidR="00544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обследований. </w:t>
      </w:r>
      <w:r w:rsidR="00E52FE1" w:rsidRPr="00E5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экономически эффективных способов профилактики рака шейки матки считается скрининг и лечение предраковых изменений у женщин в возрасте старше 30</w:t>
      </w:r>
      <w:r w:rsidR="004D2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-ти</w:t>
      </w:r>
      <w:r w:rsidR="00E52FE1" w:rsidRPr="00E5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 Если выявление рака шейки матки произошло на ранней стадии возможно полное его излечение. </w:t>
      </w:r>
    </w:p>
    <w:p w:rsidR="00DB4915" w:rsidRDefault="00DB4915" w:rsidP="00E52FE1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Главные выводы из предложенного материала заключаются в следующем:</w:t>
      </w:r>
    </w:p>
    <w:p w:rsidR="008F0954" w:rsidRDefault="00394128" w:rsidP="001C06D6">
      <w:pPr>
        <w:pStyle w:val="a5"/>
        <w:numPr>
          <w:ilvl w:val="0"/>
          <w:numId w:val="28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ВПЧ включает около двухсот разновидностей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ируса, в большинстве случаев не вредит здоровью и имеет лишь два типа, которые ассоциируются с развитием рака шейки матки – 16 и 18;</w:t>
      </w:r>
    </w:p>
    <w:p w:rsidR="00394128" w:rsidRPr="007C031E" w:rsidRDefault="00394128" w:rsidP="001C06D6">
      <w:pPr>
        <w:pStyle w:val="a5"/>
        <w:numPr>
          <w:ilvl w:val="0"/>
          <w:numId w:val="28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Заражение происходит во время полового контакта, а также при контакте </w:t>
      </w:r>
      <w:r w:rsidR="00B87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кожа к коже</w:t>
      </w:r>
      <w:r w:rsidR="00B87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время интимных отношений. </w:t>
      </w:r>
      <w:r w:rsidR="00E15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генитальные формы ВПЧ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связаны с типами </w:t>
      </w:r>
      <w:r w:rsidRPr="00BC2779">
        <w:rPr>
          <w:rFonts w:ascii="Times New Roman" w:hAnsi="Times New Roman" w:cs="Times New Roman"/>
          <w:sz w:val="28"/>
          <w:szCs w:val="28"/>
        </w:rPr>
        <w:t xml:space="preserve">вируса, </w:t>
      </w:r>
      <w:r>
        <w:rPr>
          <w:rFonts w:ascii="Times New Roman" w:hAnsi="Times New Roman" w:cs="Times New Roman"/>
          <w:sz w:val="28"/>
          <w:szCs w:val="28"/>
        </w:rPr>
        <w:t>который не передае</w:t>
      </w:r>
      <w:r w:rsidRPr="00BC2779">
        <w:rPr>
          <w:rFonts w:ascii="Times New Roman" w:hAnsi="Times New Roman" w:cs="Times New Roman"/>
          <w:sz w:val="28"/>
          <w:szCs w:val="28"/>
        </w:rPr>
        <w:t>тся половым путем</w:t>
      </w:r>
      <w:r w:rsidR="007C031E">
        <w:rPr>
          <w:rFonts w:ascii="Times New Roman" w:hAnsi="Times New Roman" w:cs="Times New Roman"/>
          <w:sz w:val="28"/>
          <w:szCs w:val="28"/>
        </w:rPr>
        <w:t>;</w:t>
      </w:r>
    </w:p>
    <w:p w:rsidR="00C97F32" w:rsidRPr="00C97F32" w:rsidRDefault="00C97F32" w:rsidP="00C97F32">
      <w:pPr>
        <w:pStyle w:val="a5"/>
        <w:numPr>
          <w:ilvl w:val="0"/>
          <w:numId w:val="28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генитальным проявлениям относится наличие бородавок в области наружных половых органов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прямой кишки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нтраэпителиальные</w:t>
      </w:r>
      <w:proofErr w:type="spellEnd"/>
      <w:r w:rsidRPr="00C9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 шейки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матк</w:t>
      </w:r>
      <w:r w:rsidRPr="00C9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и;</w:t>
      </w:r>
    </w:p>
    <w:p w:rsidR="007C031E" w:rsidRDefault="00022873" w:rsidP="00C97F32">
      <w:pPr>
        <w:pStyle w:val="a5"/>
        <w:numPr>
          <w:ilvl w:val="0"/>
          <w:numId w:val="28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большинстве случаев специфические симптомы отсутствуют. Наличие бородавок, папиллом, дисплазий нередко становится случайной находкой во время осмотра;</w:t>
      </w:r>
    </w:p>
    <w:p w:rsidR="00022873" w:rsidRPr="000E2EBA" w:rsidRDefault="0063446B" w:rsidP="0063446B">
      <w:pPr>
        <w:pStyle w:val="a5"/>
        <w:numPr>
          <w:ilvl w:val="0"/>
          <w:numId w:val="28"/>
        </w:numPr>
        <w:spacing w:before="100" w:beforeAutospacing="1" w:after="75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основных метода используется для диагностики ВПЧ инфекции – ДНК-тест, визуальный осмотр</w:t>
      </w:r>
      <w:r w:rsidRPr="0063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гинекологом с применением уксусной кислоты</w:t>
      </w:r>
      <w:r w:rsidR="00400F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3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радиционный </w:t>
      </w:r>
      <w:proofErr w:type="gramStart"/>
      <w:r w:rsidRPr="0063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ПАП-тест</w:t>
      </w:r>
      <w:proofErr w:type="gramEnd"/>
      <w:r w:rsidR="0040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4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жидкостной цитологии;</w:t>
      </w:r>
    </w:p>
    <w:p w:rsidR="000E2EBA" w:rsidRPr="00831802" w:rsidRDefault="00831802" w:rsidP="0063446B">
      <w:pPr>
        <w:pStyle w:val="a5"/>
        <w:numPr>
          <w:ilvl w:val="0"/>
          <w:numId w:val="28"/>
        </w:numPr>
        <w:spacing w:before="100" w:beforeAutospacing="1" w:after="75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Лечения ВПЧ не существует, бородавки и папилломы удаляют хирургическим и химическим методами, если 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</w:t>
      </w:r>
      <w:proofErr w:type="gramEnd"/>
      <w:r w:rsidR="00AC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мешают;</w:t>
      </w:r>
    </w:p>
    <w:p w:rsidR="00831802" w:rsidRPr="0063446B" w:rsidRDefault="00831802" w:rsidP="0063446B">
      <w:pPr>
        <w:pStyle w:val="a5"/>
        <w:numPr>
          <w:ilvl w:val="0"/>
          <w:numId w:val="28"/>
        </w:numPr>
        <w:spacing w:before="100" w:beforeAutospacing="1" w:after="75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Лучшим способом профилактики является </w:t>
      </w:r>
      <w:r w:rsidR="00F4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подростков до начала половой жизни. </w:t>
      </w: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9A9" w:rsidRDefault="007059A9" w:rsidP="001C06D6">
      <w:p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70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3DA"/>
    <w:multiLevelType w:val="hybridMultilevel"/>
    <w:tmpl w:val="9494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82E81"/>
    <w:multiLevelType w:val="multilevel"/>
    <w:tmpl w:val="82F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84893"/>
    <w:multiLevelType w:val="multilevel"/>
    <w:tmpl w:val="CA0A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B5D21"/>
    <w:multiLevelType w:val="multilevel"/>
    <w:tmpl w:val="E3F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8802EA"/>
    <w:multiLevelType w:val="hybridMultilevel"/>
    <w:tmpl w:val="2594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3432"/>
    <w:multiLevelType w:val="multilevel"/>
    <w:tmpl w:val="245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77796"/>
    <w:multiLevelType w:val="multilevel"/>
    <w:tmpl w:val="25A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C36DE"/>
    <w:multiLevelType w:val="hybridMultilevel"/>
    <w:tmpl w:val="FA52A6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1385C"/>
    <w:multiLevelType w:val="multilevel"/>
    <w:tmpl w:val="C270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D002D"/>
    <w:multiLevelType w:val="hybridMultilevel"/>
    <w:tmpl w:val="991C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90DD0"/>
    <w:multiLevelType w:val="hybridMultilevel"/>
    <w:tmpl w:val="AF8AE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6148F"/>
    <w:multiLevelType w:val="hybridMultilevel"/>
    <w:tmpl w:val="9C3421D0"/>
    <w:lvl w:ilvl="0" w:tplc="848214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83346"/>
    <w:multiLevelType w:val="multilevel"/>
    <w:tmpl w:val="837A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2B0482"/>
    <w:multiLevelType w:val="hybridMultilevel"/>
    <w:tmpl w:val="617A02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87383"/>
    <w:multiLevelType w:val="multilevel"/>
    <w:tmpl w:val="8316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427EE"/>
    <w:multiLevelType w:val="multilevel"/>
    <w:tmpl w:val="1C14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C097F"/>
    <w:multiLevelType w:val="multilevel"/>
    <w:tmpl w:val="EF88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86E24"/>
    <w:multiLevelType w:val="multilevel"/>
    <w:tmpl w:val="5FAA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9116F7"/>
    <w:multiLevelType w:val="multilevel"/>
    <w:tmpl w:val="4DF8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9638D8"/>
    <w:multiLevelType w:val="hybridMultilevel"/>
    <w:tmpl w:val="4CA4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D115B"/>
    <w:multiLevelType w:val="hybridMultilevel"/>
    <w:tmpl w:val="08D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021E3"/>
    <w:multiLevelType w:val="hybridMultilevel"/>
    <w:tmpl w:val="252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523C1"/>
    <w:multiLevelType w:val="multilevel"/>
    <w:tmpl w:val="BAF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C250C0"/>
    <w:multiLevelType w:val="multilevel"/>
    <w:tmpl w:val="593C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884C19"/>
    <w:multiLevelType w:val="hybridMultilevel"/>
    <w:tmpl w:val="A988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6141A"/>
    <w:multiLevelType w:val="multilevel"/>
    <w:tmpl w:val="B6CE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6C0BA8"/>
    <w:multiLevelType w:val="multilevel"/>
    <w:tmpl w:val="EDB8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FA68B9"/>
    <w:multiLevelType w:val="multilevel"/>
    <w:tmpl w:val="878A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FB6181"/>
    <w:multiLevelType w:val="multilevel"/>
    <w:tmpl w:val="C58E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275DB"/>
    <w:multiLevelType w:val="hybridMultilevel"/>
    <w:tmpl w:val="F224F180"/>
    <w:lvl w:ilvl="0" w:tplc="56E60B1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426710"/>
    <w:multiLevelType w:val="multilevel"/>
    <w:tmpl w:val="5D3E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30"/>
  </w:num>
  <w:num w:numId="4">
    <w:abstractNumId w:val="2"/>
  </w:num>
  <w:num w:numId="5">
    <w:abstractNumId w:val="10"/>
  </w:num>
  <w:num w:numId="6">
    <w:abstractNumId w:val="28"/>
  </w:num>
  <w:num w:numId="7">
    <w:abstractNumId w:val="5"/>
  </w:num>
  <w:num w:numId="8">
    <w:abstractNumId w:val="7"/>
  </w:num>
  <w:num w:numId="9">
    <w:abstractNumId w:val="13"/>
  </w:num>
  <w:num w:numId="10">
    <w:abstractNumId w:val="18"/>
  </w:num>
  <w:num w:numId="11">
    <w:abstractNumId w:val="8"/>
  </w:num>
  <w:num w:numId="12">
    <w:abstractNumId w:val="4"/>
  </w:num>
  <w:num w:numId="13">
    <w:abstractNumId w:val="17"/>
  </w:num>
  <w:num w:numId="14">
    <w:abstractNumId w:val="1"/>
  </w:num>
  <w:num w:numId="15">
    <w:abstractNumId w:val="14"/>
  </w:num>
  <w:num w:numId="16">
    <w:abstractNumId w:val="15"/>
  </w:num>
  <w:num w:numId="17">
    <w:abstractNumId w:val="22"/>
  </w:num>
  <w:num w:numId="18">
    <w:abstractNumId w:val="27"/>
  </w:num>
  <w:num w:numId="19">
    <w:abstractNumId w:val="23"/>
  </w:num>
  <w:num w:numId="20">
    <w:abstractNumId w:val="11"/>
  </w:num>
  <w:num w:numId="21">
    <w:abstractNumId w:val="12"/>
  </w:num>
  <w:num w:numId="22">
    <w:abstractNumId w:val="20"/>
  </w:num>
  <w:num w:numId="23">
    <w:abstractNumId w:val="26"/>
  </w:num>
  <w:num w:numId="24">
    <w:abstractNumId w:val="9"/>
  </w:num>
  <w:num w:numId="25">
    <w:abstractNumId w:val="0"/>
  </w:num>
  <w:num w:numId="26">
    <w:abstractNumId w:val="29"/>
  </w:num>
  <w:num w:numId="27">
    <w:abstractNumId w:val="21"/>
  </w:num>
  <w:num w:numId="28">
    <w:abstractNumId w:val="24"/>
  </w:num>
  <w:num w:numId="29">
    <w:abstractNumId w:val="6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56"/>
    <w:rsid w:val="00001254"/>
    <w:rsid w:val="0001590D"/>
    <w:rsid w:val="00016F2E"/>
    <w:rsid w:val="00016FDF"/>
    <w:rsid w:val="00022098"/>
    <w:rsid w:val="00022873"/>
    <w:rsid w:val="000241CB"/>
    <w:rsid w:val="0003396F"/>
    <w:rsid w:val="00050A03"/>
    <w:rsid w:val="00051671"/>
    <w:rsid w:val="00070909"/>
    <w:rsid w:val="000722D1"/>
    <w:rsid w:val="00081C2B"/>
    <w:rsid w:val="00081D71"/>
    <w:rsid w:val="00084EF7"/>
    <w:rsid w:val="000A28B3"/>
    <w:rsid w:val="000B7C2C"/>
    <w:rsid w:val="000C126D"/>
    <w:rsid w:val="000D62B2"/>
    <w:rsid w:val="000D63DF"/>
    <w:rsid w:val="000E2EBA"/>
    <w:rsid w:val="000F02AE"/>
    <w:rsid w:val="00111D91"/>
    <w:rsid w:val="001125FC"/>
    <w:rsid w:val="001414E2"/>
    <w:rsid w:val="001539A6"/>
    <w:rsid w:val="00154D81"/>
    <w:rsid w:val="00164531"/>
    <w:rsid w:val="0017313B"/>
    <w:rsid w:val="00182CBB"/>
    <w:rsid w:val="001906A7"/>
    <w:rsid w:val="001969E5"/>
    <w:rsid w:val="0019775D"/>
    <w:rsid w:val="001C06D6"/>
    <w:rsid w:val="001C10F4"/>
    <w:rsid w:val="001D6F2F"/>
    <w:rsid w:val="001D70C8"/>
    <w:rsid w:val="002846ED"/>
    <w:rsid w:val="00297ADC"/>
    <w:rsid w:val="002A0D57"/>
    <w:rsid w:val="002A1B23"/>
    <w:rsid w:val="002A79C1"/>
    <w:rsid w:val="002B4227"/>
    <w:rsid w:val="002C3160"/>
    <w:rsid w:val="00332C84"/>
    <w:rsid w:val="00332EA1"/>
    <w:rsid w:val="00345B79"/>
    <w:rsid w:val="00345C23"/>
    <w:rsid w:val="003468E9"/>
    <w:rsid w:val="00356566"/>
    <w:rsid w:val="00365AC1"/>
    <w:rsid w:val="0037324F"/>
    <w:rsid w:val="0038496E"/>
    <w:rsid w:val="00394128"/>
    <w:rsid w:val="003A2977"/>
    <w:rsid w:val="003B1D79"/>
    <w:rsid w:val="003B60EB"/>
    <w:rsid w:val="003D11C8"/>
    <w:rsid w:val="003D2D9A"/>
    <w:rsid w:val="003D5A25"/>
    <w:rsid w:val="003E1A46"/>
    <w:rsid w:val="00400F44"/>
    <w:rsid w:val="004072D3"/>
    <w:rsid w:val="00422DD7"/>
    <w:rsid w:val="00432F34"/>
    <w:rsid w:val="00434AC1"/>
    <w:rsid w:val="004510D8"/>
    <w:rsid w:val="00457E92"/>
    <w:rsid w:val="0047499A"/>
    <w:rsid w:val="00477D02"/>
    <w:rsid w:val="004835E2"/>
    <w:rsid w:val="00485263"/>
    <w:rsid w:val="00493B7C"/>
    <w:rsid w:val="004A510F"/>
    <w:rsid w:val="004B39BC"/>
    <w:rsid w:val="004B7FD9"/>
    <w:rsid w:val="004C3436"/>
    <w:rsid w:val="004C4AE5"/>
    <w:rsid w:val="004D0E1E"/>
    <w:rsid w:val="004D2A7B"/>
    <w:rsid w:val="004E2EDE"/>
    <w:rsid w:val="004F0B01"/>
    <w:rsid w:val="004F23B6"/>
    <w:rsid w:val="004F3A9C"/>
    <w:rsid w:val="004F7396"/>
    <w:rsid w:val="00507C7F"/>
    <w:rsid w:val="0051310B"/>
    <w:rsid w:val="00544003"/>
    <w:rsid w:val="00566D85"/>
    <w:rsid w:val="00595CEE"/>
    <w:rsid w:val="0059790C"/>
    <w:rsid w:val="005C5AD6"/>
    <w:rsid w:val="005F04DC"/>
    <w:rsid w:val="005F2D94"/>
    <w:rsid w:val="0063446B"/>
    <w:rsid w:val="00640B9F"/>
    <w:rsid w:val="0067246A"/>
    <w:rsid w:val="006808D3"/>
    <w:rsid w:val="006A2F45"/>
    <w:rsid w:val="006A3026"/>
    <w:rsid w:val="006B0702"/>
    <w:rsid w:val="006C6E8B"/>
    <w:rsid w:val="006D2C48"/>
    <w:rsid w:val="006D334D"/>
    <w:rsid w:val="006E4031"/>
    <w:rsid w:val="006F40C9"/>
    <w:rsid w:val="006F7C36"/>
    <w:rsid w:val="007059A9"/>
    <w:rsid w:val="007070D1"/>
    <w:rsid w:val="00710CD7"/>
    <w:rsid w:val="00725680"/>
    <w:rsid w:val="00731B73"/>
    <w:rsid w:val="0073573B"/>
    <w:rsid w:val="00746C60"/>
    <w:rsid w:val="007553E2"/>
    <w:rsid w:val="00760D51"/>
    <w:rsid w:val="00761B89"/>
    <w:rsid w:val="00765A7D"/>
    <w:rsid w:val="00770161"/>
    <w:rsid w:val="00784538"/>
    <w:rsid w:val="007925AA"/>
    <w:rsid w:val="007A3B1A"/>
    <w:rsid w:val="007C031E"/>
    <w:rsid w:val="007C3F7D"/>
    <w:rsid w:val="007C7F17"/>
    <w:rsid w:val="007D117D"/>
    <w:rsid w:val="007F5EF0"/>
    <w:rsid w:val="007F64EE"/>
    <w:rsid w:val="00802631"/>
    <w:rsid w:val="0082411E"/>
    <w:rsid w:val="00831802"/>
    <w:rsid w:val="00837AC7"/>
    <w:rsid w:val="00841355"/>
    <w:rsid w:val="0084548A"/>
    <w:rsid w:val="00872C81"/>
    <w:rsid w:val="008764F3"/>
    <w:rsid w:val="00877481"/>
    <w:rsid w:val="00884A15"/>
    <w:rsid w:val="00885E7D"/>
    <w:rsid w:val="0088643C"/>
    <w:rsid w:val="00893377"/>
    <w:rsid w:val="00896448"/>
    <w:rsid w:val="00897616"/>
    <w:rsid w:val="008B0DB8"/>
    <w:rsid w:val="008B1074"/>
    <w:rsid w:val="008C3C26"/>
    <w:rsid w:val="008C44C6"/>
    <w:rsid w:val="008D68E7"/>
    <w:rsid w:val="008D7833"/>
    <w:rsid w:val="008F0954"/>
    <w:rsid w:val="008F22E1"/>
    <w:rsid w:val="009405A7"/>
    <w:rsid w:val="00944489"/>
    <w:rsid w:val="00945909"/>
    <w:rsid w:val="00972E23"/>
    <w:rsid w:val="009743D5"/>
    <w:rsid w:val="0097455B"/>
    <w:rsid w:val="0097541E"/>
    <w:rsid w:val="009947DE"/>
    <w:rsid w:val="009C01AA"/>
    <w:rsid w:val="009D5D10"/>
    <w:rsid w:val="009D7DB1"/>
    <w:rsid w:val="009E0B68"/>
    <w:rsid w:val="00A3397B"/>
    <w:rsid w:val="00A80E2A"/>
    <w:rsid w:val="00A91B06"/>
    <w:rsid w:val="00AB1881"/>
    <w:rsid w:val="00AB34BB"/>
    <w:rsid w:val="00AB7797"/>
    <w:rsid w:val="00AC24E6"/>
    <w:rsid w:val="00AF6A8D"/>
    <w:rsid w:val="00B13E77"/>
    <w:rsid w:val="00B30A99"/>
    <w:rsid w:val="00B425B1"/>
    <w:rsid w:val="00B460E5"/>
    <w:rsid w:val="00B56750"/>
    <w:rsid w:val="00B56F69"/>
    <w:rsid w:val="00B87F11"/>
    <w:rsid w:val="00B87FEF"/>
    <w:rsid w:val="00BB5EFE"/>
    <w:rsid w:val="00BC0509"/>
    <w:rsid w:val="00BC2779"/>
    <w:rsid w:val="00BD6851"/>
    <w:rsid w:val="00BE0C95"/>
    <w:rsid w:val="00BE79A2"/>
    <w:rsid w:val="00BF6531"/>
    <w:rsid w:val="00C17B24"/>
    <w:rsid w:val="00C21456"/>
    <w:rsid w:val="00C3605D"/>
    <w:rsid w:val="00C36DFE"/>
    <w:rsid w:val="00C606AA"/>
    <w:rsid w:val="00C66FAD"/>
    <w:rsid w:val="00C72B09"/>
    <w:rsid w:val="00C80C21"/>
    <w:rsid w:val="00C82EE6"/>
    <w:rsid w:val="00C95219"/>
    <w:rsid w:val="00C97F32"/>
    <w:rsid w:val="00CA1919"/>
    <w:rsid w:val="00CB1B10"/>
    <w:rsid w:val="00CB6228"/>
    <w:rsid w:val="00CC675A"/>
    <w:rsid w:val="00CD253E"/>
    <w:rsid w:val="00CE2B7D"/>
    <w:rsid w:val="00CE2C81"/>
    <w:rsid w:val="00CF121A"/>
    <w:rsid w:val="00CF2328"/>
    <w:rsid w:val="00D03EED"/>
    <w:rsid w:val="00D0433F"/>
    <w:rsid w:val="00D16CDA"/>
    <w:rsid w:val="00D359BE"/>
    <w:rsid w:val="00D544B4"/>
    <w:rsid w:val="00D65F4E"/>
    <w:rsid w:val="00DA652B"/>
    <w:rsid w:val="00DB4915"/>
    <w:rsid w:val="00DC4E34"/>
    <w:rsid w:val="00DD2CEC"/>
    <w:rsid w:val="00DF284B"/>
    <w:rsid w:val="00E11B08"/>
    <w:rsid w:val="00E15D5F"/>
    <w:rsid w:val="00E30AFD"/>
    <w:rsid w:val="00E44548"/>
    <w:rsid w:val="00E52FE1"/>
    <w:rsid w:val="00E622DF"/>
    <w:rsid w:val="00E6437D"/>
    <w:rsid w:val="00E77DA5"/>
    <w:rsid w:val="00E80CCD"/>
    <w:rsid w:val="00E92888"/>
    <w:rsid w:val="00EA11E6"/>
    <w:rsid w:val="00EB243A"/>
    <w:rsid w:val="00EB6C8F"/>
    <w:rsid w:val="00EC2B9A"/>
    <w:rsid w:val="00ED1CD4"/>
    <w:rsid w:val="00ED2FC1"/>
    <w:rsid w:val="00ED48F4"/>
    <w:rsid w:val="00ED65AA"/>
    <w:rsid w:val="00EE1A6E"/>
    <w:rsid w:val="00F11AD5"/>
    <w:rsid w:val="00F123A5"/>
    <w:rsid w:val="00F12BED"/>
    <w:rsid w:val="00F469FC"/>
    <w:rsid w:val="00F47752"/>
    <w:rsid w:val="00F713B2"/>
    <w:rsid w:val="00F72C7B"/>
    <w:rsid w:val="00F742C0"/>
    <w:rsid w:val="00F826C2"/>
    <w:rsid w:val="00F82F48"/>
    <w:rsid w:val="00F86599"/>
    <w:rsid w:val="00F953A8"/>
    <w:rsid w:val="00F971E0"/>
    <w:rsid w:val="00FB1CD0"/>
    <w:rsid w:val="00FB2D04"/>
    <w:rsid w:val="00FC729B"/>
    <w:rsid w:val="00FD6FE1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5AA"/>
    <w:rPr>
      <w:color w:val="0000FF"/>
      <w:u w:val="single"/>
    </w:rPr>
  </w:style>
  <w:style w:type="character" w:customStyle="1" w:styleId="has-tip">
    <w:name w:val="has-tip"/>
    <w:basedOn w:val="a0"/>
    <w:rsid w:val="00C36DFE"/>
  </w:style>
  <w:style w:type="paragraph" w:styleId="a4">
    <w:name w:val="Normal (Web)"/>
    <w:basedOn w:val="a"/>
    <w:uiPriority w:val="99"/>
    <w:unhideWhenUsed/>
    <w:rsid w:val="00BE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23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29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C6E8B"/>
    <w:rPr>
      <w:i/>
      <w:iCs/>
    </w:rPr>
  </w:style>
  <w:style w:type="character" w:styleId="a9">
    <w:name w:val="Strong"/>
    <w:basedOn w:val="a0"/>
    <w:uiPriority w:val="22"/>
    <w:qFormat/>
    <w:rsid w:val="008F0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5AA"/>
    <w:rPr>
      <w:color w:val="0000FF"/>
      <w:u w:val="single"/>
    </w:rPr>
  </w:style>
  <w:style w:type="character" w:customStyle="1" w:styleId="has-tip">
    <w:name w:val="has-tip"/>
    <w:basedOn w:val="a0"/>
    <w:rsid w:val="00C36DFE"/>
  </w:style>
  <w:style w:type="paragraph" w:styleId="a4">
    <w:name w:val="Normal (Web)"/>
    <w:basedOn w:val="a"/>
    <w:uiPriority w:val="99"/>
    <w:unhideWhenUsed/>
    <w:rsid w:val="00BE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23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29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C6E8B"/>
    <w:rPr>
      <w:i/>
      <w:iCs/>
    </w:rPr>
  </w:style>
  <w:style w:type="character" w:styleId="a9">
    <w:name w:val="Strong"/>
    <w:basedOn w:val="a0"/>
    <w:uiPriority w:val="22"/>
    <w:qFormat/>
    <w:rsid w:val="008F0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CC4C-C917-4920-9D5A-8AA3724B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241</cp:revision>
  <dcterms:created xsi:type="dcterms:W3CDTF">2019-03-21T09:00:00Z</dcterms:created>
  <dcterms:modified xsi:type="dcterms:W3CDTF">2019-03-21T11:56:00Z</dcterms:modified>
</cp:coreProperties>
</file>