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83B" w:rsidRPr="00C644A8" w:rsidRDefault="006C083B" w:rsidP="006C083B">
      <w:pPr>
        <w:pStyle w:val="a3"/>
        <w:spacing w:before="0" w:beforeAutospacing="0" w:after="0" w:afterAutospacing="0" w:line="360" w:lineRule="auto"/>
        <w:ind w:firstLine="708"/>
        <w:jc w:val="center"/>
        <w:rPr>
          <w:b/>
          <w:sz w:val="32"/>
          <w:szCs w:val="28"/>
          <w:lang w:val="uk-UA"/>
        </w:rPr>
      </w:pPr>
      <w:bookmarkStart w:id="0" w:name="_GoBack"/>
      <w:r w:rsidRPr="00C644A8">
        <w:rPr>
          <w:b/>
          <w:sz w:val="32"/>
          <w:szCs w:val="28"/>
          <w:lang w:val="uk-UA"/>
        </w:rPr>
        <w:t>Законодавча, виконавча та судова гілки влади в Україні</w:t>
      </w:r>
    </w:p>
    <w:p w:rsidR="008D2407" w:rsidRPr="00C644A8" w:rsidRDefault="008D2407" w:rsidP="008D2407">
      <w:pPr>
        <w:pStyle w:val="a3"/>
        <w:spacing w:before="0" w:beforeAutospacing="0" w:after="0" w:afterAutospacing="0" w:line="360" w:lineRule="auto"/>
        <w:ind w:firstLine="708"/>
        <w:jc w:val="both"/>
        <w:rPr>
          <w:sz w:val="28"/>
          <w:szCs w:val="28"/>
          <w:lang w:val="uk-UA"/>
        </w:rPr>
      </w:pPr>
      <w:r w:rsidRPr="00C644A8">
        <w:rPr>
          <w:sz w:val="28"/>
          <w:szCs w:val="28"/>
          <w:lang w:val="uk-UA"/>
        </w:rPr>
        <w:t>Поділ влади є основним принципом організації та діяльності державного апарату в умовах демократичної та правової держави. Державний поділ влади не можна зводити до розподілу праці з управління суспільством. Останнє виникає внаслідок появи державних установ і передбачає спеціалізацію їхніх працівників, формулювання правил і виконання адміністративних або юридичних функцій, кожна з яких вимагає певної кваліфікації та навичок.</w:t>
      </w:r>
      <w:r w:rsidR="006C083B" w:rsidRPr="00C644A8">
        <w:rPr>
          <w:sz w:val="28"/>
          <w:szCs w:val="28"/>
          <w:lang w:val="uk-UA"/>
        </w:rPr>
        <w:t xml:space="preserve"> [3]</w:t>
      </w:r>
    </w:p>
    <w:p w:rsidR="008D2407" w:rsidRPr="00C644A8" w:rsidRDefault="008D2407" w:rsidP="008D2407">
      <w:pPr>
        <w:pStyle w:val="a3"/>
        <w:spacing w:before="0" w:beforeAutospacing="0" w:after="0" w:afterAutospacing="0" w:line="360" w:lineRule="auto"/>
        <w:ind w:firstLine="708"/>
        <w:jc w:val="both"/>
        <w:rPr>
          <w:sz w:val="28"/>
          <w:szCs w:val="28"/>
          <w:lang w:val="uk-UA"/>
        </w:rPr>
      </w:pPr>
      <w:r w:rsidRPr="00C644A8">
        <w:rPr>
          <w:sz w:val="28"/>
          <w:szCs w:val="28"/>
          <w:lang w:val="uk-UA"/>
        </w:rPr>
        <w:t>Розподіл влади в державі має глибоке демократичне значення. Зрештою, вона має на меті запобігти концентрації державної влади в руках однієї особи, організації чи класу, унеможливити свавілля та забезпечити політичну свободу. У цьому сенсі поділ влади є не лише принципом організації та діяльності державних інституцій, а й однією з найважливіших засад демократичного врядування.</w:t>
      </w:r>
    </w:p>
    <w:p w:rsidR="008D2407" w:rsidRPr="00C644A8" w:rsidRDefault="008D2407" w:rsidP="008D2407">
      <w:pPr>
        <w:pStyle w:val="a3"/>
        <w:spacing w:before="0" w:beforeAutospacing="0" w:after="0" w:afterAutospacing="0" w:line="360" w:lineRule="auto"/>
        <w:ind w:firstLine="708"/>
        <w:jc w:val="both"/>
        <w:rPr>
          <w:sz w:val="28"/>
          <w:szCs w:val="28"/>
          <w:lang w:val="uk-UA"/>
        </w:rPr>
      </w:pPr>
      <w:r w:rsidRPr="00C644A8">
        <w:rPr>
          <w:sz w:val="28"/>
          <w:szCs w:val="28"/>
          <w:lang w:val="uk-UA"/>
        </w:rPr>
        <w:t>Авторитарні, особливо тоталітарні політичні системи забороняють поділ влади. Комуністична ідеологія відкидає її, навіть теоретично обґрунтовуючи принцип єдності влади, згідно з яким влада виконувати державні завдання походить від представницької влади, і вона не розглядається як влада сама по собі, а просто як завдання, яке потрібно виконати. від імені держави. Практична реалізація принципу єдності влади в соціалістичних країнах призвела до зосередження всієї державної влади в руках партійного апарату і безпрецедентних зловживань владою замість формальних представницьких органів.</w:t>
      </w:r>
      <w:r w:rsidR="006C083B" w:rsidRPr="00C644A8">
        <w:rPr>
          <w:sz w:val="28"/>
          <w:szCs w:val="28"/>
          <w:lang w:val="uk-UA"/>
        </w:rPr>
        <w:t xml:space="preserve"> [2]</w:t>
      </w:r>
    </w:p>
    <w:p w:rsidR="008D2407" w:rsidRPr="00C644A8" w:rsidRDefault="008D2407" w:rsidP="008D2407">
      <w:pPr>
        <w:pStyle w:val="a3"/>
        <w:spacing w:before="0" w:beforeAutospacing="0" w:after="0" w:afterAutospacing="0" w:line="360" w:lineRule="auto"/>
        <w:ind w:firstLine="708"/>
        <w:jc w:val="both"/>
        <w:rPr>
          <w:sz w:val="28"/>
          <w:szCs w:val="28"/>
          <w:shd w:val="clear" w:color="auto" w:fill="FCFCFC"/>
          <w:lang w:val="uk-UA"/>
        </w:rPr>
      </w:pPr>
      <w:r w:rsidRPr="00C644A8">
        <w:rPr>
          <w:sz w:val="28"/>
          <w:szCs w:val="28"/>
          <w:shd w:val="clear" w:color="auto" w:fill="FCFCFC"/>
          <w:lang w:val="uk-UA"/>
        </w:rPr>
        <w:t>Метою функціонального поділу державної влади на законодавчу, виконавчу та судову є розмежування влади між різними органами державної влади та запобігання захопленню влади всієї держави одним інститутом. Поділ влади забезпечує межі державної влади та її дію в правових межах.</w:t>
      </w:r>
    </w:p>
    <w:p w:rsidR="00B377D5" w:rsidRPr="00C644A8" w:rsidRDefault="00B377D5" w:rsidP="008D2407">
      <w:pPr>
        <w:pStyle w:val="a3"/>
        <w:spacing w:before="0" w:beforeAutospacing="0" w:after="0" w:afterAutospacing="0" w:line="360" w:lineRule="auto"/>
        <w:ind w:firstLine="709"/>
        <w:jc w:val="both"/>
        <w:rPr>
          <w:color w:val="000000"/>
          <w:sz w:val="28"/>
          <w:szCs w:val="28"/>
          <w:shd w:val="clear" w:color="auto" w:fill="FCFCFC"/>
          <w:lang w:val="uk-UA"/>
        </w:rPr>
      </w:pPr>
      <w:r w:rsidRPr="00C644A8">
        <w:rPr>
          <w:color w:val="000000"/>
          <w:sz w:val="28"/>
          <w:szCs w:val="28"/>
          <w:shd w:val="clear" w:color="auto" w:fill="FCFCFC"/>
          <w:lang w:val="uk-UA"/>
        </w:rPr>
        <w:t xml:space="preserve">Здійснення Верховною Радою України свого конституційного повноваження звільняти Прем’єр-міністра України, Міністра оборони України, Міністра закордонних справ України з посад без відповідного подання Президента України не суперечить конституційно-правовому </w:t>
      </w:r>
      <w:r w:rsidRPr="00C644A8">
        <w:rPr>
          <w:color w:val="000000"/>
          <w:sz w:val="28"/>
          <w:szCs w:val="28"/>
          <w:shd w:val="clear" w:color="auto" w:fill="FCFCFC"/>
          <w:lang w:val="uk-UA"/>
        </w:rPr>
        <w:lastRenderedPageBreak/>
        <w:t xml:space="preserve">принципу поділу державної влади в Україні, оскільки за такого розподілу повноважень між Президентом України та Верховною Радою України не порушується рівновага у системі стримувань і </w:t>
      </w:r>
      <w:proofErr w:type="spellStart"/>
      <w:r w:rsidRPr="00C644A8">
        <w:rPr>
          <w:color w:val="000000"/>
          <w:sz w:val="28"/>
          <w:szCs w:val="28"/>
          <w:shd w:val="clear" w:color="auto" w:fill="FCFCFC"/>
          <w:lang w:val="uk-UA"/>
        </w:rPr>
        <w:t>противаг</w:t>
      </w:r>
      <w:proofErr w:type="spellEnd"/>
      <w:r w:rsidRPr="00C644A8">
        <w:rPr>
          <w:color w:val="000000"/>
          <w:sz w:val="28"/>
          <w:szCs w:val="28"/>
          <w:shd w:val="clear" w:color="auto" w:fill="FCFCFC"/>
          <w:lang w:val="uk-UA"/>
        </w:rPr>
        <w:t>, від чого залежить стабільність конституційного ладу.</w:t>
      </w:r>
    </w:p>
    <w:p w:rsidR="008D2407" w:rsidRPr="00C644A8" w:rsidRDefault="008D2407" w:rsidP="008D2407">
      <w:pPr>
        <w:pStyle w:val="a3"/>
        <w:spacing w:before="0" w:beforeAutospacing="0" w:after="0" w:afterAutospacing="0" w:line="360" w:lineRule="auto"/>
        <w:ind w:firstLine="709"/>
        <w:jc w:val="both"/>
        <w:rPr>
          <w:color w:val="000000"/>
          <w:sz w:val="28"/>
          <w:szCs w:val="28"/>
          <w:shd w:val="clear" w:color="auto" w:fill="FCFCFC"/>
          <w:lang w:val="uk-UA"/>
        </w:rPr>
      </w:pPr>
      <w:r w:rsidRPr="00C644A8">
        <w:rPr>
          <w:color w:val="000000"/>
          <w:sz w:val="28"/>
          <w:szCs w:val="28"/>
          <w:shd w:val="clear" w:color="auto" w:fill="FCFCFC"/>
          <w:lang w:val="uk-UA"/>
        </w:rPr>
        <w:t>Поділ влади є структурним розмежуванням між трьома подібними основними функціями держави: законодавчою, виконавчою та судовою. Він не лише відображає оперативні рішення кожного державного органу та розмежовує їх повноваження, але й створює взаємні обмеження, спрямовані на забезпечення їх взаємодії, взаємодії як єдиного державного органу, а також передбачає систему збалансованості.</w:t>
      </w:r>
      <w:r w:rsidR="006C083B" w:rsidRPr="00C644A8">
        <w:rPr>
          <w:color w:val="000000"/>
          <w:sz w:val="28"/>
          <w:szCs w:val="28"/>
          <w:shd w:val="clear" w:color="auto" w:fill="FCFCFC"/>
          <w:lang w:val="uk-UA"/>
        </w:rPr>
        <w:t xml:space="preserve"> [4]</w:t>
      </w:r>
    </w:p>
    <w:p w:rsidR="008D2407" w:rsidRPr="00C644A8" w:rsidRDefault="008D2407" w:rsidP="008D2407">
      <w:pPr>
        <w:pStyle w:val="a3"/>
        <w:spacing w:before="0" w:beforeAutospacing="0" w:after="0" w:afterAutospacing="0" w:line="360" w:lineRule="auto"/>
        <w:ind w:firstLine="709"/>
        <w:jc w:val="both"/>
        <w:rPr>
          <w:color w:val="000000"/>
          <w:sz w:val="28"/>
          <w:szCs w:val="28"/>
          <w:shd w:val="clear" w:color="auto" w:fill="FCFCFC"/>
          <w:lang w:val="uk-UA"/>
        </w:rPr>
      </w:pPr>
      <w:r w:rsidRPr="00C644A8">
        <w:rPr>
          <w:color w:val="000000"/>
          <w:sz w:val="28"/>
          <w:szCs w:val="28"/>
          <w:shd w:val="clear" w:color="auto" w:fill="FCFCFC"/>
          <w:lang w:val="uk-UA"/>
        </w:rPr>
        <w:t>Принцип поділу державної влади має сенс лише за умови, що всі інститути державної влади діють в одному правовому полі.</w:t>
      </w:r>
    </w:p>
    <w:p w:rsidR="00B377D5" w:rsidRPr="00C644A8" w:rsidRDefault="00B377D5" w:rsidP="008D2407">
      <w:pPr>
        <w:pStyle w:val="a3"/>
        <w:spacing w:before="0" w:beforeAutospacing="0" w:after="0" w:afterAutospacing="0" w:line="360" w:lineRule="auto"/>
        <w:ind w:firstLine="709"/>
        <w:jc w:val="both"/>
        <w:rPr>
          <w:rStyle w:val="a4"/>
          <w:b w:val="0"/>
          <w:iCs/>
          <w:sz w:val="28"/>
          <w:szCs w:val="28"/>
          <w:lang w:val="uk-UA"/>
        </w:rPr>
      </w:pPr>
      <w:r w:rsidRPr="00C644A8">
        <w:rPr>
          <w:sz w:val="28"/>
          <w:szCs w:val="28"/>
          <w:lang w:val="uk-UA"/>
        </w:rPr>
        <w:t>Поділ влади як принцип організації і функціонування державного апарату передбачає </w:t>
      </w:r>
      <w:proofErr w:type="spellStart"/>
      <w:r w:rsidR="008D2407" w:rsidRPr="00C644A8">
        <w:rPr>
          <w:rStyle w:val="a4"/>
          <w:b w:val="0"/>
          <w:iCs/>
          <w:sz w:val="28"/>
          <w:szCs w:val="28"/>
          <w:lang w:val="uk-UA"/>
        </w:rPr>
        <w:t>розмезж</w:t>
      </w:r>
      <w:r w:rsidRPr="00C644A8">
        <w:rPr>
          <w:rStyle w:val="a4"/>
          <w:b w:val="0"/>
          <w:iCs/>
          <w:sz w:val="28"/>
          <w:szCs w:val="28"/>
          <w:lang w:val="uk-UA"/>
        </w:rPr>
        <w:t>ування</w:t>
      </w:r>
      <w:proofErr w:type="spellEnd"/>
      <w:r w:rsidRPr="00C644A8">
        <w:rPr>
          <w:rStyle w:val="a4"/>
          <w:b w:val="0"/>
          <w:iCs/>
          <w:sz w:val="28"/>
          <w:szCs w:val="28"/>
          <w:lang w:val="uk-UA"/>
        </w:rPr>
        <w:t xml:space="preserve"> повноважень між трьома гілками</w:t>
      </w:r>
      <w:r w:rsidRPr="00C644A8">
        <w:rPr>
          <w:sz w:val="28"/>
          <w:szCs w:val="28"/>
          <w:lang w:val="uk-UA"/>
        </w:rPr>
        <w:t>, а також </w:t>
      </w:r>
      <w:r w:rsidRPr="00C644A8">
        <w:rPr>
          <w:rStyle w:val="a4"/>
          <w:b w:val="0"/>
          <w:iCs/>
          <w:sz w:val="28"/>
          <w:szCs w:val="28"/>
          <w:lang w:val="uk-UA"/>
        </w:rPr>
        <w:t xml:space="preserve">створення механізму стримувань та </w:t>
      </w:r>
      <w:proofErr w:type="spellStart"/>
      <w:r w:rsidRPr="00C644A8">
        <w:rPr>
          <w:rStyle w:val="a4"/>
          <w:b w:val="0"/>
          <w:iCs/>
          <w:sz w:val="28"/>
          <w:szCs w:val="28"/>
          <w:lang w:val="uk-UA"/>
        </w:rPr>
        <w:t>противаг</w:t>
      </w:r>
      <w:proofErr w:type="spellEnd"/>
      <w:r w:rsidRPr="00C644A8">
        <w:rPr>
          <w:rStyle w:val="a4"/>
          <w:b w:val="0"/>
          <w:iCs/>
          <w:sz w:val="28"/>
          <w:szCs w:val="28"/>
          <w:lang w:val="uk-UA"/>
        </w:rPr>
        <w:t>.</w:t>
      </w:r>
    </w:p>
    <w:p w:rsidR="008D2407" w:rsidRPr="00C644A8" w:rsidRDefault="008D2407" w:rsidP="008D2407">
      <w:pPr>
        <w:pStyle w:val="a3"/>
        <w:spacing w:before="0" w:beforeAutospacing="0" w:after="0" w:afterAutospacing="0" w:line="360" w:lineRule="auto"/>
        <w:ind w:firstLine="709"/>
        <w:jc w:val="both"/>
        <w:rPr>
          <w:sz w:val="28"/>
          <w:szCs w:val="28"/>
          <w:lang w:val="uk-UA"/>
        </w:rPr>
      </w:pPr>
      <w:r w:rsidRPr="00C644A8">
        <w:rPr>
          <w:sz w:val="28"/>
          <w:szCs w:val="28"/>
          <w:lang w:val="uk-UA"/>
        </w:rPr>
        <w:t xml:space="preserve">Система «стримувань і </w:t>
      </w:r>
      <w:proofErr w:type="spellStart"/>
      <w:r w:rsidRPr="00C644A8">
        <w:rPr>
          <w:sz w:val="28"/>
          <w:szCs w:val="28"/>
          <w:lang w:val="uk-UA"/>
        </w:rPr>
        <w:t>противаг</w:t>
      </w:r>
      <w:proofErr w:type="spellEnd"/>
      <w:r w:rsidRPr="00C644A8">
        <w:rPr>
          <w:sz w:val="28"/>
          <w:szCs w:val="28"/>
          <w:lang w:val="uk-UA"/>
        </w:rPr>
        <w:t xml:space="preserve">» — це сукупність законодавчо встановлених повноважень, інструментів, форм, методів і процедур, основним завданням яких є забезпечення реалізації принципу рівноправного розподілу державної влади, недопущення верховенства. </w:t>
      </w:r>
      <w:proofErr w:type="spellStart"/>
      <w:r w:rsidRPr="00C644A8">
        <w:rPr>
          <w:sz w:val="28"/>
          <w:szCs w:val="28"/>
          <w:lang w:val="uk-UA"/>
        </w:rPr>
        <w:t>Приоритезуйте</w:t>
      </w:r>
      <w:proofErr w:type="spellEnd"/>
      <w:r w:rsidRPr="00C644A8">
        <w:rPr>
          <w:sz w:val="28"/>
          <w:szCs w:val="28"/>
          <w:lang w:val="uk-UA"/>
        </w:rPr>
        <w:t xml:space="preserve"> одну гілку влади над іншою та досягніть динамічної стабільності між ними.</w:t>
      </w:r>
    </w:p>
    <w:p w:rsidR="008D2407" w:rsidRPr="00C644A8" w:rsidRDefault="008D2407" w:rsidP="008D2407">
      <w:pPr>
        <w:pStyle w:val="a3"/>
        <w:spacing w:before="0" w:beforeAutospacing="0" w:after="0" w:afterAutospacing="0" w:line="360" w:lineRule="auto"/>
        <w:ind w:firstLine="709"/>
        <w:jc w:val="both"/>
        <w:rPr>
          <w:sz w:val="28"/>
          <w:szCs w:val="28"/>
          <w:lang w:val="uk-UA"/>
        </w:rPr>
      </w:pPr>
      <w:r w:rsidRPr="00C644A8">
        <w:rPr>
          <w:sz w:val="28"/>
          <w:szCs w:val="28"/>
          <w:lang w:val="uk-UA"/>
        </w:rPr>
        <w:t xml:space="preserve">Система «стримувань і </w:t>
      </w:r>
      <w:proofErr w:type="spellStart"/>
      <w:r w:rsidRPr="00C644A8">
        <w:rPr>
          <w:sz w:val="28"/>
          <w:szCs w:val="28"/>
          <w:lang w:val="uk-UA"/>
        </w:rPr>
        <w:t>противаг</w:t>
      </w:r>
      <w:proofErr w:type="spellEnd"/>
      <w:r w:rsidRPr="00C644A8">
        <w:rPr>
          <w:sz w:val="28"/>
          <w:szCs w:val="28"/>
          <w:lang w:val="uk-UA"/>
        </w:rPr>
        <w:t>» є основою будь-якої демократичної політичної системи. Саме він забезпечує демократичність і правовий характер держави та ефективність її діяльності. У різних країнах він має свої особливості, але головний принцип залишається незмінним. Останній законодавчо встановив контрзаходи проти спроб будь-якого уряду узурпувати функції та повноваження іншої гілки влади.</w:t>
      </w:r>
      <w:r w:rsidR="006C083B" w:rsidRPr="00C644A8">
        <w:rPr>
          <w:sz w:val="28"/>
          <w:szCs w:val="28"/>
          <w:lang w:val="uk-UA"/>
        </w:rPr>
        <w:t xml:space="preserve"> [3]</w:t>
      </w:r>
    </w:p>
    <w:p w:rsidR="008D2407" w:rsidRPr="00C644A8" w:rsidRDefault="008D2407" w:rsidP="008D2407">
      <w:pPr>
        <w:pStyle w:val="a3"/>
        <w:spacing w:before="0" w:beforeAutospacing="0" w:after="0" w:afterAutospacing="0" w:line="360" w:lineRule="auto"/>
        <w:ind w:firstLine="709"/>
        <w:jc w:val="both"/>
        <w:rPr>
          <w:sz w:val="28"/>
          <w:szCs w:val="28"/>
          <w:lang w:val="uk-UA"/>
        </w:rPr>
      </w:pPr>
      <w:r w:rsidRPr="00C644A8">
        <w:rPr>
          <w:sz w:val="28"/>
          <w:szCs w:val="28"/>
          <w:lang w:val="uk-UA"/>
        </w:rPr>
        <w:t xml:space="preserve">Реалізація системи стримувань і </w:t>
      </w:r>
      <w:proofErr w:type="spellStart"/>
      <w:r w:rsidRPr="00C644A8">
        <w:rPr>
          <w:sz w:val="28"/>
          <w:szCs w:val="28"/>
          <w:lang w:val="uk-UA"/>
        </w:rPr>
        <w:t>противаг</w:t>
      </w:r>
      <w:proofErr w:type="spellEnd"/>
      <w:r w:rsidRPr="00C644A8">
        <w:rPr>
          <w:sz w:val="28"/>
          <w:szCs w:val="28"/>
          <w:lang w:val="uk-UA"/>
        </w:rPr>
        <w:t xml:space="preserve"> не тільки запобігає надмірній концентрації влади, але й забезпечує стабільність і стабільність у функціонуванні державних інституцій, забезпечуючи і подолавши потребу в </w:t>
      </w:r>
      <w:r w:rsidRPr="00C644A8">
        <w:rPr>
          <w:sz w:val="28"/>
          <w:szCs w:val="28"/>
          <w:lang w:val="uk-UA"/>
        </w:rPr>
        <w:lastRenderedPageBreak/>
        <w:t xml:space="preserve">кращій організації та узгодженості операцій. Можлива опозиція в державному </w:t>
      </w:r>
      <w:proofErr w:type="spellStart"/>
      <w:r w:rsidRPr="00C644A8">
        <w:rPr>
          <w:sz w:val="28"/>
          <w:szCs w:val="28"/>
          <w:lang w:val="uk-UA"/>
        </w:rPr>
        <w:t>апараті</w:t>
      </w:r>
      <w:proofErr w:type="spellEnd"/>
      <w:r w:rsidRPr="00C644A8">
        <w:rPr>
          <w:sz w:val="28"/>
          <w:szCs w:val="28"/>
          <w:lang w:val="uk-UA"/>
        </w:rPr>
        <w:t>.</w:t>
      </w:r>
    </w:p>
    <w:p w:rsidR="008D2407" w:rsidRPr="00C644A8" w:rsidRDefault="008D2407" w:rsidP="008D2407">
      <w:pPr>
        <w:pStyle w:val="a3"/>
        <w:spacing w:before="0" w:beforeAutospacing="0" w:after="0" w:afterAutospacing="0" w:line="360" w:lineRule="auto"/>
        <w:ind w:firstLine="709"/>
        <w:jc w:val="both"/>
        <w:rPr>
          <w:sz w:val="28"/>
          <w:szCs w:val="28"/>
          <w:lang w:val="uk-UA"/>
        </w:rPr>
      </w:pPr>
      <w:r w:rsidRPr="00C644A8">
        <w:rPr>
          <w:sz w:val="28"/>
          <w:szCs w:val="28"/>
          <w:lang w:val="uk-UA"/>
        </w:rPr>
        <w:t>У широкому розумінні стримування і противаги — це конкретні форми та способи підтримки відносної рівноваги. «Стримування» і «противага» створюють можливість вирішувати суперечки шляхом переговорів, домовленостей і компромісів, а з іншого боку, спонукають органи влади до координації та співпраці між собою.</w:t>
      </w:r>
    </w:p>
    <w:p w:rsidR="008D2407" w:rsidRPr="00C644A8" w:rsidRDefault="008D2407" w:rsidP="008D2407">
      <w:pPr>
        <w:pStyle w:val="a3"/>
        <w:spacing w:before="0" w:beforeAutospacing="0" w:after="0" w:afterAutospacing="0" w:line="360" w:lineRule="auto"/>
        <w:ind w:firstLine="708"/>
        <w:jc w:val="both"/>
        <w:rPr>
          <w:sz w:val="28"/>
          <w:szCs w:val="28"/>
          <w:lang w:val="uk-UA"/>
        </w:rPr>
      </w:pPr>
      <w:r w:rsidRPr="00C644A8">
        <w:rPr>
          <w:sz w:val="28"/>
          <w:szCs w:val="28"/>
          <w:lang w:val="uk-UA"/>
        </w:rPr>
        <w:t>Відповідно до цього механізму, законодавча гілка влади зобов’язує виконавчу владу, оскільки вона не може скасовувати закони, прийняті парламентом. Парламент бере участь у формуванні уряду чи уряду та контролює його діяльність. Тоді виконавча гілка влади має повноваження ініціювати закони та може накладати вето на закони, прийняті парламентом. Судова влада захищає людей від незаконних дій державних органів. Крім того, Конституційний Суд може обмежити дії як законодавчої, так і виконавчої влади, визнавши їх неконституційними.</w:t>
      </w:r>
      <w:r w:rsidR="006C083B" w:rsidRPr="00C644A8">
        <w:rPr>
          <w:sz w:val="28"/>
          <w:szCs w:val="28"/>
          <w:lang w:val="uk-UA"/>
        </w:rPr>
        <w:t xml:space="preserve"> [3]</w:t>
      </w:r>
    </w:p>
    <w:p w:rsidR="00B377D5" w:rsidRPr="00C644A8" w:rsidRDefault="00B377D5" w:rsidP="008D2407">
      <w:pPr>
        <w:pStyle w:val="a3"/>
        <w:spacing w:before="0" w:beforeAutospacing="0" w:after="0" w:afterAutospacing="0" w:line="360" w:lineRule="auto"/>
        <w:ind w:firstLine="708"/>
        <w:jc w:val="both"/>
        <w:rPr>
          <w:sz w:val="28"/>
          <w:szCs w:val="28"/>
          <w:lang w:val="uk-UA"/>
        </w:rPr>
      </w:pPr>
      <w:r w:rsidRPr="00C644A8">
        <w:rPr>
          <w:rStyle w:val="a4"/>
          <w:b w:val="0"/>
          <w:iCs/>
          <w:sz w:val="28"/>
          <w:szCs w:val="28"/>
          <w:lang w:val="uk-UA"/>
        </w:rPr>
        <w:t>Законодавча влада – </w:t>
      </w:r>
      <w:r w:rsidRPr="00C644A8">
        <w:rPr>
          <w:iCs/>
          <w:sz w:val="28"/>
          <w:szCs w:val="28"/>
          <w:lang w:val="uk-UA"/>
        </w:rPr>
        <w:t>це гілка державної влади, яка має виключні повноваження на ухвалення законів.</w:t>
      </w:r>
      <w:r w:rsidRPr="00C644A8">
        <w:rPr>
          <w:sz w:val="28"/>
          <w:szCs w:val="28"/>
          <w:lang w:val="uk-UA"/>
        </w:rPr>
        <w:t> Органом законодавчої впади є парламент. Основною функцією цієї гілки влади є </w:t>
      </w:r>
      <w:r w:rsidRPr="00C644A8">
        <w:rPr>
          <w:iCs/>
          <w:sz w:val="28"/>
          <w:szCs w:val="28"/>
          <w:lang w:val="uk-UA"/>
        </w:rPr>
        <w:t>законодавче регулювання суспільних відносин.</w:t>
      </w:r>
      <w:r w:rsidRPr="00C644A8">
        <w:rPr>
          <w:sz w:val="28"/>
          <w:szCs w:val="28"/>
          <w:lang w:val="uk-UA"/>
        </w:rPr>
        <w:t> Так, згідно з Конституцією України Верховна Рада України є єдиним законодавчим органом України.</w:t>
      </w:r>
      <w:r w:rsidR="006C083B" w:rsidRPr="00C644A8">
        <w:rPr>
          <w:sz w:val="28"/>
          <w:szCs w:val="28"/>
          <w:lang w:val="uk-UA"/>
        </w:rPr>
        <w:t xml:space="preserve"> [1]</w:t>
      </w:r>
    </w:p>
    <w:p w:rsidR="008D2407" w:rsidRPr="00C644A8" w:rsidRDefault="008D2407" w:rsidP="008D2407">
      <w:pPr>
        <w:pStyle w:val="a3"/>
        <w:spacing w:before="0" w:beforeAutospacing="0" w:after="0" w:afterAutospacing="0" w:line="360" w:lineRule="auto"/>
        <w:ind w:firstLine="708"/>
        <w:jc w:val="both"/>
        <w:rPr>
          <w:sz w:val="28"/>
          <w:szCs w:val="28"/>
          <w:lang w:val="uk-UA"/>
        </w:rPr>
      </w:pPr>
      <w:r w:rsidRPr="00C644A8">
        <w:rPr>
          <w:sz w:val="28"/>
          <w:szCs w:val="28"/>
          <w:lang w:val="uk-UA"/>
        </w:rPr>
        <w:t>Крім того, Верховна Рада України виконує й інші завдання. Представницьке завдання визначається тим, що цей інститут найбільш повно відображає політичні настрої та очікування в суспільстві та репрезентує їх на рівні законодавчої діяльності. Установче завдання полягає в участі парламенту у формуванні уряду чи уряду, обранні чи затвердженні керівників вищих органів державної влади. Контрольна функція характеризується тим, що парламент здійснює контроль за діяльністю підвідомчих йому органів (уряду, міністерств, відомств). Особливе значення діяльності парламенту щодо затвердження бюджету та контролю за його виконанням означає підкреслення його фіскальної (бюджетної) функції.</w:t>
      </w:r>
    </w:p>
    <w:p w:rsidR="00B377D5" w:rsidRPr="00C644A8" w:rsidRDefault="00B377D5" w:rsidP="008D2407">
      <w:pPr>
        <w:pStyle w:val="a3"/>
        <w:spacing w:before="0" w:beforeAutospacing="0" w:after="0" w:afterAutospacing="0" w:line="360" w:lineRule="auto"/>
        <w:ind w:firstLine="708"/>
        <w:jc w:val="both"/>
        <w:rPr>
          <w:sz w:val="28"/>
          <w:szCs w:val="28"/>
          <w:lang w:val="uk-UA"/>
        </w:rPr>
      </w:pPr>
      <w:r w:rsidRPr="00C644A8">
        <w:rPr>
          <w:rStyle w:val="a4"/>
          <w:b w:val="0"/>
          <w:iCs/>
          <w:sz w:val="28"/>
          <w:szCs w:val="28"/>
          <w:lang w:val="uk-UA"/>
        </w:rPr>
        <w:lastRenderedPageBreak/>
        <w:t>Виконавча влада – </w:t>
      </w:r>
      <w:r w:rsidRPr="00C644A8">
        <w:rPr>
          <w:iCs/>
          <w:sz w:val="28"/>
          <w:szCs w:val="28"/>
          <w:lang w:val="uk-UA"/>
        </w:rPr>
        <w:t>це гілка державної влади, яка забезпечує виконання законів, проводить внутрішню та зовнішню політику держави.</w:t>
      </w:r>
      <w:r w:rsidRPr="00C644A8">
        <w:rPr>
          <w:sz w:val="28"/>
          <w:szCs w:val="28"/>
          <w:lang w:val="uk-UA"/>
        </w:rPr>
        <w:t> Виконавча влада здійснюється урядом, а також іншими центральними та місцевими органами (міністерства, агентства, місцеві державні адміністрації).</w:t>
      </w:r>
      <w:r w:rsidR="006C083B" w:rsidRPr="00C644A8">
        <w:rPr>
          <w:sz w:val="28"/>
          <w:szCs w:val="28"/>
          <w:lang w:val="uk-UA"/>
        </w:rPr>
        <w:t xml:space="preserve"> [1]</w:t>
      </w:r>
    </w:p>
    <w:p w:rsidR="008D2407" w:rsidRPr="00C644A8" w:rsidRDefault="008D2407" w:rsidP="008D2407">
      <w:pPr>
        <w:pStyle w:val="a3"/>
        <w:spacing w:before="0" w:beforeAutospacing="0" w:after="0" w:afterAutospacing="0" w:line="360" w:lineRule="auto"/>
        <w:ind w:firstLine="708"/>
        <w:jc w:val="both"/>
        <w:rPr>
          <w:sz w:val="28"/>
          <w:szCs w:val="28"/>
          <w:lang w:val="uk-UA"/>
        </w:rPr>
      </w:pPr>
      <w:r w:rsidRPr="00C644A8">
        <w:rPr>
          <w:sz w:val="28"/>
          <w:szCs w:val="28"/>
          <w:lang w:val="uk-UA"/>
        </w:rPr>
        <w:t xml:space="preserve">Основна функція цієї ланки – правоохоронна. Крім того, виконавча влада виконує завдання </w:t>
      </w:r>
      <w:proofErr w:type="spellStart"/>
      <w:r w:rsidRPr="00C644A8">
        <w:rPr>
          <w:sz w:val="28"/>
          <w:szCs w:val="28"/>
          <w:lang w:val="uk-UA"/>
        </w:rPr>
        <w:t>квазірегулювання</w:t>
      </w:r>
      <w:proofErr w:type="spellEnd"/>
      <w:r w:rsidRPr="00C644A8">
        <w:rPr>
          <w:sz w:val="28"/>
          <w:szCs w:val="28"/>
          <w:lang w:val="uk-UA"/>
        </w:rPr>
        <w:t xml:space="preserve"> суспільних відносин, згідно з яким вищі органи виконавчої влади мають повноваження видавати нормативні акти, рівнозначні </w:t>
      </w:r>
      <w:proofErr w:type="spellStart"/>
      <w:r w:rsidRPr="00C644A8">
        <w:rPr>
          <w:sz w:val="28"/>
          <w:szCs w:val="28"/>
          <w:lang w:val="uk-UA"/>
        </w:rPr>
        <w:t>квазірегулюванню</w:t>
      </w:r>
      <w:proofErr w:type="spellEnd"/>
      <w:r w:rsidRPr="00C644A8">
        <w:rPr>
          <w:sz w:val="28"/>
          <w:szCs w:val="28"/>
          <w:lang w:val="uk-UA"/>
        </w:rPr>
        <w:t>. Наприклад, Рада Міністрів України приймає постанови, ґрунтуючись на Конституції та законах України.</w:t>
      </w:r>
    </w:p>
    <w:p w:rsidR="006C083B" w:rsidRPr="00C644A8" w:rsidRDefault="00B377D5" w:rsidP="008D2407">
      <w:pPr>
        <w:pStyle w:val="a3"/>
        <w:spacing w:before="0" w:beforeAutospacing="0" w:after="0" w:afterAutospacing="0" w:line="360" w:lineRule="auto"/>
        <w:ind w:firstLine="708"/>
        <w:jc w:val="both"/>
        <w:rPr>
          <w:sz w:val="28"/>
          <w:szCs w:val="28"/>
          <w:lang w:val="uk-UA"/>
        </w:rPr>
      </w:pPr>
      <w:r w:rsidRPr="00C644A8">
        <w:rPr>
          <w:rStyle w:val="a4"/>
          <w:b w:val="0"/>
          <w:iCs/>
          <w:sz w:val="28"/>
          <w:szCs w:val="28"/>
          <w:lang w:val="uk-UA"/>
        </w:rPr>
        <w:t>Судова влада</w:t>
      </w:r>
      <w:r w:rsidRPr="00C644A8">
        <w:rPr>
          <w:sz w:val="28"/>
          <w:szCs w:val="28"/>
          <w:lang w:val="uk-UA"/>
        </w:rPr>
        <w:t> – </w:t>
      </w:r>
      <w:r w:rsidRPr="00C644A8">
        <w:rPr>
          <w:iCs/>
          <w:sz w:val="28"/>
          <w:szCs w:val="28"/>
          <w:lang w:val="uk-UA"/>
        </w:rPr>
        <w:t>це гілка державної влади, що має виключні повноваження на здійснення правосуддя.</w:t>
      </w:r>
      <w:r w:rsidRPr="00C644A8">
        <w:rPr>
          <w:sz w:val="28"/>
          <w:szCs w:val="28"/>
          <w:lang w:val="uk-UA"/>
        </w:rPr>
        <w:t> Основною її функцією є </w:t>
      </w:r>
      <w:r w:rsidRPr="00C644A8">
        <w:rPr>
          <w:iCs/>
          <w:sz w:val="28"/>
          <w:szCs w:val="28"/>
          <w:lang w:val="uk-UA"/>
        </w:rPr>
        <w:t>відправлення правосуддя,</w:t>
      </w:r>
      <w:r w:rsidRPr="00C644A8">
        <w:rPr>
          <w:sz w:val="28"/>
          <w:szCs w:val="28"/>
          <w:lang w:val="uk-UA"/>
        </w:rPr>
        <w:t> тобто діяльність з розгляду та вирішення різних категорій справ у визначеному законом процесуальному порядку. Крім того, суд здійснює </w:t>
      </w:r>
      <w:r w:rsidRPr="00C644A8">
        <w:rPr>
          <w:iCs/>
          <w:sz w:val="28"/>
          <w:szCs w:val="28"/>
          <w:lang w:val="uk-UA"/>
        </w:rPr>
        <w:t>функцію захисту прав людини,</w:t>
      </w:r>
      <w:r w:rsidRPr="00C644A8">
        <w:rPr>
          <w:sz w:val="28"/>
          <w:szCs w:val="28"/>
          <w:lang w:val="uk-UA"/>
        </w:rPr>
        <w:t> а також </w:t>
      </w:r>
      <w:r w:rsidRPr="00C644A8">
        <w:rPr>
          <w:iCs/>
          <w:sz w:val="28"/>
          <w:szCs w:val="28"/>
          <w:lang w:val="uk-UA"/>
        </w:rPr>
        <w:t>контрольну функцію</w:t>
      </w:r>
      <w:r w:rsidRPr="00C644A8">
        <w:rPr>
          <w:sz w:val="28"/>
          <w:szCs w:val="28"/>
          <w:lang w:val="uk-UA"/>
        </w:rPr>
        <w:t> за додержанням законодавст</w:t>
      </w:r>
      <w:r w:rsidR="008D2407" w:rsidRPr="00C644A8">
        <w:rPr>
          <w:sz w:val="28"/>
          <w:szCs w:val="28"/>
          <w:lang w:val="uk-UA"/>
        </w:rPr>
        <w:t>ва під час проведення досудово</w:t>
      </w:r>
      <w:r w:rsidRPr="00C644A8">
        <w:rPr>
          <w:sz w:val="28"/>
          <w:szCs w:val="28"/>
          <w:lang w:val="uk-UA"/>
        </w:rPr>
        <w:t>го розслідування.</w:t>
      </w:r>
      <w:r w:rsidR="006C083B" w:rsidRPr="00C644A8">
        <w:rPr>
          <w:sz w:val="28"/>
          <w:szCs w:val="28"/>
          <w:lang w:val="uk-UA"/>
        </w:rPr>
        <w:t xml:space="preserve"> [1]</w:t>
      </w:r>
    </w:p>
    <w:p w:rsidR="006C083B" w:rsidRPr="00C644A8" w:rsidRDefault="006C083B">
      <w:pPr>
        <w:rPr>
          <w:rFonts w:ascii="Times New Roman" w:eastAsia="Times New Roman" w:hAnsi="Times New Roman" w:cs="Times New Roman"/>
          <w:sz w:val="28"/>
          <w:szCs w:val="28"/>
          <w:lang w:val="uk-UA" w:eastAsia="ru-RU"/>
        </w:rPr>
      </w:pPr>
      <w:r w:rsidRPr="00C644A8">
        <w:rPr>
          <w:sz w:val="28"/>
          <w:szCs w:val="28"/>
          <w:lang w:val="uk-UA"/>
        </w:rPr>
        <w:br w:type="page"/>
      </w:r>
    </w:p>
    <w:p w:rsidR="00B377D5" w:rsidRPr="00C644A8" w:rsidRDefault="006C083B" w:rsidP="008D2407">
      <w:pPr>
        <w:pStyle w:val="a3"/>
        <w:spacing w:before="0" w:beforeAutospacing="0" w:after="0" w:afterAutospacing="0" w:line="360" w:lineRule="auto"/>
        <w:ind w:firstLine="708"/>
        <w:jc w:val="both"/>
        <w:rPr>
          <w:b/>
          <w:sz w:val="28"/>
          <w:szCs w:val="28"/>
          <w:lang w:val="uk-UA"/>
        </w:rPr>
      </w:pPr>
      <w:r w:rsidRPr="00C644A8">
        <w:rPr>
          <w:b/>
          <w:sz w:val="28"/>
          <w:szCs w:val="28"/>
          <w:lang w:val="uk-UA"/>
        </w:rPr>
        <w:lastRenderedPageBreak/>
        <w:t>Список використаної літератури:</w:t>
      </w:r>
    </w:p>
    <w:p w:rsidR="006C083B" w:rsidRPr="00C644A8" w:rsidRDefault="006C083B" w:rsidP="006C083B">
      <w:pPr>
        <w:pStyle w:val="a3"/>
        <w:numPr>
          <w:ilvl w:val="0"/>
          <w:numId w:val="1"/>
        </w:numPr>
        <w:spacing w:before="0" w:beforeAutospacing="0" w:after="0" w:afterAutospacing="0" w:line="360" w:lineRule="auto"/>
        <w:rPr>
          <w:sz w:val="28"/>
          <w:szCs w:val="28"/>
          <w:lang w:val="uk-UA"/>
        </w:rPr>
      </w:pPr>
      <w:r w:rsidRPr="00C644A8">
        <w:rPr>
          <w:sz w:val="28"/>
          <w:szCs w:val="28"/>
          <w:lang w:val="uk-UA"/>
        </w:rPr>
        <w:t>Законодавча, виконавча та судова гілки влади. URL: [https://studies.in.ua/polit-sistem_ekzamen/1343-zakonodavcha-vikonavcha-ta-sudova-glki-vladi.html]</w:t>
      </w:r>
    </w:p>
    <w:p w:rsidR="006C083B" w:rsidRPr="00C644A8" w:rsidRDefault="006C083B" w:rsidP="006C083B">
      <w:pPr>
        <w:pStyle w:val="a3"/>
        <w:numPr>
          <w:ilvl w:val="0"/>
          <w:numId w:val="1"/>
        </w:numPr>
        <w:spacing w:before="0" w:beforeAutospacing="0" w:after="0" w:afterAutospacing="0" w:line="360" w:lineRule="auto"/>
        <w:rPr>
          <w:sz w:val="28"/>
          <w:szCs w:val="28"/>
          <w:lang w:val="uk-UA"/>
        </w:rPr>
      </w:pPr>
      <w:r w:rsidRPr="00C644A8">
        <w:rPr>
          <w:sz w:val="28"/>
          <w:szCs w:val="28"/>
          <w:lang w:val="uk-UA"/>
        </w:rPr>
        <w:t>Орган державної влади. URL: [https://ips.ligazakon.net/document/TM051497]</w:t>
      </w:r>
    </w:p>
    <w:p w:rsidR="006C083B" w:rsidRPr="00C644A8" w:rsidRDefault="006C083B" w:rsidP="006C083B">
      <w:pPr>
        <w:pStyle w:val="a3"/>
        <w:numPr>
          <w:ilvl w:val="0"/>
          <w:numId w:val="1"/>
        </w:numPr>
        <w:spacing w:before="0" w:beforeAutospacing="0" w:after="0" w:afterAutospacing="0" w:line="360" w:lineRule="auto"/>
        <w:rPr>
          <w:sz w:val="28"/>
          <w:szCs w:val="28"/>
          <w:lang w:val="uk-UA"/>
        </w:rPr>
      </w:pPr>
      <w:r w:rsidRPr="00C644A8">
        <w:rPr>
          <w:sz w:val="28"/>
          <w:szCs w:val="28"/>
          <w:lang w:val="uk-UA"/>
        </w:rPr>
        <w:t>Поділ влади на законодавчу, виконавчу, судову. URL: [https://ccu.gov.ua/storinka-knygy/38-podil-vlady-na-zakonodavchu-vykonavchu-sudovu]</w:t>
      </w:r>
    </w:p>
    <w:p w:rsidR="006C083B" w:rsidRPr="00C644A8" w:rsidRDefault="006C083B" w:rsidP="006C083B">
      <w:pPr>
        <w:pStyle w:val="a3"/>
        <w:numPr>
          <w:ilvl w:val="0"/>
          <w:numId w:val="1"/>
        </w:numPr>
        <w:spacing w:before="0" w:beforeAutospacing="0" w:after="0" w:afterAutospacing="0" w:line="360" w:lineRule="auto"/>
        <w:rPr>
          <w:sz w:val="28"/>
          <w:szCs w:val="28"/>
          <w:lang w:val="uk-UA"/>
        </w:rPr>
      </w:pPr>
      <w:r w:rsidRPr="00C644A8">
        <w:rPr>
          <w:sz w:val="28"/>
          <w:szCs w:val="28"/>
          <w:lang w:val="uk-UA"/>
        </w:rPr>
        <w:t>Поділ влади. Загальна характеристика законодавчої, виконавчої та судової гілок влади. URL: [https://pidru4niki.com/70632/pravo/podil_vladi_zagalna_harakteristika_zakonodavchoyi_vikonavchoyi_sudovoyi_gilok_vladi]</w:t>
      </w:r>
      <w:bookmarkEnd w:id="0"/>
    </w:p>
    <w:sectPr w:rsidR="006C083B" w:rsidRPr="00C644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2A666A"/>
    <w:multiLevelType w:val="hybridMultilevel"/>
    <w:tmpl w:val="0B844224"/>
    <w:lvl w:ilvl="0" w:tplc="DF2AF9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320"/>
    <w:rsid w:val="00080320"/>
    <w:rsid w:val="006C083B"/>
    <w:rsid w:val="0071470D"/>
    <w:rsid w:val="008D2407"/>
    <w:rsid w:val="00B377D5"/>
    <w:rsid w:val="00C644A8"/>
    <w:rsid w:val="00DD4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16A2AF-B78E-4B41-A51D-0DCD71F09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377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377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016321">
      <w:bodyDiv w:val="1"/>
      <w:marLeft w:val="0"/>
      <w:marRight w:val="0"/>
      <w:marTop w:val="0"/>
      <w:marBottom w:val="0"/>
      <w:divBdr>
        <w:top w:val="none" w:sz="0" w:space="0" w:color="auto"/>
        <w:left w:val="none" w:sz="0" w:space="0" w:color="auto"/>
        <w:bottom w:val="none" w:sz="0" w:space="0" w:color="auto"/>
        <w:right w:val="none" w:sz="0" w:space="0" w:color="auto"/>
      </w:divBdr>
    </w:div>
    <w:div w:id="275253038">
      <w:bodyDiv w:val="1"/>
      <w:marLeft w:val="0"/>
      <w:marRight w:val="0"/>
      <w:marTop w:val="0"/>
      <w:marBottom w:val="0"/>
      <w:divBdr>
        <w:top w:val="none" w:sz="0" w:space="0" w:color="auto"/>
        <w:left w:val="none" w:sz="0" w:space="0" w:color="auto"/>
        <w:bottom w:val="none" w:sz="0" w:space="0" w:color="auto"/>
        <w:right w:val="none" w:sz="0" w:space="0" w:color="auto"/>
      </w:divBdr>
    </w:div>
    <w:div w:id="931816934">
      <w:bodyDiv w:val="1"/>
      <w:marLeft w:val="0"/>
      <w:marRight w:val="0"/>
      <w:marTop w:val="0"/>
      <w:marBottom w:val="0"/>
      <w:divBdr>
        <w:top w:val="none" w:sz="0" w:space="0" w:color="auto"/>
        <w:left w:val="none" w:sz="0" w:space="0" w:color="auto"/>
        <w:bottom w:val="none" w:sz="0" w:space="0" w:color="auto"/>
        <w:right w:val="none" w:sz="0" w:space="0" w:color="auto"/>
      </w:divBdr>
    </w:div>
    <w:div w:id="115468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1110</Words>
  <Characters>6327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9</cp:revision>
  <dcterms:created xsi:type="dcterms:W3CDTF">2023-01-18T10:54:00Z</dcterms:created>
  <dcterms:modified xsi:type="dcterms:W3CDTF">2023-01-18T18:46:00Z</dcterms:modified>
</cp:coreProperties>
</file>