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1E4" w:rsidRPr="00D36274" w:rsidRDefault="00D6758F" w:rsidP="001A7E78">
      <w:pPr>
        <w:spacing w:after="0" w:line="360" w:lineRule="auto"/>
        <w:ind w:firstLine="709"/>
        <w:jc w:val="center"/>
        <w:rPr>
          <w:rFonts w:ascii="Times New Roman" w:hAnsi="Times New Roman" w:cs="Times New Roman"/>
          <w:sz w:val="28"/>
          <w:szCs w:val="28"/>
          <w:lang w:val="uk-UA"/>
        </w:rPr>
      </w:pPr>
      <w:r w:rsidRPr="00D36274">
        <w:rPr>
          <w:rFonts w:ascii="Times New Roman" w:hAnsi="Times New Roman" w:cs="Times New Roman"/>
          <w:sz w:val="28"/>
          <w:szCs w:val="28"/>
          <w:lang w:val="uk-UA"/>
        </w:rPr>
        <w:t>Дипломна робота</w:t>
      </w:r>
    </w:p>
    <w:p w:rsidR="00D6758F" w:rsidRPr="00D36274" w:rsidRDefault="00D6758F" w:rsidP="001A7E78">
      <w:pPr>
        <w:spacing w:after="0" w:line="360" w:lineRule="auto"/>
        <w:ind w:firstLine="709"/>
        <w:jc w:val="center"/>
        <w:rPr>
          <w:rFonts w:ascii="Times New Roman" w:hAnsi="Times New Roman" w:cs="Times New Roman"/>
          <w:sz w:val="28"/>
          <w:szCs w:val="28"/>
          <w:lang w:val="uk-UA"/>
        </w:rPr>
      </w:pPr>
      <w:r w:rsidRPr="00D36274">
        <w:rPr>
          <w:rFonts w:ascii="Times New Roman" w:hAnsi="Times New Roman" w:cs="Times New Roman"/>
          <w:sz w:val="28"/>
          <w:szCs w:val="28"/>
          <w:lang w:val="uk-UA"/>
        </w:rPr>
        <w:t>На тему:</w:t>
      </w:r>
    </w:p>
    <w:p w:rsidR="00D6758F" w:rsidRPr="00D36274" w:rsidRDefault="00D6758F" w:rsidP="001A7E78">
      <w:pPr>
        <w:spacing w:after="0" w:line="360" w:lineRule="auto"/>
        <w:ind w:firstLine="709"/>
        <w:jc w:val="center"/>
        <w:rPr>
          <w:rFonts w:ascii="Times New Roman" w:hAnsi="Times New Roman" w:cs="Times New Roman"/>
          <w:sz w:val="28"/>
          <w:szCs w:val="28"/>
          <w:lang w:val="uk-UA"/>
        </w:rPr>
      </w:pPr>
      <w:r w:rsidRPr="00D36274">
        <w:rPr>
          <w:rFonts w:ascii="Times New Roman" w:hAnsi="Times New Roman" w:cs="Times New Roman"/>
          <w:sz w:val="28"/>
          <w:szCs w:val="28"/>
          <w:lang w:val="uk-UA"/>
        </w:rPr>
        <w:t>Застосування WEB-технологій в реалізації маркетинг-аналізу компанії</w:t>
      </w:r>
    </w:p>
    <w:p w:rsidR="00D6758F" w:rsidRPr="00D36274" w:rsidRDefault="00D6758F" w:rsidP="001A7E78">
      <w:pPr>
        <w:spacing w:after="0" w:line="360" w:lineRule="auto"/>
        <w:ind w:firstLine="709"/>
        <w:jc w:val="both"/>
        <w:rPr>
          <w:rFonts w:ascii="Times New Roman" w:hAnsi="Times New Roman" w:cs="Times New Roman"/>
          <w:sz w:val="28"/>
          <w:szCs w:val="28"/>
          <w:lang w:val="uk-UA"/>
        </w:rPr>
      </w:pPr>
    </w:p>
    <w:p w:rsidR="00D36274" w:rsidRDefault="00D36274" w:rsidP="001A7E78">
      <w:pPr>
        <w:ind w:firstLine="709"/>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6758F" w:rsidRDefault="00D6758F" w:rsidP="001A7E78">
      <w:pPr>
        <w:spacing w:after="0" w:line="360" w:lineRule="auto"/>
        <w:ind w:firstLine="709"/>
        <w:jc w:val="center"/>
        <w:rPr>
          <w:rFonts w:ascii="Times New Roman" w:hAnsi="Times New Roman" w:cs="Times New Roman"/>
          <w:sz w:val="28"/>
          <w:szCs w:val="28"/>
          <w:lang w:val="uk-UA"/>
        </w:rPr>
      </w:pPr>
      <w:r w:rsidRPr="00D36274">
        <w:rPr>
          <w:rFonts w:ascii="Times New Roman" w:hAnsi="Times New Roman" w:cs="Times New Roman"/>
          <w:sz w:val="28"/>
          <w:szCs w:val="28"/>
          <w:lang w:val="uk-UA"/>
        </w:rPr>
        <w:lastRenderedPageBreak/>
        <w:t>ЗМІСТ</w:t>
      </w:r>
    </w:p>
    <w:sdt>
      <w:sdtPr>
        <w:rPr>
          <w:rFonts w:asciiTheme="minorHAnsi" w:eastAsiaTheme="minorHAnsi" w:hAnsiTheme="minorHAnsi" w:cstheme="minorBidi"/>
          <w:b w:val="0"/>
          <w:bCs w:val="0"/>
          <w:color w:val="auto"/>
          <w:sz w:val="22"/>
          <w:szCs w:val="22"/>
        </w:rPr>
        <w:id w:val="6131278"/>
        <w:docPartObj>
          <w:docPartGallery w:val="Table of Contents"/>
          <w:docPartUnique/>
        </w:docPartObj>
      </w:sdtPr>
      <w:sdtEndPr>
        <w:rPr>
          <w:rFonts w:ascii="Times New Roman" w:hAnsi="Times New Roman" w:cs="Times New Roman"/>
          <w:sz w:val="28"/>
          <w:szCs w:val="28"/>
        </w:rPr>
      </w:sdtEndPr>
      <w:sdtContent>
        <w:p w:rsidR="00202FFD" w:rsidRDefault="00202FFD">
          <w:pPr>
            <w:pStyle w:val="af"/>
          </w:pPr>
        </w:p>
        <w:p w:rsidR="00203BBB" w:rsidRPr="00203BBB" w:rsidRDefault="00974B28" w:rsidP="00203BBB">
          <w:pPr>
            <w:pStyle w:val="11"/>
            <w:tabs>
              <w:tab w:val="right" w:leader="dot" w:pos="9345"/>
            </w:tabs>
            <w:jc w:val="both"/>
            <w:rPr>
              <w:rFonts w:ascii="Times New Roman" w:eastAsiaTheme="minorEastAsia" w:hAnsi="Times New Roman" w:cs="Times New Roman"/>
              <w:noProof/>
              <w:sz w:val="28"/>
              <w:szCs w:val="28"/>
              <w:lang w:eastAsia="ru-RU"/>
            </w:rPr>
          </w:pPr>
          <w:r w:rsidRPr="00203BBB">
            <w:rPr>
              <w:rFonts w:ascii="Times New Roman" w:hAnsi="Times New Roman" w:cs="Times New Roman"/>
              <w:sz w:val="28"/>
              <w:szCs w:val="28"/>
            </w:rPr>
            <w:fldChar w:fldCharType="begin"/>
          </w:r>
          <w:r w:rsidR="00202FFD" w:rsidRPr="00203BBB">
            <w:rPr>
              <w:rFonts w:ascii="Times New Roman" w:hAnsi="Times New Roman" w:cs="Times New Roman"/>
              <w:sz w:val="28"/>
              <w:szCs w:val="28"/>
            </w:rPr>
            <w:instrText xml:space="preserve"> TOC \o "1-3" \h \z \u </w:instrText>
          </w:r>
          <w:r w:rsidRPr="00203BBB">
            <w:rPr>
              <w:rFonts w:ascii="Times New Roman" w:hAnsi="Times New Roman" w:cs="Times New Roman"/>
              <w:sz w:val="28"/>
              <w:szCs w:val="28"/>
            </w:rPr>
            <w:fldChar w:fldCharType="separate"/>
          </w:r>
          <w:hyperlink w:anchor="_Toc26549314" w:history="1">
            <w:r w:rsidR="00203BBB" w:rsidRPr="00203BBB">
              <w:rPr>
                <w:rStyle w:val="af0"/>
                <w:rFonts w:ascii="Times New Roman" w:hAnsi="Times New Roman" w:cs="Times New Roman"/>
                <w:noProof/>
                <w:sz w:val="28"/>
                <w:szCs w:val="28"/>
                <w:lang w:val="uk-UA"/>
              </w:rPr>
              <w:t>РОЗДІЛ 1 ТЕОРЕТИЧНІ ПОЛОЖЕННЯ ЗАСТОСУВАННЯ WEB-ТЕХНОЛОГІЙ В РЕАЛІЗАЦІЇ МАРКЕТИНГ-АНАЛІЗУ КОМПАНІЇ</w:t>
            </w:r>
            <w:r w:rsidR="00203BBB" w:rsidRPr="00203BBB">
              <w:rPr>
                <w:rFonts w:ascii="Times New Roman" w:hAnsi="Times New Roman" w:cs="Times New Roman"/>
                <w:noProof/>
                <w:webHidden/>
                <w:sz w:val="28"/>
                <w:szCs w:val="28"/>
              </w:rPr>
              <w:tab/>
            </w:r>
            <w:r w:rsidR="00203BBB" w:rsidRPr="00203BBB">
              <w:rPr>
                <w:rFonts w:ascii="Times New Roman" w:hAnsi="Times New Roman" w:cs="Times New Roman"/>
                <w:noProof/>
                <w:webHidden/>
                <w:sz w:val="28"/>
                <w:szCs w:val="28"/>
              </w:rPr>
              <w:fldChar w:fldCharType="begin"/>
            </w:r>
            <w:r w:rsidR="00203BBB" w:rsidRPr="00203BBB">
              <w:rPr>
                <w:rFonts w:ascii="Times New Roman" w:hAnsi="Times New Roman" w:cs="Times New Roman"/>
                <w:noProof/>
                <w:webHidden/>
                <w:sz w:val="28"/>
                <w:szCs w:val="28"/>
              </w:rPr>
              <w:instrText xml:space="preserve"> PAGEREF _Toc26549314 \h </w:instrText>
            </w:r>
            <w:r w:rsidR="00203BBB" w:rsidRPr="00203BBB">
              <w:rPr>
                <w:rFonts w:ascii="Times New Roman" w:hAnsi="Times New Roman" w:cs="Times New Roman"/>
                <w:noProof/>
                <w:webHidden/>
                <w:sz w:val="28"/>
                <w:szCs w:val="28"/>
              </w:rPr>
            </w:r>
            <w:r w:rsidR="00203BBB" w:rsidRPr="00203BBB">
              <w:rPr>
                <w:rFonts w:ascii="Times New Roman" w:hAnsi="Times New Roman" w:cs="Times New Roman"/>
                <w:noProof/>
                <w:webHidden/>
                <w:sz w:val="28"/>
                <w:szCs w:val="28"/>
              </w:rPr>
              <w:fldChar w:fldCharType="separate"/>
            </w:r>
            <w:r w:rsidR="00203BBB" w:rsidRPr="00203BBB">
              <w:rPr>
                <w:rFonts w:ascii="Times New Roman" w:hAnsi="Times New Roman" w:cs="Times New Roman"/>
                <w:noProof/>
                <w:webHidden/>
                <w:sz w:val="28"/>
                <w:szCs w:val="28"/>
              </w:rPr>
              <w:t>4</w:t>
            </w:r>
            <w:r w:rsidR="00203BBB" w:rsidRPr="00203BBB">
              <w:rPr>
                <w:rFonts w:ascii="Times New Roman" w:hAnsi="Times New Roman" w:cs="Times New Roman"/>
                <w:noProof/>
                <w:webHidden/>
                <w:sz w:val="28"/>
                <w:szCs w:val="28"/>
              </w:rPr>
              <w:fldChar w:fldCharType="end"/>
            </w:r>
          </w:hyperlink>
        </w:p>
        <w:p w:rsidR="00203BBB" w:rsidRPr="00203BBB" w:rsidRDefault="00203BBB" w:rsidP="00203BBB">
          <w:pPr>
            <w:pStyle w:val="11"/>
            <w:tabs>
              <w:tab w:val="right" w:leader="dot" w:pos="9345"/>
            </w:tabs>
            <w:jc w:val="both"/>
            <w:rPr>
              <w:rFonts w:ascii="Times New Roman" w:eastAsiaTheme="minorEastAsia" w:hAnsi="Times New Roman" w:cs="Times New Roman"/>
              <w:noProof/>
              <w:sz w:val="28"/>
              <w:szCs w:val="28"/>
              <w:lang w:eastAsia="ru-RU"/>
            </w:rPr>
          </w:pPr>
          <w:hyperlink w:anchor="_Toc26549315" w:history="1">
            <w:r w:rsidRPr="00203BBB">
              <w:rPr>
                <w:rStyle w:val="af0"/>
                <w:rFonts w:ascii="Times New Roman" w:hAnsi="Times New Roman" w:cs="Times New Roman"/>
                <w:noProof/>
                <w:sz w:val="28"/>
                <w:szCs w:val="28"/>
                <w:lang w:val="uk-UA"/>
              </w:rPr>
              <w:t>1.1 Теоретичні положення управління маркетинговими WEB-технологіями</w:t>
            </w:r>
            <w:r w:rsidRPr="00203BBB">
              <w:rPr>
                <w:rFonts w:ascii="Times New Roman" w:hAnsi="Times New Roman" w:cs="Times New Roman"/>
                <w:noProof/>
                <w:webHidden/>
                <w:sz w:val="28"/>
                <w:szCs w:val="28"/>
              </w:rPr>
              <w:tab/>
            </w:r>
            <w:r w:rsidRPr="00203BBB">
              <w:rPr>
                <w:rFonts w:ascii="Times New Roman" w:hAnsi="Times New Roman" w:cs="Times New Roman"/>
                <w:noProof/>
                <w:webHidden/>
                <w:sz w:val="28"/>
                <w:szCs w:val="28"/>
              </w:rPr>
              <w:fldChar w:fldCharType="begin"/>
            </w:r>
            <w:r w:rsidRPr="00203BBB">
              <w:rPr>
                <w:rFonts w:ascii="Times New Roman" w:hAnsi="Times New Roman" w:cs="Times New Roman"/>
                <w:noProof/>
                <w:webHidden/>
                <w:sz w:val="28"/>
                <w:szCs w:val="28"/>
              </w:rPr>
              <w:instrText xml:space="preserve"> PAGEREF _Toc26549315 \h </w:instrText>
            </w:r>
            <w:r w:rsidRPr="00203BBB">
              <w:rPr>
                <w:rFonts w:ascii="Times New Roman" w:hAnsi="Times New Roman" w:cs="Times New Roman"/>
                <w:noProof/>
                <w:webHidden/>
                <w:sz w:val="28"/>
                <w:szCs w:val="28"/>
              </w:rPr>
            </w:r>
            <w:r w:rsidRPr="00203BBB">
              <w:rPr>
                <w:rFonts w:ascii="Times New Roman" w:hAnsi="Times New Roman" w:cs="Times New Roman"/>
                <w:noProof/>
                <w:webHidden/>
                <w:sz w:val="28"/>
                <w:szCs w:val="28"/>
              </w:rPr>
              <w:fldChar w:fldCharType="separate"/>
            </w:r>
            <w:r w:rsidRPr="00203BBB">
              <w:rPr>
                <w:rFonts w:ascii="Times New Roman" w:hAnsi="Times New Roman" w:cs="Times New Roman"/>
                <w:noProof/>
                <w:webHidden/>
                <w:sz w:val="28"/>
                <w:szCs w:val="28"/>
              </w:rPr>
              <w:t>4</w:t>
            </w:r>
            <w:r w:rsidRPr="00203BBB">
              <w:rPr>
                <w:rFonts w:ascii="Times New Roman" w:hAnsi="Times New Roman" w:cs="Times New Roman"/>
                <w:noProof/>
                <w:webHidden/>
                <w:sz w:val="28"/>
                <w:szCs w:val="28"/>
              </w:rPr>
              <w:fldChar w:fldCharType="end"/>
            </w:r>
          </w:hyperlink>
        </w:p>
        <w:p w:rsidR="00203BBB" w:rsidRPr="00203BBB" w:rsidRDefault="00203BBB" w:rsidP="00203BBB">
          <w:pPr>
            <w:pStyle w:val="11"/>
            <w:tabs>
              <w:tab w:val="right" w:leader="dot" w:pos="9345"/>
            </w:tabs>
            <w:jc w:val="both"/>
            <w:rPr>
              <w:rFonts w:ascii="Times New Roman" w:eastAsiaTheme="minorEastAsia" w:hAnsi="Times New Roman" w:cs="Times New Roman"/>
              <w:noProof/>
              <w:sz w:val="28"/>
              <w:szCs w:val="28"/>
              <w:lang w:eastAsia="ru-RU"/>
            </w:rPr>
          </w:pPr>
          <w:hyperlink w:anchor="_Toc26549316" w:history="1">
            <w:r w:rsidRPr="00203BBB">
              <w:rPr>
                <w:rStyle w:val="af0"/>
                <w:rFonts w:ascii="Times New Roman" w:hAnsi="Times New Roman" w:cs="Times New Roman"/>
                <w:noProof/>
                <w:sz w:val="28"/>
                <w:szCs w:val="28"/>
                <w:lang w:val="uk-UA"/>
              </w:rPr>
              <w:t xml:space="preserve">1.2 Впровадження </w:t>
            </w:r>
            <w:r w:rsidRPr="00203BBB">
              <w:rPr>
                <w:rStyle w:val="af0"/>
                <w:rFonts w:ascii="Times New Roman" w:hAnsi="Times New Roman" w:cs="Times New Roman"/>
                <w:noProof/>
                <w:sz w:val="28"/>
                <w:szCs w:val="28"/>
                <w:lang w:val="en-US"/>
              </w:rPr>
              <w:t>WEB</w:t>
            </w:r>
            <w:r w:rsidRPr="00203BBB">
              <w:rPr>
                <w:rStyle w:val="af0"/>
                <w:rFonts w:ascii="Times New Roman" w:hAnsi="Times New Roman" w:cs="Times New Roman"/>
                <w:noProof/>
                <w:sz w:val="28"/>
                <w:szCs w:val="28"/>
                <w:lang w:val="uk-UA"/>
              </w:rPr>
              <w:t>-технологій як метод підвищення ефективності маркетингової діяльності на підприємстві</w:t>
            </w:r>
            <w:r w:rsidRPr="00203BBB">
              <w:rPr>
                <w:rFonts w:ascii="Times New Roman" w:hAnsi="Times New Roman" w:cs="Times New Roman"/>
                <w:noProof/>
                <w:webHidden/>
                <w:sz w:val="28"/>
                <w:szCs w:val="28"/>
              </w:rPr>
              <w:tab/>
            </w:r>
            <w:r w:rsidRPr="00203BBB">
              <w:rPr>
                <w:rFonts w:ascii="Times New Roman" w:hAnsi="Times New Roman" w:cs="Times New Roman"/>
                <w:noProof/>
                <w:webHidden/>
                <w:sz w:val="28"/>
                <w:szCs w:val="28"/>
              </w:rPr>
              <w:fldChar w:fldCharType="begin"/>
            </w:r>
            <w:r w:rsidRPr="00203BBB">
              <w:rPr>
                <w:rFonts w:ascii="Times New Roman" w:hAnsi="Times New Roman" w:cs="Times New Roman"/>
                <w:noProof/>
                <w:webHidden/>
                <w:sz w:val="28"/>
                <w:szCs w:val="28"/>
              </w:rPr>
              <w:instrText xml:space="preserve"> PAGEREF _Toc26549316 \h </w:instrText>
            </w:r>
            <w:r w:rsidRPr="00203BBB">
              <w:rPr>
                <w:rFonts w:ascii="Times New Roman" w:hAnsi="Times New Roman" w:cs="Times New Roman"/>
                <w:noProof/>
                <w:webHidden/>
                <w:sz w:val="28"/>
                <w:szCs w:val="28"/>
              </w:rPr>
            </w:r>
            <w:r w:rsidRPr="00203BBB">
              <w:rPr>
                <w:rFonts w:ascii="Times New Roman" w:hAnsi="Times New Roman" w:cs="Times New Roman"/>
                <w:noProof/>
                <w:webHidden/>
                <w:sz w:val="28"/>
                <w:szCs w:val="28"/>
              </w:rPr>
              <w:fldChar w:fldCharType="separate"/>
            </w:r>
            <w:r w:rsidRPr="00203BBB">
              <w:rPr>
                <w:rFonts w:ascii="Times New Roman" w:hAnsi="Times New Roman" w:cs="Times New Roman"/>
                <w:noProof/>
                <w:webHidden/>
                <w:sz w:val="28"/>
                <w:szCs w:val="28"/>
              </w:rPr>
              <w:t>14</w:t>
            </w:r>
            <w:r w:rsidRPr="00203BBB">
              <w:rPr>
                <w:rFonts w:ascii="Times New Roman" w:hAnsi="Times New Roman" w:cs="Times New Roman"/>
                <w:noProof/>
                <w:webHidden/>
                <w:sz w:val="28"/>
                <w:szCs w:val="28"/>
              </w:rPr>
              <w:fldChar w:fldCharType="end"/>
            </w:r>
          </w:hyperlink>
        </w:p>
        <w:p w:rsidR="00203BBB" w:rsidRPr="00203BBB" w:rsidRDefault="00203BBB" w:rsidP="00203BBB">
          <w:pPr>
            <w:pStyle w:val="11"/>
            <w:tabs>
              <w:tab w:val="right" w:leader="dot" w:pos="9345"/>
            </w:tabs>
            <w:jc w:val="both"/>
            <w:rPr>
              <w:rFonts w:ascii="Times New Roman" w:eastAsiaTheme="minorEastAsia" w:hAnsi="Times New Roman" w:cs="Times New Roman"/>
              <w:noProof/>
              <w:sz w:val="28"/>
              <w:szCs w:val="28"/>
              <w:lang w:eastAsia="ru-RU"/>
            </w:rPr>
          </w:pPr>
          <w:hyperlink w:anchor="_Toc26549317" w:history="1">
            <w:r w:rsidRPr="00203BBB">
              <w:rPr>
                <w:rStyle w:val="af0"/>
                <w:rFonts w:ascii="Times New Roman" w:hAnsi="Times New Roman" w:cs="Times New Roman"/>
                <w:noProof/>
                <w:sz w:val="28"/>
                <w:szCs w:val="28"/>
                <w:lang w:val="uk-UA"/>
              </w:rPr>
              <w:t>1.3. Постановка основних задач впровадження WEB-технологій в реалізації маркетинг-аналізу компанії</w:t>
            </w:r>
            <w:r w:rsidRPr="00203BBB">
              <w:rPr>
                <w:rFonts w:ascii="Times New Roman" w:hAnsi="Times New Roman" w:cs="Times New Roman"/>
                <w:noProof/>
                <w:webHidden/>
                <w:sz w:val="28"/>
                <w:szCs w:val="28"/>
              </w:rPr>
              <w:tab/>
            </w:r>
            <w:r w:rsidRPr="00203BBB">
              <w:rPr>
                <w:rFonts w:ascii="Times New Roman" w:hAnsi="Times New Roman" w:cs="Times New Roman"/>
                <w:noProof/>
                <w:webHidden/>
                <w:sz w:val="28"/>
                <w:szCs w:val="28"/>
              </w:rPr>
              <w:fldChar w:fldCharType="begin"/>
            </w:r>
            <w:r w:rsidRPr="00203BBB">
              <w:rPr>
                <w:rFonts w:ascii="Times New Roman" w:hAnsi="Times New Roman" w:cs="Times New Roman"/>
                <w:noProof/>
                <w:webHidden/>
                <w:sz w:val="28"/>
                <w:szCs w:val="28"/>
              </w:rPr>
              <w:instrText xml:space="preserve"> PAGEREF _Toc26549317 \h </w:instrText>
            </w:r>
            <w:r w:rsidRPr="00203BBB">
              <w:rPr>
                <w:rFonts w:ascii="Times New Roman" w:hAnsi="Times New Roman" w:cs="Times New Roman"/>
                <w:noProof/>
                <w:webHidden/>
                <w:sz w:val="28"/>
                <w:szCs w:val="28"/>
              </w:rPr>
            </w:r>
            <w:r w:rsidRPr="00203BBB">
              <w:rPr>
                <w:rFonts w:ascii="Times New Roman" w:hAnsi="Times New Roman" w:cs="Times New Roman"/>
                <w:noProof/>
                <w:webHidden/>
                <w:sz w:val="28"/>
                <w:szCs w:val="28"/>
              </w:rPr>
              <w:fldChar w:fldCharType="separate"/>
            </w:r>
            <w:r w:rsidRPr="00203BBB">
              <w:rPr>
                <w:rFonts w:ascii="Times New Roman" w:hAnsi="Times New Roman" w:cs="Times New Roman"/>
                <w:noProof/>
                <w:webHidden/>
                <w:sz w:val="28"/>
                <w:szCs w:val="28"/>
              </w:rPr>
              <w:t>18</w:t>
            </w:r>
            <w:r w:rsidRPr="00203BBB">
              <w:rPr>
                <w:rFonts w:ascii="Times New Roman" w:hAnsi="Times New Roman" w:cs="Times New Roman"/>
                <w:noProof/>
                <w:webHidden/>
                <w:sz w:val="28"/>
                <w:szCs w:val="28"/>
              </w:rPr>
              <w:fldChar w:fldCharType="end"/>
            </w:r>
          </w:hyperlink>
        </w:p>
        <w:p w:rsidR="00203BBB" w:rsidRPr="00203BBB" w:rsidRDefault="00203BBB" w:rsidP="00203BBB">
          <w:pPr>
            <w:pStyle w:val="11"/>
            <w:tabs>
              <w:tab w:val="right" w:leader="dot" w:pos="9345"/>
            </w:tabs>
            <w:jc w:val="both"/>
            <w:rPr>
              <w:rFonts w:ascii="Times New Roman" w:eastAsiaTheme="minorEastAsia" w:hAnsi="Times New Roman" w:cs="Times New Roman"/>
              <w:noProof/>
              <w:sz w:val="28"/>
              <w:szCs w:val="28"/>
              <w:lang w:eastAsia="ru-RU"/>
            </w:rPr>
          </w:pPr>
          <w:hyperlink w:anchor="_Toc26549318" w:history="1">
            <w:r w:rsidRPr="00203BBB">
              <w:rPr>
                <w:rStyle w:val="af0"/>
                <w:rFonts w:ascii="Times New Roman" w:hAnsi="Times New Roman" w:cs="Times New Roman"/>
                <w:noProof/>
                <w:sz w:val="28"/>
                <w:szCs w:val="28"/>
                <w:lang w:val="uk-UA"/>
              </w:rPr>
              <w:t xml:space="preserve">РОЗДІЛ 2 ОСНОВНІ </w:t>
            </w:r>
            <w:r w:rsidRPr="00203BBB">
              <w:rPr>
                <w:rStyle w:val="af0"/>
                <w:rFonts w:ascii="Times New Roman" w:hAnsi="Times New Roman" w:cs="Times New Roman"/>
                <w:noProof/>
                <w:sz w:val="28"/>
                <w:szCs w:val="28"/>
                <w:lang w:val="en-US"/>
              </w:rPr>
              <w:t>WEB</w:t>
            </w:r>
            <w:r w:rsidRPr="00203BBB">
              <w:rPr>
                <w:rStyle w:val="af0"/>
                <w:rFonts w:ascii="Times New Roman" w:hAnsi="Times New Roman" w:cs="Times New Roman"/>
                <w:noProof/>
                <w:sz w:val="28"/>
                <w:szCs w:val="28"/>
              </w:rPr>
              <w:t>-</w:t>
            </w:r>
            <w:r w:rsidRPr="00203BBB">
              <w:rPr>
                <w:rStyle w:val="af0"/>
                <w:rFonts w:ascii="Times New Roman" w:hAnsi="Times New Roman" w:cs="Times New Roman"/>
                <w:noProof/>
                <w:sz w:val="28"/>
                <w:szCs w:val="28"/>
                <w:lang w:val="uk-UA"/>
              </w:rPr>
              <w:t>ТЕХНОЛОГІЇ, ЩО ВИКОРИСТАНО В РЕАЛІЗАЦІЇ МАРКЕТИНГ-АНАЛІЗУ КОМПАНІЇ</w:t>
            </w:r>
            <w:r w:rsidRPr="00203BBB">
              <w:rPr>
                <w:rFonts w:ascii="Times New Roman" w:hAnsi="Times New Roman" w:cs="Times New Roman"/>
                <w:noProof/>
                <w:webHidden/>
                <w:sz w:val="28"/>
                <w:szCs w:val="28"/>
              </w:rPr>
              <w:tab/>
            </w:r>
            <w:r w:rsidRPr="00203BBB">
              <w:rPr>
                <w:rFonts w:ascii="Times New Roman" w:hAnsi="Times New Roman" w:cs="Times New Roman"/>
                <w:noProof/>
                <w:webHidden/>
                <w:sz w:val="28"/>
                <w:szCs w:val="28"/>
              </w:rPr>
              <w:fldChar w:fldCharType="begin"/>
            </w:r>
            <w:r w:rsidRPr="00203BBB">
              <w:rPr>
                <w:rFonts w:ascii="Times New Roman" w:hAnsi="Times New Roman" w:cs="Times New Roman"/>
                <w:noProof/>
                <w:webHidden/>
                <w:sz w:val="28"/>
                <w:szCs w:val="28"/>
              </w:rPr>
              <w:instrText xml:space="preserve"> PAGEREF _Toc26549318 \h </w:instrText>
            </w:r>
            <w:r w:rsidRPr="00203BBB">
              <w:rPr>
                <w:rFonts w:ascii="Times New Roman" w:hAnsi="Times New Roman" w:cs="Times New Roman"/>
                <w:noProof/>
                <w:webHidden/>
                <w:sz w:val="28"/>
                <w:szCs w:val="28"/>
              </w:rPr>
            </w:r>
            <w:r w:rsidRPr="00203BBB">
              <w:rPr>
                <w:rFonts w:ascii="Times New Roman" w:hAnsi="Times New Roman" w:cs="Times New Roman"/>
                <w:noProof/>
                <w:webHidden/>
                <w:sz w:val="28"/>
                <w:szCs w:val="28"/>
              </w:rPr>
              <w:fldChar w:fldCharType="separate"/>
            </w:r>
            <w:r w:rsidRPr="00203BBB">
              <w:rPr>
                <w:rFonts w:ascii="Times New Roman" w:hAnsi="Times New Roman" w:cs="Times New Roman"/>
                <w:noProof/>
                <w:webHidden/>
                <w:sz w:val="28"/>
                <w:szCs w:val="28"/>
              </w:rPr>
              <w:t>29</w:t>
            </w:r>
            <w:r w:rsidRPr="00203BBB">
              <w:rPr>
                <w:rFonts w:ascii="Times New Roman" w:hAnsi="Times New Roman" w:cs="Times New Roman"/>
                <w:noProof/>
                <w:webHidden/>
                <w:sz w:val="28"/>
                <w:szCs w:val="28"/>
              </w:rPr>
              <w:fldChar w:fldCharType="end"/>
            </w:r>
          </w:hyperlink>
        </w:p>
        <w:p w:rsidR="00203BBB" w:rsidRPr="00203BBB" w:rsidRDefault="00203BBB" w:rsidP="00203BBB">
          <w:pPr>
            <w:pStyle w:val="11"/>
            <w:tabs>
              <w:tab w:val="right" w:leader="dot" w:pos="9345"/>
            </w:tabs>
            <w:jc w:val="both"/>
            <w:rPr>
              <w:rFonts w:ascii="Times New Roman" w:eastAsiaTheme="minorEastAsia" w:hAnsi="Times New Roman" w:cs="Times New Roman"/>
              <w:noProof/>
              <w:sz w:val="28"/>
              <w:szCs w:val="28"/>
              <w:lang w:eastAsia="ru-RU"/>
            </w:rPr>
          </w:pPr>
          <w:hyperlink w:anchor="_Toc26549319" w:history="1">
            <w:r w:rsidRPr="00203BBB">
              <w:rPr>
                <w:rStyle w:val="af0"/>
                <w:rFonts w:ascii="Times New Roman" w:hAnsi="Times New Roman" w:cs="Times New Roman"/>
                <w:noProof/>
                <w:sz w:val="28"/>
                <w:szCs w:val="28"/>
                <w:lang w:val="uk-UA"/>
              </w:rPr>
              <w:t>2.1 Оцінювання ефективності маркетингових комунікацій підприємства, розрахунок вебометричного рангу</w:t>
            </w:r>
            <w:r w:rsidRPr="00203BBB">
              <w:rPr>
                <w:rFonts w:ascii="Times New Roman" w:hAnsi="Times New Roman" w:cs="Times New Roman"/>
                <w:noProof/>
                <w:webHidden/>
                <w:sz w:val="28"/>
                <w:szCs w:val="28"/>
              </w:rPr>
              <w:tab/>
            </w:r>
            <w:r w:rsidRPr="00203BBB">
              <w:rPr>
                <w:rFonts w:ascii="Times New Roman" w:hAnsi="Times New Roman" w:cs="Times New Roman"/>
                <w:noProof/>
                <w:webHidden/>
                <w:sz w:val="28"/>
                <w:szCs w:val="28"/>
              </w:rPr>
              <w:fldChar w:fldCharType="begin"/>
            </w:r>
            <w:r w:rsidRPr="00203BBB">
              <w:rPr>
                <w:rFonts w:ascii="Times New Roman" w:hAnsi="Times New Roman" w:cs="Times New Roman"/>
                <w:noProof/>
                <w:webHidden/>
                <w:sz w:val="28"/>
                <w:szCs w:val="28"/>
              </w:rPr>
              <w:instrText xml:space="preserve"> PAGEREF _Toc26549319 \h </w:instrText>
            </w:r>
            <w:r w:rsidRPr="00203BBB">
              <w:rPr>
                <w:rFonts w:ascii="Times New Roman" w:hAnsi="Times New Roman" w:cs="Times New Roman"/>
                <w:noProof/>
                <w:webHidden/>
                <w:sz w:val="28"/>
                <w:szCs w:val="28"/>
              </w:rPr>
            </w:r>
            <w:r w:rsidRPr="00203BBB">
              <w:rPr>
                <w:rFonts w:ascii="Times New Roman" w:hAnsi="Times New Roman" w:cs="Times New Roman"/>
                <w:noProof/>
                <w:webHidden/>
                <w:sz w:val="28"/>
                <w:szCs w:val="28"/>
              </w:rPr>
              <w:fldChar w:fldCharType="separate"/>
            </w:r>
            <w:r w:rsidRPr="00203BBB">
              <w:rPr>
                <w:rFonts w:ascii="Times New Roman" w:hAnsi="Times New Roman" w:cs="Times New Roman"/>
                <w:noProof/>
                <w:webHidden/>
                <w:sz w:val="28"/>
                <w:szCs w:val="28"/>
              </w:rPr>
              <w:t>29</w:t>
            </w:r>
            <w:r w:rsidRPr="00203BBB">
              <w:rPr>
                <w:rFonts w:ascii="Times New Roman" w:hAnsi="Times New Roman" w:cs="Times New Roman"/>
                <w:noProof/>
                <w:webHidden/>
                <w:sz w:val="28"/>
                <w:szCs w:val="28"/>
              </w:rPr>
              <w:fldChar w:fldCharType="end"/>
            </w:r>
          </w:hyperlink>
        </w:p>
        <w:p w:rsidR="00203BBB" w:rsidRPr="00203BBB" w:rsidRDefault="00203BBB" w:rsidP="00203BBB">
          <w:pPr>
            <w:pStyle w:val="11"/>
            <w:tabs>
              <w:tab w:val="right" w:leader="dot" w:pos="9345"/>
            </w:tabs>
            <w:jc w:val="both"/>
            <w:rPr>
              <w:rFonts w:ascii="Times New Roman" w:eastAsiaTheme="minorEastAsia" w:hAnsi="Times New Roman" w:cs="Times New Roman"/>
              <w:noProof/>
              <w:sz w:val="28"/>
              <w:szCs w:val="28"/>
              <w:lang w:eastAsia="ru-RU"/>
            </w:rPr>
          </w:pPr>
          <w:hyperlink w:anchor="_Toc26549320" w:history="1">
            <w:r w:rsidRPr="00203BBB">
              <w:rPr>
                <w:rStyle w:val="af0"/>
                <w:rFonts w:ascii="Times New Roman" w:hAnsi="Times New Roman" w:cs="Times New Roman"/>
                <w:noProof/>
                <w:sz w:val="28"/>
                <w:szCs w:val="28"/>
                <w:lang w:val="uk-UA"/>
              </w:rPr>
              <w:t>2.2. Застосування системи бізнес-аналітики SAS Integrated Marketing Management</w:t>
            </w:r>
            <w:r w:rsidRPr="00203BBB">
              <w:rPr>
                <w:rFonts w:ascii="Times New Roman" w:hAnsi="Times New Roman" w:cs="Times New Roman"/>
                <w:noProof/>
                <w:webHidden/>
                <w:sz w:val="28"/>
                <w:szCs w:val="28"/>
              </w:rPr>
              <w:tab/>
            </w:r>
            <w:r w:rsidRPr="00203BBB">
              <w:rPr>
                <w:rFonts w:ascii="Times New Roman" w:hAnsi="Times New Roman" w:cs="Times New Roman"/>
                <w:noProof/>
                <w:webHidden/>
                <w:sz w:val="28"/>
                <w:szCs w:val="28"/>
              </w:rPr>
              <w:fldChar w:fldCharType="begin"/>
            </w:r>
            <w:r w:rsidRPr="00203BBB">
              <w:rPr>
                <w:rFonts w:ascii="Times New Roman" w:hAnsi="Times New Roman" w:cs="Times New Roman"/>
                <w:noProof/>
                <w:webHidden/>
                <w:sz w:val="28"/>
                <w:szCs w:val="28"/>
              </w:rPr>
              <w:instrText xml:space="preserve"> PAGEREF _Toc26549320 \h </w:instrText>
            </w:r>
            <w:r w:rsidRPr="00203BBB">
              <w:rPr>
                <w:rFonts w:ascii="Times New Roman" w:hAnsi="Times New Roman" w:cs="Times New Roman"/>
                <w:noProof/>
                <w:webHidden/>
                <w:sz w:val="28"/>
                <w:szCs w:val="28"/>
              </w:rPr>
            </w:r>
            <w:r w:rsidRPr="00203BBB">
              <w:rPr>
                <w:rFonts w:ascii="Times New Roman" w:hAnsi="Times New Roman" w:cs="Times New Roman"/>
                <w:noProof/>
                <w:webHidden/>
                <w:sz w:val="28"/>
                <w:szCs w:val="28"/>
              </w:rPr>
              <w:fldChar w:fldCharType="separate"/>
            </w:r>
            <w:r w:rsidRPr="00203BBB">
              <w:rPr>
                <w:rFonts w:ascii="Times New Roman" w:hAnsi="Times New Roman" w:cs="Times New Roman"/>
                <w:noProof/>
                <w:webHidden/>
                <w:sz w:val="28"/>
                <w:szCs w:val="28"/>
              </w:rPr>
              <w:t>35</w:t>
            </w:r>
            <w:r w:rsidRPr="00203BBB">
              <w:rPr>
                <w:rFonts w:ascii="Times New Roman" w:hAnsi="Times New Roman" w:cs="Times New Roman"/>
                <w:noProof/>
                <w:webHidden/>
                <w:sz w:val="28"/>
                <w:szCs w:val="28"/>
              </w:rPr>
              <w:fldChar w:fldCharType="end"/>
            </w:r>
          </w:hyperlink>
        </w:p>
        <w:p w:rsidR="00203BBB" w:rsidRPr="00203BBB" w:rsidRDefault="00203BBB" w:rsidP="00203BBB">
          <w:pPr>
            <w:pStyle w:val="11"/>
            <w:tabs>
              <w:tab w:val="right" w:leader="dot" w:pos="9345"/>
            </w:tabs>
            <w:jc w:val="both"/>
            <w:rPr>
              <w:rFonts w:ascii="Times New Roman" w:eastAsiaTheme="minorEastAsia" w:hAnsi="Times New Roman" w:cs="Times New Roman"/>
              <w:noProof/>
              <w:sz w:val="28"/>
              <w:szCs w:val="28"/>
              <w:lang w:eastAsia="ru-RU"/>
            </w:rPr>
          </w:pPr>
          <w:hyperlink w:anchor="_Toc26549321" w:history="1">
            <w:r w:rsidRPr="00203BBB">
              <w:rPr>
                <w:rStyle w:val="af0"/>
                <w:rFonts w:ascii="Times New Roman" w:hAnsi="Times New Roman" w:cs="Times New Roman"/>
                <w:noProof/>
                <w:sz w:val="28"/>
                <w:szCs w:val="28"/>
                <w:lang w:val="uk-UA"/>
              </w:rPr>
              <w:t>РОЗДІЛ 3 РОЗРОБКА ФУНКЦІОНАЛУ ПРОГРАМИ</w:t>
            </w:r>
            <w:r w:rsidRPr="00203BBB">
              <w:rPr>
                <w:rFonts w:ascii="Times New Roman" w:hAnsi="Times New Roman" w:cs="Times New Roman"/>
                <w:noProof/>
                <w:webHidden/>
                <w:sz w:val="28"/>
                <w:szCs w:val="28"/>
              </w:rPr>
              <w:tab/>
            </w:r>
            <w:r w:rsidRPr="00203BBB">
              <w:rPr>
                <w:rFonts w:ascii="Times New Roman" w:hAnsi="Times New Roman" w:cs="Times New Roman"/>
                <w:noProof/>
                <w:webHidden/>
                <w:sz w:val="28"/>
                <w:szCs w:val="28"/>
              </w:rPr>
              <w:fldChar w:fldCharType="begin"/>
            </w:r>
            <w:r w:rsidRPr="00203BBB">
              <w:rPr>
                <w:rFonts w:ascii="Times New Roman" w:hAnsi="Times New Roman" w:cs="Times New Roman"/>
                <w:noProof/>
                <w:webHidden/>
                <w:sz w:val="28"/>
                <w:szCs w:val="28"/>
              </w:rPr>
              <w:instrText xml:space="preserve"> PAGEREF _Toc26549321 \h </w:instrText>
            </w:r>
            <w:r w:rsidRPr="00203BBB">
              <w:rPr>
                <w:rFonts w:ascii="Times New Roman" w:hAnsi="Times New Roman" w:cs="Times New Roman"/>
                <w:noProof/>
                <w:webHidden/>
                <w:sz w:val="28"/>
                <w:szCs w:val="28"/>
              </w:rPr>
            </w:r>
            <w:r w:rsidRPr="00203BBB">
              <w:rPr>
                <w:rFonts w:ascii="Times New Roman" w:hAnsi="Times New Roman" w:cs="Times New Roman"/>
                <w:noProof/>
                <w:webHidden/>
                <w:sz w:val="28"/>
                <w:szCs w:val="28"/>
              </w:rPr>
              <w:fldChar w:fldCharType="separate"/>
            </w:r>
            <w:r w:rsidRPr="00203BBB">
              <w:rPr>
                <w:rFonts w:ascii="Times New Roman" w:hAnsi="Times New Roman" w:cs="Times New Roman"/>
                <w:noProof/>
                <w:webHidden/>
                <w:sz w:val="28"/>
                <w:szCs w:val="28"/>
              </w:rPr>
              <w:t>43</w:t>
            </w:r>
            <w:r w:rsidRPr="00203BBB">
              <w:rPr>
                <w:rFonts w:ascii="Times New Roman" w:hAnsi="Times New Roman" w:cs="Times New Roman"/>
                <w:noProof/>
                <w:webHidden/>
                <w:sz w:val="28"/>
                <w:szCs w:val="28"/>
              </w:rPr>
              <w:fldChar w:fldCharType="end"/>
            </w:r>
          </w:hyperlink>
        </w:p>
        <w:p w:rsidR="00203BBB" w:rsidRPr="00203BBB" w:rsidRDefault="00203BBB" w:rsidP="00203BBB">
          <w:pPr>
            <w:pStyle w:val="11"/>
            <w:tabs>
              <w:tab w:val="right" w:leader="dot" w:pos="9345"/>
            </w:tabs>
            <w:jc w:val="both"/>
            <w:rPr>
              <w:rFonts w:ascii="Times New Roman" w:eastAsiaTheme="minorEastAsia" w:hAnsi="Times New Roman" w:cs="Times New Roman"/>
              <w:noProof/>
              <w:sz w:val="28"/>
              <w:szCs w:val="28"/>
              <w:lang w:eastAsia="ru-RU"/>
            </w:rPr>
          </w:pPr>
          <w:hyperlink w:anchor="_Toc26549322" w:history="1">
            <w:r w:rsidRPr="00203BBB">
              <w:rPr>
                <w:rStyle w:val="af0"/>
                <w:rFonts w:ascii="Times New Roman" w:hAnsi="Times New Roman" w:cs="Times New Roman"/>
                <w:noProof/>
                <w:sz w:val="28"/>
                <w:szCs w:val="28"/>
                <w:lang w:val="uk-UA"/>
              </w:rPr>
              <w:t>3.1 Впровадження системи бізнес-аналітики SAS IMM</w:t>
            </w:r>
            <w:r w:rsidRPr="00203BBB">
              <w:rPr>
                <w:rFonts w:ascii="Times New Roman" w:hAnsi="Times New Roman" w:cs="Times New Roman"/>
                <w:noProof/>
                <w:webHidden/>
                <w:sz w:val="28"/>
                <w:szCs w:val="28"/>
              </w:rPr>
              <w:tab/>
            </w:r>
            <w:r w:rsidRPr="00203BBB">
              <w:rPr>
                <w:rFonts w:ascii="Times New Roman" w:hAnsi="Times New Roman" w:cs="Times New Roman"/>
                <w:noProof/>
                <w:webHidden/>
                <w:sz w:val="28"/>
                <w:szCs w:val="28"/>
              </w:rPr>
              <w:fldChar w:fldCharType="begin"/>
            </w:r>
            <w:r w:rsidRPr="00203BBB">
              <w:rPr>
                <w:rFonts w:ascii="Times New Roman" w:hAnsi="Times New Roman" w:cs="Times New Roman"/>
                <w:noProof/>
                <w:webHidden/>
                <w:sz w:val="28"/>
                <w:szCs w:val="28"/>
              </w:rPr>
              <w:instrText xml:space="preserve"> PAGEREF _Toc26549322 \h </w:instrText>
            </w:r>
            <w:r w:rsidRPr="00203BBB">
              <w:rPr>
                <w:rFonts w:ascii="Times New Roman" w:hAnsi="Times New Roman" w:cs="Times New Roman"/>
                <w:noProof/>
                <w:webHidden/>
                <w:sz w:val="28"/>
                <w:szCs w:val="28"/>
              </w:rPr>
            </w:r>
            <w:r w:rsidRPr="00203BBB">
              <w:rPr>
                <w:rFonts w:ascii="Times New Roman" w:hAnsi="Times New Roman" w:cs="Times New Roman"/>
                <w:noProof/>
                <w:webHidden/>
                <w:sz w:val="28"/>
                <w:szCs w:val="28"/>
              </w:rPr>
              <w:fldChar w:fldCharType="separate"/>
            </w:r>
            <w:r w:rsidRPr="00203BBB">
              <w:rPr>
                <w:rFonts w:ascii="Times New Roman" w:hAnsi="Times New Roman" w:cs="Times New Roman"/>
                <w:noProof/>
                <w:webHidden/>
                <w:sz w:val="28"/>
                <w:szCs w:val="28"/>
              </w:rPr>
              <w:t>43</w:t>
            </w:r>
            <w:r w:rsidRPr="00203BBB">
              <w:rPr>
                <w:rFonts w:ascii="Times New Roman" w:hAnsi="Times New Roman" w:cs="Times New Roman"/>
                <w:noProof/>
                <w:webHidden/>
                <w:sz w:val="28"/>
                <w:szCs w:val="28"/>
              </w:rPr>
              <w:fldChar w:fldCharType="end"/>
            </w:r>
          </w:hyperlink>
        </w:p>
        <w:p w:rsidR="00203BBB" w:rsidRPr="00203BBB" w:rsidRDefault="00203BBB" w:rsidP="00203BBB">
          <w:pPr>
            <w:pStyle w:val="11"/>
            <w:tabs>
              <w:tab w:val="right" w:leader="dot" w:pos="9345"/>
            </w:tabs>
            <w:jc w:val="both"/>
            <w:rPr>
              <w:rFonts w:ascii="Times New Roman" w:eastAsiaTheme="minorEastAsia" w:hAnsi="Times New Roman" w:cs="Times New Roman"/>
              <w:noProof/>
              <w:sz w:val="28"/>
              <w:szCs w:val="28"/>
              <w:lang w:eastAsia="ru-RU"/>
            </w:rPr>
          </w:pPr>
          <w:hyperlink w:anchor="_Toc26549323" w:history="1">
            <w:r w:rsidRPr="00203BBB">
              <w:rPr>
                <w:rStyle w:val="af0"/>
                <w:rFonts w:ascii="Times New Roman" w:hAnsi="Times New Roman" w:cs="Times New Roman"/>
                <w:noProof/>
                <w:sz w:val="28"/>
                <w:szCs w:val="28"/>
                <w:lang w:val="uk-UA"/>
              </w:rPr>
              <w:t>3.2. Аналіз проведення вебометричного аналізу веб-сторінки</w:t>
            </w:r>
            <w:r w:rsidRPr="00203BBB">
              <w:rPr>
                <w:rFonts w:ascii="Times New Roman" w:hAnsi="Times New Roman" w:cs="Times New Roman"/>
                <w:noProof/>
                <w:webHidden/>
                <w:sz w:val="28"/>
                <w:szCs w:val="28"/>
              </w:rPr>
              <w:tab/>
            </w:r>
            <w:r w:rsidRPr="00203BBB">
              <w:rPr>
                <w:rFonts w:ascii="Times New Roman" w:hAnsi="Times New Roman" w:cs="Times New Roman"/>
                <w:noProof/>
                <w:webHidden/>
                <w:sz w:val="28"/>
                <w:szCs w:val="28"/>
              </w:rPr>
              <w:fldChar w:fldCharType="begin"/>
            </w:r>
            <w:r w:rsidRPr="00203BBB">
              <w:rPr>
                <w:rFonts w:ascii="Times New Roman" w:hAnsi="Times New Roman" w:cs="Times New Roman"/>
                <w:noProof/>
                <w:webHidden/>
                <w:sz w:val="28"/>
                <w:szCs w:val="28"/>
              </w:rPr>
              <w:instrText xml:space="preserve"> PAGEREF _Toc26549323 \h </w:instrText>
            </w:r>
            <w:r w:rsidRPr="00203BBB">
              <w:rPr>
                <w:rFonts w:ascii="Times New Roman" w:hAnsi="Times New Roman" w:cs="Times New Roman"/>
                <w:noProof/>
                <w:webHidden/>
                <w:sz w:val="28"/>
                <w:szCs w:val="28"/>
              </w:rPr>
            </w:r>
            <w:r w:rsidRPr="00203BBB">
              <w:rPr>
                <w:rFonts w:ascii="Times New Roman" w:hAnsi="Times New Roman" w:cs="Times New Roman"/>
                <w:noProof/>
                <w:webHidden/>
                <w:sz w:val="28"/>
                <w:szCs w:val="28"/>
              </w:rPr>
              <w:fldChar w:fldCharType="separate"/>
            </w:r>
            <w:r w:rsidRPr="00203BBB">
              <w:rPr>
                <w:rFonts w:ascii="Times New Roman" w:hAnsi="Times New Roman" w:cs="Times New Roman"/>
                <w:noProof/>
                <w:webHidden/>
                <w:sz w:val="28"/>
                <w:szCs w:val="28"/>
              </w:rPr>
              <w:t>44</w:t>
            </w:r>
            <w:r w:rsidRPr="00203BBB">
              <w:rPr>
                <w:rFonts w:ascii="Times New Roman" w:hAnsi="Times New Roman" w:cs="Times New Roman"/>
                <w:noProof/>
                <w:webHidden/>
                <w:sz w:val="28"/>
                <w:szCs w:val="28"/>
              </w:rPr>
              <w:fldChar w:fldCharType="end"/>
            </w:r>
          </w:hyperlink>
        </w:p>
        <w:p w:rsidR="00203BBB" w:rsidRPr="00203BBB" w:rsidRDefault="00203BBB" w:rsidP="00203BBB">
          <w:pPr>
            <w:pStyle w:val="11"/>
            <w:tabs>
              <w:tab w:val="right" w:leader="dot" w:pos="9345"/>
            </w:tabs>
            <w:jc w:val="both"/>
            <w:rPr>
              <w:rFonts w:ascii="Times New Roman" w:eastAsiaTheme="minorEastAsia" w:hAnsi="Times New Roman" w:cs="Times New Roman"/>
              <w:noProof/>
              <w:sz w:val="28"/>
              <w:szCs w:val="28"/>
              <w:lang w:eastAsia="ru-RU"/>
            </w:rPr>
          </w:pPr>
          <w:hyperlink w:anchor="_Toc26549324" w:history="1">
            <w:r w:rsidRPr="00203BBB">
              <w:rPr>
                <w:rStyle w:val="af0"/>
                <w:rFonts w:ascii="Times New Roman" w:hAnsi="Times New Roman" w:cs="Times New Roman"/>
                <w:noProof/>
                <w:sz w:val="28"/>
                <w:szCs w:val="28"/>
                <w:lang w:val="uk-UA"/>
              </w:rPr>
              <w:t>ВИСНОВКИ</w:t>
            </w:r>
            <w:r w:rsidRPr="00203BBB">
              <w:rPr>
                <w:rFonts w:ascii="Times New Roman" w:hAnsi="Times New Roman" w:cs="Times New Roman"/>
                <w:noProof/>
                <w:webHidden/>
                <w:sz w:val="28"/>
                <w:szCs w:val="28"/>
              </w:rPr>
              <w:tab/>
            </w:r>
            <w:r w:rsidRPr="00203BBB">
              <w:rPr>
                <w:rFonts w:ascii="Times New Roman" w:hAnsi="Times New Roman" w:cs="Times New Roman"/>
                <w:noProof/>
                <w:webHidden/>
                <w:sz w:val="28"/>
                <w:szCs w:val="28"/>
              </w:rPr>
              <w:fldChar w:fldCharType="begin"/>
            </w:r>
            <w:r w:rsidRPr="00203BBB">
              <w:rPr>
                <w:rFonts w:ascii="Times New Roman" w:hAnsi="Times New Roman" w:cs="Times New Roman"/>
                <w:noProof/>
                <w:webHidden/>
                <w:sz w:val="28"/>
                <w:szCs w:val="28"/>
              </w:rPr>
              <w:instrText xml:space="preserve"> PAGEREF _Toc26549324 \h </w:instrText>
            </w:r>
            <w:r w:rsidRPr="00203BBB">
              <w:rPr>
                <w:rFonts w:ascii="Times New Roman" w:hAnsi="Times New Roman" w:cs="Times New Roman"/>
                <w:noProof/>
                <w:webHidden/>
                <w:sz w:val="28"/>
                <w:szCs w:val="28"/>
              </w:rPr>
            </w:r>
            <w:r w:rsidRPr="00203BBB">
              <w:rPr>
                <w:rFonts w:ascii="Times New Roman" w:hAnsi="Times New Roman" w:cs="Times New Roman"/>
                <w:noProof/>
                <w:webHidden/>
                <w:sz w:val="28"/>
                <w:szCs w:val="28"/>
              </w:rPr>
              <w:fldChar w:fldCharType="separate"/>
            </w:r>
            <w:r w:rsidRPr="00203BBB">
              <w:rPr>
                <w:rFonts w:ascii="Times New Roman" w:hAnsi="Times New Roman" w:cs="Times New Roman"/>
                <w:noProof/>
                <w:webHidden/>
                <w:sz w:val="28"/>
                <w:szCs w:val="28"/>
              </w:rPr>
              <w:t>47</w:t>
            </w:r>
            <w:r w:rsidRPr="00203BBB">
              <w:rPr>
                <w:rFonts w:ascii="Times New Roman" w:hAnsi="Times New Roman" w:cs="Times New Roman"/>
                <w:noProof/>
                <w:webHidden/>
                <w:sz w:val="28"/>
                <w:szCs w:val="28"/>
              </w:rPr>
              <w:fldChar w:fldCharType="end"/>
            </w:r>
          </w:hyperlink>
        </w:p>
        <w:p w:rsidR="00203BBB" w:rsidRPr="00203BBB" w:rsidRDefault="00203BBB" w:rsidP="00203BBB">
          <w:pPr>
            <w:pStyle w:val="11"/>
            <w:tabs>
              <w:tab w:val="right" w:leader="dot" w:pos="9345"/>
            </w:tabs>
            <w:jc w:val="both"/>
            <w:rPr>
              <w:rFonts w:ascii="Times New Roman" w:eastAsiaTheme="minorEastAsia" w:hAnsi="Times New Roman" w:cs="Times New Roman"/>
              <w:noProof/>
              <w:sz w:val="28"/>
              <w:szCs w:val="28"/>
              <w:lang w:eastAsia="ru-RU"/>
            </w:rPr>
          </w:pPr>
          <w:hyperlink w:anchor="_Toc26549325" w:history="1">
            <w:r w:rsidRPr="00203BBB">
              <w:rPr>
                <w:rStyle w:val="af0"/>
                <w:rFonts w:ascii="Times New Roman" w:hAnsi="Times New Roman" w:cs="Times New Roman"/>
                <w:noProof/>
                <w:sz w:val="28"/>
                <w:szCs w:val="28"/>
                <w:lang w:val="uk-UA"/>
              </w:rPr>
              <w:t>СПИСОК ВИКОРИСТАНИХ ДЖЕРЕЛ</w:t>
            </w:r>
            <w:r w:rsidRPr="00203BBB">
              <w:rPr>
                <w:rFonts w:ascii="Times New Roman" w:hAnsi="Times New Roman" w:cs="Times New Roman"/>
                <w:noProof/>
                <w:webHidden/>
                <w:sz w:val="28"/>
                <w:szCs w:val="28"/>
              </w:rPr>
              <w:tab/>
            </w:r>
            <w:r w:rsidRPr="00203BBB">
              <w:rPr>
                <w:rFonts w:ascii="Times New Roman" w:hAnsi="Times New Roman" w:cs="Times New Roman"/>
                <w:noProof/>
                <w:webHidden/>
                <w:sz w:val="28"/>
                <w:szCs w:val="28"/>
              </w:rPr>
              <w:fldChar w:fldCharType="begin"/>
            </w:r>
            <w:r w:rsidRPr="00203BBB">
              <w:rPr>
                <w:rFonts w:ascii="Times New Roman" w:hAnsi="Times New Roman" w:cs="Times New Roman"/>
                <w:noProof/>
                <w:webHidden/>
                <w:sz w:val="28"/>
                <w:szCs w:val="28"/>
              </w:rPr>
              <w:instrText xml:space="preserve"> PAGEREF _Toc26549325 \h </w:instrText>
            </w:r>
            <w:r w:rsidRPr="00203BBB">
              <w:rPr>
                <w:rFonts w:ascii="Times New Roman" w:hAnsi="Times New Roman" w:cs="Times New Roman"/>
                <w:noProof/>
                <w:webHidden/>
                <w:sz w:val="28"/>
                <w:szCs w:val="28"/>
              </w:rPr>
            </w:r>
            <w:r w:rsidRPr="00203BBB">
              <w:rPr>
                <w:rFonts w:ascii="Times New Roman" w:hAnsi="Times New Roman" w:cs="Times New Roman"/>
                <w:noProof/>
                <w:webHidden/>
                <w:sz w:val="28"/>
                <w:szCs w:val="28"/>
              </w:rPr>
              <w:fldChar w:fldCharType="separate"/>
            </w:r>
            <w:r w:rsidRPr="00203BBB">
              <w:rPr>
                <w:rFonts w:ascii="Times New Roman" w:hAnsi="Times New Roman" w:cs="Times New Roman"/>
                <w:noProof/>
                <w:webHidden/>
                <w:sz w:val="28"/>
                <w:szCs w:val="28"/>
              </w:rPr>
              <w:t>51</w:t>
            </w:r>
            <w:r w:rsidRPr="00203BBB">
              <w:rPr>
                <w:rFonts w:ascii="Times New Roman" w:hAnsi="Times New Roman" w:cs="Times New Roman"/>
                <w:noProof/>
                <w:webHidden/>
                <w:sz w:val="28"/>
                <w:szCs w:val="28"/>
              </w:rPr>
              <w:fldChar w:fldCharType="end"/>
            </w:r>
          </w:hyperlink>
        </w:p>
        <w:p w:rsidR="00202FFD" w:rsidRPr="00203BBB" w:rsidRDefault="00974B28" w:rsidP="00203BBB">
          <w:pPr>
            <w:jc w:val="both"/>
            <w:rPr>
              <w:rFonts w:ascii="Times New Roman" w:hAnsi="Times New Roman" w:cs="Times New Roman"/>
              <w:sz w:val="28"/>
              <w:szCs w:val="28"/>
            </w:rPr>
          </w:pPr>
          <w:r w:rsidRPr="00203BBB">
            <w:rPr>
              <w:rFonts w:ascii="Times New Roman" w:hAnsi="Times New Roman" w:cs="Times New Roman"/>
              <w:sz w:val="28"/>
              <w:szCs w:val="28"/>
            </w:rPr>
            <w:fldChar w:fldCharType="end"/>
          </w:r>
          <w:r w:rsidR="004976CD" w:rsidRPr="00203BBB">
            <w:rPr>
              <w:rFonts w:ascii="Times New Roman" w:hAnsi="Times New Roman" w:cs="Times New Roman"/>
              <w:sz w:val="28"/>
              <w:szCs w:val="28"/>
              <w:lang w:val="uk-UA"/>
            </w:rPr>
            <w:t>ДОДАТКИ………………………………………………………………………64</w:t>
          </w:r>
        </w:p>
      </w:sdtContent>
    </w:sdt>
    <w:p w:rsidR="00202FFD" w:rsidRPr="00D36274" w:rsidRDefault="00202FFD" w:rsidP="00202FFD">
      <w:pPr>
        <w:spacing w:after="0" w:line="360" w:lineRule="auto"/>
        <w:rPr>
          <w:rFonts w:ascii="Times New Roman" w:hAnsi="Times New Roman" w:cs="Times New Roman"/>
          <w:sz w:val="28"/>
          <w:szCs w:val="28"/>
          <w:lang w:val="uk-UA"/>
        </w:rPr>
      </w:pPr>
    </w:p>
    <w:p w:rsidR="00D36274" w:rsidRDefault="00D36274" w:rsidP="001A7E78">
      <w:pPr>
        <w:ind w:firstLine="709"/>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E2879" w:rsidRDefault="00BE2879">
      <w:pPr>
        <w:rPr>
          <w:rFonts w:ascii="Times New Roman" w:eastAsiaTheme="majorEastAsia" w:hAnsi="Times New Roman" w:cs="Times New Roman"/>
          <w:b/>
          <w:bCs/>
          <w:sz w:val="28"/>
          <w:szCs w:val="28"/>
          <w:lang w:val="uk-UA"/>
        </w:rPr>
      </w:pPr>
      <w:r>
        <w:rPr>
          <w:rFonts w:ascii="Times New Roman" w:hAnsi="Times New Roman" w:cs="Times New Roman"/>
          <w:lang w:val="uk-UA"/>
        </w:rPr>
        <w:lastRenderedPageBreak/>
        <w:br w:type="page"/>
      </w:r>
    </w:p>
    <w:p w:rsidR="00D6758F" w:rsidRPr="00D36274" w:rsidRDefault="00A55C34" w:rsidP="001A7E78">
      <w:pPr>
        <w:pStyle w:val="1"/>
        <w:spacing w:before="0" w:line="360" w:lineRule="auto"/>
        <w:ind w:firstLine="709"/>
        <w:jc w:val="center"/>
        <w:rPr>
          <w:rFonts w:ascii="Times New Roman" w:hAnsi="Times New Roman" w:cs="Times New Roman"/>
          <w:color w:val="auto"/>
          <w:lang w:val="uk-UA"/>
        </w:rPr>
      </w:pPr>
      <w:bookmarkStart w:id="0" w:name="_Toc26549314"/>
      <w:r>
        <w:rPr>
          <w:rFonts w:ascii="Times New Roman" w:hAnsi="Times New Roman" w:cs="Times New Roman"/>
          <w:color w:val="auto"/>
          <w:lang w:val="uk-UA"/>
        </w:rPr>
        <w:lastRenderedPageBreak/>
        <w:t xml:space="preserve">РОЗДІЛ 1 </w:t>
      </w:r>
      <w:r w:rsidR="001D2A32" w:rsidRPr="00D36274">
        <w:rPr>
          <w:rFonts w:ascii="Times New Roman" w:hAnsi="Times New Roman" w:cs="Times New Roman"/>
          <w:color w:val="auto"/>
          <w:lang w:val="uk-UA"/>
        </w:rPr>
        <w:t>ТЕОРЕТИЧНІ ПОЛОЖЕННЯ ЗАСТОСУВАННЯ WEB-ТЕХНОЛОГІЙ В РЕАЛІЗАЦІЇ МАРКЕТИНГ-АНАЛІЗУ КОМПАНІЇ</w:t>
      </w:r>
      <w:bookmarkEnd w:id="0"/>
    </w:p>
    <w:p w:rsidR="00A55C34" w:rsidRDefault="00A55C34" w:rsidP="001A7E78">
      <w:pPr>
        <w:pStyle w:val="1"/>
        <w:spacing w:before="0" w:line="360" w:lineRule="auto"/>
        <w:ind w:firstLine="709"/>
        <w:jc w:val="center"/>
        <w:rPr>
          <w:rFonts w:ascii="Times New Roman" w:hAnsi="Times New Roman" w:cs="Times New Roman"/>
          <w:color w:val="auto"/>
          <w:lang w:val="uk-UA"/>
        </w:rPr>
      </w:pPr>
    </w:p>
    <w:p w:rsidR="001D2A32" w:rsidRPr="00D36274" w:rsidRDefault="00A55C34" w:rsidP="001A7E78">
      <w:pPr>
        <w:pStyle w:val="1"/>
        <w:spacing w:before="0" w:line="360" w:lineRule="auto"/>
        <w:ind w:firstLine="709"/>
        <w:jc w:val="center"/>
        <w:rPr>
          <w:rFonts w:ascii="Times New Roman" w:hAnsi="Times New Roman" w:cs="Times New Roman"/>
          <w:color w:val="auto"/>
          <w:lang w:val="uk-UA"/>
        </w:rPr>
      </w:pPr>
      <w:bookmarkStart w:id="1" w:name="_Toc26549315"/>
      <w:r>
        <w:rPr>
          <w:rFonts w:ascii="Times New Roman" w:hAnsi="Times New Roman" w:cs="Times New Roman"/>
          <w:color w:val="auto"/>
          <w:lang w:val="uk-UA"/>
        </w:rPr>
        <w:t xml:space="preserve">1.1 </w:t>
      </w:r>
      <w:r w:rsidR="001D2A32" w:rsidRPr="00D36274">
        <w:rPr>
          <w:rFonts w:ascii="Times New Roman" w:hAnsi="Times New Roman" w:cs="Times New Roman"/>
          <w:color w:val="auto"/>
          <w:lang w:val="uk-UA"/>
        </w:rPr>
        <w:t>Теоретичні положення управління маркетинговими WEB-технологіями</w:t>
      </w:r>
      <w:bookmarkEnd w:id="1"/>
    </w:p>
    <w:p w:rsidR="00D36274" w:rsidRDefault="00D36274" w:rsidP="001A7E78">
      <w:pPr>
        <w:spacing w:after="0" w:line="360" w:lineRule="auto"/>
        <w:ind w:firstLine="709"/>
        <w:jc w:val="both"/>
        <w:rPr>
          <w:rFonts w:ascii="Times New Roman" w:hAnsi="Times New Roman" w:cs="Times New Roman"/>
          <w:sz w:val="28"/>
          <w:szCs w:val="28"/>
          <w:lang w:val="uk-UA"/>
        </w:rPr>
      </w:pPr>
    </w:p>
    <w:p w:rsidR="001D2A32" w:rsidRPr="00D36274" w:rsidRDefault="001D2A32" w:rsidP="001A7E78">
      <w:pPr>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На сучасному етапі розвитку ринкових умов та посилення конкурентної боротьби в Україні діяльність сучасних торговельних підприємств неможлива без використання та вдосконалення маркетингової політики комунікацій. В останні роки маркетингові комунікації набувають все більшого значення, що обумовлено об’єктивними  причинами.</w:t>
      </w:r>
    </w:p>
    <w:p w:rsidR="001D2A32" w:rsidRPr="00D36274" w:rsidRDefault="001A7E78" w:rsidP="001A7E78">
      <w:pPr>
        <w:shd w:val="clear" w:color="auto" w:fill="FFFFFF"/>
        <w:spacing w:after="0" w:line="360" w:lineRule="auto"/>
        <w:ind w:firstLine="709"/>
        <w:jc w:val="both"/>
        <w:rPr>
          <w:rFonts w:ascii="Times New Roman" w:hAnsi="Times New Roman" w:cs="Times New Roman"/>
          <w:color w:val="000000"/>
          <w:spacing w:val="-1"/>
          <w:sz w:val="28"/>
          <w:szCs w:val="28"/>
          <w:lang w:val="uk-UA"/>
        </w:rPr>
      </w:pPr>
      <w:r>
        <w:rPr>
          <w:rFonts w:ascii="Times New Roman" w:hAnsi="Times New Roman" w:cs="Times New Roman"/>
          <w:sz w:val="28"/>
          <w:szCs w:val="28"/>
          <w:lang w:val="uk-UA"/>
        </w:rPr>
        <w:t>В</w:t>
      </w:r>
      <w:r w:rsidR="001D2A32" w:rsidRPr="00D36274">
        <w:rPr>
          <w:rFonts w:ascii="Times New Roman" w:hAnsi="Times New Roman" w:cs="Times New Roman"/>
          <w:sz w:val="28"/>
          <w:szCs w:val="28"/>
          <w:lang w:val="uk-UA"/>
        </w:rPr>
        <w:t xml:space="preserve"> сучасній науковій та методичній літературі відсутній єдиний підхід до визначення поняття „комплексу маркетингових</w:t>
      </w:r>
      <w:r w:rsidR="00A55C34">
        <w:rPr>
          <w:rFonts w:ascii="Times New Roman" w:hAnsi="Times New Roman" w:cs="Times New Roman"/>
          <w:sz w:val="28"/>
          <w:szCs w:val="28"/>
          <w:lang w:val="uk-UA"/>
        </w:rPr>
        <w:t xml:space="preserve"> комунікацій”, або „комунікацій-</w:t>
      </w:r>
      <w:r w:rsidR="001D2A32" w:rsidRPr="00D36274">
        <w:rPr>
          <w:rFonts w:ascii="Times New Roman" w:hAnsi="Times New Roman" w:cs="Times New Roman"/>
          <w:sz w:val="28"/>
          <w:szCs w:val="28"/>
          <w:lang w:val="uk-UA"/>
        </w:rPr>
        <w:t xml:space="preserve">мікс”. Аналіз існуючих підходів дозволив поточнити визначення цього поняття. </w:t>
      </w:r>
      <w:r>
        <w:rPr>
          <w:rFonts w:ascii="Times New Roman" w:hAnsi="Times New Roman" w:cs="Times New Roman"/>
          <w:color w:val="000000"/>
          <w:spacing w:val="-3"/>
          <w:sz w:val="28"/>
          <w:szCs w:val="28"/>
          <w:lang w:val="uk-UA"/>
        </w:rPr>
        <w:t>К</w:t>
      </w:r>
      <w:r w:rsidR="001D2A32" w:rsidRPr="00D36274">
        <w:rPr>
          <w:rFonts w:ascii="Times New Roman" w:hAnsi="Times New Roman" w:cs="Times New Roman"/>
          <w:color w:val="000000"/>
          <w:spacing w:val="-3"/>
          <w:sz w:val="28"/>
          <w:szCs w:val="28"/>
          <w:lang w:val="uk-UA"/>
        </w:rPr>
        <w:t xml:space="preserve">ожний з елементів комплексу </w:t>
      </w:r>
      <w:r w:rsidR="001D2A32" w:rsidRPr="00D36274">
        <w:rPr>
          <w:rFonts w:ascii="Times New Roman" w:hAnsi="Times New Roman" w:cs="Times New Roman"/>
          <w:sz w:val="28"/>
          <w:szCs w:val="28"/>
          <w:lang w:val="uk-UA"/>
        </w:rPr>
        <w:t>маркетингових комунікацій</w:t>
      </w:r>
      <w:r w:rsidR="001D2A32" w:rsidRPr="00D36274">
        <w:rPr>
          <w:rFonts w:ascii="Times New Roman" w:hAnsi="Times New Roman" w:cs="Times New Roman"/>
          <w:color w:val="000000"/>
          <w:spacing w:val="-1"/>
          <w:sz w:val="28"/>
          <w:szCs w:val="28"/>
          <w:lang w:val="uk-UA"/>
        </w:rPr>
        <w:t xml:space="preserve"> має свої специфічні характеристики. </w:t>
      </w:r>
    </w:p>
    <w:p w:rsidR="001D2A32" w:rsidRPr="00D36274" w:rsidRDefault="001D2A32" w:rsidP="001A7E78">
      <w:pPr>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 xml:space="preserve">Комплексний підхід до сутності прямого маркетингу: „Прямий маркетинг – це комунікації із зворотнім зв’язком з відібраним певним покупцем з метою отримання негайного відгуку або здійснення операції”. </w:t>
      </w:r>
    </w:p>
    <w:p w:rsidR="001D2A32" w:rsidRPr="00D36274" w:rsidRDefault="001D2A32" w:rsidP="001A7E78">
      <w:pPr>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Використання сучасних технологій дозволило поточнити склад і надати характеристику всім каналам прямого маркетингу. Це як повністю нові канали прямого маркетингу (телемаркетинг прямого відгуку та інтерактивний маркетинг), так і традиційні, але оновлені (індивідуальний продаж згідно комп’ютерних баз даних, прямий маркетинг поштою (факсимільна,</w:t>
      </w:r>
      <w:r w:rsidRPr="00D36274">
        <w:rPr>
          <w:rFonts w:ascii="Times New Roman" w:hAnsi="Times New Roman" w:cs="Times New Roman"/>
          <w:b/>
          <w:bCs/>
          <w:sz w:val="28"/>
          <w:szCs w:val="28"/>
          <w:lang w:val="uk-UA"/>
        </w:rPr>
        <w:t xml:space="preserve"> </w:t>
      </w:r>
      <w:r w:rsidRPr="00D36274">
        <w:rPr>
          <w:rFonts w:ascii="Times New Roman" w:hAnsi="Times New Roman" w:cs="Times New Roman"/>
          <w:sz w:val="28"/>
          <w:szCs w:val="28"/>
          <w:lang w:val="uk-UA"/>
        </w:rPr>
        <w:t xml:space="preserve"> електронна та голосова пошта, мобільний маркетинг </w:t>
      </w:r>
      <w:r w:rsidR="00A55C34">
        <w:rPr>
          <w:rFonts w:ascii="Times New Roman" w:hAnsi="Times New Roman" w:cs="Times New Roman"/>
          <w:sz w:val="28"/>
          <w:szCs w:val="28"/>
          <w:lang w:val="uk-UA"/>
        </w:rPr>
        <w:t>–</w:t>
      </w:r>
      <w:r w:rsidRPr="00D36274">
        <w:rPr>
          <w:rFonts w:ascii="Times New Roman" w:hAnsi="Times New Roman" w:cs="Times New Roman"/>
          <w:sz w:val="28"/>
          <w:szCs w:val="28"/>
          <w:lang w:val="uk-UA"/>
        </w:rPr>
        <w:t xml:space="preserve"> SMS-повідомлення), маркетинг за каталогом (електронні каталоги, торгівля цифровими товарами), телефонний маркетинг (мобільний маркетинг)).</w:t>
      </w:r>
    </w:p>
    <w:p w:rsidR="001D2A32" w:rsidRPr="00D36274" w:rsidRDefault="001D2A32" w:rsidP="001A7E78">
      <w:pPr>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 xml:space="preserve">В процесі перетворення стандартних маркетингових комунікацій в інтерактивні визначальну роль грають сучасні Інтернет-технології. Але на даний момент відсутнє чітке визначення такого поняття, як інтерактивний </w:t>
      </w:r>
      <w:r w:rsidRPr="00D36274">
        <w:rPr>
          <w:rFonts w:ascii="Times New Roman" w:hAnsi="Times New Roman" w:cs="Times New Roman"/>
          <w:sz w:val="28"/>
          <w:szCs w:val="28"/>
          <w:lang w:val="uk-UA"/>
        </w:rPr>
        <w:lastRenderedPageBreak/>
        <w:t xml:space="preserve">маркетинг, яке б повністю розкривало його сутність, ціль та засоби. Інтерактивний маркетинг доцільно визначати як комплекс інтерактивних маркетингових комунікацій, що охоплює маркетингові дослідження в Інтернеті, рекламу прямого відгуку, рекламні засоби Інтернет-комунікацій, телемаркетинг, який орієнтований на задоволення потреб споживачів та здійснюється за допомогою засобів Інтернет-маркетингу та комерційних інтерактивних служб. </w:t>
      </w:r>
    </w:p>
    <w:p w:rsidR="001D2A32" w:rsidRPr="00D36274" w:rsidRDefault="001D2A32" w:rsidP="001A7E78">
      <w:pPr>
        <w:shd w:val="clear" w:color="auto" w:fill="FFFFFF"/>
        <w:spacing w:after="0" w:line="360" w:lineRule="auto"/>
        <w:ind w:firstLine="709"/>
        <w:jc w:val="both"/>
        <w:rPr>
          <w:rFonts w:ascii="Times New Roman" w:hAnsi="Times New Roman" w:cs="Times New Roman"/>
          <w:color w:val="000000"/>
          <w:spacing w:val="-5"/>
          <w:sz w:val="28"/>
          <w:szCs w:val="28"/>
          <w:lang w:val="uk-UA"/>
        </w:rPr>
      </w:pPr>
      <w:r w:rsidRPr="00D36274">
        <w:rPr>
          <w:rFonts w:ascii="Times New Roman" w:hAnsi="Times New Roman" w:cs="Times New Roman"/>
          <w:color w:val="000000"/>
          <w:spacing w:val="-6"/>
          <w:sz w:val="28"/>
          <w:szCs w:val="28"/>
          <w:lang w:val="uk-UA"/>
        </w:rPr>
        <w:t>Основним каналом інтерактивного маркетингу залишаєть</w:t>
      </w:r>
      <w:r w:rsidRPr="00D36274">
        <w:rPr>
          <w:rFonts w:ascii="Times New Roman" w:hAnsi="Times New Roman" w:cs="Times New Roman"/>
          <w:color w:val="000000"/>
          <w:spacing w:val="-5"/>
          <w:sz w:val="28"/>
          <w:szCs w:val="28"/>
          <w:lang w:val="uk-UA"/>
        </w:rPr>
        <w:t>ся Інтернет, який розглядається як один із засобів просування в комплексі маркетингових комунікацій. Однак проблемі впровадження сучасних Інтернет-технологій для здійснення ефективних маркетингових комунікацій на підприємствах приділяється недостатньо уваги.</w:t>
      </w:r>
    </w:p>
    <w:p w:rsidR="001D2A32" w:rsidRPr="00D36274" w:rsidRDefault="001D2A32" w:rsidP="001A7E78">
      <w:pPr>
        <w:pStyle w:val="p"/>
        <w:spacing w:before="0"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color w:val="auto"/>
          <w:sz w:val="28"/>
          <w:szCs w:val="28"/>
          <w:lang w:val="uk-UA"/>
        </w:rPr>
        <w:t xml:space="preserve">Виявлено, що Інтернет-користувачі мають свою специфіку та пріоритети. Не можна порівнювати онлайнову торгівлю з традиційною, тому що це два зовсім різних види торгівлі. </w:t>
      </w:r>
    </w:p>
    <w:p w:rsidR="001D2A32" w:rsidRPr="00D36274" w:rsidRDefault="001D2A32" w:rsidP="001A7E78">
      <w:pPr>
        <w:widowControl w:val="0"/>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 xml:space="preserve">К засобам </w:t>
      </w:r>
      <w:r w:rsidRPr="00D36274">
        <w:rPr>
          <w:rFonts w:ascii="Times New Roman" w:hAnsi="Times New Roman" w:cs="Times New Roman"/>
          <w:color w:val="000000"/>
          <w:sz w:val="28"/>
          <w:szCs w:val="28"/>
          <w:lang w:val="uk-UA"/>
        </w:rPr>
        <w:t>Інтернет</w:t>
      </w:r>
      <w:r w:rsidRPr="00D36274">
        <w:rPr>
          <w:rFonts w:ascii="Times New Roman" w:hAnsi="Times New Roman" w:cs="Times New Roman"/>
          <w:sz w:val="28"/>
          <w:szCs w:val="28"/>
          <w:lang w:val="uk-UA"/>
        </w:rPr>
        <w:t xml:space="preserve"> - маркетингу доцільно віднести: канали зв’язку в режимі реального часу, засоби електронної торгівлі, </w:t>
      </w:r>
      <w:r w:rsidRPr="00D36274">
        <w:rPr>
          <w:rFonts w:ascii="Times New Roman" w:hAnsi="Times New Roman" w:cs="Times New Roman"/>
          <w:color w:val="000000"/>
          <w:sz w:val="28"/>
          <w:szCs w:val="28"/>
          <w:lang w:val="uk-UA"/>
        </w:rPr>
        <w:t>Інтернет</w:t>
      </w:r>
      <w:r w:rsidRPr="00D36274">
        <w:rPr>
          <w:rFonts w:ascii="Times New Roman" w:hAnsi="Times New Roman" w:cs="Times New Roman"/>
          <w:sz w:val="28"/>
          <w:szCs w:val="28"/>
          <w:lang w:val="uk-UA"/>
        </w:rPr>
        <w:t>-вітрини.</w:t>
      </w:r>
    </w:p>
    <w:p w:rsidR="001D2A32" w:rsidRPr="00D36274" w:rsidRDefault="001D2A32" w:rsidP="001A7E78">
      <w:pPr>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 xml:space="preserve">Ефективність інтерактивних маркетингових комунікацій визначається через обсяги продажу, що зумовлені </w:t>
      </w:r>
      <w:r w:rsidRPr="00D36274">
        <w:rPr>
          <w:rFonts w:ascii="Times New Roman" w:hAnsi="Times New Roman" w:cs="Times New Roman"/>
          <w:color w:val="000000"/>
          <w:sz w:val="28"/>
          <w:szCs w:val="28"/>
          <w:lang w:val="uk-UA"/>
        </w:rPr>
        <w:t>Інтернет</w:t>
      </w:r>
      <w:r w:rsidRPr="00D36274">
        <w:rPr>
          <w:rFonts w:ascii="Times New Roman" w:hAnsi="Times New Roman" w:cs="Times New Roman"/>
          <w:sz w:val="28"/>
          <w:szCs w:val="28"/>
          <w:lang w:val="uk-UA"/>
        </w:rPr>
        <w:t xml:space="preserve"> - рекламою, інформованістю про товар та інформованістю про міру переваги певної марки товару.</w:t>
      </w:r>
    </w:p>
    <w:p w:rsidR="001D2A32" w:rsidRPr="00D36274" w:rsidRDefault="001D2A32" w:rsidP="001A7E78">
      <w:pPr>
        <w:widowControl w:val="0"/>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Інтернет-інтеграція ринкової діяльності підприємств сприяє оптимізації процесів управління, обліку, виробництва, маркетингу, документообігу й організації віддалених робочих місць. Застосування Інтернет-технологій дає можливість розширити, спростити і водночас прискорити комунікаційні можливості, знизити витрати та розвивати бізнес більш ефективно (</w:t>
      </w:r>
      <w:r w:rsidR="00A55C34">
        <w:rPr>
          <w:rFonts w:ascii="Times New Roman" w:hAnsi="Times New Roman" w:cs="Times New Roman"/>
          <w:sz w:val="28"/>
          <w:szCs w:val="28"/>
          <w:lang w:val="uk-UA"/>
        </w:rPr>
        <w:t>див.рисунок</w:t>
      </w:r>
      <w:r w:rsidRPr="00D36274">
        <w:rPr>
          <w:rFonts w:ascii="Times New Roman" w:hAnsi="Times New Roman" w:cs="Times New Roman"/>
          <w:sz w:val="28"/>
          <w:szCs w:val="28"/>
          <w:lang w:val="uk-UA"/>
        </w:rPr>
        <w:t xml:space="preserve"> 1</w:t>
      </w:r>
      <w:r w:rsidR="001A7E78">
        <w:rPr>
          <w:rFonts w:ascii="Times New Roman" w:hAnsi="Times New Roman" w:cs="Times New Roman"/>
          <w:sz w:val="28"/>
          <w:szCs w:val="28"/>
          <w:lang w:val="uk-UA"/>
        </w:rPr>
        <w:t>.1</w:t>
      </w:r>
      <w:r w:rsidRPr="00D36274">
        <w:rPr>
          <w:rFonts w:ascii="Times New Roman" w:hAnsi="Times New Roman" w:cs="Times New Roman"/>
          <w:sz w:val="28"/>
          <w:szCs w:val="28"/>
          <w:lang w:val="uk-UA"/>
        </w:rPr>
        <w:t>).</w:t>
      </w:r>
    </w:p>
    <w:p w:rsidR="001D2A32" w:rsidRPr="00D36274" w:rsidRDefault="001D2A32" w:rsidP="001A7E78">
      <w:pPr>
        <w:widowControl w:val="0"/>
        <w:spacing w:before="80"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object w:dxaOrig="10220" w:dyaOrig="6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pt;height:319pt" o:ole="">
            <v:imagedata r:id="rId8" o:title=""/>
          </v:shape>
          <o:OLEObject Type="Embed" ProgID="Visio.Drawing.11" ShapeID="_x0000_i1025" DrawAspect="Content" ObjectID="_1637162083" r:id="rId9"/>
        </w:object>
      </w:r>
    </w:p>
    <w:p w:rsidR="001D2A32" w:rsidRPr="00D36274" w:rsidRDefault="00A55C34" w:rsidP="001A7E78">
      <w:pPr>
        <w:pStyle w:val="a4"/>
        <w:widowControl w:val="0"/>
        <w:tabs>
          <w:tab w:val="clear" w:pos="4153"/>
          <w:tab w:val="clear" w:pos="8306"/>
        </w:tabs>
        <w:spacing w:line="360" w:lineRule="auto"/>
        <w:ind w:firstLine="709"/>
        <w:jc w:val="both"/>
      </w:pPr>
      <w:r>
        <w:t>Рисунок</w:t>
      </w:r>
      <w:r w:rsidR="001D2A32" w:rsidRPr="00D36274">
        <w:t xml:space="preserve"> 1.</w:t>
      </w:r>
      <w:r w:rsidR="001A7E78">
        <w:t>1</w:t>
      </w:r>
      <w:r w:rsidR="001D2A32" w:rsidRPr="00D36274">
        <w:t xml:space="preserve"> Комунікаційні переваги інформаційних та Інтернет-технологій</w:t>
      </w:r>
      <w:r w:rsidR="001D2A32" w:rsidRPr="00D36274">
        <w:rPr>
          <w:bCs/>
        </w:rPr>
        <w:t xml:space="preserve"> </w:t>
      </w:r>
    </w:p>
    <w:p w:rsidR="001A7E78" w:rsidRDefault="001A7E78" w:rsidP="001A7E78">
      <w:pPr>
        <w:widowControl w:val="0"/>
        <w:spacing w:after="0" w:line="360" w:lineRule="auto"/>
        <w:ind w:firstLine="709"/>
        <w:jc w:val="both"/>
        <w:rPr>
          <w:rFonts w:ascii="Times New Roman" w:hAnsi="Times New Roman" w:cs="Times New Roman"/>
          <w:sz w:val="28"/>
          <w:szCs w:val="28"/>
          <w:lang w:val="uk-UA"/>
        </w:rPr>
      </w:pPr>
    </w:p>
    <w:p w:rsidR="001D2A32" w:rsidRPr="00D36274" w:rsidRDefault="001A7E78" w:rsidP="001A7E78">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Поняття «електронного бізнесу» </w:t>
      </w:r>
      <w:r w:rsidR="001D2A32" w:rsidRPr="00D36274">
        <w:rPr>
          <w:rFonts w:ascii="Times New Roman" w:hAnsi="Times New Roman" w:cs="Times New Roman"/>
          <w:sz w:val="28"/>
          <w:szCs w:val="28"/>
          <w:lang w:val="uk-UA"/>
        </w:rPr>
        <w:t>полягає у реалізації бізнес-процесів із використанням інформаційно-телекомунікаційних технологій для проведення маркетингових досліджень; обміну інформацією; встановлення контактів; підтримки до та після продажу; продажу товарів і послуг; електронної оплати із використанням електронних платіжних систем; дистрибуції продуктів, включаючи управління доставками; можливості організації віртуальних підприємств.</w:t>
      </w:r>
    </w:p>
    <w:p w:rsidR="001D2A32" w:rsidRPr="00A55C34" w:rsidRDefault="001D2A32" w:rsidP="00A55C34">
      <w:pPr>
        <w:widowControl w:val="0"/>
        <w:spacing w:after="0" w:line="360" w:lineRule="auto"/>
        <w:ind w:firstLine="709"/>
        <w:jc w:val="both"/>
        <w:rPr>
          <w:rFonts w:ascii="Times New Roman" w:hAnsi="Times New Roman" w:cs="Times New Roman"/>
          <w:color w:val="000000"/>
          <w:sz w:val="28"/>
          <w:szCs w:val="28"/>
          <w:lang w:val="uk-UA"/>
        </w:rPr>
      </w:pPr>
      <w:r w:rsidRPr="00D36274">
        <w:rPr>
          <w:rFonts w:ascii="Times New Roman" w:hAnsi="Times New Roman" w:cs="Times New Roman"/>
          <w:sz w:val="28"/>
          <w:szCs w:val="28"/>
          <w:lang w:val="uk-UA"/>
        </w:rPr>
        <w:t>Аналіз мережі Інтернет як середовища для маркетингової діяльності, узагальнення світових і вітчизняних наукових напрацюва</w:t>
      </w:r>
      <w:r w:rsidR="001A7E78">
        <w:rPr>
          <w:rFonts w:ascii="Times New Roman" w:hAnsi="Times New Roman" w:cs="Times New Roman"/>
          <w:sz w:val="28"/>
          <w:szCs w:val="28"/>
          <w:lang w:val="uk-UA"/>
        </w:rPr>
        <w:t>нь у сфері комунікацій дозволяє</w:t>
      </w:r>
      <w:r w:rsidRPr="00D36274">
        <w:rPr>
          <w:rFonts w:ascii="Times New Roman" w:hAnsi="Times New Roman" w:cs="Times New Roman"/>
          <w:sz w:val="28"/>
          <w:szCs w:val="28"/>
          <w:lang w:val="uk-UA"/>
        </w:rPr>
        <w:t xml:space="preserve"> визначити маркетингові комунікації на основі Інтернет-технологій як</w:t>
      </w:r>
      <w:r w:rsidRPr="00D36274">
        <w:rPr>
          <w:rFonts w:ascii="Times New Roman" w:hAnsi="Times New Roman" w:cs="Times New Roman"/>
          <w:color w:val="000000"/>
          <w:sz w:val="28"/>
          <w:szCs w:val="28"/>
          <w:lang w:val="uk-UA"/>
        </w:rPr>
        <w:t xml:space="preserve"> </w:t>
      </w:r>
      <w:r w:rsidRPr="00D36274">
        <w:rPr>
          <w:rFonts w:ascii="Times New Roman" w:hAnsi="Times New Roman" w:cs="Times New Roman"/>
          <w:bCs/>
          <w:sz w:val="28"/>
          <w:szCs w:val="28"/>
          <w:lang w:val="uk-UA"/>
        </w:rPr>
        <w:t xml:space="preserve">засоби і заходи просування (реклама, PR, стимулювання збуту, директ-маркетинг) на основі глобальної телекомунікаційної мережі інформаційних та обчислювальних ресурсів, які </w:t>
      </w:r>
      <w:r w:rsidRPr="00D36274">
        <w:rPr>
          <w:rFonts w:ascii="Times New Roman" w:hAnsi="Times New Roman" w:cs="Times New Roman"/>
          <w:bCs/>
          <w:sz w:val="28"/>
          <w:szCs w:val="28"/>
          <w:lang w:val="uk-UA"/>
        </w:rPr>
        <w:lastRenderedPageBreak/>
        <w:t>підприємства використовують для реалізації комунікаційної і комерційної діяльності.</w:t>
      </w:r>
    </w:p>
    <w:p w:rsidR="001D2A32" w:rsidRPr="00D36274" w:rsidRDefault="001D2A32" w:rsidP="001A7E78">
      <w:pPr>
        <w:pStyle w:val="a4"/>
        <w:widowControl w:val="0"/>
        <w:tabs>
          <w:tab w:val="clear" w:pos="4153"/>
          <w:tab w:val="clear" w:pos="8306"/>
        </w:tabs>
        <w:spacing w:line="360" w:lineRule="auto"/>
        <w:ind w:firstLine="709"/>
        <w:jc w:val="both"/>
      </w:pPr>
      <w:r w:rsidRPr="00D36274">
        <w:t>Структурно-логічна схема управління комунікаціями в Інтернеті</w:t>
      </w:r>
      <w:r w:rsidR="00A55C34">
        <w:t xml:space="preserve"> представлено в Додатку 1.</w:t>
      </w:r>
    </w:p>
    <w:p w:rsidR="001D2A32" w:rsidRPr="00D36274" w:rsidRDefault="001A7E78" w:rsidP="001A7E78">
      <w:pPr>
        <w:pStyle w:val="a4"/>
        <w:widowControl w:val="0"/>
        <w:tabs>
          <w:tab w:val="clear" w:pos="4153"/>
          <w:tab w:val="clear" w:pos="8306"/>
        </w:tabs>
        <w:spacing w:line="360" w:lineRule="auto"/>
        <w:ind w:firstLine="709"/>
        <w:jc w:val="both"/>
      </w:pPr>
      <w:r>
        <w:t>Н</w:t>
      </w:r>
      <w:r w:rsidR="001D2A32" w:rsidRPr="00D36274">
        <w:t xml:space="preserve">а відміну від традиційних засобів просування, Інтернет переважає за низкою характеристик: багатофункціональною моделлю передавання повідомлень; наявністю контролю над пошуком інформації з боку споживачів; ширшим діапазоном видів подання інформації; нелінійним пошуком інформації, який обумовлений гіпермедійним характером її подання; можливістю реалізації інтерактивного спілкування. </w:t>
      </w:r>
    </w:p>
    <w:p w:rsidR="001D2A32" w:rsidRPr="00D36274" w:rsidRDefault="001A7E78" w:rsidP="001A7E78">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1D2A32" w:rsidRPr="00D36274">
        <w:rPr>
          <w:rFonts w:ascii="Times New Roman" w:hAnsi="Times New Roman" w:cs="Times New Roman"/>
          <w:sz w:val="28"/>
          <w:szCs w:val="28"/>
          <w:lang w:val="uk-UA"/>
        </w:rPr>
        <w:t>аркетингові комунікації в ел</w:t>
      </w:r>
      <w:r>
        <w:rPr>
          <w:rFonts w:ascii="Times New Roman" w:hAnsi="Times New Roman" w:cs="Times New Roman"/>
          <w:sz w:val="28"/>
          <w:szCs w:val="28"/>
          <w:lang w:val="uk-UA"/>
        </w:rPr>
        <w:t>ектронному середовищі характери</w:t>
      </w:r>
      <w:r w:rsidR="001D2A32" w:rsidRPr="00D36274">
        <w:rPr>
          <w:rFonts w:ascii="Times New Roman" w:hAnsi="Times New Roman" w:cs="Times New Roman"/>
          <w:sz w:val="28"/>
          <w:szCs w:val="28"/>
          <w:lang w:val="uk-UA"/>
        </w:rPr>
        <w:t xml:space="preserve">зуються двоступеневою взаємодією, де першою ланкою є зовнішні засоби просування (контекстна реклама, банери, колажі, дошки оголошень тощо), а дугою та головною ланкою – електронний ресурс підприємства. Завдяки Інтернету комунікації є більш цілеспрямованими, що нівелює необхідність дорогих та неточних методів оцінювання ефективності. </w:t>
      </w:r>
      <w:r>
        <w:rPr>
          <w:rFonts w:ascii="Times New Roman" w:hAnsi="Times New Roman" w:cs="Times New Roman"/>
          <w:sz w:val="28"/>
          <w:szCs w:val="28"/>
          <w:lang w:val="uk-UA" w:eastAsia="uk-UA"/>
        </w:rPr>
        <w:t>В</w:t>
      </w:r>
      <w:r w:rsidR="001D2A32" w:rsidRPr="00D36274">
        <w:rPr>
          <w:rFonts w:ascii="Times New Roman" w:hAnsi="Times New Roman" w:cs="Times New Roman"/>
          <w:sz w:val="28"/>
          <w:szCs w:val="28"/>
          <w:lang w:val="uk-UA" w:eastAsia="uk-UA"/>
        </w:rPr>
        <w:t>ластивості мережі Інтернет як носія інформації істотно змі</w:t>
      </w:r>
      <w:r w:rsidR="001D2A32" w:rsidRPr="00D36274">
        <w:rPr>
          <w:rFonts w:ascii="Times New Roman" w:hAnsi="Times New Roman" w:cs="Times New Roman"/>
          <w:sz w:val="28"/>
          <w:szCs w:val="28"/>
          <w:lang w:val="uk-UA"/>
        </w:rPr>
        <w:t xml:space="preserve">нюють традиційні погляди на процес комунікації і вимагають вирішення конкретних завдань у сфері інтерактивних інструментів просування. </w:t>
      </w:r>
      <w:r>
        <w:rPr>
          <w:rFonts w:ascii="Times New Roman" w:hAnsi="Times New Roman" w:cs="Times New Roman"/>
          <w:sz w:val="28"/>
          <w:szCs w:val="28"/>
          <w:lang w:val="uk-UA"/>
        </w:rPr>
        <w:t>На сьогодні існує</w:t>
      </w:r>
      <w:r w:rsidR="001D2A32" w:rsidRPr="00D36274">
        <w:rPr>
          <w:rFonts w:ascii="Times New Roman" w:hAnsi="Times New Roman" w:cs="Times New Roman"/>
          <w:sz w:val="28"/>
          <w:szCs w:val="28"/>
          <w:lang w:val="uk-UA"/>
        </w:rPr>
        <w:t xml:space="preserve"> необхідність системного підходу до використання Інтернету як носія маркетингових комунікацій: від формулювання цілей, визначення інструментів і засобів просування до програми реалізації і способів оцінювання ефективності. </w:t>
      </w:r>
    </w:p>
    <w:p w:rsidR="001D2A32" w:rsidRDefault="001D2A32" w:rsidP="001A7E78">
      <w:pPr>
        <w:widowControl w:val="0"/>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 xml:space="preserve">Аналіз параметрів для визначення ефективності просування дав змогу виявити, що вони є універсальними для оцінювання будь-яких носіїв інформації та пов’язані з аналізом впливу комунікаційного повідомлення, ефективності медіапланування та економічною ефективністю. Водночас обґрунтовано необхідність виявлення додаткових показників, які описують ефективність електронного ресурсу окремо від решти засобів просування, а також дослідження наявних методів оцінювання маркетингових комунікацій </w:t>
      </w:r>
      <w:r w:rsidRPr="00D36274">
        <w:rPr>
          <w:rFonts w:ascii="Times New Roman" w:hAnsi="Times New Roman" w:cs="Times New Roman"/>
          <w:sz w:val="28"/>
          <w:szCs w:val="28"/>
          <w:lang w:val="uk-UA"/>
        </w:rPr>
        <w:lastRenderedPageBreak/>
        <w:t>та можливість їх застосування відносно Інтернету.</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Маркетингова комунікативна політика має такі специфічні інструменті в Інтернет:</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1A7E78">
        <w:rPr>
          <w:rFonts w:ascii="Times New Roman" w:eastAsia="Times New Roman" w:hAnsi="Times New Roman" w:cs="Times New Roman"/>
          <w:sz w:val="28"/>
          <w:szCs w:val="28"/>
          <w:lang w:val="uk-UA" w:eastAsia="ru-RU"/>
        </w:rPr>
        <w:t>1. Корпоративний сайт – це набір інформаційних блоків і інструментів для взаємодії з одним або декількома сегментами цільової аудиторії. Яка інформація буде представлена на ньому, які інструменти будуть задіяні, як вони взаємодіятимуть між собою – все це залежить від вибраної моделі бізнесу, короткострокових і довгострокових задач, а також від типу сегментів цільової аудиторії і можливості контактувати з нею тим або іншим способом [5].</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Переваги корпоративного сайту як інструменту комунікативної політики в Інтернет [11]:</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збільшення продажів, розширення ринків збуту і утримання існуючих клієнтів;</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повна всебічна презентація продукції і послуг підприємства без географічних обмежень, на будь-якій мові, в будь-який зручний для споживачів час;</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оптимізація комунікацій з споживачами, партнерам;</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забезпечення ефективного зв'язку з контрагентами з будь-яких країн світу і можливість оперативного реагування на них, здійснення консультацій та забезпечення безпосереднього зв'язку з кінцевими споживачами продукції;</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посилення ринкової позиції та підвищення рівня довіри до підприємства</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2. Контекстна реклама – принцип розміщення реклами, коли реклама орієнтується на зміст Інтернет-сторінки вручну або автоматично. Контекстна реклама може бути у вигляді текстових блоків, графічних банерів та відеороликів, може розміщуватися як на сторінках результатів пошуку, так і на сайтах, що встановили блоки контекстної реклами на своїх сторінках [12].</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Переваги контекстної реклами:</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звертання тільки до цільової аудиторії;</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lastRenderedPageBreak/>
        <w:t>- миттєва видимість у видачі пошукової системи;</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можливість оперативного аналізу та коригування рекламної кампанії;</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не потрібно оптимізувати сайт;</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керованість;</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«зручний» бюджет (клієнт сам визначає, скільки грошей готовий витратити).</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1A7E78">
        <w:rPr>
          <w:rFonts w:ascii="Times New Roman" w:eastAsia="Times New Roman" w:hAnsi="Times New Roman" w:cs="Times New Roman"/>
          <w:sz w:val="28"/>
          <w:szCs w:val="28"/>
          <w:lang w:val="uk-UA" w:eastAsia="ru-RU"/>
        </w:rPr>
        <w:t>3. Медійна реклама – це розміщення текстово-графічних рекламних матеріалів на сайтах, що представляють собою рекламний майданчик. Може використовуватися в якості носія для контекстної реклами. Наявність у банера гіперпосилання, можливості анімованого зображення і можливості дзвінка з банера на мобільний телефон (WOW-call) значно розширюють вплив медійної реклами.</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Переваги медійної реклами:</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дозволяє генерувати попит (залежить від вибору запитів);</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впливає на емоції та підсвідомі мотиви;</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добре запам'ятовується;</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працює навіть якщо не було переходу на сайт;</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дозволяє охопити велику аудиторію.</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4. Реклама на віджетах (від англ. widget) – контент-модуль, що вбудовується у веб-сторінку або у браузер, який заснований на веб-технологіях, що працюють через браузер: HTML, Flash тощо. Віджет являє собою маленьку програмку, яку можна без зусиль вбудувати в сайт. Він розробляється з розрахунком на те, що блогери, власники сайтів, учасники соціальних мереж будуть вбудовувати віджет в свої сторінки, тим самим забезпечуючи його творця додатковою рекламою.</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Переваги віджетів:</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не сприймаються як безпосередньо реклама;</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мають здатність поширюватися;</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припускають інтерактивність;</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представляють інтерес і користь для користувачів;</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lastRenderedPageBreak/>
        <w:t>- постійно оновлюються.</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5. Продакт-плейсмент в он-лайн іграх – передбачає інтеграцію рекламованого продукту або бренду в ігровий процес. Це прийом неявної (прихованої) реклами, що полягає в тому, що реквізит, яким користуються герої має реальний комерційний аналог. Зазвичай демонструється продукт чи його логотип, або згадуються його хороші якості. В іграх найбільш підходящими є економічні он-лайн ігри та бізнес-симулятори, де товари, послуги і бренди є основними елементами он-лайн гри.</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Переваги продакт-плейсмент в он-лайн іграх:</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забезпечує лояльність аудиторії до брендів, які рекламуються таким чином;</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дозволяє встановити високий рівень контакту рекламодавця з кожним користувачем.</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6. Крос-брендінг (ко-брендінг) – представляє об'єднання двох брендів з метою підвищення продажів кожного з них, підвищення пізнаваності серед аудиторії іншого бренду, та за рахунок цього – розширення власної аудиторії [13]. Цей інструмент застосовується як в он-лайн так і в офф-лайн маркетингу.</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Переваги крос-брендінгу [14]:</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скорочення рекламних витрат завдяки спільному проведенню акцій;</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встановлення довгострокового співробітництва з компаніями з інших сфер бізнесу;</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активний відгук у споживачів, тому що вони можуть отримати подвійну користь;</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ефект синергії – результат від спільних крос-акцій вдвічі більше, ніж від акцій окремо;</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розширення сфери збуту послуг або товарів;</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збільшення популярності компаній, що проводять крос-маркетинг.</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1A7E78">
        <w:rPr>
          <w:rFonts w:ascii="Times New Roman" w:eastAsia="Times New Roman" w:hAnsi="Times New Roman" w:cs="Times New Roman"/>
          <w:sz w:val="28"/>
          <w:szCs w:val="28"/>
          <w:lang w:val="uk-UA" w:eastAsia="ru-RU"/>
        </w:rPr>
        <w:t xml:space="preserve">7. Афілійований маркетинг. Мережі, побудовані за принципом афілійованого маркетингу, виплачують партнерам винагороди за залучення </w:t>
      </w:r>
      <w:r w:rsidRPr="001A7E78">
        <w:rPr>
          <w:rFonts w:ascii="Times New Roman" w:eastAsia="Times New Roman" w:hAnsi="Times New Roman" w:cs="Times New Roman"/>
          <w:sz w:val="28"/>
          <w:szCs w:val="28"/>
          <w:lang w:val="uk-UA" w:eastAsia="ru-RU"/>
        </w:rPr>
        <w:lastRenderedPageBreak/>
        <w:t>нових клієнтів, реєстрацію користувачів або продажі, що відбулися завдяки цьому залученню. Ця форма Інтернет-маркетингу перегукується з іншими, її основною метою є отримання нової аудиторії завдяки вже існуючій.</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Переваги афілійованого маркетингу:</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можливість отримання додаткових клієнтів;</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можливість збільшення доходу компанії.</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8. SMM (social media marketing – просування в соціальних мережах) та SMO (social media optimization – оптимізація сайту під соціальні мережі) – включає створення своєї тематичної групи та її подальше просування; залучення нових учасників до групи; інформування учасників про події компанії; підтримка інтересу до групи через розміщення контенту, запрошення до різних подій учасників мережі та інше.</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Переваги реклами в соціальних мережах  [15]:</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можливість вибору цільової аудиторії з точним таргетингом;</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постійна підтримка контакту з потенційними клієнтами;</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можливість інформування клієнтів про нові пропозиції компанії;</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збільшення лояльності до компанії.</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1A7E78">
        <w:rPr>
          <w:rFonts w:ascii="Times New Roman" w:eastAsia="Times New Roman" w:hAnsi="Times New Roman" w:cs="Times New Roman"/>
          <w:sz w:val="28"/>
          <w:szCs w:val="28"/>
          <w:lang w:val="uk-UA" w:eastAsia="ru-RU"/>
        </w:rPr>
        <w:t>9. SEM (search engine marketing – пошуковий маркетинг): внутрішній SEO (search engine optimization – пошукова оптимізація) та зовнішній. Пошуковий маркетинг (від англ. search engine marketing, SEM) – комплекс заходів, спрямований на збільшення відвідуваності сайту його цільовою аудиторією з пошукових машин. Зовнішня пошукова оптимізація передбачає залучення платного трафіку на сайт із зовнішніх джерел (наприклад, за допомогою розміщення контекстної реклами в Google Adwords та покупку вхідних посилань на інших сайтах). Внутрішня оптимізація передбачає залучення органічного трафіку на сайт за допомогою його внутрішньої оптимізації для пошукових машин По суті, пошукової маркетинг займається перерозподілом трафіку в Інтернеті з місць, менш релевантних запиту в місця з більшою релевантністю.</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Переваги пошукового маркетингу:</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lastRenderedPageBreak/>
        <w:t>- можливість залучити цільову аудиторію, тобто саме ту аудиторію, яка сама зацікавлена в придбанні товарів і послуг замовника;</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контакт з користувачем пошукової системи відбувається у той момент, коли він дійсно цікавиться рекламованим продуктом;</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користувач не підозрює про те, що йому показують рекламу – він сприймає пошукову систему як експерта, який завжди прийде на допомогу з цінною порадою;</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порівняно невисока вартість послуги просування сайту.</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10. Сайти рейтингу й порівняння товарів - сайти, що спеціалізуються на оцінці товарів експертами або користувачами. Тут розміщуються замітки редакторів, відео-демо, рейтинги користувачів, а також думки експертів. Відгуки, як правило, бувають як позитивними, так і негативними.</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Переваги:</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позитивний вплив на репутацію компанії</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досягнення ефекту «сарафанного радіо», що буде впливати на підвищення рівня продажів.</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1A7E78">
        <w:rPr>
          <w:rFonts w:ascii="Times New Roman" w:eastAsia="Times New Roman" w:hAnsi="Times New Roman" w:cs="Times New Roman"/>
          <w:sz w:val="28"/>
          <w:szCs w:val="28"/>
          <w:lang w:val="uk-UA" w:eastAsia="ru-RU"/>
        </w:rPr>
        <w:t>11. Подкастинг (від англ. Podcasting, від iPod і англ. Broadcasting – повсюдне мовлення, широкомовлення) – процес створення і поширення звукових або відеофайлів (подкастів) у стилі радіо-і телепередач в Інтернеті (мовлення в Інтернеті) [16].</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Переваги подкастингу:</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дозволяє істотно збільшити показник відвідуваності ресурсу;</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можливість представити інформацію у більш наглядному вигляді;</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нові можливості спілкування з цільовими аудиторіями.</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12. Блоггинг. Блог це різновид динамічного тематичного сайту, на якому відбувається спілкування людей у вигляді обговорення тих чи інших питань, які підіймає автор блогу або ж його відвідувачі .</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1A7E78">
        <w:rPr>
          <w:rFonts w:ascii="Times New Roman" w:eastAsia="Times New Roman" w:hAnsi="Times New Roman" w:cs="Times New Roman"/>
          <w:sz w:val="28"/>
          <w:szCs w:val="28"/>
          <w:lang w:val="uk-UA" w:eastAsia="ru-RU"/>
        </w:rPr>
        <w:t xml:space="preserve">За даними дослідження Факультету інженерної справи и прикладних наук Колумбійського університету відомо, що близько 30% компаній розглядають блоги як засобу комунікації з потенційними клієнтами. Всі </w:t>
      </w:r>
      <w:r w:rsidRPr="001A7E78">
        <w:rPr>
          <w:rFonts w:ascii="Times New Roman" w:eastAsia="Times New Roman" w:hAnsi="Times New Roman" w:cs="Times New Roman"/>
          <w:sz w:val="28"/>
          <w:szCs w:val="28"/>
          <w:lang w:val="uk-UA" w:eastAsia="ru-RU"/>
        </w:rPr>
        <w:lastRenderedPageBreak/>
        <w:t>блоги передбачають зворотний зв'язок з читачами, які можуть залишати свої коментарі під публікацією у блозі.</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1A7E78">
        <w:rPr>
          <w:rFonts w:ascii="Times New Roman" w:eastAsia="Times New Roman" w:hAnsi="Times New Roman" w:cs="Times New Roman"/>
          <w:sz w:val="28"/>
          <w:szCs w:val="28"/>
          <w:lang w:val="uk-UA" w:eastAsia="ru-RU"/>
        </w:rPr>
        <w:t>Переваги блоггингу:</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1A7E78">
        <w:rPr>
          <w:rFonts w:ascii="Times New Roman" w:eastAsia="Times New Roman" w:hAnsi="Times New Roman" w:cs="Times New Roman"/>
          <w:sz w:val="28"/>
          <w:szCs w:val="28"/>
          <w:lang w:val="uk-UA" w:eastAsia="ru-RU"/>
        </w:rPr>
        <w:t>- форма блогу більш зручна для взаємодії групи, ніж електронна пошта, миттєві повідомлення і т.д.;</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можливість створити віртуальну спільноту з визначеної тематики. Унікальний, цікавий контент, який розміщено на блозі, здатний залучити досить велику аудиторію і створити його автору репутацію фахівця в тій чи іншій галузі. Що в свою чергу поповнить ряди його лояльних покупців і потенційних клієнтів.</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13. Вірусний маркетинг – поширення інформації в прогресії, близької до геометричної, де головним розповсюджувачем інформації є самі одержувачі інформації, шляхом формування змісту, здатного залучити нових одержувачів інформації за рахунок яскравої, творчої, незвичайної ідеї або з використанням природного або довірчого послання. Особливу ефективність метод придбав завдяки розповсюдження контенту в соціальних мережах за допомогою таких функцій як «поділитися» (share) або «мені подобається» (like). Причому суспільство сприймає це як розвага, а не як рекламу.</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Переваги вірусного маркетингу:</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швидкість створення і легкість розміщення інформації;</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викликає велику ступінь довіри потенційних споживачів до рекламованого таким способом товару чи послуги.</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14. Прямій (директ-) маркетинг – відноситься до зовнішньої активності компанії в Інтернеті (outbound marketing – активність поза сайтом), тобто поширення маркетингового повідомлення компанії поза сайтом. В цифровому середовищі він набуває своїх особливостей. В основному він реалізується у вигляді персональної email-, Skype-, RSS-, ICQ- та інших прямих розсилок.</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Переваги директ-маркетингу:</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lastRenderedPageBreak/>
        <w:t>- одержувачі листів власноруч підписуються на розсилку, що забезпечує цілеспрямованість інформаційного впливу;</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можливість налагодження постійних ділових стосунків зі споживачами, вимірювання їхньої реакції на відповідні звернення;</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можливість отримання швидкої реакції ринку на зроблені комерційні пропозиції;</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висока оперативність створення інформаційних повідомлень та можливість їх коригування залежно від реакції споживачів.</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15. е-CRM-системи (Customer Relationship Management) – корпоративні Інтернет-системи сервісного типу, за допомогою яких в Інтернет виносяться системи комунікацій компанії з клієнтами. Основна задача – організації служб маркетингу, продажів і сервісу «клиєнтоорієнтованим» чином. Інтернет, як нове комунікаційне середовище, дозволив розширити область вживання e-CRM систем і привнести в них нову якість.</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Переваги е-CRM-систем:</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забезпечує збір через Інтернет спілкування та збереження інформації про клієнтів;</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дозволяє робити аналітичні висновки на базі достовірної інформації та на цій основі приймати ефективні рішення щодо взаємодії з клієнтами;</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підтримує адресну розсилку, створення списків за критеріями;</w:t>
      </w:r>
    </w:p>
    <w:p w:rsidR="001A7E78" w:rsidRPr="001A7E78" w:rsidRDefault="001A7E78" w:rsidP="001A7E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E78">
        <w:rPr>
          <w:rFonts w:ascii="Times New Roman" w:eastAsia="Times New Roman" w:hAnsi="Times New Roman" w:cs="Times New Roman"/>
          <w:sz w:val="28"/>
          <w:szCs w:val="28"/>
          <w:lang w:val="uk-UA" w:eastAsia="ru-RU"/>
        </w:rPr>
        <w:t>- забезпечує індивідуальний підхід до обслуговування клієнта з мінімальними затратами.</w:t>
      </w:r>
    </w:p>
    <w:p w:rsidR="001A7E78" w:rsidRDefault="001A7E78" w:rsidP="001A7E78">
      <w:pPr>
        <w:shd w:val="clear" w:color="000000" w:fill="auto"/>
        <w:suppressAutoHyphens/>
        <w:spacing w:after="0" w:line="360" w:lineRule="auto"/>
        <w:ind w:firstLine="709"/>
        <w:jc w:val="both"/>
        <w:rPr>
          <w:rFonts w:ascii="Times New Roman" w:hAnsi="Times New Roman" w:cs="Times New Roman"/>
          <w:sz w:val="28"/>
          <w:szCs w:val="28"/>
          <w:lang w:val="uk-UA"/>
        </w:rPr>
      </w:pPr>
    </w:p>
    <w:p w:rsidR="00D36274" w:rsidRPr="001A7E78" w:rsidRDefault="001A7E78" w:rsidP="001A7E78">
      <w:pPr>
        <w:pStyle w:val="1"/>
        <w:spacing w:line="360" w:lineRule="auto"/>
        <w:jc w:val="center"/>
        <w:rPr>
          <w:rFonts w:ascii="Times New Roman" w:hAnsi="Times New Roman" w:cs="Times New Roman"/>
          <w:color w:val="auto"/>
          <w:lang w:val="uk-UA"/>
        </w:rPr>
      </w:pPr>
      <w:bookmarkStart w:id="2" w:name="_Toc26549316"/>
      <w:r w:rsidRPr="001A7E78">
        <w:rPr>
          <w:rFonts w:ascii="Times New Roman" w:hAnsi="Times New Roman" w:cs="Times New Roman"/>
          <w:color w:val="auto"/>
          <w:lang w:val="uk-UA"/>
        </w:rPr>
        <w:t>1.2</w:t>
      </w:r>
      <w:r w:rsidR="00D36274" w:rsidRPr="001A7E78">
        <w:rPr>
          <w:rFonts w:ascii="Times New Roman" w:hAnsi="Times New Roman" w:cs="Times New Roman"/>
          <w:color w:val="auto"/>
          <w:lang w:val="uk-UA"/>
        </w:rPr>
        <w:t xml:space="preserve"> </w:t>
      </w:r>
      <w:r>
        <w:rPr>
          <w:rFonts w:ascii="Times New Roman" w:hAnsi="Times New Roman" w:cs="Times New Roman"/>
          <w:color w:val="auto"/>
          <w:lang w:val="uk-UA"/>
        </w:rPr>
        <w:t xml:space="preserve">Впровадження </w:t>
      </w:r>
      <w:r>
        <w:rPr>
          <w:rFonts w:ascii="Times New Roman" w:hAnsi="Times New Roman" w:cs="Times New Roman"/>
          <w:color w:val="auto"/>
          <w:lang w:val="en-US"/>
        </w:rPr>
        <w:t>WEB</w:t>
      </w:r>
      <w:r w:rsidR="00D36274" w:rsidRPr="001A7E78">
        <w:rPr>
          <w:rFonts w:ascii="Times New Roman" w:hAnsi="Times New Roman" w:cs="Times New Roman"/>
          <w:color w:val="auto"/>
          <w:lang w:val="uk-UA"/>
        </w:rPr>
        <w:t>-технологій як метод підвищення ефективності маркетингової діяльності на підприємстві</w:t>
      </w:r>
      <w:bookmarkEnd w:id="2"/>
    </w:p>
    <w:p w:rsidR="00D36274" w:rsidRPr="00D36274" w:rsidRDefault="00D36274" w:rsidP="001A7E78">
      <w:pPr>
        <w:shd w:val="clear" w:color="000000" w:fill="auto"/>
        <w:suppressAutoHyphens/>
        <w:spacing w:after="0" w:line="360" w:lineRule="auto"/>
        <w:ind w:firstLine="709"/>
        <w:jc w:val="both"/>
        <w:rPr>
          <w:rFonts w:ascii="Times New Roman" w:hAnsi="Times New Roman" w:cs="Times New Roman"/>
          <w:sz w:val="28"/>
          <w:szCs w:val="28"/>
          <w:lang w:val="uk-UA"/>
        </w:rPr>
      </w:pPr>
    </w:p>
    <w:p w:rsidR="00D36274" w:rsidRPr="00D36274" w:rsidRDefault="00D36274" w:rsidP="001A7E78">
      <w:pPr>
        <w:shd w:val="clear" w:color="000000" w:fill="auto"/>
        <w:suppressAutoHyphens/>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 xml:space="preserve">Розвиток інформаційних технологій, серед яких одне з ключових місць зайняв Інтернет, поява і бурхливе зростання електронної комерції стали </w:t>
      </w:r>
      <w:r w:rsidRPr="00D36274">
        <w:rPr>
          <w:rFonts w:ascii="Times New Roman" w:hAnsi="Times New Roman" w:cs="Times New Roman"/>
          <w:sz w:val="28"/>
          <w:szCs w:val="28"/>
          <w:lang w:val="uk-UA"/>
        </w:rPr>
        <w:lastRenderedPageBreak/>
        <w:t>основою для появи нового напряму в сучасній концепції маркетингу взаємодії — інтернет-маркетингу.</w:t>
      </w:r>
    </w:p>
    <w:p w:rsidR="00D36274" w:rsidRPr="00D36274" w:rsidRDefault="00D36274" w:rsidP="001A7E78">
      <w:pPr>
        <w:shd w:val="clear" w:color="000000" w:fill="auto"/>
        <w:suppressAutoHyphens/>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Під терміном інтернет-маркетинг розуміється теорія і методологія організації маркетингу в гіпермедійному середовищі Інтернету.</w:t>
      </w:r>
    </w:p>
    <w:p w:rsidR="00D36274" w:rsidRPr="00D36274" w:rsidRDefault="00D36274" w:rsidP="001A7E78">
      <w:pPr>
        <w:shd w:val="clear" w:color="000000" w:fill="auto"/>
        <w:suppressAutoHyphens/>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Інтернет володіє унікальними характеристиками, що значно відрізняються від характеристик традиційних інструментів маркетингу. Однією з основних властивостей середовища Інтернету є її гіпермедійна природа, що характеризується високою ефективністю у представленні і засвоєнні інформації, що значно підвищує можливості маркетингу в посиленні взаємозв'язку підприємств і споживачів.</w:t>
      </w:r>
    </w:p>
    <w:p w:rsidR="00D36274" w:rsidRPr="00D36274" w:rsidRDefault="00D36274" w:rsidP="001A7E78">
      <w:pPr>
        <w:shd w:val="clear" w:color="000000" w:fill="auto"/>
        <w:suppressAutoHyphens/>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Крім того, роль, що виконується інтернетом, не обмежуються лише комунікативними функціями, а також включає можливість висновку операцій, здійснення покупок і проведення платежів, додаючи йому межі глобального електронного ринку.</w:t>
      </w:r>
    </w:p>
    <w:p w:rsidR="00D36274" w:rsidRPr="00D36274" w:rsidRDefault="00D36274" w:rsidP="001A7E78">
      <w:pPr>
        <w:shd w:val="clear" w:color="000000" w:fill="auto"/>
        <w:suppressAutoHyphens/>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Використання Інтернету привносить нові особливості і переваги в порівнянні з маркетингом, заснованому на традиційних технологіях. Ось деякі з них:</w:t>
      </w:r>
    </w:p>
    <w:p w:rsidR="00D36274" w:rsidRPr="00D36274" w:rsidRDefault="00D36274" w:rsidP="001A7E78">
      <w:pPr>
        <w:numPr>
          <w:ilvl w:val="0"/>
          <w:numId w:val="2"/>
        </w:numPr>
        <w:shd w:val="clear" w:color="000000" w:fill="auto"/>
        <w:suppressAutoHyphens/>
        <w:spacing w:after="0" w:line="360" w:lineRule="auto"/>
        <w:ind w:left="0"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Перехід ключової ролі від виробників до споживачів</w:t>
      </w:r>
    </w:p>
    <w:p w:rsidR="00D36274" w:rsidRPr="00D36274" w:rsidRDefault="00D36274" w:rsidP="001A7E78">
      <w:pPr>
        <w:shd w:val="clear" w:color="000000" w:fill="auto"/>
        <w:suppressAutoHyphens/>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Однією з найбільш фундаментальних якостей, привнесених Інтернетом в світ сучасної комерції, є перехід ключової ролі від виробників до споживачів. Інтернет зробив реальністю для компаній можливість привернути увагу нового клієнта всього за десятки секунд, проведених їм перед екраном комп'ютера. Проте в той же час він дав можливість тому ж користувачеві за декілька клацань миші перейти до будь-якого з конкурентів. У такій ситуації увага покупців стає найбільшою цінністю, а встановлені взаємини з клієнтами головним капіталом компаній.</w:t>
      </w:r>
    </w:p>
    <w:p w:rsidR="00D36274" w:rsidRPr="00D36274" w:rsidRDefault="00D36274" w:rsidP="001A7E78">
      <w:pPr>
        <w:numPr>
          <w:ilvl w:val="0"/>
          <w:numId w:val="2"/>
        </w:numPr>
        <w:shd w:val="clear" w:color="000000" w:fill="auto"/>
        <w:suppressAutoHyphens/>
        <w:spacing w:after="0" w:line="360" w:lineRule="auto"/>
        <w:ind w:left="0"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Глобалізація діяльності і зниження трансакціонних витрат</w:t>
      </w:r>
    </w:p>
    <w:p w:rsidR="00D36274" w:rsidRPr="00D36274" w:rsidRDefault="00D36274" w:rsidP="001A7E78">
      <w:pPr>
        <w:shd w:val="clear" w:color="000000" w:fill="auto"/>
        <w:suppressAutoHyphens/>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 xml:space="preserve">Інтернет значно змінює просторовий і часовий масштаби ведення комерції. Він є глобальним засобом комунікації, що не має яких-небудь територіальних обмежень, при цьому вартість доступу до інформації не </w:t>
      </w:r>
      <w:r w:rsidRPr="00D36274">
        <w:rPr>
          <w:rFonts w:ascii="Times New Roman" w:hAnsi="Times New Roman" w:cs="Times New Roman"/>
          <w:sz w:val="28"/>
          <w:szCs w:val="28"/>
          <w:lang w:val="uk-UA"/>
        </w:rPr>
        <w:lastRenderedPageBreak/>
        <w:t>залежить від віддаленості від неї, в протилежність традиційним засобам, де ця залежність прямопропорційна. Таким чином, електронна комерція дозволяє навіть найдрібнішим постачальникам досягати глобальної присутності і займатися бізнесом у світовому масштабі. Відповідно, замовники також дістають можливість глобального вибору зі всіх потенційних постачальників, що пропонують необхідні товари або послуги незалежно від географічного розташування. Відстань між продавцем і покупцем грає роль лише з точки зору транспортних витрат вже на етапі доставки товарів.</w:t>
      </w:r>
    </w:p>
    <w:p w:rsidR="00D36274" w:rsidRPr="00D36274" w:rsidRDefault="00D36274" w:rsidP="001A7E78">
      <w:pPr>
        <w:shd w:val="clear" w:color="000000" w:fill="auto"/>
        <w:suppressAutoHyphens/>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Часовий масштаб в середовищі інтернету також значно відрізняється від звичайного. Висока ефективність комунікативних властивостей інтернету забезпечує можливість скорочення часу на пошук партнерів, ухвалення рішень, здійснення операцій, розробку нової продукції, і так далі. Інформація і послуги в інтернеті доступні цілодобово. Крім того, його комунікативні характеристики володіють високою гнучкістю, що дозволяє легко робити зміни в представленій інформації, і, тим самим, підтримувати її актуальність без тимчасової затримки і витрат на поширення.</w:t>
      </w:r>
    </w:p>
    <w:p w:rsidR="00D36274" w:rsidRPr="00D36274" w:rsidRDefault="00D36274" w:rsidP="001A7E78">
      <w:pPr>
        <w:shd w:val="clear" w:color="000000" w:fill="auto"/>
        <w:suppressAutoHyphens/>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Названі ефекти також приводять до значного скорочення трансакціонних витрат, тобто витрат, пов'язаних з налагодженням і підтримкою взаємодії між компанією, її замовниками і постачальниками. При цьому вартість комунікацій, в порівнянні з традиційними засобами, стає мінімальною, а їх функціональність і масштабованість значно зростають.</w:t>
      </w:r>
    </w:p>
    <w:p w:rsidR="00D36274" w:rsidRPr="00D36274" w:rsidRDefault="00D36274" w:rsidP="001A7E78">
      <w:pPr>
        <w:numPr>
          <w:ilvl w:val="0"/>
          <w:numId w:val="2"/>
        </w:numPr>
        <w:shd w:val="clear" w:color="000000" w:fill="auto"/>
        <w:suppressAutoHyphens/>
        <w:spacing w:after="0" w:line="360" w:lineRule="auto"/>
        <w:ind w:left="0"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Персоналізація взаємодії і перехід до маркетингу «один-одного».</w:t>
      </w:r>
    </w:p>
    <w:p w:rsidR="00D36274" w:rsidRPr="00D36274" w:rsidRDefault="00D36274" w:rsidP="001A7E78">
      <w:pPr>
        <w:shd w:val="clear" w:color="000000" w:fill="auto"/>
        <w:suppressAutoHyphens/>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Використовуючи засоби електронної взаємодії, компанії можуть отримувати детальну інформацію про запити кожного індивідуального замовника і автоматично надавати продукти і послуги, відповідні індивідуальним вимогам. Одним з простих прикладів може служити персональне представлення web-сайту для кожного з клієнтів або партнерів компанії.</w:t>
      </w:r>
    </w:p>
    <w:p w:rsidR="00D36274" w:rsidRPr="00D36274" w:rsidRDefault="00D36274" w:rsidP="001A7E78">
      <w:pPr>
        <w:numPr>
          <w:ilvl w:val="0"/>
          <w:numId w:val="2"/>
        </w:numPr>
        <w:shd w:val="clear" w:color="000000" w:fill="auto"/>
        <w:suppressAutoHyphens/>
        <w:spacing w:after="0" w:line="360" w:lineRule="auto"/>
        <w:ind w:left="0"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Зниження трансформаційних витрат</w:t>
      </w:r>
    </w:p>
    <w:p w:rsidR="00D36274" w:rsidRPr="00D36274" w:rsidRDefault="00D36274" w:rsidP="001A7E78">
      <w:pPr>
        <w:shd w:val="clear" w:color="000000" w:fill="auto"/>
        <w:suppressAutoHyphens/>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lastRenderedPageBreak/>
        <w:t>Зниження трансформаційних витрат може досягатися за рахунок оптимального вибору структури товарного асортименту, скорочення часу на розробку і впровадження нової продукції, обгрунтованої політики ціноутворення, зниження числа посередників, витрат на збут і так далі.</w:t>
      </w:r>
    </w:p>
    <w:p w:rsidR="00D36274" w:rsidRPr="00D36274" w:rsidRDefault="00D36274" w:rsidP="001A7E78">
      <w:pPr>
        <w:shd w:val="clear" w:color="000000" w:fill="auto"/>
        <w:suppressAutoHyphens/>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Розглянемо деякі обмеження і особливості використання Інтернету в маркетинговій діяльності:</w:t>
      </w:r>
    </w:p>
    <w:p w:rsidR="00D36274" w:rsidRPr="00D36274" w:rsidRDefault="00D36274" w:rsidP="001A7E78">
      <w:pPr>
        <w:shd w:val="clear" w:color="000000" w:fill="auto"/>
        <w:suppressAutoHyphens/>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 xml:space="preserve">1) стійка конкуруюча перевага не може бути отримане виключно з доступу до Інтернету або розробки web-сайту. Оскільки число фірм, що постійно збільшується, набуває необхідних знань, кваліфікації і технології, щоб з'єднатися з WWW, конкуруюча перевага не може бути досягнуте лише за допомогою стандартних способів, в </w:t>
      </w:r>
      <w:r w:rsidR="00FE11E4">
        <w:rPr>
          <w:rFonts w:ascii="Times New Roman" w:hAnsi="Times New Roman" w:cs="Times New Roman"/>
          <w:sz w:val="28"/>
          <w:szCs w:val="28"/>
          <w:lang w:val="uk-UA"/>
        </w:rPr>
        <w:t>яких ця технологія розвивається</w:t>
      </w:r>
      <w:r w:rsidRPr="00D36274">
        <w:rPr>
          <w:rFonts w:ascii="Times New Roman" w:hAnsi="Times New Roman" w:cs="Times New Roman"/>
          <w:sz w:val="28"/>
          <w:szCs w:val="28"/>
          <w:lang w:val="uk-UA"/>
        </w:rPr>
        <w:t>;</w:t>
      </w:r>
    </w:p>
    <w:p w:rsidR="00D36274" w:rsidRPr="00D36274" w:rsidRDefault="00D36274" w:rsidP="001A7E78">
      <w:pPr>
        <w:shd w:val="clear" w:color="000000" w:fill="auto"/>
        <w:suppressAutoHyphens/>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2) попит на продукцію підприємства виникає не на підставі розробки web-сайту, незалежно від проникнення в Інтернет. На рівень витрат споживача інколи неможливо впливати. Це означає, що навіть при тривалому використанні WWW або інших пов'язаних з Інтернетом застосувань не можна чекати збільшення річного доходу всіх фірм, хоча деякі з них отримують певний додатковий прибуток;</w:t>
      </w:r>
    </w:p>
    <w:p w:rsidR="00D36274" w:rsidRPr="00D36274" w:rsidRDefault="00D36274" w:rsidP="001A7E78">
      <w:pPr>
        <w:shd w:val="clear" w:color="000000" w:fill="auto"/>
        <w:suppressAutoHyphens/>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3) маркетингові проблеми підприємства не можуть бути вирішені на підставі доступу в Інтернет. Наприклад, фірми, що не займаються експортом, не можуть стати експортерами раптово, на підставі розробки і збереження web-сайтів. Розробка специфічної для експорту інфраструктури в межах фірми є досить дорогою. Крім того, маркетинг експорту включає безліч макро- і мікрообмежень, пов'язаних з плануванням і управлінням, включаючи стандарти для конкретних виробів (програм, продуктів), цільової тарифікації ринку і чинників конкуренції, експортної валюти і проблем платежу, підтримки замовника і сервісних вимог, юридичних і регулюючих обмежень і так далі. Жодна з цих проблем не може бути вирішена на підставі наявності web-сторінки або доступу в Інтернет;</w:t>
      </w:r>
    </w:p>
    <w:p w:rsidR="00D36274" w:rsidRPr="00D36274" w:rsidRDefault="00D36274" w:rsidP="001A7E78">
      <w:pPr>
        <w:shd w:val="clear" w:color="000000" w:fill="auto"/>
        <w:suppressAutoHyphens/>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4) у Інтернеті не можна «зробити те ж саме, що раніше робилося поза Інтернетом, але набагато дешевше»;</w:t>
      </w:r>
    </w:p>
    <w:p w:rsidR="00D36274" w:rsidRPr="00D36274" w:rsidRDefault="00D36274" w:rsidP="001A7E78">
      <w:pPr>
        <w:shd w:val="clear" w:color="000000" w:fill="auto"/>
        <w:suppressAutoHyphens/>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lastRenderedPageBreak/>
        <w:t>5) велике значення має проблема захисту безпеки зв'язку через інтернет. Цього обмеження набуває величезне значення у випадках, коли Інтернет повинен послужити серйозним поштовхом в розвитку бізнесу. Хоча вчені пропонували деякі варіанти вирішення цієї проблеми, захист (безпека) даних залишиться одним з основних питань для будь-якої фірми, яка хоче інтегрувати Інтернет в бізнес. Як тільки з'являється вирішення проблеми безпеки, відразу ж розробляються нові способи проникнення і декодування переданих даних і захист останніх залишається невирішеною проблемою для підприємства.</w:t>
      </w:r>
    </w:p>
    <w:p w:rsidR="001D2A32" w:rsidRPr="00D36274" w:rsidRDefault="001D2A32" w:rsidP="001A7E78">
      <w:pPr>
        <w:spacing w:after="0" w:line="360" w:lineRule="auto"/>
        <w:ind w:firstLine="709"/>
        <w:jc w:val="both"/>
        <w:rPr>
          <w:rFonts w:ascii="Times New Roman" w:hAnsi="Times New Roman" w:cs="Times New Roman"/>
          <w:sz w:val="28"/>
          <w:szCs w:val="28"/>
          <w:lang w:val="uk-UA"/>
        </w:rPr>
      </w:pPr>
    </w:p>
    <w:p w:rsidR="001A7E78" w:rsidRPr="001A7E78" w:rsidRDefault="001A7E78" w:rsidP="001A7E78">
      <w:pPr>
        <w:pStyle w:val="1"/>
        <w:jc w:val="center"/>
        <w:rPr>
          <w:rFonts w:ascii="Times New Roman" w:hAnsi="Times New Roman" w:cs="Times New Roman"/>
          <w:color w:val="auto"/>
          <w:lang w:val="uk-UA"/>
        </w:rPr>
      </w:pPr>
      <w:bookmarkStart w:id="3" w:name="_Toc26549317"/>
      <w:r w:rsidRPr="001A7E78">
        <w:rPr>
          <w:rFonts w:ascii="Times New Roman" w:hAnsi="Times New Roman" w:cs="Times New Roman"/>
          <w:color w:val="auto"/>
          <w:lang w:val="uk-UA"/>
        </w:rPr>
        <w:t>1.</w:t>
      </w:r>
      <w:r w:rsidR="00202FFD">
        <w:rPr>
          <w:rFonts w:ascii="Times New Roman" w:hAnsi="Times New Roman" w:cs="Times New Roman"/>
          <w:color w:val="auto"/>
          <w:lang w:val="uk-UA"/>
        </w:rPr>
        <w:t>3</w:t>
      </w:r>
      <w:r w:rsidR="00D36274" w:rsidRPr="001A7E78">
        <w:rPr>
          <w:rFonts w:ascii="Times New Roman" w:hAnsi="Times New Roman" w:cs="Times New Roman"/>
          <w:color w:val="auto"/>
          <w:lang w:val="uk-UA"/>
        </w:rPr>
        <w:t xml:space="preserve">. Постановка основних задач </w:t>
      </w:r>
      <w:r w:rsidRPr="001A7E78">
        <w:rPr>
          <w:rFonts w:ascii="Times New Roman" w:hAnsi="Times New Roman" w:cs="Times New Roman"/>
          <w:color w:val="auto"/>
          <w:lang w:val="uk-UA"/>
        </w:rPr>
        <w:t>впровадження WEB-технологій в реалізації маркетинг-аналізу компанії</w:t>
      </w:r>
      <w:bookmarkEnd w:id="3"/>
    </w:p>
    <w:p w:rsidR="00D36274" w:rsidRPr="00D36274" w:rsidRDefault="00D36274" w:rsidP="001A7E78">
      <w:pPr>
        <w:spacing w:after="0" w:line="360" w:lineRule="auto"/>
        <w:ind w:firstLine="709"/>
        <w:jc w:val="both"/>
        <w:rPr>
          <w:rFonts w:ascii="Times New Roman" w:hAnsi="Times New Roman" w:cs="Times New Roman"/>
          <w:b/>
          <w:sz w:val="28"/>
          <w:szCs w:val="28"/>
          <w:lang w:val="uk-UA"/>
        </w:rPr>
      </w:pPr>
    </w:p>
    <w:p w:rsidR="00D36274" w:rsidRPr="00D36274" w:rsidRDefault="00D36274" w:rsidP="001A7E78">
      <w:pPr>
        <w:widowControl w:val="0"/>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Аналіз основних суб’єктів ринку в українському секторі мережі Інтернет виявив п’ять можливих форм реалізації ринкової діяльності вітчизняними підприємствами на основі Інтернет-технологій: виробничу, збутову, рекламну, суспільну та посередницьку (</w:t>
      </w:r>
      <w:r w:rsidR="00A55C34">
        <w:rPr>
          <w:rFonts w:ascii="Times New Roman" w:hAnsi="Times New Roman" w:cs="Times New Roman"/>
          <w:sz w:val="28"/>
          <w:szCs w:val="28"/>
          <w:lang w:val="uk-UA"/>
        </w:rPr>
        <w:t>див. рисунок</w:t>
      </w:r>
      <w:r w:rsidRPr="00D36274">
        <w:rPr>
          <w:rFonts w:ascii="Times New Roman" w:hAnsi="Times New Roman" w:cs="Times New Roman"/>
          <w:sz w:val="28"/>
          <w:szCs w:val="28"/>
          <w:lang w:val="uk-UA"/>
        </w:rPr>
        <w:t xml:space="preserve"> </w:t>
      </w:r>
      <w:r w:rsidR="001A7E78">
        <w:rPr>
          <w:rFonts w:ascii="Times New Roman" w:hAnsi="Times New Roman" w:cs="Times New Roman"/>
          <w:sz w:val="28"/>
          <w:szCs w:val="28"/>
          <w:lang w:val="uk-UA"/>
        </w:rPr>
        <w:t>1.</w:t>
      </w:r>
      <w:r w:rsidR="00A55C34">
        <w:rPr>
          <w:rFonts w:ascii="Times New Roman" w:hAnsi="Times New Roman" w:cs="Times New Roman"/>
          <w:sz w:val="28"/>
          <w:szCs w:val="28"/>
          <w:lang w:val="uk-UA"/>
        </w:rPr>
        <w:t>2.</w:t>
      </w:r>
      <w:r w:rsidRPr="00D36274">
        <w:rPr>
          <w:rFonts w:ascii="Times New Roman" w:hAnsi="Times New Roman" w:cs="Times New Roman"/>
          <w:sz w:val="28"/>
          <w:szCs w:val="28"/>
          <w:lang w:val="uk-UA"/>
        </w:rPr>
        <w:t>).</w:t>
      </w:r>
    </w:p>
    <w:p w:rsidR="00D36274" w:rsidRPr="00D36274" w:rsidRDefault="00D36274" w:rsidP="001A7E78">
      <w:pPr>
        <w:widowControl w:val="0"/>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Детальний розгляд кожної з виявлених форм засвідчив, що вони керуються різними цілями, мають різну структуру організації бізнесу та різні шляхи отримання прибутку. Застосування Інтернету дає можливість р</w:t>
      </w:r>
      <w:r w:rsidRPr="00D36274">
        <w:rPr>
          <w:rFonts w:ascii="Times New Roman" w:hAnsi="Times New Roman" w:cs="Times New Roman"/>
          <w:bCs/>
          <w:sz w:val="28"/>
          <w:szCs w:val="28"/>
          <w:lang w:val="uk-UA"/>
        </w:rPr>
        <w:t xml:space="preserve">озширити традиційну модель підприємницької діяльності, автоматизувати й об’єднати функції передачі інформації, покращити якість послуг, підвищити ефективність виробництва, знизити вартість оброблення замовлень. Інтернет є джерелом </w:t>
      </w:r>
      <w:r w:rsidRPr="00D36274">
        <w:rPr>
          <w:rFonts w:ascii="Times New Roman" w:hAnsi="Times New Roman" w:cs="Times New Roman"/>
          <w:sz w:val="28"/>
          <w:szCs w:val="28"/>
          <w:lang w:val="uk-UA"/>
        </w:rPr>
        <w:t>додаткового прибутку від продажів фізичних і електронних товарів, дає можливість скоротити витрати і час на транзакції з дистрибуції товарів, управління відносинами зі споживачами, створення нових продуктів, поширення інформації.</w:t>
      </w:r>
    </w:p>
    <w:p w:rsidR="00D36274" w:rsidRPr="00D36274" w:rsidRDefault="00D36274" w:rsidP="001A7E78">
      <w:pPr>
        <w:widowControl w:val="0"/>
        <w:spacing w:after="0" w:line="360" w:lineRule="auto"/>
        <w:ind w:firstLine="142"/>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object w:dxaOrig="13934" w:dyaOrig="9254">
          <v:shape id="_x0000_i1026" type="#_x0000_t75" style="width:490pt;height:326pt" o:ole="">
            <v:imagedata r:id="rId10" o:title=""/>
          </v:shape>
          <o:OLEObject Type="Embed" ProgID="Visio.Drawing.11" ShapeID="_x0000_i1026" DrawAspect="Content" ObjectID="_1637162084" r:id="rId11"/>
        </w:object>
      </w:r>
    </w:p>
    <w:p w:rsidR="00D36274" w:rsidRPr="00D36274" w:rsidRDefault="00A55C34" w:rsidP="001A7E78">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D36274" w:rsidRPr="00D36274">
        <w:rPr>
          <w:rFonts w:ascii="Times New Roman" w:hAnsi="Times New Roman" w:cs="Times New Roman"/>
          <w:sz w:val="28"/>
          <w:szCs w:val="28"/>
          <w:lang w:val="uk-UA"/>
        </w:rPr>
        <w:t xml:space="preserve"> </w:t>
      </w:r>
      <w:r w:rsidR="001A7E78">
        <w:rPr>
          <w:rFonts w:ascii="Times New Roman" w:hAnsi="Times New Roman" w:cs="Times New Roman"/>
          <w:sz w:val="28"/>
          <w:szCs w:val="28"/>
          <w:lang w:val="uk-UA"/>
        </w:rPr>
        <w:t>1.</w:t>
      </w:r>
      <w:r w:rsidR="00D36274" w:rsidRPr="00D36274">
        <w:rPr>
          <w:rFonts w:ascii="Times New Roman" w:hAnsi="Times New Roman" w:cs="Times New Roman"/>
          <w:sz w:val="28"/>
          <w:szCs w:val="28"/>
          <w:lang w:val="uk-UA"/>
        </w:rPr>
        <w:t xml:space="preserve">3. </w:t>
      </w:r>
      <w:r w:rsidR="00D36274" w:rsidRPr="00D36274">
        <w:rPr>
          <w:rFonts w:ascii="Times New Roman" w:hAnsi="Times New Roman" w:cs="Times New Roman"/>
          <w:bCs/>
          <w:sz w:val="28"/>
          <w:szCs w:val="28"/>
          <w:lang w:val="uk-UA"/>
        </w:rPr>
        <w:t>Форми ринкової діяльності підприємств в Інтернеті</w:t>
      </w:r>
    </w:p>
    <w:p w:rsidR="00D36274" w:rsidRPr="00D36274" w:rsidRDefault="00D36274" w:rsidP="001A7E78">
      <w:pPr>
        <w:widowControl w:val="0"/>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Дослідження підходів до визначення ефективності засобів і заходів маркетингових комунікацій засвідчив різноманіття показників, які було зведено до двох основних груп: показників комерційної ефективності та показників комунікаційної ефективності (табл. 1</w:t>
      </w:r>
      <w:r w:rsidR="0057512A">
        <w:rPr>
          <w:rFonts w:ascii="Times New Roman" w:hAnsi="Times New Roman" w:cs="Times New Roman"/>
          <w:sz w:val="28"/>
          <w:szCs w:val="28"/>
          <w:lang w:val="uk-UA"/>
        </w:rPr>
        <w:t>.1</w:t>
      </w:r>
      <w:r w:rsidRPr="00D36274">
        <w:rPr>
          <w:rFonts w:ascii="Times New Roman" w:hAnsi="Times New Roman" w:cs="Times New Roman"/>
          <w:sz w:val="28"/>
          <w:szCs w:val="28"/>
          <w:lang w:val="uk-UA"/>
        </w:rPr>
        <w:t>).</w:t>
      </w:r>
    </w:p>
    <w:p w:rsidR="0057512A" w:rsidRDefault="0057512A" w:rsidP="00A55C34">
      <w:pPr>
        <w:widowControl w:val="0"/>
        <w:spacing w:after="0" w:line="360" w:lineRule="auto"/>
        <w:jc w:val="both"/>
        <w:rPr>
          <w:rFonts w:ascii="Times New Roman" w:hAnsi="Times New Roman" w:cs="Times New Roman"/>
          <w:i/>
          <w:sz w:val="28"/>
          <w:szCs w:val="28"/>
          <w:lang w:val="uk-UA"/>
        </w:rPr>
      </w:pPr>
    </w:p>
    <w:p w:rsidR="00D36274" w:rsidRPr="00D36274" w:rsidRDefault="00D36274" w:rsidP="0057512A">
      <w:pPr>
        <w:widowControl w:val="0"/>
        <w:spacing w:after="0" w:line="360" w:lineRule="auto"/>
        <w:ind w:firstLine="709"/>
        <w:jc w:val="right"/>
        <w:rPr>
          <w:rFonts w:ascii="Times New Roman" w:hAnsi="Times New Roman" w:cs="Times New Roman"/>
          <w:i/>
          <w:sz w:val="28"/>
          <w:szCs w:val="28"/>
          <w:lang w:val="uk-UA"/>
        </w:rPr>
      </w:pPr>
      <w:r w:rsidRPr="00D36274">
        <w:rPr>
          <w:rFonts w:ascii="Times New Roman" w:hAnsi="Times New Roman" w:cs="Times New Roman"/>
          <w:i/>
          <w:sz w:val="28"/>
          <w:szCs w:val="28"/>
          <w:lang w:val="uk-UA"/>
        </w:rPr>
        <w:t>Таблиця 1</w:t>
      </w:r>
      <w:r w:rsidR="0057512A">
        <w:rPr>
          <w:rFonts w:ascii="Times New Roman" w:hAnsi="Times New Roman" w:cs="Times New Roman"/>
          <w:i/>
          <w:sz w:val="28"/>
          <w:szCs w:val="28"/>
          <w:lang w:val="uk-UA"/>
        </w:rPr>
        <w:t>.1</w:t>
      </w:r>
    </w:p>
    <w:p w:rsidR="00D36274" w:rsidRPr="00D36274" w:rsidRDefault="00D36274" w:rsidP="001A7E78">
      <w:pPr>
        <w:widowControl w:val="0"/>
        <w:spacing w:after="0" w:line="360" w:lineRule="auto"/>
        <w:ind w:firstLine="709"/>
        <w:jc w:val="both"/>
        <w:rPr>
          <w:rFonts w:ascii="Times New Roman" w:hAnsi="Times New Roman" w:cs="Times New Roman"/>
          <w:b/>
          <w:sz w:val="28"/>
          <w:szCs w:val="28"/>
          <w:lang w:val="uk-UA"/>
        </w:rPr>
      </w:pPr>
      <w:r w:rsidRPr="00D36274">
        <w:rPr>
          <w:rFonts w:ascii="Times New Roman" w:hAnsi="Times New Roman" w:cs="Times New Roman"/>
          <w:b/>
          <w:sz w:val="28"/>
          <w:szCs w:val="28"/>
          <w:lang w:val="uk-UA"/>
        </w:rPr>
        <w:t>Критерії та показники ефективності маркетингових комунікацій</w:t>
      </w:r>
    </w:p>
    <w:tbl>
      <w:tblPr>
        <w:tblW w:w="10128" w:type="dxa"/>
        <w:jc w:val="center"/>
        <w:tblInd w:w="-1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bottom w:w="28" w:type="dxa"/>
          <w:right w:w="0" w:type="dxa"/>
        </w:tblCellMar>
        <w:tblLook w:val="00A0"/>
      </w:tblPr>
      <w:tblGrid>
        <w:gridCol w:w="2122"/>
        <w:gridCol w:w="3059"/>
        <w:gridCol w:w="4947"/>
      </w:tblGrid>
      <w:tr w:rsidR="00D36274" w:rsidRPr="0057512A" w:rsidTr="0057512A">
        <w:trPr>
          <w:trHeight w:val="324"/>
          <w:jc w:val="center"/>
        </w:trPr>
        <w:tc>
          <w:tcPr>
            <w:tcW w:w="1836" w:type="dxa"/>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bCs/>
                <w:sz w:val="28"/>
                <w:szCs w:val="28"/>
                <w:lang w:val="uk-UA"/>
              </w:rPr>
              <w:t>Критерій</w:t>
            </w:r>
          </w:p>
        </w:tc>
        <w:tc>
          <w:tcPr>
            <w:tcW w:w="3112" w:type="dxa"/>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bCs/>
                <w:sz w:val="28"/>
                <w:szCs w:val="28"/>
                <w:lang w:val="uk-UA"/>
              </w:rPr>
              <w:t>Показник</w:t>
            </w:r>
          </w:p>
        </w:tc>
        <w:tc>
          <w:tcPr>
            <w:tcW w:w="5180" w:type="dxa"/>
            <w:shd w:val="clear" w:color="auto" w:fill="auto"/>
            <w:vAlign w:val="center"/>
          </w:tcPr>
          <w:p w:rsidR="00D36274" w:rsidRPr="0057512A" w:rsidRDefault="00D36274" w:rsidP="0057512A">
            <w:pPr>
              <w:widowControl w:val="0"/>
              <w:spacing w:after="0" w:line="240" w:lineRule="auto"/>
              <w:ind w:firstLine="44"/>
              <w:jc w:val="both"/>
              <w:rPr>
                <w:rFonts w:ascii="Times New Roman" w:hAnsi="Times New Roman" w:cs="Times New Roman"/>
                <w:bCs/>
                <w:sz w:val="28"/>
                <w:szCs w:val="28"/>
                <w:lang w:val="uk-UA"/>
              </w:rPr>
            </w:pPr>
            <w:r w:rsidRPr="0057512A">
              <w:rPr>
                <w:rFonts w:ascii="Times New Roman" w:hAnsi="Times New Roman" w:cs="Times New Roman"/>
                <w:bCs/>
                <w:sz w:val="28"/>
                <w:szCs w:val="28"/>
                <w:lang w:val="uk-UA"/>
              </w:rPr>
              <w:t>Одиниця виміру</w:t>
            </w:r>
          </w:p>
        </w:tc>
      </w:tr>
      <w:tr w:rsidR="00D36274" w:rsidRPr="0057512A" w:rsidTr="0057512A">
        <w:trPr>
          <w:trHeight w:val="344"/>
          <w:jc w:val="center"/>
        </w:trPr>
        <w:tc>
          <w:tcPr>
            <w:tcW w:w="10128" w:type="dxa"/>
            <w:gridSpan w:val="3"/>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bCs/>
                <w:sz w:val="28"/>
                <w:szCs w:val="28"/>
                <w:lang w:val="uk-UA"/>
              </w:rPr>
            </w:pPr>
            <w:r w:rsidRPr="0057512A">
              <w:rPr>
                <w:rFonts w:ascii="Times New Roman" w:hAnsi="Times New Roman" w:cs="Times New Roman"/>
                <w:bCs/>
                <w:sz w:val="28"/>
                <w:szCs w:val="28"/>
                <w:lang w:val="uk-UA"/>
              </w:rPr>
              <w:t>Комунікаційна ефективність</w:t>
            </w:r>
          </w:p>
        </w:tc>
      </w:tr>
      <w:tr w:rsidR="00D36274" w:rsidRPr="0057512A" w:rsidTr="0057512A">
        <w:trPr>
          <w:trHeight w:val="458"/>
          <w:jc w:val="center"/>
        </w:trPr>
        <w:tc>
          <w:tcPr>
            <w:tcW w:w="1836" w:type="dxa"/>
            <w:vMerge w:val="restart"/>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Ефективність  комунікаційного звернення</w:t>
            </w:r>
          </w:p>
        </w:tc>
        <w:tc>
          <w:tcPr>
            <w:tcW w:w="3112" w:type="dxa"/>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Рівень відомості бренду</w:t>
            </w:r>
          </w:p>
        </w:tc>
        <w:tc>
          <w:tcPr>
            <w:tcW w:w="5180" w:type="dxa"/>
            <w:shd w:val="clear" w:color="auto" w:fill="auto"/>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Співвідношення тих, хто знає бренд, до тих, хто </w:t>
            </w:r>
          </w:p>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не знає, %</w:t>
            </w:r>
          </w:p>
        </w:tc>
      </w:tr>
      <w:tr w:rsidR="00D36274" w:rsidRPr="0057512A" w:rsidTr="0057512A">
        <w:trPr>
          <w:trHeight w:val="372"/>
          <w:jc w:val="center"/>
        </w:trPr>
        <w:tc>
          <w:tcPr>
            <w:tcW w:w="1836" w:type="dxa"/>
            <w:vMerge/>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p>
        </w:tc>
        <w:tc>
          <w:tcPr>
            <w:tcW w:w="3112" w:type="dxa"/>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Розуміння змісту комунікаційного звернення </w:t>
            </w:r>
          </w:p>
        </w:tc>
        <w:tc>
          <w:tcPr>
            <w:tcW w:w="5180" w:type="dxa"/>
            <w:shd w:val="clear" w:color="auto" w:fill="auto"/>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Кількість споживачів, здатних відновити у </w:t>
            </w:r>
          </w:p>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пам’яті характер та зміст повідомлення, осіб</w:t>
            </w:r>
          </w:p>
        </w:tc>
      </w:tr>
      <w:tr w:rsidR="00D36274" w:rsidRPr="0057512A" w:rsidTr="0057512A">
        <w:trPr>
          <w:trHeight w:val="374"/>
          <w:jc w:val="center"/>
        </w:trPr>
        <w:tc>
          <w:tcPr>
            <w:tcW w:w="1836" w:type="dxa"/>
            <w:vMerge/>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p>
        </w:tc>
        <w:tc>
          <w:tcPr>
            <w:tcW w:w="3112" w:type="dxa"/>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Рівень лояльності до товару, марки, компанії</w:t>
            </w:r>
          </w:p>
        </w:tc>
        <w:tc>
          <w:tcPr>
            <w:tcW w:w="5180" w:type="dxa"/>
            <w:shd w:val="clear" w:color="auto" w:fill="auto"/>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Співвідношення лояльності до бренду </w:t>
            </w:r>
          </w:p>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за шкалою, %</w:t>
            </w:r>
          </w:p>
        </w:tc>
      </w:tr>
      <w:tr w:rsidR="00D36274" w:rsidRPr="0057512A" w:rsidTr="0057512A">
        <w:trPr>
          <w:trHeight w:val="374"/>
          <w:jc w:val="center"/>
        </w:trPr>
        <w:tc>
          <w:tcPr>
            <w:tcW w:w="1836" w:type="dxa"/>
            <w:vMerge/>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p>
        </w:tc>
        <w:tc>
          <w:tcPr>
            <w:tcW w:w="3112" w:type="dxa"/>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Рівень сприйняття атрибутів іміджу </w:t>
            </w:r>
          </w:p>
        </w:tc>
        <w:tc>
          <w:tcPr>
            <w:tcW w:w="5180" w:type="dxa"/>
            <w:shd w:val="clear" w:color="auto" w:fill="auto"/>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Рівень знання атрибутів бренду, %</w:t>
            </w:r>
          </w:p>
        </w:tc>
      </w:tr>
      <w:tr w:rsidR="00D36274" w:rsidRPr="00302EB6" w:rsidTr="0057512A">
        <w:trPr>
          <w:trHeight w:val="552"/>
          <w:jc w:val="center"/>
        </w:trPr>
        <w:tc>
          <w:tcPr>
            <w:tcW w:w="1836" w:type="dxa"/>
            <w:vMerge w:val="restart"/>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Ефективність медіаносія</w:t>
            </w:r>
          </w:p>
        </w:tc>
        <w:tc>
          <w:tcPr>
            <w:tcW w:w="3112" w:type="dxa"/>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Охоплення </w:t>
            </w:r>
            <w:r w:rsidR="00E71213">
              <w:rPr>
                <w:rFonts w:ascii="Times New Roman" w:hAnsi="Times New Roman" w:cs="Times New Roman"/>
                <w:sz w:val="28"/>
                <w:szCs w:val="28"/>
                <w:lang w:val="uk-UA"/>
              </w:rPr>
              <w:t>медіа носія</w:t>
            </w:r>
          </w:p>
        </w:tc>
        <w:tc>
          <w:tcPr>
            <w:tcW w:w="5180" w:type="dxa"/>
            <w:shd w:val="clear" w:color="auto" w:fill="auto"/>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Показник співвідношення між аудиторією     </w:t>
            </w:r>
          </w:p>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медіаносія і населенням у цілому, %</w:t>
            </w:r>
          </w:p>
        </w:tc>
      </w:tr>
      <w:tr w:rsidR="00D36274" w:rsidRPr="00302EB6" w:rsidTr="0057512A">
        <w:trPr>
          <w:trHeight w:val="524"/>
          <w:jc w:val="center"/>
        </w:trPr>
        <w:tc>
          <w:tcPr>
            <w:tcW w:w="1836" w:type="dxa"/>
            <w:vMerge/>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p>
        </w:tc>
        <w:tc>
          <w:tcPr>
            <w:tcW w:w="3112" w:type="dxa"/>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Охоплення цільової аудиторії </w:t>
            </w:r>
            <w:r w:rsidR="00E71213">
              <w:rPr>
                <w:rFonts w:ascii="Times New Roman" w:hAnsi="Times New Roman" w:cs="Times New Roman"/>
                <w:sz w:val="28"/>
                <w:szCs w:val="28"/>
                <w:lang w:val="uk-UA"/>
              </w:rPr>
              <w:t>медіа носієм</w:t>
            </w:r>
          </w:p>
        </w:tc>
        <w:tc>
          <w:tcPr>
            <w:tcW w:w="5180" w:type="dxa"/>
            <w:shd w:val="clear" w:color="auto" w:fill="auto"/>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Показник співвідношення між аудиторією </w:t>
            </w:r>
          </w:p>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медіаносія й цільовою аудиторією, %</w:t>
            </w:r>
          </w:p>
        </w:tc>
      </w:tr>
      <w:tr w:rsidR="00D36274" w:rsidRPr="00302EB6" w:rsidTr="0057512A">
        <w:trPr>
          <w:trHeight w:val="532"/>
          <w:jc w:val="center"/>
        </w:trPr>
        <w:tc>
          <w:tcPr>
            <w:tcW w:w="1836" w:type="dxa"/>
            <w:vMerge/>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p>
        </w:tc>
        <w:tc>
          <w:tcPr>
            <w:tcW w:w="3112" w:type="dxa"/>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Рейтинг медіаносія </w:t>
            </w:r>
          </w:p>
        </w:tc>
        <w:tc>
          <w:tcPr>
            <w:tcW w:w="5180" w:type="dxa"/>
            <w:shd w:val="clear" w:color="auto" w:fill="auto"/>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Показник співвідношення між рейтингом </w:t>
            </w:r>
          </w:p>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цільової аудиторії і рейтингом населення, %</w:t>
            </w:r>
          </w:p>
        </w:tc>
      </w:tr>
      <w:tr w:rsidR="00D36274" w:rsidRPr="0057512A" w:rsidTr="0057512A">
        <w:trPr>
          <w:trHeight w:val="384"/>
          <w:jc w:val="center"/>
        </w:trPr>
        <w:tc>
          <w:tcPr>
            <w:tcW w:w="10128" w:type="dxa"/>
            <w:gridSpan w:val="3"/>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Комерційна ефективність</w:t>
            </w:r>
          </w:p>
        </w:tc>
      </w:tr>
      <w:tr w:rsidR="00D36274" w:rsidRPr="0057512A" w:rsidTr="0057512A">
        <w:trPr>
          <w:trHeight w:val="389"/>
          <w:jc w:val="center"/>
        </w:trPr>
        <w:tc>
          <w:tcPr>
            <w:tcW w:w="1836" w:type="dxa"/>
            <w:vMerge w:val="restart"/>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Рентабельність</w:t>
            </w:r>
          </w:p>
        </w:tc>
        <w:tc>
          <w:tcPr>
            <w:tcW w:w="3112" w:type="dxa"/>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Рентабельність просування</w:t>
            </w:r>
          </w:p>
        </w:tc>
        <w:tc>
          <w:tcPr>
            <w:tcW w:w="5180" w:type="dxa"/>
            <w:shd w:val="clear" w:color="auto" w:fill="auto"/>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Співвідношення  прибутку від просування до </w:t>
            </w:r>
          </w:p>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витрат, %</w:t>
            </w:r>
          </w:p>
        </w:tc>
      </w:tr>
      <w:tr w:rsidR="00D36274" w:rsidRPr="0057512A" w:rsidTr="0057512A">
        <w:trPr>
          <w:trHeight w:val="247"/>
          <w:jc w:val="center"/>
        </w:trPr>
        <w:tc>
          <w:tcPr>
            <w:tcW w:w="1836" w:type="dxa"/>
            <w:vMerge/>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p>
        </w:tc>
        <w:tc>
          <w:tcPr>
            <w:tcW w:w="3112" w:type="dxa"/>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Рентабельність активів</w:t>
            </w:r>
          </w:p>
        </w:tc>
        <w:tc>
          <w:tcPr>
            <w:tcW w:w="5180" w:type="dxa"/>
            <w:shd w:val="clear" w:color="auto" w:fill="auto"/>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Співвідношення прибутку за період до величини </w:t>
            </w:r>
          </w:p>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активів за період, %</w:t>
            </w:r>
          </w:p>
        </w:tc>
      </w:tr>
      <w:tr w:rsidR="00D36274" w:rsidRPr="0057512A" w:rsidTr="0057512A">
        <w:trPr>
          <w:trHeight w:val="454"/>
          <w:jc w:val="center"/>
        </w:trPr>
        <w:tc>
          <w:tcPr>
            <w:tcW w:w="1836" w:type="dxa"/>
            <w:vMerge w:val="restart"/>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Рівень продажів </w:t>
            </w:r>
          </w:p>
        </w:tc>
        <w:tc>
          <w:tcPr>
            <w:tcW w:w="3112" w:type="dxa"/>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Приріст середньомісячного товарообігу</w:t>
            </w:r>
          </w:p>
        </w:tc>
        <w:tc>
          <w:tcPr>
            <w:tcW w:w="5180" w:type="dxa"/>
            <w:shd w:val="clear" w:color="auto" w:fill="auto"/>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Співвідношення поточного рівня продажів до  </w:t>
            </w:r>
          </w:p>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попереднього за періоди, %</w:t>
            </w:r>
          </w:p>
        </w:tc>
      </w:tr>
      <w:tr w:rsidR="00D36274" w:rsidRPr="0057512A" w:rsidTr="0057512A">
        <w:trPr>
          <w:trHeight w:val="376"/>
          <w:jc w:val="center"/>
        </w:trPr>
        <w:tc>
          <w:tcPr>
            <w:tcW w:w="1836" w:type="dxa"/>
            <w:vMerge/>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p>
        </w:tc>
        <w:tc>
          <w:tcPr>
            <w:tcW w:w="3112" w:type="dxa"/>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Обсяг покупок у грошовому вираженні </w:t>
            </w:r>
          </w:p>
        </w:tc>
        <w:tc>
          <w:tcPr>
            <w:tcW w:w="5180" w:type="dxa"/>
            <w:shd w:val="clear" w:color="auto" w:fill="auto"/>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Співвідношення поточного рівня продажів до </w:t>
            </w:r>
          </w:p>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попереднього за період, грн</w:t>
            </w:r>
          </w:p>
        </w:tc>
      </w:tr>
      <w:tr w:rsidR="00D36274" w:rsidRPr="0057512A" w:rsidTr="0057512A">
        <w:trPr>
          <w:trHeight w:val="440"/>
          <w:jc w:val="center"/>
        </w:trPr>
        <w:tc>
          <w:tcPr>
            <w:tcW w:w="1836" w:type="dxa"/>
            <w:vMerge/>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p>
        </w:tc>
        <w:tc>
          <w:tcPr>
            <w:tcW w:w="3112" w:type="dxa"/>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Частота і кількість покупок</w:t>
            </w:r>
          </w:p>
        </w:tc>
        <w:tc>
          <w:tcPr>
            <w:tcW w:w="5180" w:type="dxa"/>
            <w:shd w:val="clear" w:color="auto" w:fill="auto"/>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Співвідношення частоти і кількості покупок на </w:t>
            </w:r>
          </w:p>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одного клієнта за періоди, шт. / од.</w:t>
            </w:r>
          </w:p>
        </w:tc>
      </w:tr>
      <w:tr w:rsidR="00D36274" w:rsidRPr="0057512A" w:rsidTr="0057512A">
        <w:trPr>
          <w:trHeight w:val="375"/>
          <w:jc w:val="center"/>
        </w:trPr>
        <w:tc>
          <w:tcPr>
            <w:tcW w:w="1836" w:type="dxa"/>
            <w:vMerge w:val="restart"/>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Прибуток</w:t>
            </w:r>
          </w:p>
        </w:tc>
        <w:tc>
          <w:tcPr>
            <w:tcW w:w="3112" w:type="dxa"/>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Динаміка виручки</w:t>
            </w:r>
          </w:p>
        </w:tc>
        <w:tc>
          <w:tcPr>
            <w:tcW w:w="5180" w:type="dxa"/>
            <w:shd w:val="clear" w:color="auto" w:fill="auto"/>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Зростання прибутку від реалізації продукції, %</w:t>
            </w:r>
          </w:p>
        </w:tc>
      </w:tr>
      <w:tr w:rsidR="00D36274" w:rsidRPr="0057512A" w:rsidTr="0057512A">
        <w:trPr>
          <w:trHeight w:val="376"/>
          <w:jc w:val="center"/>
        </w:trPr>
        <w:tc>
          <w:tcPr>
            <w:tcW w:w="1836" w:type="dxa"/>
            <w:vMerge/>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p>
        </w:tc>
        <w:tc>
          <w:tcPr>
            <w:tcW w:w="3112" w:type="dxa"/>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Рівень продажів</w:t>
            </w:r>
          </w:p>
        </w:tc>
        <w:tc>
          <w:tcPr>
            <w:tcW w:w="5180" w:type="dxa"/>
            <w:shd w:val="clear" w:color="auto" w:fill="auto"/>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Зростання прибутку від реалізації товару, грн</w:t>
            </w:r>
          </w:p>
        </w:tc>
      </w:tr>
      <w:tr w:rsidR="00D36274" w:rsidRPr="0057512A" w:rsidTr="0057512A">
        <w:trPr>
          <w:trHeight w:val="375"/>
          <w:jc w:val="center"/>
        </w:trPr>
        <w:tc>
          <w:tcPr>
            <w:tcW w:w="1836" w:type="dxa"/>
            <w:vMerge w:val="restart"/>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Частка ринку</w:t>
            </w:r>
          </w:p>
        </w:tc>
        <w:tc>
          <w:tcPr>
            <w:tcW w:w="3112" w:type="dxa"/>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Частка ринку за кількістю продажів товару</w:t>
            </w:r>
          </w:p>
        </w:tc>
        <w:tc>
          <w:tcPr>
            <w:tcW w:w="5180" w:type="dxa"/>
            <w:shd w:val="clear" w:color="auto" w:fill="auto"/>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Співвідношення обсягів продажів на ринку до</w:t>
            </w:r>
          </w:p>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кількості проданих товарів, грн</w:t>
            </w:r>
          </w:p>
        </w:tc>
      </w:tr>
      <w:tr w:rsidR="00D36274" w:rsidRPr="00302EB6" w:rsidTr="0057512A">
        <w:trPr>
          <w:trHeight w:val="462"/>
          <w:jc w:val="center"/>
        </w:trPr>
        <w:tc>
          <w:tcPr>
            <w:tcW w:w="1836" w:type="dxa"/>
            <w:vMerge/>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p>
        </w:tc>
        <w:tc>
          <w:tcPr>
            <w:tcW w:w="3112" w:type="dxa"/>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Частка постійних клієнтів</w:t>
            </w:r>
          </w:p>
        </w:tc>
        <w:tc>
          <w:tcPr>
            <w:tcW w:w="5180" w:type="dxa"/>
            <w:shd w:val="clear" w:color="auto" w:fill="auto"/>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Співвідношення постійних клієнтів до загальної   </w:t>
            </w:r>
          </w:p>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кількості клієнтів, %</w:t>
            </w:r>
          </w:p>
        </w:tc>
      </w:tr>
      <w:tr w:rsidR="00D36274" w:rsidRPr="0057512A" w:rsidTr="0057512A">
        <w:trPr>
          <w:trHeight w:val="391"/>
          <w:jc w:val="center"/>
        </w:trPr>
        <w:tc>
          <w:tcPr>
            <w:tcW w:w="1836" w:type="dxa"/>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Дохід</w:t>
            </w:r>
          </w:p>
        </w:tc>
        <w:tc>
          <w:tcPr>
            <w:tcW w:w="3112" w:type="dxa"/>
            <w:shd w:val="clear" w:color="auto" w:fill="auto"/>
            <w:tcMar>
              <w:top w:w="21" w:type="dxa"/>
              <w:left w:w="59" w:type="dxa"/>
              <w:bottom w:w="0" w:type="dxa"/>
              <w:right w:w="59" w:type="dxa"/>
            </w:tcMar>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Розмір валового доходу</w:t>
            </w:r>
          </w:p>
        </w:tc>
        <w:tc>
          <w:tcPr>
            <w:tcW w:w="5180" w:type="dxa"/>
            <w:shd w:val="clear" w:color="auto" w:fill="auto"/>
            <w:vAlign w:val="center"/>
          </w:tcPr>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Зростання валового доходу від </w:t>
            </w:r>
            <w:r w:rsidRPr="0057512A">
              <w:rPr>
                <w:rFonts w:ascii="Times New Roman" w:hAnsi="Times New Roman" w:cs="Times New Roman"/>
                <w:sz w:val="28"/>
                <w:szCs w:val="28"/>
                <w:lang w:val="uk-UA"/>
              </w:rPr>
              <w:lastRenderedPageBreak/>
              <w:t xml:space="preserve">реалізації готової </w:t>
            </w:r>
          </w:p>
          <w:p w:rsidR="00D36274" w:rsidRPr="0057512A" w:rsidRDefault="00D36274" w:rsidP="0057512A">
            <w:pPr>
              <w:widowControl w:val="0"/>
              <w:spacing w:after="0" w:line="240" w:lineRule="auto"/>
              <w:ind w:firstLine="44"/>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продукції,  грн</w:t>
            </w:r>
          </w:p>
        </w:tc>
      </w:tr>
    </w:tbl>
    <w:p w:rsidR="00D36274" w:rsidRPr="00D36274" w:rsidRDefault="00D36274" w:rsidP="001A7E78">
      <w:pPr>
        <w:pStyle w:val="2"/>
        <w:spacing w:line="360" w:lineRule="auto"/>
        <w:ind w:firstLine="709"/>
      </w:pPr>
      <w:r w:rsidRPr="00D36274">
        <w:lastRenderedPageBreak/>
        <w:t xml:space="preserve">Суттєвим недоліком виявлених показників є те, що майже всі вони розраховані на традиційні носії інформації, не беруть до уваги властивості Інтернету, де зношення і неефективна частота можуть бути ліквідовані електронними засобами просування. Окрім цього, не взято до уваги ефективність електронного ресурсу як невід’ємного інструменту комунікаційної взаємодії в мережі, не оцінено його вплив на досягнення поставлених цілей просування. </w:t>
      </w:r>
      <w:r w:rsidR="0057512A">
        <w:t>В</w:t>
      </w:r>
      <w:r w:rsidRPr="00D36274">
        <w:t xml:space="preserve">иявлено додаткові показники, що визначають ефективність електронного ресурсу підприємства в мережі Інтернет, які було систематизовано та зведено до таких п’яти основних груп критеріїв: технологічність, інформаційне наповнення, дизайн, навігація та інтерактивність електронного ресурсу (табл. </w:t>
      </w:r>
      <w:r w:rsidR="0057512A">
        <w:t>1.</w:t>
      </w:r>
      <w:r w:rsidRPr="00D36274">
        <w:t xml:space="preserve">2). </w:t>
      </w:r>
    </w:p>
    <w:p w:rsidR="00D36274" w:rsidRPr="00D36274" w:rsidRDefault="00D36274" w:rsidP="0057512A">
      <w:pPr>
        <w:widowControl w:val="0"/>
        <w:spacing w:after="0" w:line="360" w:lineRule="auto"/>
        <w:ind w:firstLine="709"/>
        <w:jc w:val="right"/>
        <w:rPr>
          <w:rFonts w:ascii="Times New Roman" w:hAnsi="Times New Roman" w:cs="Times New Roman"/>
          <w:b/>
          <w:i/>
          <w:sz w:val="28"/>
          <w:szCs w:val="28"/>
          <w:lang w:val="uk-UA"/>
        </w:rPr>
      </w:pPr>
      <w:r w:rsidRPr="00D36274">
        <w:rPr>
          <w:rFonts w:ascii="Times New Roman" w:hAnsi="Times New Roman" w:cs="Times New Roman"/>
          <w:i/>
          <w:sz w:val="28"/>
          <w:szCs w:val="28"/>
          <w:lang w:val="uk-UA"/>
        </w:rPr>
        <w:t xml:space="preserve">Таблиця </w:t>
      </w:r>
      <w:r w:rsidR="0057512A">
        <w:rPr>
          <w:rFonts w:ascii="Times New Roman" w:hAnsi="Times New Roman" w:cs="Times New Roman"/>
          <w:i/>
          <w:sz w:val="28"/>
          <w:szCs w:val="28"/>
          <w:lang w:val="uk-UA"/>
        </w:rPr>
        <w:t>1.</w:t>
      </w:r>
      <w:r w:rsidRPr="00D36274">
        <w:rPr>
          <w:rFonts w:ascii="Times New Roman" w:hAnsi="Times New Roman" w:cs="Times New Roman"/>
          <w:i/>
          <w:sz w:val="28"/>
          <w:szCs w:val="28"/>
          <w:lang w:val="uk-UA"/>
        </w:rPr>
        <w:t>2</w:t>
      </w:r>
      <w:r w:rsidRPr="00D36274">
        <w:rPr>
          <w:rFonts w:ascii="Times New Roman" w:hAnsi="Times New Roman" w:cs="Times New Roman"/>
          <w:b/>
          <w:i/>
          <w:sz w:val="28"/>
          <w:szCs w:val="28"/>
          <w:lang w:val="uk-UA"/>
        </w:rPr>
        <w:t xml:space="preserve"> </w:t>
      </w:r>
    </w:p>
    <w:p w:rsidR="00D36274" w:rsidRPr="00D36274" w:rsidRDefault="00D36274" w:rsidP="0057512A">
      <w:pPr>
        <w:widowControl w:val="0"/>
        <w:spacing w:after="0" w:line="360" w:lineRule="auto"/>
        <w:ind w:firstLine="709"/>
        <w:jc w:val="center"/>
        <w:rPr>
          <w:rFonts w:ascii="Times New Roman" w:hAnsi="Times New Roman" w:cs="Times New Roman"/>
          <w:b/>
          <w:sz w:val="28"/>
          <w:szCs w:val="28"/>
          <w:lang w:val="uk-UA"/>
        </w:rPr>
      </w:pPr>
      <w:r w:rsidRPr="00D36274">
        <w:rPr>
          <w:rFonts w:ascii="Times New Roman" w:hAnsi="Times New Roman" w:cs="Times New Roman"/>
          <w:b/>
          <w:sz w:val="28"/>
          <w:szCs w:val="28"/>
          <w:lang w:val="uk-UA"/>
        </w:rPr>
        <w:t>Загальні показники комунікаційної ефективності електронного ресурсу</w:t>
      </w:r>
    </w:p>
    <w:tbl>
      <w:tblPr>
        <w:tblW w:w="99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tblPr>
      <w:tblGrid>
        <w:gridCol w:w="1050"/>
        <w:gridCol w:w="2055"/>
        <w:gridCol w:w="6865"/>
      </w:tblGrid>
      <w:tr w:rsidR="00D36274" w:rsidRPr="0057512A" w:rsidTr="0057512A">
        <w:trPr>
          <w:jc w:val="center"/>
        </w:trPr>
        <w:tc>
          <w:tcPr>
            <w:tcW w:w="1050" w:type="dxa"/>
            <w:shd w:val="clear" w:color="auto" w:fill="auto"/>
            <w:vAlign w:val="center"/>
          </w:tcPr>
          <w:p w:rsidR="00D36274" w:rsidRPr="0057512A" w:rsidRDefault="00D36274" w:rsidP="0057512A">
            <w:pPr>
              <w:widowControl w:val="0"/>
              <w:spacing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w:t>
            </w:r>
          </w:p>
          <w:p w:rsidR="00D36274" w:rsidRPr="0057512A" w:rsidRDefault="00D36274" w:rsidP="0057512A">
            <w:pPr>
              <w:widowControl w:val="0"/>
              <w:spacing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п/п</w:t>
            </w:r>
          </w:p>
        </w:tc>
        <w:tc>
          <w:tcPr>
            <w:tcW w:w="2055" w:type="dxa"/>
            <w:shd w:val="clear" w:color="auto" w:fill="auto"/>
            <w:vAlign w:val="center"/>
          </w:tcPr>
          <w:p w:rsidR="00D36274" w:rsidRPr="0057512A" w:rsidRDefault="00D36274" w:rsidP="0057512A">
            <w:pPr>
              <w:widowControl w:val="0"/>
              <w:spacing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Критерій</w:t>
            </w:r>
          </w:p>
        </w:tc>
        <w:tc>
          <w:tcPr>
            <w:tcW w:w="6865" w:type="dxa"/>
            <w:shd w:val="clear" w:color="auto" w:fill="auto"/>
            <w:vAlign w:val="center"/>
          </w:tcPr>
          <w:p w:rsidR="00D36274" w:rsidRPr="0057512A" w:rsidRDefault="00D36274" w:rsidP="0057512A">
            <w:pPr>
              <w:widowControl w:val="0"/>
              <w:spacing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Показник</w:t>
            </w:r>
          </w:p>
        </w:tc>
      </w:tr>
      <w:tr w:rsidR="00D36274" w:rsidRPr="0057512A" w:rsidTr="0057512A">
        <w:trPr>
          <w:trHeight w:val="1542"/>
          <w:jc w:val="center"/>
        </w:trPr>
        <w:tc>
          <w:tcPr>
            <w:tcW w:w="1050" w:type="dxa"/>
            <w:shd w:val="clear" w:color="auto" w:fill="auto"/>
          </w:tcPr>
          <w:p w:rsidR="00D36274" w:rsidRPr="0057512A" w:rsidRDefault="00D36274" w:rsidP="0057512A">
            <w:pPr>
              <w:widowControl w:val="0"/>
              <w:spacing w:before="120"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1</w:t>
            </w:r>
          </w:p>
        </w:tc>
        <w:tc>
          <w:tcPr>
            <w:tcW w:w="2055" w:type="dxa"/>
            <w:shd w:val="clear" w:color="auto" w:fill="auto"/>
          </w:tcPr>
          <w:p w:rsidR="00D36274" w:rsidRPr="0057512A" w:rsidRDefault="00D36274" w:rsidP="0057512A">
            <w:pPr>
              <w:widowControl w:val="0"/>
              <w:spacing w:before="120"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Технологічність</w:t>
            </w:r>
          </w:p>
        </w:tc>
        <w:tc>
          <w:tcPr>
            <w:tcW w:w="6865" w:type="dxa"/>
            <w:shd w:val="clear" w:color="auto" w:fill="auto"/>
            <w:vAlign w:val="center"/>
          </w:tcPr>
          <w:p w:rsidR="00D36274" w:rsidRPr="0057512A" w:rsidRDefault="00D36274" w:rsidP="0057512A">
            <w:pPr>
              <w:widowControl w:val="0"/>
              <w:spacing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відповідність імені сайту його тематичному спрямуванню;</w:t>
            </w:r>
          </w:p>
          <w:p w:rsidR="00D36274" w:rsidRPr="0057512A" w:rsidRDefault="00D36274" w:rsidP="0057512A">
            <w:pPr>
              <w:widowControl w:val="0"/>
              <w:spacing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легке знаходження ресурсу в мережі;</w:t>
            </w:r>
          </w:p>
          <w:p w:rsidR="00D36274" w:rsidRPr="0057512A" w:rsidRDefault="00D36274" w:rsidP="0057512A">
            <w:pPr>
              <w:widowControl w:val="0"/>
              <w:spacing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швидкість доступу до ресурсу; </w:t>
            </w:r>
          </w:p>
          <w:p w:rsidR="00D36274" w:rsidRPr="0057512A" w:rsidRDefault="00D36274" w:rsidP="0057512A">
            <w:pPr>
              <w:widowControl w:val="0"/>
              <w:spacing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цілодобова робота сайту (цілодобове адміністрування); </w:t>
            </w:r>
          </w:p>
          <w:p w:rsidR="00D36274" w:rsidRPr="0057512A" w:rsidRDefault="00D36274" w:rsidP="0057512A">
            <w:pPr>
              <w:widowControl w:val="0"/>
              <w:spacing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справність завантаження та відтворення сторінок сайту</w:t>
            </w:r>
          </w:p>
        </w:tc>
      </w:tr>
      <w:tr w:rsidR="00D36274" w:rsidRPr="0057512A" w:rsidTr="0057512A">
        <w:trPr>
          <w:trHeight w:val="1775"/>
          <w:jc w:val="center"/>
        </w:trPr>
        <w:tc>
          <w:tcPr>
            <w:tcW w:w="1050" w:type="dxa"/>
            <w:shd w:val="clear" w:color="auto" w:fill="auto"/>
          </w:tcPr>
          <w:p w:rsidR="00D36274" w:rsidRPr="0057512A" w:rsidRDefault="00D36274" w:rsidP="0057512A">
            <w:pPr>
              <w:widowControl w:val="0"/>
              <w:spacing w:before="120"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2</w:t>
            </w:r>
          </w:p>
        </w:tc>
        <w:tc>
          <w:tcPr>
            <w:tcW w:w="2055" w:type="dxa"/>
            <w:shd w:val="clear" w:color="auto" w:fill="auto"/>
          </w:tcPr>
          <w:p w:rsidR="00D36274" w:rsidRPr="0057512A" w:rsidRDefault="00D36274" w:rsidP="0057512A">
            <w:pPr>
              <w:widowControl w:val="0"/>
              <w:spacing w:before="120"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Інформаційне наповнення </w:t>
            </w:r>
          </w:p>
        </w:tc>
        <w:tc>
          <w:tcPr>
            <w:tcW w:w="6865" w:type="dxa"/>
            <w:shd w:val="clear" w:color="auto" w:fill="auto"/>
            <w:vAlign w:val="center"/>
          </w:tcPr>
          <w:p w:rsidR="00D36274" w:rsidRPr="0057512A" w:rsidRDefault="00D36274" w:rsidP="0057512A">
            <w:pPr>
              <w:widowControl w:val="0"/>
              <w:spacing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відповідність наданої інформації інтересам цільової аудиторі та  </w:t>
            </w:r>
          </w:p>
          <w:p w:rsidR="00D36274" w:rsidRPr="0057512A" w:rsidRDefault="00D36274" w:rsidP="0057512A">
            <w:pPr>
              <w:widowControl w:val="0"/>
              <w:spacing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призначенню сайту;</w:t>
            </w:r>
          </w:p>
          <w:p w:rsidR="00D36274" w:rsidRPr="0057512A" w:rsidRDefault="00D36274" w:rsidP="0057512A">
            <w:pPr>
              <w:widowControl w:val="0"/>
              <w:spacing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відсутність граматичних та стилістичних помилок;</w:t>
            </w:r>
          </w:p>
          <w:p w:rsidR="00D36274" w:rsidRPr="0057512A" w:rsidRDefault="00D36274" w:rsidP="0057512A">
            <w:pPr>
              <w:widowControl w:val="0"/>
              <w:spacing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повнота й достовірність поданої інформації;</w:t>
            </w:r>
          </w:p>
          <w:p w:rsidR="00D36274" w:rsidRPr="0057512A" w:rsidRDefault="00D36274" w:rsidP="0057512A">
            <w:pPr>
              <w:widowControl w:val="0"/>
              <w:spacing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своєчасне періодичне оновлення даних (актуальність);</w:t>
            </w:r>
          </w:p>
          <w:p w:rsidR="00D36274" w:rsidRPr="0057512A" w:rsidRDefault="00D36274" w:rsidP="0057512A">
            <w:pPr>
              <w:widowControl w:val="0"/>
              <w:spacing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наявність додаткової інформації</w:t>
            </w:r>
          </w:p>
        </w:tc>
      </w:tr>
      <w:tr w:rsidR="00D36274" w:rsidRPr="0057512A" w:rsidTr="0057512A">
        <w:trPr>
          <w:trHeight w:val="1234"/>
          <w:jc w:val="center"/>
        </w:trPr>
        <w:tc>
          <w:tcPr>
            <w:tcW w:w="1050" w:type="dxa"/>
            <w:shd w:val="clear" w:color="auto" w:fill="auto"/>
          </w:tcPr>
          <w:p w:rsidR="00D36274" w:rsidRPr="0057512A" w:rsidRDefault="00D36274" w:rsidP="0057512A">
            <w:pPr>
              <w:widowControl w:val="0"/>
              <w:spacing w:before="120"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3</w:t>
            </w:r>
          </w:p>
        </w:tc>
        <w:tc>
          <w:tcPr>
            <w:tcW w:w="2055" w:type="dxa"/>
            <w:shd w:val="clear" w:color="auto" w:fill="auto"/>
          </w:tcPr>
          <w:p w:rsidR="00D36274" w:rsidRPr="0057512A" w:rsidRDefault="00D36274" w:rsidP="0057512A">
            <w:pPr>
              <w:widowControl w:val="0"/>
              <w:spacing w:before="120"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Навігація</w:t>
            </w:r>
          </w:p>
        </w:tc>
        <w:tc>
          <w:tcPr>
            <w:tcW w:w="6865" w:type="dxa"/>
            <w:shd w:val="clear" w:color="auto" w:fill="auto"/>
            <w:vAlign w:val="center"/>
          </w:tcPr>
          <w:p w:rsidR="00D36274" w:rsidRPr="0057512A" w:rsidRDefault="00D36274" w:rsidP="0057512A">
            <w:pPr>
              <w:widowControl w:val="0"/>
              <w:spacing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логічна структура організації сайту; </w:t>
            </w:r>
          </w:p>
          <w:p w:rsidR="00D36274" w:rsidRPr="0057512A" w:rsidRDefault="00D36274" w:rsidP="0057512A">
            <w:pPr>
              <w:widowControl w:val="0"/>
              <w:spacing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правильність посилань та їх відповідність змісту;</w:t>
            </w:r>
          </w:p>
          <w:p w:rsidR="00D36274" w:rsidRPr="0057512A" w:rsidRDefault="00D36274" w:rsidP="0057512A">
            <w:pPr>
              <w:widowControl w:val="0"/>
              <w:spacing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зручність та простота користування навігацією (відсутність   </w:t>
            </w:r>
          </w:p>
          <w:p w:rsidR="00D36274" w:rsidRPr="0057512A" w:rsidRDefault="00D36274" w:rsidP="0057512A">
            <w:pPr>
              <w:widowControl w:val="0"/>
              <w:spacing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lastRenderedPageBreak/>
              <w:t xml:space="preserve">   незрозумілої термінології, ясність призначення сторінок тощо)</w:t>
            </w:r>
          </w:p>
        </w:tc>
      </w:tr>
      <w:tr w:rsidR="00D36274" w:rsidRPr="0057512A" w:rsidTr="0057512A">
        <w:trPr>
          <w:trHeight w:val="1566"/>
          <w:jc w:val="center"/>
        </w:trPr>
        <w:tc>
          <w:tcPr>
            <w:tcW w:w="1050" w:type="dxa"/>
            <w:shd w:val="clear" w:color="auto" w:fill="auto"/>
          </w:tcPr>
          <w:p w:rsidR="00D36274" w:rsidRPr="0057512A" w:rsidRDefault="00D36274" w:rsidP="0057512A">
            <w:pPr>
              <w:widowControl w:val="0"/>
              <w:spacing w:before="120"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lastRenderedPageBreak/>
              <w:t>4</w:t>
            </w:r>
          </w:p>
        </w:tc>
        <w:tc>
          <w:tcPr>
            <w:tcW w:w="2055" w:type="dxa"/>
            <w:shd w:val="clear" w:color="auto" w:fill="auto"/>
          </w:tcPr>
          <w:p w:rsidR="00D36274" w:rsidRPr="0057512A" w:rsidRDefault="00D36274" w:rsidP="0057512A">
            <w:pPr>
              <w:widowControl w:val="0"/>
              <w:spacing w:before="120"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Дизайн </w:t>
            </w:r>
          </w:p>
        </w:tc>
        <w:tc>
          <w:tcPr>
            <w:tcW w:w="6865" w:type="dxa"/>
            <w:shd w:val="clear" w:color="auto" w:fill="auto"/>
            <w:vAlign w:val="center"/>
          </w:tcPr>
          <w:p w:rsidR="00D36274" w:rsidRPr="0057512A" w:rsidRDefault="00D36274" w:rsidP="0057512A">
            <w:pPr>
              <w:widowControl w:val="0"/>
              <w:spacing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якість графіки та її завантаження;</w:t>
            </w:r>
          </w:p>
          <w:p w:rsidR="00D36274" w:rsidRPr="0057512A" w:rsidRDefault="00D36274" w:rsidP="0057512A">
            <w:pPr>
              <w:widowControl w:val="0"/>
              <w:spacing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доречність та прийнятність стилю і кольорів, їх відповідність   </w:t>
            </w:r>
          </w:p>
          <w:p w:rsidR="00D36274" w:rsidRPr="0057512A" w:rsidRDefault="00D36274" w:rsidP="0057512A">
            <w:pPr>
              <w:widowControl w:val="0"/>
              <w:spacing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маркетинговим цілям підприємства;</w:t>
            </w:r>
          </w:p>
          <w:p w:rsidR="00D36274" w:rsidRPr="0057512A" w:rsidRDefault="00D36274" w:rsidP="0057512A">
            <w:pPr>
              <w:widowControl w:val="0"/>
              <w:spacing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зручність макету сторінок, ефективне використання простору сторінки;</w:t>
            </w:r>
          </w:p>
          <w:p w:rsidR="00D36274" w:rsidRPr="0057512A" w:rsidRDefault="00D36274" w:rsidP="0057512A">
            <w:pPr>
              <w:widowControl w:val="0"/>
              <w:spacing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легкість сприйняття інтерфейсу та тексту (читабельність)</w:t>
            </w:r>
          </w:p>
        </w:tc>
      </w:tr>
      <w:tr w:rsidR="00D36274" w:rsidRPr="0057512A" w:rsidTr="0057512A">
        <w:trPr>
          <w:trHeight w:val="2652"/>
          <w:jc w:val="center"/>
        </w:trPr>
        <w:tc>
          <w:tcPr>
            <w:tcW w:w="1050" w:type="dxa"/>
            <w:shd w:val="clear" w:color="auto" w:fill="auto"/>
          </w:tcPr>
          <w:p w:rsidR="00D36274" w:rsidRPr="0057512A" w:rsidRDefault="00D36274" w:rsidP="0057512A">
            <w:pPr>
              <w:widowControl w:val="0"/>
              <w:spacing w:before="120"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5</w:t>
            </w:r>
          </w:p>
        </w:tc>
        <w:tc>
          <w:tcPr>
            <w:tcW w:w="2055" w:type="dxa"/>
            <w:shd w:val="clear" w:color="auto" w:fill="auto"/>
          </w:tcPr>
          <w:p w:rsidR="00D36274" w:rsidRPr="0057512A" w:rsidRDefault="00D36274" w:rsidP="0057512A">
            <w:pPr>
              <w:widowControl w:val="0"/>
              <w:spacing w:before="120"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Інтерактивність</w:t>
            </w:r>
          </w:p>
        </w:tc>
        <w:tc>
          <w:tcPr>
            <w:tcW w:w="6865" w:type="dxa"/>
            <w:shd w:val="clear" w:color="auto" w:fill="auto"/>
            <w:vAlign w:val="center"/>
          </w:tcPr>
          <w:p w:rsidR="00D36274" w:rsidRPr="0057512A" w:rsidRDefault="00D36274" w:rsidP="0057512A">
            <w:pPr>
              <w:widowControl w:val="0"/>
              <w:spacing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наявність контактної інформації, різні варіанти зв’язку;</w:t>
            </w:r>
          </w:p>
          <w:p w:rsidR="00D36274" w:rsidRPr="0057512A" w:rsidRDefault="00D36274" w:rsidP="0057512A">
            <w:pPr>
              <w:widowControl w:val="0"/>
              <w:spacing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наявність додаткових сервісів (форуми, чати, конференції, гостьові </w:t>
            </w:r>
          </w:p>
          <w:p w:rsidR="00D36274" w:rsidRPr="0057512A" w:rsidRDefault="00D36274" w:rsidP="0057512A">
            <w:pPr>
              <w:widowControl w:val="0"/>
              <w:spacing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книги, опитування тощо);</w:t>
            </w:r>
          </w:p>
          <w:p w:rsidR="00D36274" w:rsidRPr="0057512A" w:rsidRDefault="00D36274" w:rsidP="0057512A">
            <w:pPr>
              <w:widowControl w:val="0"/>
              <w:spacing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допомога користувачам (віртуальні менеджери / продавці, дані та  </w:t>
            </w:r>
          </w:p>
          <w:p w:rsidR="00D36274" w:rsidRPr="0057512A" w:rsidRDefault="00D36274" w:rsidP="0057512A">
            <w:pPr>
              <w:widowControl w:val="0"/>
              <w:spacing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рекомендації щодо вибору товару);</w:t>
            </w:r>
          </w:p>
          <w:p w:rsidR="00D36274" w:rsidRPr="0057512A" w:rsidRDefault="00D36274" w:rsidP="0057512A">
            <w:pPr>
              <w:widowControl w:val="0"/>
              <w:spacing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швидкість реагування на запити клієнтів (прийом замовлень,   </w:t>
            </w:r>
          </w:p>
          <w:p w:rsidR="00D36274" w:rsidRPr="0057512A" w:rsidRDefault="00D36274" w:rsidP="0057512A">
            <w:pPr>
              <w:widowControl w:val="0"/>
              <w:spacing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відповіді на можливі запитання);</w:t>
            </w:r>
          </w:p>
          <w:p w:rsidR="00D36274" w:rsidRPr="0057512A" w:rsidRDefault="00D36274" w:rsidP="0057512A">
            <w:pPr>
              <w:widowControl w:val="0"/>
              <w:spacing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різні форми електронної комерції (варіанти оплати товару, його  </w:t>
            </w:r>
          </w:p>
          <w:p w:rsidR="00D36274" w:rsidRPr="0057512A" w:rsidRDefault="00D36274" w:rsidP="0057512A">
            <w:pPr>
              <w:widowControl w:val="0"/>
              <w:spacing w:after="0" w:line="240" w:lineRule="auto"/>
              <w:ind w:hanging="33"/>
              <w:jc w:val="both"/>
              <w:rPr>
                <w:rFonts w:ascii="Times New Roman" w:hAnsi="Times New Roman" w:cs="Times New Roman"/>
                <w:sz w:val="28"/>
                <w:szCs w:val="28"/>
                <w:lang w:val="uk-UA"/>
              </w:rPr>
            </w:pPr>
            <w:r w:rsidRPr="0057512A">
              <w:rPr>
                <w:rFonts w:ascii="Times New Roman" w:hAnsi="Times New Roman" w:cs="Times New Roman"/>
                <w:sz w:val="28"/>
                <w:szCs w:val="28"/>
                <w:lang w:val="uk-UA"/>
              </w:rPr>
              <w:t xml:space="preserve">   доставки)</w:t>
            </w:r>
          </w:p>
        </w:tc>
      </w:tr>
    </w:tbl>
    <w:p w:rsidR="00156B0F" w:rsidRDefault="00D36274" w:rsidP="00156B0F">
      <w:pPr>
        <w:widowControl w:val="0"/>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 xml:space="preserve">Зазначені критерії є універсальними для всіх галузей економіки, проте ступінь впливу кожного з них на ефективність електронного ресурсу для різних форм  бізнесу та галузей економіки будуть різними. Відмінності Інтернету від інших носіїв комунікації у ряді випадків унеможливлюють застосування існуючих методів для оцінювання просування в електронному середовищі. Визначення залежності та впливу критеріїв і показників ефективності електронного ресурсу на досягнення комунікаційних цілей підприємства стало основою для розроблення нового методу, який враховує специфіку Інтернету та властиві йому засоби просування, дає можливість зосередитися на вузьких аспектах ефективності електронного ресурсу підприємства і підприємницької діяльності загалом. Інтеграція такого методу з уже існуючими дасть змогу використовувати його для більш якісного і </w:t>
      </w:r>
      <w:r w:rsidRPr="00D36274">
        <w:rPr>
          <w:rFonts w:ascii="Times New Roman" w:hAnsi="Times New Roman" w:cs="Times New Roman"/>
          <w:sz w:val="28"/>
          <w:szCs w:val="28"/>
          <w:lang w:val="uk-UA"/>
        </w:rPr>
        <w:lastRenderedPageBreak/>
        <w:t>реалістичного оцінювання ефективності просування.</w:t>
      </w:r>
    </w:p>
    <w:p w:rsidR="0057512A" w:rsidRPr="00D36274" w:rsidRDefault="0057512A" w:rsidP="0057512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Детально розглянемо основні задачі, щодо впровадження </w:t>
      </w:r>
      <w:r w:rsidRPr="00D36274">
        <w:rPr>
          <w:rFonts w:ascii="Times New Roman" w:hAnsi="Times New Roman" w:cs="Times New Roman"/>
          <w:sz w:val="28"/>
          <w:szCs w:val="28"/>
          <w:lang w:val="uk-UA"/>
        </w:rPr>
        <w:t>WEB-технологій в реалізації маркетинг-аналізу компанії</w:t>
      </w:r>
    </w:p>
    <w:p w:rsidR="00D36274" w:rsidRPr="00D36274" w:rsidRDefault="00D36274" w:rsidP="001A7E78">
      <w:pPr>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1.Задача</w:t>
      </w:r>
    </w:p>
    <w:p w:rsidR="00D36274" w:rsidRPr="00D36274" w:rsidRDefault="00D36274" w:rsidP="001A7E78">
      <w:pPr>
        <w:pStyle w:val="ac"/>
        <w:widowControl w:val="0"/>
        <w:spacing w:before="0" w:after="0" w:line="360" w:lineRule="auto"/>
        <w:ind w:firstLine="709"/>
        <w:jc w:val="both"/>
        <w:rPr>
          <w:sz w:val="28"/>
          <w:lang w:val="uk-UA"/>
        </w:rPr>
      </w:pPr>
      <w:r w:rsidRPr="00D36274">
        <w:rPr>
          <w:sz w:val="28"/>
          <w:lang w:val="uk-UA"/>
        </w:rPr>
        <w:t xml:space="preserve">У межах розроблення методу оцінювання ефективності маркетингових комунікацій на основі Інтернет-технологій </w:t>
      </w:r>
      <w:r w:rsidR="0057512A">
        <w:rPr>
          <w:sz w:val="28"/>
          <w:lang w:val="uk-UA"/>
        </w:rPr>
        <w:t xml:space="preserve">існує </w:t>
      </w:r>
      <w:r w:rsidRPr="00D36274">
        <w:rPr>
          <w:sz w:val="28"/>
          <w:lang w:val="uk-UA"/>
        </w:rPr>
        <w:t xml:space="preserve"> </w:t>
      </w:r>
      <w:r w:rsidRPr="00D36274">
        <w:rPr>
          <w:bCs/>
          <w:noProof/>
          <w:sz w:val="28"/>
          <w:lang w:val="uk-UA"/>
        </w:rPr>
        <w:t xml:space="preserve">наявність взаємозв’язку між кількістю комунікацій, здійснюваних через електронний ресурс, та прибутком підприємства. </w:t>
      </w:r>
      <w:r w:rsidR="0057512A">
        <w:rPr>
          <w:bCs/>
          <w:noProof/>
          <w:sz w:val="28"/>
          <w:lang w:val="uk-UA"/>
        </w:rPr>
        <w:t>Е</w:t>
      </w:r>
      <w:r w:rsidRPr="00D36274">
        <w:rPr>
          <w:bCs/>
          <w:noProof/>
          <w:sz w:val="28"/>
          <w:lang w:val="uk-UA"/>
        </w:rPr>
        <w:t xml:space="preserve">кономічний ефект від застосування електронного ресурсу буде тим більшим, чим більше відвідувічів він матиме. </w:t>
      </w:r>
      <w:r w:rsidRPr="00D36274">
        <w:rPr>
          <w:sz w:val="28"/>
          <w:lang w:val="uk-UA"/>
        </w:rPr>
        <w:t xml:space="preserve">Для підприємства сутність такої залежності полягає у нарощуванні доходів за рахунок покращення видимості електронного ресурсу в мережі Інтернет, підвищення його </w:t>
      </w:r>
      <w:r w:rsidR="0057512A">
        <w:rPr>
          <w:sz w:val="28"/>
          <w:lang w:val="uk-UA"/>
        </w:rPr>
        <w:t>конкурен</w:t>
      </w:r>
      <w:r w:rsidRPr="00D36274">
        <w:rPr>
          <w:sz w:val="28"/>
          <w:lang w:val="uk-UA"/>
        </w:rPr>
        <w:t xml:space="preserve">тоспроможності та залучення нових відвідувачів. </w:t>
      </w:r>
    </w:p>
    <w:p w:rsidR="00D36274" w:rsidRPr="00D36274" w:rsidRDefault="00D36274" w:rsidP="001A7E78">
      <w:pPr>
        <w:pStyle w:val="Iauiue"/>
        <w:widowControl w:val="0"/>
        <w:tabs>
          <w:tab w:val="left" w:pos="2040"/>
        </w:tabs>
        <w:spacing w:line="360" w:lineRule="auto"/>
        <w:ind w:firstLine="709"/>
        <w:jc w:val="both"/>
        <w:rPr>
          <w:bCs/>
          <w:sz w:val="28"/>
          <w:szCs w:val="28"/>
          <w:lang w:val="uk-UA"/>
        </w:rPr>
      </w:pPr>
      <w:r w:rsidRPr="00D36274">
        <w:rPr>
          <w:sz w:val="28"/>
          <w:szCs w:val="28"/>
          <w:lang w:val="uk-UA"/>
        </w:rPr>
        <w:t xml:space="preserve">Важливою складовою оцінювання ефективності електронного ресурсу є </w:t>
      </w:r>
      <w:r w:rsidRPr="00D36274">
        <w:rPr>
          <w:bCs/>
          <w:sz w:val="28"/>
          <w:szCs w:val="28"/>
          <w:lang w:val="uk-UA"/>
        </w:rPr>
        <w:t xml:space="preserve">розрахунок його вебометричного рангу (WR) – рейтингу на основі статистичних даних пошукових систем. Це обумовлено тим, що більшість користувачів (90–95 %) потрапляють на ресурси підприємств через пошукові системи, тому від того, на якому місці у результатах цільових запитів перебуває електронний ресурс, залежить кількість споживачів, які його відвідають. </w:t>
      </w:r>
    </w:p>
    <w:p w:rsidR="00D36274" w:rsidRPr="00D36274" w:rsidRDefault="00D36274" w:rsidP="001A7E78">
      <w:pPr>
        <w:pStyle w:val="Iauiue"/>
        <w:widowControl w:val="0"/>
        <w:tabs>
          <w:tab w:val="left" w:pos="2040"/>
        </w:tabs>
        <w:spacing w:line="360" w:lineRule="auto"/>
        <w:ind w:firstLine="709"/>
        <w:jc w:val="both"/>
        <w:rPr>
          <w:sz w:val="28"/>
          <w:szCs w:val="28"/>
          <w:lang w:val="uk-UA"/>
        </w:rPr>
      </w:pPr>
      <w:r w:rsidRPr="00D36274">
        <w:rPr>
          <w:bCs/>
          <w:sz w:val="28"/>
          <w:szCs w:val="28"/>
          <w:lang w:val="uk-UA"/>
        </w:rPr>
        <w:t xml:space="preserve">Обчислення WR </w:t>
      </w:r>
      <w:r w:rsidRPr="00D36274">
        <w:rPr>
          <w:sz w:val="28"/>
          <w:szCs w:val="28"/>
          <w:lang w:val="uk-UA"/>
        </w:rPr>
        <w:t xml:space="preserve">за даними найбільш популярних пошукових систем в українському секторі мережі </w:t>
      </w:r>
      <w:r w:rsidRPr="00D36274">
        <w:rPr>
          <w:bCs/>
          <w:sz w:val="28"/>
          <w:szCs w:val="28"/>
          <w:lang w:val="uk-UA"/>
        </w:rPr>
        <w:t xml:space="preserve">описано </w:t>
      </w:r>
      <w:r w:rsidRPr="00D36274">
        <w:rPr>
          <w:sz w:val="28"/>
          <w:szCs w:val="28"/>
          <w:lang w:val="uk-UA"/>
        </w:rPr>
        <w:t>формулою:</w:t>
      </w:r>
    </w:p>
    <w:p w:rsidR="00D36274" w:rsidRPr="00D36274" w:rsidRDefault="00974B28" w:rsidP="001A7E78">
      <w:pPr>
        <w:widowControl w:val="0"/>
        <w:tabs>
          <w:tab w:val="left" w:pos="567"/>
        </w:tabs>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fldChar w:fldCharType="begin"/>
      </w:r>
      <w:r w:rsidR="00D36274" w:rsidRPr="00D36274">
        <w:rPr>
          <w:rFonts w:ascii="Times New Roman" w:hAnsi="Times New Roman" w:cs="Times New Roman"/>
          <w:sz w:val="28"/>
          <w:szCs w:val="28"/>
          <w:lang w:val="uk-UA"/>
        </w:rPr>
        <w:instrText xml:space="preserve"> QUOTE </w:instrText>
      </w:r>
      <m:oMath>
        <m:r>
          <w:rPr>
            <w:rFonts w:ascii="Cambria Math" w:hAnsi="Cambria Math" w:cs="Times New Roman"/>
            <w:sz w:val="28"/>
            <w:szCs w:val="28"/>
            <w:lang w:val="uk-UA"/>
          </w:rPr>
          <m:t>WR</m:t>
        </m:r>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S</m:t>
            </m:r>
          </m:sub>
        </m:sSub>
        <m:r>
          <w:rPr>
            <w:rFonts w:ascii="Times New Roman" w:hAnsi="Cambria Math" w:cs="Times New Roman"/>
            <w:sz w:val="28"/>
            <w:szCs w:val="28"/>
            <w:lang w:val="uk-UA"/>
          </w:rPr>
          <m:t>*</m:t>
        </m:r>
        <m:sSubSup>
          <m:sSubSupPr>
            <m:ctrlPr>
              <w:rPr>
                <w:rFonts w:ascii="Cambria Math" w:hAnsi="Times New Roman" w:cs="Times New Roman"/>
                <w:i/>
                <w:sz w:val="28"/>
                <w:szCs w:val="28"/>
                <w:lang w:val="uk-UA"/>
              </w:rPr>
            </m:ctrlPr>
          </m:sSubSupPr>
          <m:e>
            <m:r>
              <w:rPr>
                <w:rFonts w:ascii="Cambria Math" w:hAnsi="Cambria Math" w:cs="Times New Roman"/>
                <w:sz w:val="28"/>
                <w:szCs w:val="28"/>
                <w:lang w:val="uk-UA"/>
              </w:rPr>
              <m:t>S</m:t>
            </m:r>
          </m:e>
          <m:sub>
            <m:r>
              <w:rPr>
                <w:rFonts w:ascii="Cambria Math" w:hAnsi="Cambria Math" w:cs="Times New Roman"/>
                <w:sz w:val="28"/>
                <w:szCs w:val="28"/>
                <w:lang w:val="uk-UA"/>
              </w:rPr>
              <m:t>norm</m:t>
            </m:r>
          </m:sub>
          <m:sup>
            <m:r>
              <w:rPr>
                <w:rFonts w:ascii="Cambria Math" w:hAnsi="Cambria Math" w:cs="Times New Roman"/>
                <w:sz w:val="28"/>
                <w:szCs w:val="28"/>
                <w:lang w:val="uk-UA"/>
              </w:rPr>
              <m:t>i</m:t>
            </m:r>
          </m:sup>
        </m:sSubSup>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V</m:t>
            </m:r>
          </m:sub>
        </m:sSub>
        <m:r>
          <w:rPr>
            <w:rFonts w:ascii="Times New Roman" w:hAnsi="Cambria Math" w:cs="Times New Roman"/>
            <w:sz w:val="28"/>
            <w:szCs w:val="28"/>
            <w:lang w:val="uk-UA"/>
          </w:rPr>
          <m:t>*</m:t>
        </m:r>
        <m:sSubSup>
          <m:sSubSupPr>
            <m:ctrlPr>
              <w:rPr>
                <w:rFonts w:ascii="Cambria Math" w:hAnsi="Times New Roman" w:cs="Times New Roman"/>
                <w:i/>
                <w:sz w:val="28"/>
                <w:szCs w:val="28"/>
                <w:lang w:val="uk-UA"/>
              </w:rPr>
            </m:ctrlPr>
          </m:sSubSupPr>
          <m:e>
            <m:r>
              <w:rPr>
                <w:rFonts w:ascii="Cambria Math" w:hAnsi="Cambria Math" w:cs="Times New Roman"/>
                <w:sz w:val="28"/>
                <w:szCs w:val="28"/>
                <w:lang w:val="uk-UA"/>
              </w:rPr>
              <m:t>V</m:t>
            </m:r>
          </m:e>
          <m:sub>
            <m:r>
              <w:rPr>
                <w:rFonts w:ascii="Cambria Math" w:hAnsi="Cambria Math" w:cs="Times New Roman"/>
                <w:sz w:val="28"/>
                <w:szCs w:val="28"/>
                <w:lang w:val="uk-UA"/>
              </w:rPr>
              <m:t>norm</m:t>
            </m:r>
          </m:sub>
          <m:sup>
            <m:r>
              <w:rPr>
                <w:rFonts w:ascii="Cambria Math" w:hAnsi="Cambria Math" w:cs="Times New Roman"/>
                <w:sz w:val="28"/>
                <w:szCs w:val="28"/>
                <w:lang w:val="uk-UA"/>
              </w:rPr>
              <m:t>i</m:t>
            </m:r>
          </m:sup>
        </m:sSubSup>
        <m:r>
          <w:rPr>
            <w:rFonts w:ascii="Cambria Math" w:hAnsi="Times New Roman" w:cs="Times New Roman"/>
            <w:sz w:val="28"/>
            <w:szCs w:val="28"/>
            <w:lang w:val="uk-UA"/>
          </w:rPr>
          <m:t>,</m:t>
        </m:r>
      </m:oMath>
      <w:r w:rsidR="00D36274" w:rsidRPr="00D36274">
        <w:rPr>
          <w:rFonts w:ascii="Times New Roman" w:hAnsi="Times New Roman" w:cs="Times New Roman"/>
          <w:sz w:val="28"/>
          <w:szCs w:val="28"/>
          <w:lang w:val="uk-UA"/>
        </w:rPr>
        <w:instrText xml:space="preserve"> </w:instrText>
      </w:r>
      <w:r w:rsidRPr="00D36274">
        <w:rPr>
          <w:rFonts w:ascii="Times New Roman" w:hAnsi="Times New Roman" w:cs="Times New Roman"/>
          <w:sz w:val="28"/>
          <w:szCs w:val="28"/>
          <w:lang w:val="uk-UA"/>
        </w:rPr>
        <w:fldChar w:fldCharType="separate"/>
      </w:r>
      <w:r w:rsidR="00D36274" w:rsidRPr="00D36274">
        <w:rPr>
          <w:rFonts w:ascii="Times New Roman" w:hAnsi="Times New Roman" w:cs="Times New Roman"/>
          <w:position w:val="-12"/>
          <w:sz w:val="28"/>
          <w:szCs w:val="28"/>
          <w:lang w:val="uk-UA"/>
        </w:rPr>
        <w:object w:dxaOrig="2260" w:dyaOrig="380">
          <v:shape id="_x0000_i1027" type="#_x0000_t75" style="width:139pt;height:24pt" o:ole="">
            <v:imagedata r:id="rId12" o:title=""/>
          </v:shape>
          <o:OLEObject Type="Embed" ProgID="Equation.3" ShapeID="_x0000_i1027" DrawAspect="Content" ObjectID="_1637162085" r:id="rId13"/>
        </w:object>
      </w:r>
      <w:r w:rsidRPr="00D36274">
        <w:rPr>
          <w:rFonts w:ascii="Times New Roman" w:hAnsi="Times New Roman" w:cs="Times New Roman"/>
          <w:sz w:val="28"/>
          <w:szCs w:val="28"/>
          <w:lang w:val="uk-UA"/>
        </w:rPr>
        <w:fldChar w:fldCharType="end"/>
      </w:r>
    </w:p>
    <w:p w:rsidR="00D36274" w:rsidRPr="00D36274" w:rsidRDefault="00D36274" w:rsidP="001A7E78">
      <w:pPr>
        <w:widowControl w:val="0"/>
        <w:tabs>
          <w:tab w:val="left" w:pos="567"/>
        </w:tabs>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 xml:space="preserve">де </w:t>
      </w:r>
      <w:r w:rsidRPr="00D36274">
        <w:rPr>
          <w:rFonts w:ascii="Times New Roman" w:hAnsi="Times New Roman" w:cs="Times New Roman"/>
          <w:i/>
          <w:iCs/>
          <w:sz w:val="28"/>
          <w:szCs w:val="28"/>
          <w:lang w:val="uk-UA"/>
        </w:rPr>
        <w:t>P</w:t>
      </w:r>
      <w:r w:rsidRPr="00D36274">
        <w:rPr>
          <w:rFonts w:ascii="Times New Roman" w:hAnsi="Times New Roman" w:cs="Times New Roman"/>
          <w:i/>
          <w:iCs/>
          <w:sz w:val="28"/>
          <w:szCs w:val="28"/>
          <w:vertAlign w:val="subscript"/>
          <w:lang w:val="uk-UA"/>
        </w:rPr>
        <w:t>і</w:t>
      </w:r>
      <w:r w:rsidRPr="00D36274">
        <w:rPr>
          <w:rFonts w:ascii="Times New Roman" w:hAnsi="Times New Roman" w:cs="Times New Roman"/>
          <w:i/>
          <w:iCs/>
          <w:sz w:val="28"/>
          <w:szCs w:val="28"/>
          <w:lang w:val="uk-UA"/>
        </w:rPr>
        <w:t xml:space="preserve"> – </w:t>
      </w:r>
      <w:r w:rsidRPr="00D36274">
        <w:rPr>
          <w:rFonts w:ascii="Times New Roman" w:hAnsi="Times New Roman" w:cs="Times New Roman"/>
          <w:sz w:val="28"/>
          <w:szCs w:val="28"/>
          <w:lang w:val="uk-UA"/>
        </w:rPr>
        <w:t xml:space="preserve">ймовірність потрапляння на електронний ресурс через </w:t>
      </w:r>
      <w:r w:rsidRPr="00D36274">
        <w:rPr>
          <w:rFonts w:ascii="Times New Roman" w:hAnsi="Times New Roman" w:cs="Times New Roman"/>
          <w:i/>
          <w:sz w:val="28"/>
          <w:szCs w:val="28"/>
          <w:lang w:val="uk-UA"/>
        </w:rPr>
        <w:t>і</w:t>
      </w:r>
      <w:r w:rsidRPr="00D36274">
        <w:rPr>
          <w:rFonts w:ascii="Times New Roman" w:hAnsi="Times New Roman" w:cs="Times New Roman"/>
          <w:sz w:val="28"/>
          <w:szCs w:val="28"/>
          <w:lang w:val="uk-UA"/>
        </w:rPr>
        <w:t>-ту пошукову систему або посилання на сторінках</w:t>
      </w:r>
      <w:r w:rsidRPr="00D36274">
        <w:rPr>
          <w:rFonts w:ascii="Times New Roman" w:hAnsi="Times New Roman" w:cs="Times New Roman"/>
          <w:i/>
          <w:sz w:val="28"/>
          <w:szCs w:val="28"/>
          <w:lang w:val="uk-UA"/>
        </w:rPr>
        <w:t xml:space="preserve"> і</w:t>
      </w:r>
      <w:r w:rsidRPr="00D36274">
        <w:rPr>
          <w:rFonts w:ascii="Times New Roman" w:hAnsi="Times New Roman" w:cs="Times New Roman"/>
          <w:sz w:val="28"/>
          <w:szCs w:val="28"/>
          <w:lang w:val="uk-UA"/>
        </w:rPr>
        <w:t>-го</w:t>
      </w:r>
      <w:r w:rsidRPr="00D36274">
        <w:rPr>
          <w:rFonts w:ascii="Times New Roman" w:hAnsi="Times New Roman" w:cs="Times New Roman"/>
          <w:i/>
          <w:sz w:val="28"/>
          <w:szCs w:val="28"/>
          <w:lang w:val="uk-UA"/>
        </w:rPr>
        <w:t xml:space="preserve"> </w:t>
      </w:r>
      <w:r w:rsidRPr="00D36274">
        <w:rPr>
          <w:rFonts w:ascii="Times New Roman" w:hAnsi="Times New Roman" w:cs="Times New Roman"/>
          <w:sz w:val="28"/>
          <w:szCs w:val="28"/>
          <w:lang w:val="uk-UA"/>
        </w:rPr>
        <w:t xml:space="preserve">ресурсу; </w:t>
      </w:r>
      <w:r w:rsidRPr="00D36274">
        <w:rPr>
          <w:rFonts w:ascii="Times New Roman" w:hAnsi="Times New Roman" w:cs="Times New Roman"/>
          <w:i/>
          <w:iCs/>
          <w:sz w:val="28"/>
          <w:szCs w:val="28"/>
          <w:lang w:val="uk-UA"/>
        </w:rPr>
        <w:t>S</w:t>
      </w:r>
      <w:r w:rsidRPr="00D36274">
        <w:rPr>
          <w:rFonts w:ascii="Times New Roman" w:hAnsi="Times New Roman" w:cs="Times New Roman"/>
          <w:sz w:val="28"/>
          <w:szCs w:val="28"/>
          <w:lang w:val="uk-UA"/>
        </w:rPr>
        <w:t xml:space="preserve"> – індикатор розміру електронного ресурсу; </w:t>
      </w:r>
      <w:r w:rsidRPr="00D36274">
        <w:rPr>
          <w:rFonts w:ascii="Times New Roman" w:hAnsi="Times New Roman" w:cs="Times New Roman"/>
          <w:i/>
          <w:iCs/>
          <w:sz w:val="28"/>
          <w:szCs w:val="28"/>
          <w:lang w:val="uk-UA"/>
        </w:rPr>
        <w:t>V</w:t>
      </w:r>
      <w:r w:rsidRPr="00D36274">
        <w:rPr>
          <w:rFonts w:ascii="Times New Roman" w:hAnsi="Times New Roman" w:cs="Times New Roman"/>
          <w:sz w:val="28"/>
          <w:szCs w:val="28"/>
          <w:lang w:val="uk-UA"/>
        </w:rPr>
        <w:t xml:space="preserve"> – індикатор видимості електронного ресурсу на сторінках інших ресурсів у мережі Інтернет.</w:t>
      </w:r>
    </w:p>
    <w:p w:rsidR="00D36274" w:rsidRDefault="00D36274" w:rsidP="001A7E78">
      <w:pPr>
        <w:pStyle w:val="Iauiue"/>
        <w:widowControl w:val="0"/>
        <w:tabs>
          <w:tab w:val="left" w:pos="2040"/>
        </w:tabs>
        <w:spacing w:line="360" w:lineRule="auto"/>
        <w:ind w:firstLine="709"/>
        <w:jc w:val="both"/>
        <w:rPr>
          <w:sz w:val="28"/>
          <w:szCs w:val="28"/>
          <w:lang w:val="uk-UA"/>
        </w:rPr>
      </w:pPr>
      <w:r w:rsidRPr="00D36274">
        <w:rPr>
          <w:sz w:val="28"/>
          <w:szCs w:val="28"/>
          <w:lang w:val="uk-UA"/>
        </w:rPr>
        <w:t xml:space="preserve">Оскільки кількість відвідувачів і ймовірність потрапляння їх на електронний ресурс підприємства на декількох пошукових системах буде різною, </w:t>
      </w:r>
      <w:r w:rsidRPr="00D36274">
        <w:rPr>
          <w:bCs/>
          <w:sz w:val="28"/>
          <w:szCs w:val="28"/>
          <w:lang w:val="uk-UA"/>
        </w:rPr>
        <w:t xml:space="preserve">до уваги доцільно брати ті пошукові системи, які користуються </w:t>
      </w:r>
      <w:r w:rsidRPr="00D36274">
        <w:rPr>
          <w:bCs/>
          <w:sz w:val="28"/>
          <w:szCs w:val="28"/>
          <w:lang w:val="uk-UA"/>
        </w:rPr>
        <w:lastRenderedPageBreak/>
        <w:t>найбільшою популярністю у користувачів. Р</w:t>
      </w:r>
      <w:r w:rsidRPr="00D36274">
        <w:rPr>
          <w:sz w:val="28"/>
          <w:szCs w:val="28"/>
          <w:lang w:val="uk-UA"/>
        </w:rPr>
        <w:t xml:space="preserve">езультати обчислень показників популярності 11 відомих в Україні пошукових систем засвідчили, що найбільші значення інтегрального показника відвідуваності мають лише дві з них – Google (0,725) та Яндекс (0,174). Тому подальші розрахунки вебометричних рангів здійснено на основі статистичних даних цих ресурсів.  </w:t>
      </w:r>
    </w:p>
    <w:p w:rsidR="00B03879" w:rsidRPr="00B03879" w:rsidRDefault="00B03879" w:rsidP="001A7E78">
      <w:pPr>
        <w:pStyle w:val="Iauiue"/>
        <w:widowControl w:val="0"/>
        <w:tabs>
          <w:tab w:val="left" w:pos="2040"/>
        </w:tabs>
        <w:spacing w:line="360" w:lineRule="auto"/>
        <w:ind w:firstLine="709"/>
        <w:jc w:val="both"/>
        <w:rPr>
          <w:sz w:val="28"/>
          <w:szCs w:val="28"/>
          <w:lang w:val="ru-RU"/>
        </w:rPr>
      </w:pPr>
      <w:r>
        <w:rPr>
          <w:sz w:val="28"/>
          <w:szCs w:val="28"/>
          <w:lang w:val="uk-UA"/>
        </w:rPr>
        <w:t>Для детального дослідження популярності електронного ресурсу компанії нами було розроблено парсинг контенту</w:t>
      </w:r>
      <w:r w:rsidRPr="00B03879">
        <w:rPr>
          <w:sz w:val="28"/>
          <w:szCs w:val="28"/>
          <w:lang w:val="uk-UA"/>
        </w:rPr>
        <w:t xml:space="preserve">. </w:t>
      </w:r>
      <w:r>
        <w:rPr>
          <w:sz w:val="28"/>
          <w:szCs w:val="28"/>
          <w:lang w:val="uk-UA"/>
        </w:rPr>
        <w:t>П</w:t>
      </w:r>
      <w:r w:rsidRPr="00B03879">
        <w:rPr>
          <w:sz w:val="28"/>
          <w:szCs w:val="28"/>
          <w:lang w:val="uk-UA"/>
        </w:rPr>
        <w:t xml:space="preserve">арсер контенту - це не що інше, як скрипт, здатний сортувати інформацію, виділяючи найважливішу і обробляючи її згідно з алгоритмом, створеному для вирішення того чи іншого завдання. Це </w:t>
      </w:r>
      <w:r w:rsidRPr="00B03879">
        <w:rPr>
          <w:sz w:val="28"/>
          <w:szCs w:val="28"/>
          <w:lang w:val="ru-RU"/>
        </w:rPr>
        <w:t>програма для проведення візуального або програмно-автоматизованого синтаксичного і лексичного аналізу сайту.</w:t>
      </w:r>
    </w:p>
    <w:p w:rsidR="00D36274" w:rsidRPr="00D36274" w:rsidRDefault="0057512A" w:rsidP="001A7E78">
      <w:pPr>
        <w:pStyle w:val="2"/>
        <w:spacing w:line="360" w:lineRule="auto"/>
        <w:ind w:firstLine="709"/>
      </w:pPr>
      <w:r>
        <w:t>Необхідним є розробка</w:t>
      </w:r>
      <w:r w:rsidR="00D36274" w:rsidRPr="00D36274">
        <w:t xml:space="preserve"> економіко-мат</w:t>
      </w:r>
      <w:r>
        <w:t>ематичної моделі</w:t>
      </w:r>
      <w:r w:rsidR="00D36274" w:rsidRPr="00D36274">
        <w:t xml:space="preserve"> ефективності електронного ресурсу як носія маркетингових комунікацій підприємств в Інтернеті, використання якої допоможе у прийнятті конкретних управлінських рішень щодо підвищення конкурентоспроможності ресурсу, ефективності просування в Інтернеті та успішної реалізації електронного бізнесу в</w:t>
      </w:r>
      <w:r>
        <w:t xml:space="preserve"> майбутньому.</w:t>
      </w:r>
    </w:p>
    <w:p w:rsidR="00D36274" w:rsidRPr="00D36274" w:rsidRDefault="00D36274" w:rsidP="001A7E78">
      <w:pPr>
        <w:pStyle w:val="aa"/>
        <w:spacing w:after="0" w:line="360" w:lineRule="auto"/>
        <w:ind w:firstLine="709"/>
        <w:jc w:val="both"/>
        <w:rPr>
          <w:rFonts w:ascii="Times New Roman" w:hAnsi="Times New Roman" w:cs="Times New Roman"/>
          <w:bCs/>
          <w:sz w:val="28"/>
          <w:szCs w:val="28"/>
          <w:lang w:val="uk-UA"/>
        </w:rPr>
      </w:pPr>
      <w:r w:rsidRPr="00D36274">
        <w:rPr>
          <w:rFonts w:ascii="Times New Roman" w:hAnsi="Times New Roman" w:cs="Times New Roman"/>
          <w:sz w:val="28"/>
          <w:szCs w:val="28"/>
          <w:lang w:val="uk-UA"/>
        </w:rPr>
        <w:t xml:space="preserve">Процедуру побудови </w:t>
      </w:r>
      <w:r w:rsidRPr="00D36274">
        <w:rPr>
          <w:rFonts w:ascii="Times New Roman" w:hAnsi="Times New Roman" w:cs="Times New Roman"/>
          <w:bCs/>
          <w:sz w:val="28"/>
          <w:szCs w:val="28"/>
          <w:lang w:val="uk-UA"/>
        </w:rPr>
        <w:t>моделі ефективності веб-рес</w:t>
      </w:r>
      <w:r w:rsidR="00A55C34">
        <w:rPr>
          <w:rFonts w:ascii="Times New Roman" w:hAnsi="Times New Roman" w:cs="Times New Roman"/>
          <w:bCs/>
          <w:sz w:val="28"/>
          <w:szCs w:val="28"/>
          <w:lang w:val="uk-UA"/>
        </w:rPr>
        <w:t>урсу підприємства подано на рисунку</w:t>
      </w:r>
      <w:r w:rsidRPr="00D36274">
        <w:rPr>
          <w:rFonts w:ascii="Times New Roman" w:hAnsi="Times New Roman" w:cs="Times New Roman"/>
          <w:bCs/>
          <w:sz w:val="28"/>
          <w:szCs w:val="28"/>
          <w:lang w:val="uk-UA"/>
        </w:rPr>
        <w:t xml:space="preserve"> </w:t>
      </w:r>
      <w:r w:rsidR="0057512A">
        <w:rPr>
          <w:rFonts w:ascii="Times New Roman" w:hAnsi="Times New Roman" w:cs="Times New Roman"/>
          <w:bCs/>
          <w:sz w:val="28"/>
          <w:szCs w:val="28"/>
          <w:lang w:val="uk-UA"/>
        </w:rPr>
        <w:t>1.</w:t>
      </w:r>
      <w:r w:rsidR="00A55C34">
        <w:rPr>
          <w:rFonts w:ascii="Times New Roman" w:hAnsi="Times New Roman" w:cs="Times New Roman"/>
          <w:bCs/>
          <w:sz w:val="28"/>
          <w:szCs w:val="28"/>
          <w:lang w:val="uk-UA"/>
        </w:rPr>
        <w:t>3</w:t>
      </w:r>
      <w:r w:rsidRPr="00D36274">
        <w:rPr>
          <w:rFonts w:ascii="Times New Roman" w:hAnsi="Times New Roman" w:cs="Times New Roman"/>
          <w:bCs/>
          <w:sz w:val="28"/>
          <w:szCs w:val="28"/>
          <w:lang w:val="uk-UA"/>
        </w:rPr>
        <w:t>.</w:t>
      </w:r>
    </w:p>
    <w:p w:rsidR="00D36274" w:rsidRPr="00D36274" w:rsidRDefault="0057512A" w:rsidP="001A7E78">
      <w:pPr>
        <w:pStyle w:val="aa"/>
        <w:spacing w:after="0" w:line="360" w:lineRule="auto"/>
        <w:ind w:firstLine="709"/>
        <w:jc w:val="both"/>
        <w:rPr>
          <w:rFonts w:ascii="Times New Roman" w:hAnsi="Times New Roman" w:cs="Times New Roman"/>
          <w:bCs/>
          <w:sz w:val="28"/>
          <w:szCs w:val="28"/>
          <w:lang w:val="uk-UA"/>
        </w:rPr>
      </w:pPr>
      <w:r w:rsidRPr="00D36274">
        <w:rPr>
          <w:rFonts w:ascii="Times New Roman" w:hAnsi="Times New Roman" w:cs="Times New Roman"/>
          <w:sz w:val="28"/>
          <w:szCs w:val="28"/>
          <w:lang w:val="uk-UA"/>
        </w:rPr>
        <w:object w:dxaOrig="7418" w:dyaOrig="6397">
          <v:shape id="_x0000_i1028" type="#_x0000_t75" style="width:362pt;height:278pt" o:ole="">
            <v:imagedata r:id="rId14" o:title=""/>
          </v:shape>
          <o:OLEObject Type="Embed" ProgID="Visio.Drawing.11" ShapeID="_x0000_i1028" DrawAspect="Content" ObjectID="_1637162086" r:id="rId15"/>
        </w:object>
      </w:r>
    </w:p>
    <w:p w:rsidR="00D36274" w:rsidRPr="00D36274" w:rsidRDefault="00A55C34" w:rsidP="001A7E78">
      <w:pPr>
        <w:pStyle w:val="aa"/>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D36274" w:rsidRPr="00D36274">
        <w:rPr>
          <w:rFonts w:ascii="Times New Roman" w:hAnsi="Times New Roman" w:cs="Times New Roman"/>
          <w:sz w:val="28"/>
          <w:szCs w:val="28"/>
          <w:lang w:val="uk-UA"/>
        </w:rPr>
        <w:t xml:space="preserve"> </w:t>
      </w:r>
      <w:r w:rsidR="0057512A">
        <w:rPr>
          <w:rFonts w:ascii="Times New Roman" w:hAnsi="Times New Roman" w:cs="Times New Roman"/>
          <w:sz w:val="28"/>
          <w:szCs w:val="28"/>
          <w:lang w:val="uk-UA"/>
        </w:rPr>
        <w:t>1.</w:t>
      </w:r>
      <w:r w:rsidR="00D36274" w:rsidRPr="00D36274">
        <w:rPr>
          <w:rFonts w:ascii="Times New Roman" w:hAnsi="Times New Roman" w:cs="Times New Roman"/>
          <w:sz w:val="28"/>
          <w:szCs w:val="28"/>
          <w:lang w:val="uk-UA"/>
        </w:rPr>
        <w:t xml:space="preserve">4. Процедура побудови </w:t>
      </w:r>
      <w:r w:rsidR="00D36274" w:rsidRPr="00D36274">
        <w:rPr>
          <w:rFonts w:ascii="Times New Roman" w:hAnsi="Times New Roman" w:cs="Times New Roman"/>
          <w:bCs/>
          <w:sz w:val="28"/>
          <w:szCs w:val="28"/>
          <w:lang w:val="uk-UA"/>
        </w:rPr>
        <w:t>моделі ефективності електронного ресурсу</w:t>
      </w:r>
    </w:p>
    <w:p w:rsidR="00D36274" w:rsidRDefault="00D36274" w:rsidP="001A7E78">
      <w:pPr>
        <w:pStyle w:val="ac"/>
        <w:widowControl w:val="0"/>
        <w:spacing w:before="0" w:after="0" w:line="360" w:lineRule="auto"/>
        <w:ind w:firstLine="709"/>
        <w:jc w:val="both"/>
        <w:rPr>
          <w:sz w:val="28"/>
          <w:lang w:val="uk-UA"/>
        </w:rPr>
      </w:pPr>
      <w:r w:rsidRPr="00D36274">
        <w:rPr>
          <w:sz w:val="28"/>
          <w:lang w:val="uk-UA"/>
        </w:rPr>
        <w:t>Для розрахунку залежності та впливу критеріїв і показників ефективності електронного ресурсу на досягнення комунікаційних цілей підприємства в мережі Інтернет запропоновану модель можна подати у вигляді:</w:t>
      </w:r>
    </w:p>
    <w:p w:rsidR="00A55C34" w:rsidRPr="00D36274" w:rsidRDefault="00A55C34" w:rsidP="001A7E78">
      <w:pPr>
        <w:pStyle w:val="ac"/>
        <w:widowControl w:val="0"/>
        <w:spacing w:before="0" w:after="0" w:line="360" w:lineRule="auto"/>
        <w:ind w:firstLine="709"/>
        <w:jc w:val="both"/>
        <w:rPr>
          <w:sz w:val="28"/>
          <w:lang w:val="uk-UA"/>
        </w:rPr>
      </w:pPr>
    </w:p>
    <w:p w:rsidR="00D36274" w:rsidRPr="00D36274" w:rsidRDefault="00D36274" w:rsidP="00A55C34">
      <w:pPr>
        <w:widowControl w:val="0"/>
        <w:tabs>
          <w:tab w:val="left" w:pos="567"/>
        </w:tabs>
        <w:spacing w:after="0" w:line="360" w:lineRule="auto"/>
        <w:ind w:firstLine="709"/>
        <w:jc w:val="center"/>
        <w:rPr>
          <w:rFonts w:ascii="Times New Roman" w:hAnsi="Times New Roman" w:cs="Times New Roman"/>
          <w:sz w:val="28"/>
          <w:szCs w:val="28"/>
          <w:lang w:val="uk-UA"/>
        </w:rPr>
      </w:pPr>
      <w:r w:rsidRPr="00D36274">
        <w:rPr>
          <w:rFonts w:ascii="Times New Roman" w:hAnsi="Times New Roman" w:cs="Times New Roman"/>
          <w:position w:val="-36"/>
          <w:sz w:val="28"/>
          <w:szCs w:val="28"/>
          <w:lang w:val="uk-UA"/>
        </w:rPr>
        <w:object w:dxaOrig="5880" w:dyaOrig="840">
          <v:shape id="_x0000_i1029" type="#_x0000_t75" style="width:337pt;height:47pt" o:ole="">
            <v:imagedata r:id="rId16" o:title=""/>
          </v:shape>
          <o:OLEObject Type="Embed" ProgID="Equation.3" ShapeID="_x0000_i1029" DrawAspect="Content" ObjectID="_1637162087" r:id="rId17"/>
        </w:object>
      </w:r>
      <w:r w:rsidR="00974B28" w:rsidRPr="00D36274">
        <w:rPr>
          <w:rFonts w:ascii="Times New Roman" w:hAnsi="Times New Roman" w:cs="Times New Roman"/>
          <w:sz w:val="28"/>
          <w:szCs w:val="28"/>
          <w:lang w:val="uk-UA"/>
        </w:rPr>
        <w:fldChar w:fldCharType="begin"/>
      </w:r>
      <w:r w:rsidRPr="00D36274">
        <w:rPr>
          <w:rFonts w:ascii="Times New Roman" w:hAnsi="Times New Roman" w:cs="Times New Roman"/>
          <w:sz w:val="28"/>
          <w:szCs w:val="28"/>
          <w:lang w:val="uk-UA"/>
        </w:rPr>
        <w:instrText xml:space="preserve"> QUOTE </w:instrText>
      </w:r>
      <m:oMath>
        <m:r>
          <w:rPr>
            <w:rFonts w:ascii="Cambria Math" w:hAnsi="Cambria Math" w:cs="Times New Roman"/>
            <w:sz w:val="28"/>
            <w:szCs w:val="28"/>
            <w:lang w:val="uk-UA"/>
          </w:rPr>
          <m:t>WR</m:t>
        </m:r>
        <m:r>
          <w:rPr>
            <w:rFonts w:ascii="Cambria Math" w:hAnsi="Times New Roman" w:cs="Times New Roman"/>
            <w:sz w:val="28"/>
            <w:szCs w:val="28"/>
            <w:lang w:val="uk-UA"/>
          </w:rPr>
          <m:t xml:space="preserve">= </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β</m:t>
            </m:r>
          </m:e>
          <m:sub>
            <m:r>
              <w:rPr>
                <w:rFonts w:ascii="Cambria Math" w:hAnsi="Times New Roman" w:cs="Times New Roman"/>
                <w:sz w:val="28"/>
                <w:szCs w:val="28"/>
                <w:lang w:val="uk-UA"/>
              </w:rPr>
              <m:t>0</m:t>
            </m:r>
          </m:sub>
        </m:sSub>
        <m:r>
          <w:rPr>
            <w:rFonts w:ascii="Cambria Math" w:hAnsi="Times New Roman" w:cs="Times New Roman"/>
            <w:sz w:val="28"/>
            <w:szCs w:val="28"/>
            <w:lang w:val="uk-UA"/>
          </w:rPr>
          <m:t xml:space="preserve">+ </m:t>
        </m:r>
        <m:nary>
          <m:naryPr>
            <m:chr m:val="∑"/>
            <m:limLoc m:val="undOvr"/>
            <m:ctrlPr>
              <w:rPr>
                <w:rFonts w:ascii="Cambria Math" w:hAnsi="Times New Roman" w:cs="Times New Roman"/>
                <w:i/>
                <w:sz w:val="28"/>
                <w:szCs w:val="28"/>
                <w:lang w:val="uk-UA"/>
              </w:rPr>
            </m:ctrlPr>
          </m:naryPr>
          <m:sub>
            <m:r>
              <w:rPr>
                <w:rFonts w:ascii="Cambria Math" w:hAnsi="Cambria Math" w:cs="Times New Roman"/>
                <w:sz w:val="28"/>
                <w:szCs w:val="28"/>
                <w:lang w:val="uk-UA"/>
              </w:rPr>
              <m:t>j</m:t>
            </m:r>
            <m:r>
              <w:rPr>
                <w:rFonts w:ascii="Cambria Math" w:hAnsi="Times New Roman" w:cs="Times New Roman"/>
                <w:sz w:val="28"/>
                <w:szCs w:val="28"/>
                <w:lang w:val="uk-UA"/>
              </w:rPr>
              <m:t>=1</m:t>
            </m:r>
          </m:sub>
          <m:sup>
            <m:r>
              <w:rPr>
                <w:rFonts w:ascii="Cambria Math" w:hAnsi="Cambria Math" w:cs="Times New Roman"/>
                <w:sz w:val="28"/>
                <w:szCs w:val="28"/>
                <w:lang w:val="uk-UA"/>
              </w:rPr>
              <m:t>N</m:t>
            </m:r>
          </m:sup>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β</m:t>
                </m:r>
              </m:e>
              <m:sub>
                <m:r>
                  <w:rPr>
                    <w:rFonts w:ascii="Cambria Math" w:hAnsi="Cambria Math" w:cs="Times New Roman"/>
                    <w:sz w:val="28"/>
                    <w:szCs w:val="28"/>
                    <w:lang w:val="uk-UA"/>
                  </w:rPr>
                  <m:t>j</m:t>
                </m:r>
              </m:sub>
            </m:sSub>
          </m:e>
        </m:nary>
        <m:nary>
          <m:naryPr>
            <m:chr m:val="∑"/>
            <m:limLoc m:val="undOvr"/>
            <m:ctrlPr>
              <w:rPr>
                <w:rFonts w:ascii="Cambria Math" w:hAnsi="Times New Roman" w:cs="Times New Roman"/>
                <w:i/>
                <w:sz w:val="28"/>
                <w:szCs w:val="28"/>
                <w:lang w:val="uk-UA"/>
              </w:rPr>
            </m:ctrlPr>
          </m:naryPr>
          <m: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j</m:t>
                </m:r>
              </m:sub>
            </m:sSub>
            <m:r>
              <w:rPr>
                <w:rFonts w:ascii="Cambria Math" w:hAnsi="Times New Roman" w:cs="Times New Roman"/>
                <w:sz w:val="28"/>
                <w:szCs w:val="28"/>
                <w:lang w:val="uk-UA"/>
              </w:rPr>
              <m:t>=1</m:t>
            </m:r>
          </m:sub>
          <m:sup>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n</m:t>
                </m:r>
              </m:e>
              <m:sub>
                <m:r>
                  <w:rPr>
                    <w:rFonts w:ascii="Cambria Math" w:hAnsi="Times New Roman" w:cs="Times New Roman"/>
                    <w:sz w:val="28"/>
                    <w:szCs w:val="28"/>
                    <w:lang w:val="uk-UA"/>
                  </w:rPr>
                  <m:t>1</m:t>
                </m:r>
              </m:sub>
            </m:sSub>
          </m:sup>
          <m:e>
            <m:f>
              <m:fPr>
                <m:ctrlPr>
                  <w:rPr>
                    <w:rFonts w:ascii="Cambria Math" w:hAnsi="Times New Roman" w:cs="Times New Roman"/>
                    <w:i/>
                    <w:sz w:val="28"/>
                    <w:szCs w:val="28"/>
                    <w:lang w:val="uk-UA"/>
                  </w:rPr>
                </m:ctrlPr>
              </m:fPr>
              <m:num>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X</m:t>
                    </m:r>
                  </m:e>
                  <m: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j</m:t>
                        </m:r>
                      </m:sub>
                    </m:sSub>
                  </m:sub>
                </m:sSub>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j</m:t>
                    </m:r>
                  </m:sub>
                </m:sSub>
                <m:sSubSup>
                  <m:sSubSupPr>
                    <m:ctrlPr>
                      <w:rPr>
                        <w:rFonts w:ascii="Cambria Math" w:hAnsi="Times New Roman" w:cs="Times New Roman"/>
                        <w:i/>
                        <w:sz w:val="28"/>
                        <w:szCs w:val="28"/>
                        <w:lang w:val="uk-UA"/>
                      </w:rPr>
                    </m:ctrlPr>
                  </m:sSubSupPr>
                  <m:e>
                    <m:r>
                      <w:rPr>
                        <w:rFonts w:ascii="Cambria Math" w:hAnsi="Cambria Math" w:cs="Times New Roman"/>
                        <w:sz w:val="28"/>
                        <w:szCs w:val="28"/>
                        <w:lang w:val="uk-UA"/>
                      </w:rPr>
                      <m:t>X</m:t>
                    </m:r>
                  </m:e>
                  <m:sub>
                    <m:r>
                      <w:rPr>
                        <w:rFonts w:ascii="Cambria Math" w:hAnsi="Cambria Math" w:cs="Times New Roman"/>
                        <w:sz w:val="28"/>
                        <w:szCs w:val="28"/>
                        <w:lang w:val="uk-UA"/>
                      </w:rPr>
                      <m:t>j</m:t>
                    </m:r>
                  </m:sub>
                  <m:sup>
                    <m:r>
                      <w:rPr>
                        <w:rFonts w:ascii="Cambria Math" w:hAnsi="Cambria Math" w:cs="Times New Roman"/>
                        <w:sz w:val="28"/>
                        <w:szCs w:val="28"/>
                        <w:lang w:val="uk-UA"/>
                      </w:rPr>
                      <m:t>max</m:t>
                    </m:r>
                  </m:sup>
                </m:sSubSup>
              </m:den>
            </m:f>
            <m:r>
              <w:rPr>
                <w:rFonts w:ascii="Cambria Math" w:hAnsi="Times New Roman" w:cs="Times New Roman"/>
                <w:sz w:val="28"/>
                <w:szCs w:val="28"/>
                <w:lang w:val="uk-UA"/>
              </w:rPr>
              <m:t>,</m:t>
            </m:r>
          </m:e>
        </m:nary>
      </m:oMath>
      <w:r w:rsidRPr="00D36274">
        <w:rPr>
          <w:rFonts w:ascii="Times New Roman" w:hAnsi="Times New Roman" w:cs="Times New Roman"/>
          <w:sz w:val="28"/>
          <w:szCs w:val="28"/>
          <w:lang w:val="uk-UA"/>
        </w:rPr>
        <w:instrText xml:space="preserve"> </w:instrText>
      </w:r>
      <w:r w:rsidR="00974B28" w:rsidRPr="00D36274">
        <w:rPr>
          <w:rFonts w:ascii="Times New Roman" w:hAnsi="Times New Roman" w:cs="Times New Roman"/>
          <w:sz w:val="28"/>
          <w:szCs w:val="28"/>
          <w:lang w:val="uk-UA"/>
        </w:rPr>
        <w:fldChar w:fldCharType="end"/>
      </w:r>
      <w:r w:rsidR="00974B28" w:rsidRPr="00D36274">
        <w:rPr>
          <w:rFonts w:ascii="Times New Roman" w:hAnsi="Times New Roman" w:cs="Times New Roman"/>
          <w:sz w:val="28"/>
          <w:szCs w:val="28"/>
          <w:lang w:val="uk-UA"/>
        </w:rPr>
        <w:fldChar w:fldCharType="begin"/>
      </w:r>
      <w:r w:rsidRPr="00D36274">
        <w:rPr>
          <w:rFonts w:ascii="Times New Roman" w:hAnsi="Times New Roman" w:cs="Times New Roman"/>
          <w:sz w:val="28"/>
          <w:szCs w:val="28"/>
          <w:lang w:val="uk-UA"/>
        </w:rPr>
        <w:instrText xml:space="preserve"> QUOTE </w:instrText>
      </w:r>
      <m:oMath>
        <m:r>
          <w:rPr>
            <w:rFonts w:ascii="Cambria Math" w:hAnsi="Cambria Math" w:cs="Times New Roman"/>
            <w:sz w:val="28"/>
            <w:szCs w:val="28"/>
            <w:lang w:val="uk-UA"/>
          </w:rPr>
          <m:t>WR</m:t>
        </m:r>
        <m:r>
          <w:rPr>
            <w:rFonts w:ascii="Cambria Math" w:hAnsi="Times New Roman" w:cs="Times New Roman"/>
            <w:sz w:val="28"/>
            <w:szCs w:val="28"/>
            <w:lang w:val="uk-UA"/>
          </w:rPr>
          <m:t xml:space="preserve">= </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1</m:t>
            </m:r>
          </m:num>
          <m:den>
            <m:r>
              <w:rPr>
                <w:rFonts w:ascii="Cambria Math" w:hAnsi="Cambria Math" w:cs="Times New Roman"/>
                <w:sz w:val="28"/>
                <w:szCs w:val="28"/>
                <w:lang w:val="uk-UA"/>
              </w:rPr>
              <m:t>N</m:t>
            </m:r>
          </m:den>
        </m:f>
        <m:d>
          <m:dPr>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β</m:t>
                </m:r>
              </m:e>
              <m:sub>
                <m:r>
                  <w:rPr>
                    <w:rFonts w:ascii="Cambria Math" w:hAnsi="Times New Roman" w:cs="Times New Roman"/>
                    <w:sz w:val="28"/>
                    <w:szCs w:val="28"/>
                    <w:lang w:val="uk-UA"/>
                  </w:rPr>
                  <m:t>0</m:t>
                </m:r>
              </m:sub>
            </m:sSub>
            <m:r>
              <w:rPr>
                <w:rFonts w:ascii="Cambria Math" w:hAnsi="Times New Roman" w:cs="Times New Roman"/>
                <w:sz w:val="28"/>
                <w:szCs w:val="28"/>
                <w:lang w:val="uk-UA"/>
              </w:rPr>
              <m:t xml:space="preserve">+ </m:t>
            </m:r>
            <m:nary>
              <m:naryPr>
                <m:chr m:val="∑"/>
                <m:limLoc m:val="undOvr"/>
                <m:ctrlPr>
                  <w:rPr>
                    <w:rFonts w:ascii="Cambria Math" w:hAnsi="Times New Roman" w:cs="Times New Roman"/>
                    <w:i/>
                    <w:sz w:val="28"/>
                    <w:szCs w:val="28"/>
                    <w:lang w:val="uk-UA"/>
                  </w:rPr>
                </m:ctrlPr>
              </m:naryPr>
              <m:sub>
                <m:r>
                  <w:rPr>
                    <w:rFonts w:ascii="Cambria Math" w:hAnsi="Cambria Math" w:cs="Times New Roman"/>
                    <w:sz w:val="28"/>
                    <w:szCs w:val="28"/>
                    <w:lang w:val="uk-UA"/>
                  </w:rPr>
                  <m:t>j</m:t>
                </m:r>
                <m:r>
                  <w:rPr>
                    <w:rFonts w:ascii="Cambria Math" w:hAnsi="Times New Roman" w:cs="Times New Roman"/>
                    <w:sz w:val="28"/>
                    <w:szCs w:val="28"/>
                    <w:lang w:val="uk-UA"/>
                  </w:rPr>
                  <m:t>=1</m:t>
                </m:r>
              </m:sub>
              <m:sup>
                <m:r>
                  <w:rPr>
                    <w:rFonts w:ascii="Cambria Math" w:hAnsi="Cambria Math" w:cs="Times New Roman"/>
                    <w:sz w:val="28"/>
                    <w:szCs w:val="28"/>
                    <w:lang w:val="uk-UA"/>
                  </w:rPr>
                  <m:t>N</m:t>
                </m:r>
              </m:sup>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β</m:t>
                    </m:r>
                  </m:e>
                  <m:sub>
                    <m:r>
                      <w:rPr>
                        <w:rFonts w:ascii="Cambria Math" w:hAnsi="Cambria Math" w:cs="Times New Roman"/>
                        <w:sz w:val="28"/>
                        <w:szCs w:val="28"/>
                        <w:lang w:val="uk-UA"/>
                      </w:rPr>
                      <m:t>j</m:t>
                    </m:r>
                  </m:sub>
                </m:sSub>
                <m:nary>
                  <m:naryPr>
                    <m:chr m:val="∑"/>
                    <m:limLoc m:val="undOvr"/>
                    <m:ctrlPr>
                      <w:rPr>
                        <w:rFonts w:ascii="Cambria Math" w:hAnsi="Times New Roman" w:cs="Times New Roman"/>
                        <w:i/>
                        <w:sz w:val="28"/>
                        <w:szCs w:val="28"/>
                        <w:lang w:val="uk-UA"/>
                      </w:rPr>
                    </m:ctrlPr>
                  </m:naryPr>
                  <m: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j</m:t>
                        </m:r>
                      </m:sub>
                    </m:sSub>
                    <m:r>
                      <w:rPr>
                        <w:rFonts w:ascii="Cambria Math" w:hAnsi="Times New Roman" w:cs="Times New Roman"/>
                        <w:sz w:val="28"/>
                        <w:szCs w:val="28"/>
                        <w:lang w:val="uk-UA"/>
                      </w:rPr>
                      <m:t>=1</m:t>
                    </m:r>
                  </m:sub>
                  <m:sup>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j</m:t>
                        </m:r>
                      </m:sub>
                    </m:sSub>
                  </m:sup>
                  <m:e>
                    <m:f>
                      <m:fPr>
                        <m:ctrlPr>
                          <w:rPr>
                            <w:rFonts w:ascii="Cambria Math" w:hAnsi="Times New Roman" w:cs="Times New Roman"/>
                            <w:i/>
                            <w:sz w:val="28"/>
                            <w:szCs w:val="28"/>
                            <w:lang w:val="uk-UA"/>
                          </w:rPr>
                        </m:ctrlPr>
                      </m:fPr>
                      <m:num>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X</m:t>
                            </m:r>
                          </m:e>
                          <m:sub>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j</m:t>
                                </m:r>
                              </m:sub>
                            </m:sSub>
                          </m:sub>
                        </m:sSub>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j</m:t>
                            </m:r>
                          </m:sub>
                        </m:sSub>
                        <m:sSubSup>
                          <m:sSubSupPr>
                            <m:ctrlPr>
                              <w:rPr>
                                <w:rFonts w:ascii="Cambria Math" w:hAnsi="Times New Roman" w:cs="Times New Roman"/>
                                <w:i/>
                                <w:sz w:val="28"/>
                                <w:szCs w:val="28"/>
                                <w:lang w:val="uk-UA"/>
                              </w:rPr>
                            </m:ctrlPr>
                          </m:sSubSupPr>
                          <m:e>
                            <m:r>
                              <w:rPr>
                                <w:rFonts w:ascii="Cambria Math" w:hAnsi="Cambria Math" w:cs="Times New Roman"/>
                                <w:sz w:val="28"/>
                                <w:szCs w:val="28"/>
                                <w:lang w:val="uk-UA"/>
                              </w:rPr>
                              <m:t>X</m:t>
                            </m:r>
                          </m:e>
                          <m:sub>
                            <m:r>
                              <w:rPr>
                                <w:rFonts w:ascii="Cambria Math" w:hAnsi="Cambria Math" w:cs="Times New Roman"/>
                                <w:sz w:val="28"/>
                                <w:szCs w:val="28"/>
                                <w:lang w:val="uk-UA"/>
                              </w:rPr>
                              <m:t>j</m:t>
                            </m:r>
                          </m:sub>
                          <m:sup>
                            <m:r>
                              <w:rPr>
                                <w:rFonts w:ascii="Cambria Math" w:hAnsi="Cambria Math" w:cs="Times New Roman"/>
                                <w:sz w:val="28"/>
                                <w:szCs w:val="28"/>
                                <w:lang w:val="uk-UA"/>
                              </w:rPr>
                              <m:t>max</m:t>
                            </m:r>
                          </m:sup>
                        </m:sSubSup>
                      </m:den>
                    </m:f>
                  </m:e>
                </m:nary>
              </m:e>
            </m:nary>
          </m:e>
        </m:d>
        <m:r>
          <w:rPr>
            <w:rFonts w:ascii="Cambria Math" w:hAnsi="Times New Roman" w:cs="Times New Roman"/>
            <w:sz w:val="28"/>
            <w:szCs w:val="28"/>
            <w:lang w:val="uk-UA"/>
          </w:rPr>
          <m:t>,</m:t>
        </m:r>
      </m:oMath>
      <w:r w:rsidRPr="00D36274">
        <w:rPr>
          <w:rFonts w:ascii="Times New Roman" w:hAnsi="Times New Roman" w:cs="Times New Roman"/>
          <w:sz w:val="28"/>
          <w:szCs w:val="28"/>
          <w:lang w:val="uk-UA"/>
        </w:rPr>
        <w:instrText xml:space="preserve"> </w:instrText>
      </w:r>
      <w:r w:rsidR="00974B28" w:rsidRPr="00D36274">
        <w:rPr>
          <w:rFonts w:ascii="Times New Roman" w:hAnsi="Times New Roman" w:cs="Times New Roman"/>
          <w:sz w:val="28"/>
          <w:szCs w:val="28"/>
          <w:lang w:val="uk-UA"/>
        </w:rPr>
        <w:fldChar w:fldCharType="end"/>
      </w:r>
    </w:p>
    <w:p w:rsidR="00A55C34" w:rsidRDefault="00A55C34" w:rsidP="001A7E78">
      <w:pPr>
        <w:widowControl w:val="0"/>
        <w:spacing w:after="0" w:line="360" w:lineRule="auto"/>
        <w:ind w:firstLine="709"/>
        <w:jc w:val="both"/>
        <w:rPr>
          <w:rFonts w:ascii="Times New Roman" w:hAnsi="Times New Roman" w:cs="Times New Roman"/>
          <w:sz w:val="28"/>
          <w:szCs w:val="28"/>
          <w:lang w:val="uk-UA"/>
        </w:rPr>
      </w:pPr>
    </w:p>
    <w:p w:rsidR="00D36274" w:rsidRPr="00D36274" w:rsidRDefault="00D36274" w:rsidP="001A7E78">
      <w:pPr>
        <w:widowControl w:val="0"/>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 xml:space="preserve">де </w:t>
      </w:r>
      <w:r w:rsidRPr="00D36274">
        <w:rPr>
          <w:rFonts w:ascii="Times New Roman" w:hAnsi="Times New Roman" w:cs="Times New Roman"/>
          <w:i/>
          <w:sz w:val="28"/>
          <w:szCs w:val="28"/>
          <w:lang w:val="uk-UA"/>
        </w:rPr>
        <w:t>N</w:t>
      </w:r>
      <w:r w:rsidRPr="00D36274">
        <w:rPr>
          <w:rFonts w:ascii="Times New Roman" w:hAnsi="Times New Roman" w:cs="Times New Roman"/>
          <w:sz w:val="28"/>
          <w:szCs w:val="28"/>
          <w:lang w:val="uk-UA"/>
        </w:rPr>
        <w:t xml:space="preserve"> – кількість груп показників; </w:t>
      </w:r>
      <w:r w:rsidRPr="00D36274">
        <w:rPr>
          <w:rFonts w:ascii="Times New Roman" w:hAnsi="Times New Roman" w:cs="Times New Roman"/>
          <w:i/>
          <w:sz w:val="28"/>
          <w:szCs w:val="28"/>
          <w:lang w:val="uk-UA"/>
        </w:rPr>
        <w:t>X</w:t>
      </w:r>
      <w:r w:rsidRPr="00D36274">
        <w:rPr>
          <w:rFonts w:ascii="Times New Roman" w:hAnsi="Times New Roman" w:cs="Times New Roman"/>
          <w:i/>
          <w:sz w:val="28"/>
          <w:szCs w:val="28"/>
          <w:vertAlign w:val="subscript"/>
          <w:lang w:val="uk-UA"/>
        </w:rPr>
        <w:t>ij</w:t>
      </w:r>
      <w:r w:rsidRPr="00D36274">
        <w:rPr>
          <w:rFonts w:ascii="Times New Roman" w:hAnsi="Times New Roman" w:cs="Times New Roman"/>
          <w:i/>
          <w:sz w:val="28"/>
          <w:szCs w:val="28"/>
          <w:lang w:val="uk-UA"/>
        </w:rPr>
        <w:t xml:space="preserve"> </w:t>
      </w:r>
      <w:r w:rsidRPr="00D36274">
        <w:rPr>
          <w:rFonts w:ascii="Times New Roman" w:hAnsi="Times New Roman" w:cs="Times New Roman"/>
          <w:sz w:val="28"/>
          <w:szCs w:val="28"/>
          <w:lang w:val="uk-UA"/>
        </w:rPr>
        <w:t xml:space="preserve">– оцінка </w:t>
      </w:r>
      <w:r w:rsidRPr="00D36274">
        <w:rPr>
          <w:rFonts w:ascii="Times New Roman" w:hAnsi="Times New Roman" w:cs="Times New Roman"/>
          <w:i/>
          <w:sz w:val="28"/>
          <w:szCs w:val="28"/>
          <w:lang w:val="uk-UA"/>
        </w:rPr>
        <w:t>i-</w:t>
      </w:r>
      <w:r w:rsidRPr="00D36274">
        <w:rPr>
          <w:rFonts w:ascii="Times New Roman" w:hAnsi="Times New Roman" w:cs="Times New Roman"/>
          <w:sz w:val="28"/>
          <w:szCs w:val="28"/>
          <w:lang w:val="uk-UA"/>
        </w:rPr>
        <w:t xml:space="preserve">го показника </w:t>
      </w:r>
      <w:r w:rsidRPr="00D36274">
        <w:rPr>
          <w:rFonts w:ascii="Times New Roman" w:hAnsi="Times New Roman" w:cs="Times New Roman"/>
          <w:i/>
          <w:sz w:val="28"/>
          <w:szCs w:val="28"/>
          <w:lang w:val="uk-UA"/>
        </w:rPr>
        <w:t>j</w:t>
      </w:r>
      <w:r w:rsidRPr="00D36274">
        <w:rPr>
          <w:rFonts w:ascii="Times New Roman" w:hAnsi="Times New Roman" w:cs="Times New Roman"/>
          <w:sz w:val="28"/>
          <w:szCs w:val="28"/>
          <w:lang w:val="uk-UA"/>
        </w:rPr>
        <w:t xml:space="preserve">-ої групи; </w:t>
      </w:r>
      <w:r w:rsidRPr="00D36274">
        <w:rPr>
          <w:rFonts w:ascii="Times New Roman" w:hAnsi="Times New Roman" w:cs="Times New Roman"/>
          <w:i/>
          <w:sz w:val="28"/>
          <w:szCs w:val="28"/>
          <w:lang w:val="uk-UA"/>
        </w:rPr>
        <w:t>β</w:t>
      </w:r>
      <w:r w:rsidRPr="00D36274">
        <w:rPr>
          <w:rFonts w:ascii="Times New Roman" w:hAnsi="Times New Roman" w:cs="Times New Roman"/>
          <w:i/>
          <w:sz w:val="28"/>
          <w:szCs w:val="28"/>
          <w:vertAlign w:val="subscript"/>
          <w:lang w:val="uk-UA"/>
        </w:rPr>
        <w:t>j</w:t>
      </w:r>
      <w:r w:rsidRPr="00D36274">
        <w:rPr>
          <w:rFonts w:ascii="Times New Roman" w:hAnsi="Times New Roman" w:cs="Times New Roman"/>
          <w:sz w:val="28"/>
          <w:szCs w:val="28"/>
          <w:vertAlign w:val="subscript"/>
          <w:lang w:val="uk-UA"/>
        </w:rPr>
        <w:t xml:space="preserve"> </w:t>
      </w:r>
      <w:r w:rsidRPr="00D36274">
        <w:rPr>
          <w:rFonts w:ascii="Times New Roman" w:hAnsi="Times New Roman" w:cs="Times New Roman"/>
          <w:sz w:val="28"/>
          <w:szCs w:val="28"/>
          <w:lang w:val="uk-UA"/>
        </w:rPr>
        <w:t xml:space="preserve">– вплив показника </w:t>
      </w:r>
      <w:r w:rsidRPr="00D36274">
        <w:rPr>
          <w:rFonts w:ascii="Times New Roman" w:hAnsi="Times New Roman" w:cs="Times New Roman"/>
          <w:i/>
          <w:sz w:val="28"/>
          <w:szCs w:val="28"/>
          <w:lang w:val="uk-UA"/>
        </w:rPr>
        <w:t>j</w:t>
      </w:r>
      <w:r w:rsidRPr="00D36274">
        <w:rPr>
          <w:rFonts w:ascii="Times New Roman" w:hAnsi="Times New Roman" w:cs="Times New Roman"/>
          <w:sz w:val="28"/>
          <w:szCs w:val="28"/>
          <w:lang w:val="uk-UA"/>
        </w:rPr>
        <w:t xml:space="preserve">-ої групи; </w:t>
      </w:r>
      <w:r w:rsidRPr="00D36274">
        <w:rPr>
          <w:rFonts w:ascii="Times New Roman" w:hAnsi="Times New Roman" w:cs="Times New Roman"/>
          <w:i/>
          <w:sz w:val="28"/>
          <w:szCs w:val="28"/>
          <w:lang w:val="uk-UA"/>
        </w:rPr>
        <w:t>X</w:t>
      </w:r>
      <w:r w:rsidRPr="00D36274">
        <w:rPr>
          <w:rFonts w:ascii="Times New Roman" w:hAnsi="Times New Roman" w:cs="Times New Roman"/>
          <w:i/>
          <w:sz w:val="28"/>
          <w:szCs w:val="28"/>
          <w:vertAlign w:val="subscript"/>
          <w:lang w:val="uk-UA"/>
        </w:rPr>
        <w:t>j</w:t>
      </w:r>
      <w:r w:rsidRPr="00D36274">
        <w:rPr>
          <w:rFonts w:ascii="Times New Roman" w:hAnsi="Times New Roman" w:cs="Times New Roman"/>
          <w:i/>
          <w:sz w:val="28"/>
          <w:szCs w:val="28"/>
          <w:vertAlign w:val="superscript"/>
          <w:lang w:val="uk-UA"/>
        </w:rPr>
        <w:t>max</w:t>
      </w:r>
      <w:r w:rsidRPr="00D36274">
        <w:rPr>
          <w:rFonts w:ascii="Times New Roman" w:hAnsi="Times New Roman" w:cs="Times New Roman"/>
          <w:sz w:val="28"/>
          <w:szCs w:val="28"/>
          <w:lang w:val="uk-UA"/>
        </w:rPr>
        <w:t xml:space="preserve"> – діапазон бальної шкали показників </w:t>
      </w:r>
      <w:r w:rsidRPr="00D36274">
        <w:rPr>
          <w:rFonts w:ascii="Times New Roman" w:hAnsi="Times New Roman" w:cs="Times New Roman"/>
          <w:i/>
          <w:sz w:val="28"/>
          <w:szCs w:val="28"/>
          <w:lang w:val="uk-UA"/>
        </w:rPr>
        <w:t>j</w:t>
      </w:r>
      <w:r w:rsidRPr="00D36274">
        <w:rPr>
          <w:rFonts w:ascii="Times New Roman" w:hAnsi="Times New Roman" w:cs="Times New Roman"/>
          <w:sz w:val="28"/>
          <w:szCs w:val="28"/>
          <w:lang w:val="uk-UA"/>
        </w:rPr>
        <w:t xml:space="preserve">-ої групи; </w:t>
      </w:r>
      <w:r w:rsidRPr="00D36274">
        <w:rPr>
          <w:rFonts w:ascii="Times New Roman" w:hAnsi="Times New Roman" w:cs="Times New Roman"/>
          <w:i/>
          <w:sz w:val="28"/>
          <w:szCs w:val="28"/>
          <w:lang w:val="uk-UA"/>
        </w:rPr>
        <w:t>m</w:t>
      </w:r>
      <w:r w:rsidRPr="00D36274">
        <w:rPr>
          <w:rFonts w:ascii="Times New Roman" w:hAnsi="Times New Roman" w:cs="Times New Roman"/>
          <w:i/>
          <w:sz w:val="28"/>
          <w:szCs w:val="28"/>
          <w:vertAlign w:val="subscript"/>
          <w:lang w:val="uk-UA"/>
        </w:rPr>
        <w:t>i</w:t>
      </w:r>
      <w:r w:rsidRPr="00D36274">
        <w:rPr>
          <w:rFonts w:ascii="Times New Roman" w:hAnsi="Times New Roman" w:cs="Times New Roman"/>
          <w:sz w:val="28"/>
          <w:szCs w:val="28"/>
          <w:lang w:val="uk-UA"/>
        </w:rPr>
        <w:t xml:space="preserve"> – кількість показників </w:t>
      </w:r>
      <w:r w:rsidRPr="00D36274">
        <w:rPr>
          <w:rFonts w:ascii="Times New Roman" w:hAnsi="Times New Roman" w:cs="Times New Roman"/>
          <w:i/>
          <w:sz w:val="28"/>
          <w:szCs w:val="28"/>
          <w:lang w:val="uk-UA"/>
        </w:rPr>
        <w:t>j</w:t>
      </w:r>
      <w:r w:rsidRPr="00D36274">
        <w:rPr>
          <w:rFonts w:ascii="Times New Roman" w:hAnsi="Times New Roman" w:cs="Times New Roman"/>
          <w:sz w:val="28"/>
          <w:szCs w:val="28"/>
          <w:lang w:val="uk-UA"/>
        </w:rPr>
        <w:t>-ої групи.</w:t>
      </w:r>
    </w:p>
    <w:p w:rsidR="00D36274" w:rsidRPr="00D36274" w:rsidRDefault="00D36274" w:rsidP="001A7E78">
      <w:pPr>
        <w:pStyle w:val="ac"/>
        <w:widowControl w:val="0"/>
        <w:spacing w:before="0" w:after="0" w:line="360" w:lineRule="auto"/>
        <w:ind w:firstLine="709"/>
        <w:jc w:val="both"/>
        <w:rPr>
          <w:sz w:val="28"/>
          <w:lang w:val="uk-UA"/>
        </w:rPr>
      </w:pPr>
      <w:r w:rsidRPr="00D36274">
        <w:rPr>
          <w:sz w:val="28"/>
          <w:lang w:val="uk-UA"/>
        </w:rPr>
        <w:t>Кількісне обчислення критеріїв здійснюється</w:t>
      </w:r>
      <w:r w:rsidR="00A55C34">
        <w:rPr>
          <w:sz w:val="28"/>
          <w:lang w:val="uk-UA"/>
        </w:rPr>
        <w:t xml:space="preserve"> на основі розрахунку непарамет</w:t>
      </w:r>
      <w:r w:rsidRPr="00D36274">
        <w:rPr>
          <w:sz w:val="28"/>
          <w:lang w:val="uk-UA"/>
        </w:rPr>
        <w:t>ричних показників зв’язку за допомогою експертних оцінок, у результаті чого модель набуває такого вигляду:</w:t>
      </w:r>
    </w:p>
    <w:p w:rsidR="00D36274" w:rsidRPr="00D36274" w:rsidRDefault="00D36274" w:rsidP="00A55C34">
      <w:pPr>
        <w:widowControl w:val="0"/>
        <w:tabs>
          <w:tab w:val="left" w:pos="567"/>
        </w:tabs>
        <w:spacing w:after="0" w:line="360" w:lineRule="auto"/>
        <w:ind w:firstLine="709"/>
        <w:jc w:val="center"/>
        <w:rPr>
          <w:rFonts w:ascii="Times New Roman" w:hAnsi="Times New Roman" w:cs="Times New Roman"/>
          <w:sz w:val="28"/>
          <w:szCs w:val="28"/>
          <w:lang w:val="uk-UA"/>
        </w:rPr>
      </w:pPr>
      <w:r w:rsidRPr="00D36274">
        <w:rPr>
          <w:rFonts w:ascii="Times New Roman" w:hAnsi="Times New Roman" w:cs="Times New Roman"/>
          <w:position w:val="-36"/>
          <w:sz w:val="28"/>
          <w:szCs w:val="28"/>
          <w:lang w:val="uk-UA"/>
        </w:rPr>
        <w:object w:dxaOrig="4420" w:dyaOrig="840">
          <v:shape id="_x0000_i1030" type="#_x0000_t75" style="width:251pt;height:47pt" o:ole="">
            <v:imagedata r:id="rId18" o:title=""/>
          </v:shape>
          <o:OLEObject Type="Embed" ProgID="Equation.3" ShapeID="_x0000_i1030" DrawAspect="Content" ObjectID="_1637162088" r:id="rId19"/>
        </w:object>
      </w:r>
      <w:r w:rsidR="00974B28" w:rsidRPr="00D36274">
        <w:rPr>
          <w:rFonts w:ascii="Times New Roman" w:hAnsi="Times New Roman" w:cs="Times New Roman"/>
          <w:sz w:val="28"/>
          <w:szCs w:val="28"/>
          <w:lang w:val="uk-UA"/>
        </w:rPr>
        <w:fldChar w:fldCharType="begin"/>
      </w:r>
      <w:r w:rsidRPr="00D36274">
        <w:rPr>
          <w:rFonts w:ascii="Times New Roman" w:hAnsi="Times New Roman" w:cs="Times New Roman"/>
          <w:sz w:val="28"/>
          <w:szCs w:val="28"/>
          <w:lang w:val="uk-UA"/>
        </w:rPr>
        <w:instrText xml:space="preserve"> QUOTE </w:instrText>
      </w:r>
      <m:oMath>
        <m:r>
          <w:rPr>
            <w:rFonts w:ascii="Cambria Math" w:hAnsi="Cambria Math" w:cs="Times New Roman"/>
            <w:sz w:val="28"/>
            <w:szCs w:val="28"/>
            <w:lang w:val="uk-UA"/>
          </w:rPr>
          <m:t>W</m:t>
        </m:r>
        <m:r>
          <w:rPr>
            <w:rFonts w:ascii="Cambria Math" w:hAnsi="Times New Roman" w:cs="Times New Roman"/>
            <w:sz w:val="28"/>
            <w:szCs w:val="28"/>
            <w:lang w:val="uk-UA"/>
          </w:rPr>
          <m:t>=</m:t>
        </m:r>
        <m:f>
          <m:fPr>
            <m:ctrlPr>
              <w:rPr>
                <w:rFonts w:ascii="Cambria Math" w:eastAsia="Calibri" w:hAnsi="Times New Roman" w:cs="Times New Roman"/>
                <w:i/>
                <w:sz w:val="28"/>
                <w:szCs w:val="28"/>
                <w:lang w:val="uk-UA"/>
              </w:rPr>
            </m:ctrlPr>
          </m:fPr>
          <m:num>
            <m:r>
              <w:rPr>
                <w:rFonts w:ascii="Cambria Math" w:hAnsi="Times New Roman" w:cs="Times New Roman"/>
                <w:sz w:val="28"/>
                <w:szCs w:val="28"/>
                <w:lang w:val="uk-UA"/>
              </w:rPr>
              <m:t>12</m:t>
            </m:r>
          </m:num>
          <m:den>
            <m:sSup>
              <m:sSupPr>
                <m:ctrlPr>
                  <w:rPr>
                    <w:rFonts w:ascii="Cambria Math" w:eastAsia="Calibri" w:hAnsi="Times New Roman" w:cs="Times New Roman"/>
                    <w:i/>
                    <w:sz w:val="28"/>
                    <w:szCs w:val="28"/>
                    <w:lang w:val="uk-UA"/>
                  </w:rPr>
                </m:ctrlPr>
              </m:sSupPr>
              <m:e>
                <m:r>
                  <w:rPr>
                    <w:rFonts w:ascii="Cambria Math" w:hAnsi="Cambria Math" w:cs="Times New Roman"/>
                    <w:sz w:val="28"/>
                    <w:szCs w:val="28"/>
                    <w:lang w:val="uk-UA"/>
                  </w:rPr>
                  <m:t>m</m:t>
                </m:r>
              </m:e>
              <m:sup>
                <m:r>
                  <w:rPr>
                    <w:rFonts w:ascii="Cambria Math" w:hAnsi="Times New Roman" w:cs="Times New Roman"/>
                    <w:sz w:val="28"/>
                    <w:szCs w:val="28"/>
                    <w:lang w:val="uk-UA"/>
                  </w:rPr>
                  <m:t>2</m:t>
                </m:r>
              </m:sup>
            </m:sSup>
            <m:r>
              <w:rPr>
                <w:rFonts w:ascii="Cambria Math" w:hAnsi="Times New Roman" w:cs="Times New Roman"/>
                <w:sz w:val="28"/>
                <w:szCs w:val="28"/>
                <w:lang w:val="uk-UA"/>
              </w:rPr>
              <m:t>(</m:t>
            </m:r>
            <m:sSup>
              <m:sSupPr>
                <m:ctrlPr>
                  <w:rPr>
                    <w:rFonts w:ascii="Cambria Math" w:eastAsia="Calibri" w:hAnsi="Times New Roman" w:cs="Times New Roman"/>
                    <w:i/>
                    <w:sz w:val="28"/>
                    <w:szCs w:val="28"/>
                    <w:lang w:val="uk-UA"/>
                  </w:rPr>
                </m:ctrlPr>
              </m:sSupPr>
              <m:e>
                <m:r>
                  <w:rPr>
                    <w:rFonts w:ascii="Cambria Math" w:hAnsi="Cambria Math" w:cs="Times New Roman"/>
                    <w:sz w:val="28"/>
                    <w:szCs w:val="28"/>
                    <w:lang w:val="uk-UA"/>
                  </w:rPr>
                  <m:t>n</m:t>
                </m:r>
              </m:e>
              <m:sup>
                <m:r>
                  <w:rPr>
                    <w:rFonts w:ascii="Cambria Math" w:hAnsi="Times New Roman" w:cs="Times New Roman"/>
                    <w:sz w:val="28"/>
                    <w:szCs w:val="28"/>
                    <w:lang w:val="uk-UA"/>
                  </w:rPr>
                  <m:t>3</m:t>
                </m:r>
              </m:sup>
            </m:sSup>
            <m:r>
              <w:rPr>
                <w:rFonts w:ascii="Times New Roman" w:hAnsi="Times New Roman" w:cs="Times New Roman"/>
                <w:sz w:val="28"/>
                <w:szCs w:val="28"/>
                <w:lang w:val="uk-UA"/>
              </w:rPr>
              <m:t>-</m:t>
            </m:r>
            <m:r>
              <w:rPr>
                <w:rFonts w:ascii="Cambria Math" w:hAnsi="Cambria Math" w:cs="Times New Roman"/>
                <w:sz w:val="28"/>
                <w:szCs w:val="28"/>
                <w:lang w:val="uk-UA"/>
              </w:rPr>
              <m:t>n</m:t>
            </m:r>
            <m:r>
              <w:rPr>
                <w:rFonts w:ascii="Cambria Math" w:hAnsi="Times New Roman" w:cs="Times New Roman"/>
                <w:sz w:val="28"/>
                <w:szCs w:val="28"/>
                <w:lang w:val="uk-UA"/>
              </w:rPr>
              <m:t>)</m:t>
            </m:r>
          </m:den>
        </m:f>
        <m:nary>
          <m:naryPr>
            <m:chr m:val="∑"/>
            <m:limLoc m:val="undOvr"/>
            <m:ctrlPr>
              <w:rPr>
                <w:rFonts w:ascii="Cambria Math" w:eastAsia="Calibri" w:hAnsi="Times New Roman" w:cs="Times New Roman"/>
                <w:i/>
                <w:sz w:val="28"/>
                <w:szCs w:val="28"/>
                <w:lang w:val="uk-UA"/>
              </w:rPr>
            </m:ctrlPr>
          </m:naryPr>
          <m:sub>
            <m:r>
              <w:rPr>
                <w:rFonts w:ascii="Cambria Math" w:hAnsi="Cambria Math" w:cs="Times New Roman"/>
                <w:sz w:val="28"/>
                <w:szCs w:val="28"/>
                <w:lang w:val="uk-UA"/>
              </w:rPr>
              <m:t>j</m:t>
            </m:r>
            <m:r>
              <w:rPr>
                <w:rFonts w:ascii="Cambria Math" w:hAnsi="Times New Roman" w:cs="Times New Roman"/>
                <w:sz w:val="28"/>
                <w:szCs w:val="28"/>
                <w:lang w:val="uk-UA"/>
              </w:rPr>
              <m:t>=1</m:t>
            </m:r>
          </m:sub>
          <m:sup>
            <m:r>
              <w:rPr>
                <w:rFonts w:ascii="Cambria Math" w:hAnsi="Cambria Math" w:cs="Times New Roman"/>
                <w:sz w:val="28"/>
                <w:szCs w:val="28"/>
                <w:lang w:val="uk-UA"/>
              </w:rPr>
              <m:t>n</m:t>
            </m:r>
          </m:sup>
          <m:e>
            <m:r>
              <w:rPr>
                <w:rFonts w:ascii="Cambria Math" w:hAnsi="Times New Roman" w:cs="Times New Roman"/>
                <w:sz w:val="28"/>
                <w:szCs w:val="28"/>
                <w:lang w:val="uk-UA"/>
              </w:rPr>
              <m:t>(</m:t>
            </m:r>
            <m:nary>
              <m:naryPr>
                <m:chr m:val="∑"/>
                <m:limLoc m:val="undOvr"/>
                <m:ctrlPr>
                  <w:rPr>
                    <w:rFonts w:ascii="Cambria Math" w:eastAsia="Calibri" w:hAnsi="Times New Roman" w:cs="Times New Roman"/>
                    <w:i/>
                    <w:sz w:val="28"/>
                    <w:szCs w:val="28"/>
                    <w:lang w:val="uk-UA"/>
                  </w:rPr>
                </m:ctrlPr>
              </m:naryPr>
              <m:sub>
                <m:r>
                  <w:rPr>
                    <w:rFonts w:ascii="Cambria Math" w:hAnsi="Cambria Math" w:cs="Times New Roman"/>
                    <w:sz w:val="28"/>
                    <w:szCs w:val="28"/>
                    <w:lang w:val="uk-UA"/>
                  </w:rPr>
                  <m:t>i</m:t>
                </m:r>
                <m:r>
                  <w:rPr>
                    <w:rFonts w:ascii="Cambria Math" w:hAnsi="Times New Roman" w:cs="Times New Roman"/>
                    <w:sz w:val="28"/>
                    <w:szCs w:val="28"/>
                    <w:lang w:val="uk-UA"/>
                  </w:rPr>
                  <m:t>=1</m:t>
                </m:r>
              </m:sub>
              <m:sup>
                <m:r>
                  <w:rPr>
                    <w:rFonts w:ascii="Cambria Math" w:hAnsi="Cambria Math" w:cs="Times New Roman"/>
                    <w:sz w:val="28"/>
                    <w:szCs w:val="28"/>
                    <w:lang w:val="uk-UA"/>
                  </w:rPr>
                  <m:t>m</m:t>
                </m:r>
              </m:sup>
              <m:e>
                <m:sSup>
                  <m:sSupPr>
                    <m:ctrlPr>
                      <w:rPr>
                        <w:rFonts w:ascii="Cambria Math" w:eastAsia="Calibri" w:hAnsi="Times New Roman" w:cs="Times New Roman"/>
                        <w:i/>
                        <w:sz w:val="28"/>
                        <w:szCs w:val="28"/>
                        <w:lang w:val="uk-UA"/>
                      </w:rPr>
                    </m:ctrlPr>
                  </m:sSupPr>
                  <m:e>
                    <m:r>
                      <w:rPr>
                        <w:rFonts w:ascii="Cambria Math" w:hAnsi="Times New Roman" w:cs="Times New Roman"/>
                        <w:sz w:val="28"/>
                        <w:szCs w:val="28"/>
                        <w:lang w:val="uk-UA"/>
                      </w:rPr>
                      <m:t>(</m:t>
                    </m:r>
                    <m:sSub>
                      <m:sSubPr>
                        <m:ctrlPr>
                          <w:rPr>
                            <w:rFonts w:ascii="Cambria Math" w:eastAsia="Calibri" w:hAnsi="Times New Roman"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ij</m:t>
                        </m:r>
                      </m:sub>
                    </m:sSub>
                    <m:r>
                      <w:rPr>
                        <w:rFonts w:ascii="Times New Roman" w:hAnsi="Times New Roman" w:cs="Times New Roman"/>
                        <w:sz w:val="28"/>
                        <w:szCs w:val="28"/>
                        <w:lang w:val="uk-UA"/>
                      </w:rPr>
                      <m:t>-</m:t>
                    </m:r>
                    <m:f>
                      <m:fPr>
                        <m:ctrlPr>
                          <w:rPr>
                            <w:rFonts w:ascii="Cambria Math" w:eastAsia="Calibri" w:hAnsi="Times New Roman" w:cs="Times New Roman"/>
                            <w:i/>
                            <w:sz w:val="28"/>
                            <w:szCs w:val="28"/>
                            <w:lang w:val="uk-UA"/>
                          </w:rPr>
                        </m:ctrlPr>
                      </m:fPr>
                      <m:num>
                        <m:r>
                          <w:rPr>
                            <w:rFonts w:ascii="Cambria Math" w:hAnsi="Cambria Math" w:cs="Times New Roman"/>
                            <w:sz w:val="28"/>
                            <w:szCs w:val="28"/>
                            <w:lang w:val="uk-UA"/>
                          </w:rPr>
                          <m:t>n</m:t>
                        </m:r>
                        <m:r>
                          <w:rPr>
                            <w:rFonts w:ascii="Cambria Math" w:hAnsi="Times New Roman" w:cs="Times New Roman"/>
                            <w:sz w:val="28"/>
                            <w:szCs w:val="28"/>
                            <w:lang w:val="uk-UA"/>
                          </w:rPr>
                          <m:t>+1</m:t>
                        </m:r>
                      </m:num>
                      <m:den>
                        <m:r>
                          <w:rPr>
                            <w:rFonts w:ascii="Cambria Math" w:hAnsi="Times New Roman" w:cs="Times New Roman"/>
                            <w:sz w:val="28"/>
                            <w:szCs w:val="28"/>
                            <w:lang w:val="uk-UA"/>
                          </w:rPr>
                          <m:t>2</m:t>
                        </m:r>
                      </m:den>
                    </m:f>
                    <m:r>
                      <w:rPr>
                        <w:rFonts w:ascii="Cambria Math" w:hAnsi="Times New Roman" w:cs="Times New Roman"/>
                        <w:sz w:val="28"/>
                        <w:szCs w:val="28"/>
                        <w:lang w:val="uk-UA"/>
                      </w:rPr>
                      <m:t>))</m:t>
                    </m:r>
                  </m:e>
                  <m:sup>
                    <m:r>
                      <w:rPr>
                        <w:rFonts w:ascii="Cambria Math" w:hAnsi="Times New Roman" w:cs="Times New Roman"/>
                        <w:sz w:val="28"/>
                        <w:szCs w:val="28"/>
                        <w:lang w:val="uk-UA"/>
                      </w:rPr>
                      <m:t>2</m:t>
                    </m:r>
                  </m:sup>
                </m:sSup>
              </m:e>
            </m:nary>
            <m:r>
              <w:rPr>
                <w:rFonts w:ascii="Cambria Math" w:hAnsi="Times New Roman" w:cs="Times New Roman"/>
                <w:sz w:val="28"/>
                <w:szCs w:val="28"/>
                <w:lang w:val="uk-UA"/>
              </w:rPr>
              <m:t>,</m:t>
            </m:r>
          </m:e>
        </m:nary>
      </m:oMath>
      <w:r w:rsidRPr="00D36274">
        <w:rPr>
          <w:rFonts w:ascii="Times New Roman" w:hAnsi="Times New Roman" w:cs="Times New Roman"/>
          <w:sz w:val="28"/>
          <w:szCs w:val="28"/>
          <w:lang w:val="uk-UA"/>
        </w:rPr>
        <w:instrText xml:space="preserve"> </w:instrText>
      </w:r>
      <w:r w:rsidR="00974B28" w:rsidRPr="00D36274">
        <w:rPr>
          <w:rFonts w:ascii="Times New Roman" w:hAnsi="Times New Roman" w:cs="Times New Roman"/>
          <w:sz w:val="28"/>
          <w:szCs w:val="28"/>
          <w:lang w:val="uk-UA"/>
        </w:rPr>
        <w:fldChar w:fldCharType="end"/>
      </w:r>
    </w:p>
    <w:p w:rsidR="00A55C34" w:rsidRDefault="00A55C34" w:rsidP="001A7E78">
      <w:pPr>
        <w:spacing w:after="0" w:line="360" w:lineRule="auto"/>
        <w:ind w:firstLine="709"/>
        <w:jc w:val="both"/>
        <w:rPr>
          <w:rFonts w:ascii="Times New Roman" w:hAnsi="Times New Roman" w:cs="Times New Roman"/>
          <w:sz w:val="28"/>
          <w:szCs w:val="28"/>
          <w:lang w:val="uk-UA"/>
        </w:rPr>
      </w:pPr>
    </w:p>
    <w:p w:rsidR="00D36274" w:rsidRPr="00D36274" w:rsidRDefault="00D36274" w:rsidP="001A7E78">
      <w:pPr>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Для апробації моделі було досліджено ресурси підприємства. З них було відібрано 56, які мали подібні цілі та форми реалізації підприємницької діяльності в Інтернеті.</w:t>
      </w:r>
    </w:p>
    <w:p w:rsidR="00D36274" w:rsidRPr="00D36274" w:rsidRDefault="00D36274" w:rsidP="001A7E78">
      <w:pPr>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2.Задача</w:t>
      </w:r>
    </w:p>
    <w:p w:rsidR="00D36274" w:rsidRPr="00D36274" w:rsidRDefault="00D36274" w:rsidP="001A7E78">
      <w:pPr>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Використання Інтернет-маркетингу одержало середню оцінку, це обумовлено тим, що всі підприємства є Інтернет-підприємствами, які використовують його елементи в досить повному ступеню.</w:t>
      </w:r>
    </w:p>
    <w:p w:rsidR="00D36274" w:rsidRPr="00D36274" w:rsidRDefault="00D36274" w:rsidP="001A7E78">
      <w:pPr>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Ефективність інтерактивних маркетингових комунікацій досліджувалася за наступними показниками: обсягам продажу, зумовленим Інтернет-рекламою, інформованістю про товар і про міру переваги певної марки товару. Оцінка ефективності інтерактивних маркетингових комунікацій, що наведена в таблиці 1, здійснювалась за наступною шкалою: 3 бали - висока ефективність, 2 бали  - середня ефективність, 1 бал – низька ефективність.</w:t>
      </w:r>
    </w:p>
    <w:p w:rsidR="00D36274" w:rsidRPr="00D36274" w:rsidRDefault="00D36274" w:rsidP="001A7E78">
      <w:pPr>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За результатами оцінювання ефективності інтерактивних маркетингових комунікацій можна зробити наступний висновок, що високу ефективність мають підприємства кластеру С (особливо підприємство БВКТ Офісна техніка). Низька ефективність у кластерів Д і Ж. Інші досліджувані кластери А, Б, Е мають середню ефективність.</w:t>
      </w:r>
    </w:p>
    <w:p w:rsidR="00D36274" w:rsidRPr="0057512A" w:rsidRDefault="00D36274" w:rsidP="0057512A">
      <w:pPr>
        <w:spacing w:after="0" w:line="360" w:lineRule="auto"/>
        <w:ind w:firstLine="709"/>
        <w:jc w:val="right"/>
        <w:rPr>
          <w:rFonts w:ascii="Times New Roman" w:hAnsi="Times New Roman" w:cs="Times New Roman"/>
          <w:i/>
          <w:sz w:val="28"/>
          <w:szCs w:val="28"/>
          <w:lang w:val="uk-UA"/>
        </w:rPr>
      </w:pPr>
      <w:r w:rsidRPr="0057512A">
        <w:rPr>
          <w:rFonts w:ascii="Times New Roman" w:hAnsi="Times New Roman" w:cs="Times New Roman"/>
          <w:i/>
          <w:sz w:val="28"/>
          <w:szCs w:val="28"/>
          <w:lang w:val="uk-UA"/>
        </w:rPr>
        <w:t>Таблиця 1</w:t>
      </w:r>
      <w:r w:rsidR="0057512A" w:rsidRPr="0057512A">
        <w:rPr>
          <w:rFonts w:ascii="Times New Roman" w:hAnsi="Times New Roman" w:cs="Times New Roman"/>
          <w:i/>
          <w:sz w:val="28"/>
          <w:szCs w:val="28"/>
          <w:lang w:val="uk-UA"/>
        </w:rPr>
        <w:t>.3.</w:t>
      </w:r>
    </w:p>
    <w:p w:rsidR="00D36274" w:rsidRPr="00D36274" w:rsidRDefault="00D36274" w:rsidP="0057512A">
      <w:pPr>
        <w:spacing w:after="0" w:line="360" w:lineRule="auto"/>
        <w:ind w:firstLine="709"/>
        <w:jc w:val="center"/>
        <w:rPr>
          <w:rFonts w:ascii="Times New Roman" w:hAnsi="Times New Roman" w:cs="Times New Roman"/>
          <w:sz w:val="28"/>
          <w:szCs w:val="28"/>
          <w:lang w:val="uk-UA"/>
        </w:rPr>
      </w:pPr>
      <w:r w:rsidRPr="00D36274">
        <w:rPr>
          <w:rFonts w:ascii="Times New Roman" w:hAnsi="Times New Roman" w:cs="Times New Roman"/>
          <w:sz w:val="28"/>
          <w:szCs w:val="28"/>
          <w:lang w:val="uk-UA"/>
        </w:rPr>
        <w:t>Оцінка ефективності інтерактивних маркетингових комунікацій</w:t>
      </w:r>
    </w:p>
    <w:p w:rsidR="00D36274" w:rsidRPr="00D36274" w:rsidRDefault="00D36274" w:rsidP="0057512A">
      <w:pPr>
        <w:spacing w:after="0" w:line="360" w:lineRule="auto"/>
        <w:ind w:firstLine="709"/>
        <w:jc w:val="center"/>
        <w:rPr>
          <w:rFonts w:ascii="Times New Roman" w:hAnsi="Times New Roman" w:cs="Times New Roman"/>
          <w:sz w:val="28"/>
          <w:szCs w:val="28"/>
          <w:lang w:val="uk-UA"/>
        </w:rPr>
      </w:pPr>
      <w:r w:rsidRPr="00D36274">
        <w:rPr>
          <w:rFonts w:ascii="Times New Roman" w:hAnsi="Times New Roman" w:cs="Times New Roman"/>
          <w:sz w:val="28"/>
          <w:szCs w:val="28"/>
          <w:lang w:val="uk-UA"/>
        </w:rPr>
        <w:t>(у розрізі кластерів) (в балах)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1134"/>
        <w:gridCol w:w="720"/>
        <w:gridCol w:w="720"/>
        <w:gridCol w:w="720"/>
        <w:gridCol w:w="720"/>
        <w:gridCol w:w="720"/>
        <w:gridCol w:w="1032"/>
        <w:gridCol w:w="878"/>
        <w:gridCol w:w="970"/>
        <w:gridCol w:w="720"/>
      </w:tblGrid>
      <w:tr w:rsidR="00D36274" w:rsidRPr="00D36274" w:rsidTr="00FE11E4">
        <w:trPr>
          <w:cantSplit/>
        </w:trPr>
        <w:tc>
          <w:tcPr>
            <w:tcW w:w="2502" w:type="dxa"/>
            <w:gridSpan w:val="2"/>
            <w:vMerge w:val="restart"/>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 xml:space="preserve">  </w:t>
            </w:r>
          </w:p>
          <w:p w:rsidR="00D36274" w:rsidRPr="00D36274" w:rsidRDefault="00D36274" w:rsidP="0057512A">
            <w:pPr>
              <w:spacing w:after="0" w:line="240" w:lineRule="auto"/>
              <w:jc w:val="both"/>
              <w:rPr>
                <w:rFonts w:ascii="Times New Roman" w:hAnsi="Times New Roman" w:cs="Times New Roman"/>
                <w:sz w:val="28"/>
                <w:szCs w:val="28"/>
                <w:lang w:val="uk-UA"/>
              </w:rPr>
            </w:pPr>
          </w:p>
          <w:p w:rsidR="00D36274" w:rsidRPr="00D36274" w:rsidRDefault="00D36274" w:rsidP="0057512A">
            <w:pPr>
              <w:spacing w:after="0" w:line="240" w:lineRule="auto"/>
              <w:jc w:val="both"/>
              <w:rPr>
                <w:rFonts w:ascii="Times New Roman" w:hAnsi="Times New Roman" w:cs="Times New Roman"/>
                <w:b/>
                <w:bCs/>
                <w:sz w:val="28"/>
                <w:szCs w:val="28"/>
                <w:lang w:val="uk-UA"/>
              </w:rPr>
            </w:pPr>
            <w:r w:rsidRPr="00D36274">
              <w:rPr>
                <w:rFonts w:ascii="Times New Roman" w:hAnsi="Times New Roman" w:cs="Times New Roman"/>
                <w:b/>
                <w:bCs/>
                <w:sz w:val="28"/>
                <w:szCs w:val="28"/>
                <w:lang w:val="uk-UA"/>
              </w:rPr>
              <w:t>Підприємства</w:t>
            </w:r>
          </w:p>
        </w:tc>
        <w:tc>
          <w:tcPr>
            <w:tcW w:w="3600" w:type="dxa"/>
            <w:gridSpan w:val="5"/>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Обсяги продажу на 1 витрат на Інтернет-комунікації в певний період</w:t>
            </w:r>
          </w:p>
        </w:tc>
        <w:tc>
          <w:tcPr>
            <w:tcW w:w="1032" w:type="dxa"/>
            <w:vMerge w:val="restart"/>
            <w:textDirection w:val="btLr"/>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Відношення прибутку від усіх видів комунікацій до витрат на всі види комунікацій</w:t>
            </w:r>
          </w:p>
        </w:tc>
        <w:tc>
          <w:tcPr>
            <w:tcW w:w="878" w:type="dxa"/>
            <w:vMerge w:val="restart"/>
            <w:textDirection w:val="btLr"/>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Ступінь інформованості про товар</w:t>
            </w:r>
          </w:p>
        </w:tc>
        <w:tc>
          <w:tcPr>
            <w:tcW w:w="970" w:type="dxa"/>
            <w:vMerge w:val="restart"/>
            <w:textDirection w:val="btLr"/>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Ступінь інформованості про міру переваги певної марки товару.</w:t>
            </w:r>
          </w:p>
        </w:tc>
        <w:tc>
          <w:tcPr>
            <w:tcW w:w="720" w:type="dxa"/>
            <w:vMerge w:val="restart"/>
            <w:textDirection w:val="btLr"/>
          </w:tcPr>
          <w:p w:rsidR="00D36274" w:rsidRPr="00D36274" w:rsidRDefault="00D36274" w:rsidP="0057512A">
            <w:pPr>
              <w:spacing w:after="0" w:line="240" w:lineRule="auto"/>
              <w:jc w:val="both"/>
              <w:rPr>
                <w:rFonts w:ascii="Times New Roman" w:hAnsi="Times New Roman" w:cs="Times New Roman"/>
                <w:b/>
                <w:bCs/>
                <w:sz w:val="28"/>
                <w:szCs w:val="28"/>
                <w:lang w:val="uk-UA"/>
              </w:rPr>
            </w:pPr>
            <w:r w:rsidRPr="00D36274">
              <w:rPr>
                <w:rFonts w:ascii="Times New Roman" w:hAnsi="Times New Roman" w:cs="Times New Roman"/>
                <w:b/>
                <w:bCs/>
                <w:sz w:val="28"/>
                <w:szCs w:val="28"/>
                <w:lang w:val="uk-UA"/>
              </w:rPr>
              <w:t>Середня оцінка по кластеру</w:t>
            </w:r>
          </w:p>
        </w:tc>
      </w:tr>
      <w:tr w:rsidR="00D36274" w:rsidRPr="00D36274" w:rsidTr="00FE11E4">
        <w:trPr>
          <w:cantSplit/>
          <w:trHeight w:val="2231"/>
        </w:trPr>
        <w:tc>
          <w:tcPr>
            <w:tcW w:w="2502" w:type="dxa"/>
            <w:gridSpan w:val="2"/>
            <w:vMerge/>
          </w:tcPr>
          <w:p w:rsidR="00D36274" w:rsidRPr="00D36274" w:rsidRDefault="00D36274" w:rsidP="0057512A">
            <w:pPr>
              <w:spacing w:after="0" w:line="240" w:lineRule="auto"/>
              <w:jc w:val="both"/>
              <w:rPr>
                <w:rFonts w:ascii="Times New Roman" w:hAnsi="Times New Roman" w:cs="Times New Roman"/>
                <w:sz w:val="28"/>
                <w:szCs w:val="28"/>
                <w:lang w:val="uk-UA"/>
              </w:rPr>
            </w:pPr>
          </w:p>
        </w:tc>
        <w:tc>
          <w:tcPr>
            <w:tcW w:w="720" w:type="dxa"/>
            <w:textDirection w:val="btLr"/>
          </w:tcPr>
          <w:p w:rsidR="00D36274" w:rsidRPr="00D36274" w:rsidRDefault="00D36274" w:rsidP="0057512A">
            <w:pPr>
              <w:spacing w:after="0" w:line="240" w:lineRule="auto"/>
              <w:ind w:left="284"/>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по ринку</w:t>
            </w:r>
          </w:p>
        </w:tc>
        <w:tc>
          <w:tcPr>
            <w:tcW w:w="720" w:type="dxa"/>
            <w:textDirection w:val="btLr"/>
          </w:tcPr>
          <w:p w:rsidR="00D36274" w:rsidRPr="00D36274" w:rsidRDefault="00D36274" w:rsidP="0057512A">
            <w:pPr>
              <w:spacing w:after="0" w:line="240" w:lineRule="auto"/>
              <w:ind w:left="170" w:right="170"/>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по сегментах ринку</w:t>
            </w:r>
          </w:p>
        </w:tc>
        <w:tc>
          <w:tcPr>
            <w:tcW w:w="720" w:type="dxa"/>
            <w:textDirection w:val="btLr"/>
          </w:tcPr>
          <w:p w:rsidR="00D36274" w:rsidRPr="00D36274" w:rsidRDefault="00D36274" w:rsidP="0057512A">
            <w:pPr>
              <w:spacing w:after="0" w:line="240" w:lineRule="auto"/>
              <w:ind w:left="284"/>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по підприємству</w:t>
            </w:r>
          </w:p>
        </w:tc>
        <w:tc>
          <w:tcPr>
            <w:tcW w:w="720" w:type="dxa"/>
            <w:textDirection w:val="btLr"/>
          </w:tcPr>
          <w:p w:rsidR="00D36274" w:rsidRPr="00D36274" w:rsidRDefault="00D36274" w:rsidP="0057512A">
            <w:pPr>
              <w:spacing w:after="0" w:line="240" w:lineRule="auto"/>
              <w:ind w:left="284"/>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по конкурентах</w:t>
            </w:r>
          </w:p>
        </w:tc>
        <w:tc>
          <w:tcPr>
            <w:tcW w:w="720" w:type="dxa"/>
            <w:textDirection w:val="btLr"/>
          </w:tcPr>
          <w:p w:rsidR="00D36274" w:rsidRPr="00D36274" w:rsidRDefault="00D36274" w:rsidP="0057512A">
            <w:pPr>
              <w:spacing w:after="0" w:line="240" w:lineRule="auto"/>
              <w:ind w:left="284"/>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по товарах</w:t>
            </w:r>
          </w:p>
        </w:tc>
        <w:tc>
          <w:tcPr>
            <w:tcW w:w="1032" w:type="dxa"/>
            <w:vMerge/>
          </w:tcPr>
          <w:p w:rsidR="00D36274" w:rsidRPr="00D36274" w:rsidRDefault="00D36274" w:rsidP="0057512A">
            <w:pPr>
              <w:spacing w:after="0" w:line="240" w:lineRule="auto"/>
              <w:jc w:val="both"/>
              <w:rPr>
                <w:rFonts w:ascii="Times New Roman" w:hAnsi="Times New Roman" w:cs="Times New Roman"/>
                <w:sz w:val="28"/>
                <w:szCs w:val="28"/>
                <w:lang w:val="uk-UA"/>
              </w:rPr>
            </w:pPr>
          </w:p>
        </w:tc>
        <w:tc>
          <w:tcPr>
            <w:tcW w:w="878" w:type="dxa"/>
            <w:vMerge/>
          </w:tcPr>
          <w:p w:rsidR="00D36274" w:rsidRPr="00D36274" w:rsidRDefault="00D36274" w:rsidP="0057512A">
            <w:pPr>
              <w:spacing w:after="0" w:line="240" w:lineRule="auto"/>
              <w:jc w:val="both"/>
              <w:rPr>
                <w:rFonts w:ascii="Times New Roman" w:hAnsi="Times New Roman" w:cs="Times New Roman"/>
                <w:sz w:val="28"/>
                <w:szCs w:val="28"/>
                <w:lang w:val="uk-UA"/>
              </w:rPr>
            </w:pPr>
          </w:p>
        </w:tc>
        <w:tc>
          <w:tcPr>
            <w:tcW w:w="970" w:type="dxa"/>
            <w:vMerge/>
          </w:tcPr>
          <w:p w:rsidR="00D36274" w:rsidRPr="00D36274" w:rsidRDefault="00D36274" w:rsidP="0057512A">
            <w:pPr>
              <w:spacing w:after="0" w:line="240" w:lineRule="auto"/>
              <w:jc w:val="both"/>
              <w:rPr>
                <w:rFonts w:ascii="Times New Roman" w:hAnsi="Times New Roman" w:cs="Times New Roman"/>
                <w:sz w:val="28"/>
                <w:szCs w:val="28"/>
                <w:lang w:val="uk-UA"/>
              </w:rPr>
            </w:pPr>
          </w:p>
        </w:tc>
        <w:tc>
          <w:tcPr>
            <w:tcW w:w="720" w:type="dxa"/>
            <w:vMerge/>
          </w:tcPr>
          <w:p w:rsidR="00D36274" w:rsidRPr="00D36274" w:rsidRDefault="00D36274" w:rsidP="0057512A">
            <w:pPr>
              <w:spacing w:after="0" w:line="240" w:lineRule="auto"/>
              <w:jc w:val="both"/>
              <w:rPr>
                <w:rFonts w:ascii="Times New Roman" w:hAnsi="Times New Roman" w:cs="Times New Roman"/>
                <w:sz w:val="28"/>
                <w:szCs w:val="28"/>
                <w:lang w:val="uk-UA"/>
              </w:rPr>
            </w:pPr>
          </w:p>
        </w:tc>
      </w:tr>
      <w:tr w:rsidR="00D36274" w:rsidRPr="00D36274" w:rsidTr="00FE11E4">
        <w:tc>
          <w:tcPr>
            <w:tcW w:w="2502" w:type="dxa"/>
            <w:gridSpan w:val="2"/>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Кластер А</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1,75</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1,25</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1,8</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2</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1,8</w:t>
            </w:r>
          </w:p>
        </w:tc>
        <w:tc>
          <w:tcPr>
            <w:tcW w:w="1032"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1,8</w:t>
            </w:r>
          </w:p>
        </w:tc>
        <w:tc>
          <w:tcPr>
            <w:tcW w:w="878"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3</w:t>
            </w:r>
          </w:p>
        </w:tc>
        <w:tc>
          <w:tcPr>
            <w:tcW w:w="97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1,6</w:t>
            </w:r>
          </w:p>
        </w:tc>
        <w:tc>
          <w:tcPr>
            <w:tcW w:w="720" w:type="dxa"/>
          </w:tcPr>
          <w:p w:rsidR="00D36274" w:rsidRPr="00D36274" w:rsidRDefault="00D36274" w:rsidP="0057512A">
            <w:pPr>
              <w:spacing w:after="0" w:line="240" w:lineRule="auto"/>
              <w:jc w:val="both"/>
              <w:rPr>
                <w:rFonts w:ascii="Times New Roman" w:hAnsi="Times New Roman" w:cs="Times New Roman"/>
                <w:i/>
                <w:iCs/>
                <w:sz w:val="28"/>
                <w:szCs w:val="28"/>
                <w:lang w:val="uk-UA"/>
              </w:rPr>
            </w:pPr>
            <w:r w:rsidRPr="00D36274">
              <w:rPr>
                <w:rFonts w:ascii="Times New Roman" w:hAnsi="Times New Roman" w:cs="Times New Roman"/>
                <w:i/>
                <w:iCs/>
                <w:sz w:val="28"/>
                <w:szCs w:val="28"/>
                <w:lang w:val="uk-UA"/>
              </w:rPr>
              <w:t>1,88</w:t>
            </w:r>
          </w:p>
        </w:tc>
      </w:tr>
      <w:tr w:rsidR="00D36274" w:rsidRPr="00D36274" w:rsidTr="00FE11E4">
        <w:tc>
          <w:tcPr>
            <w:tcW w:w="2502" w:type="dxa"/>
            <w:gridSpan w:val="2"/>
          </w:tcPr>
          <w:p w:rsidR="00D36274" w:rsidRPr="00D36274" w:rsidRDefault="00D36274" w:rsidP="0057512A">
            <w:pPr>
              <w:spacing w:after="0" w:line="240" w:lineRule="auto"/>
              <w:jc w:val="both"/>
              <w:rPr>
                <w:rFonts w:ascii="Times New Roman" w:hAnsi="Times New Roman" w:cs="Times New Roman"/>
                <w:sz w:val="28"/>
                <w:szCs w:val="28"/>
                <w:highlight w:val="yellow"/>
                <w:lang w:val="uk-UA"/>
              </w:rPr>
            </w:pPr>
            <w:r w:rsidRPr="00D36274">
              <w:rPr>
                <w:rFonts w:ascii="Times New Roman" w:hAnsi="Times New Roman" w:cs="Times New Roman"/>
                <w:sz w:val="28"/>
                <w:szCs w:val="28"/>
                <w:lang w:val="uk-UA"/>
              </w:rPr>
              <w:t>Кластер Б</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1</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1</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2</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2</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2</w:t>
            </w:r>
          </w:p>
        </w:tc>
        <w:tc>
          <w:tcPr>
            <w:tcW w:w="1032"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2</w:t>
            </w:r>
          </w:p>
        </w:tc>
        <w:tc>
          <w:tcPr>
            <w:tcW w:w="878"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2</w:t>
            </w:r>
          </w:p>
        </w:tc>
        <w:tc>
          <w:tcPr>
            <w:tcW w:w="97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2</w:t>
            </w:r>
          </w:p>
        </w:tc>
        <w:tc>
          <w:tcPr>
            <w:tcW w:w="720" w:type="dxa"/>
          </w:tcPr>
          <w:p w:rsidR="00D36274" w:rsidRPr="00D36274" w:rsidRDefault="00D36274" w:rsidP="0057512A">
            <w:pPr>
              <w:spacing w:after="0" w:line="240" w:lineRule="auto"/>
              <w:jc w:val="both"/>
              <w:rPr>
                <w:rFonts w:ascii="Times New Roman" w:hAnsi="Times New Roman" w:cs="Times New Roman"/>
                <w:i/>
                <w:iCs/>
                <w:sz w:val="28"/>
                <w:szCs w:val="28"/>
                <w:lang w:val="uk-UA"/>
              </w:rPr>
            </w:pPr>
            <w:r w:rsidRPr="00D36274">
              <w:rPr>
                <w:rFonts w:ascii="Times New Roman" w:hAnsi="Times New Roman" w:cs="Times New Roman"/>
                <w:i/>
                <w:iCs/>
                <w:sz w:val="28"/>
                <w:szCs w:val="28"/>
                <w:lang w:val="uk-UA"/>
              </w:rPr>
              <w:t>1,75</w:t>
            </w:r>
          </w:p>
        </w:tc>
      </w:tr>
      <w:tr w:rsidR="00D36274" w:rsidRPr="00D36274" w:rsidTr="00FE11E4">
        <w:tc>
          <w:tcPr>
            <w:tcW w:w="2502" w:type="dxa"/>
            <w:gridSpan w:val="2"/>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Кластер С</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2</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1,5</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2,5</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2</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2</w:t>
            </w:r>
          </w:p>
        </w:tc>
        <w:tc>
          <w:tcPr>
            <w:tcW w:w="1032"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2,5</w:t>
            </w:r>
          </w:p>
        </w:tc>
        <w:tc>
          <w:tcPr>
            <w:tcW w:w="878"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2,5</w:t>
            </w:r>
          </w:p>
        </w:tc>
        <w:tc>
          <w:tcPr>
            <w:tcW w:w="97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2</w:t>
            </w:r>
          </w:p>
        </w:tc>
        <w:tc>
          <w:tcPr>
            <w:tcW w:w="720" w:type="dxa"/>
          </w:tcPr>
          <w:p w:rsidR="00D36274" w:rsidRPr="00D36274" w:rsidRDefault="00D36274" w:rsidP="0057512A">
            <w:pPr>
              <w:spacing w:after="0" w:line="240" w:lineRule="auto"/>
              <w:jc w:val="both"/>
              <w:rPr>
                <w:rFonts w:ascii="Times New Roman" w:hAnsi="Times New Roman" w:cs="Times New Roman"/>
                <w:b/>
                <w:bCs/>
                <w:sz w:val="28"/>
                <w:szCs w:val="28"/>
                <w:lang w:val="uk-UA"/>
              </w:rPr>
            </w:pPr>
            <w:r w:rsidRPr="00D36274">
              <w:rPr>
                <w:rFonts w:ascii="Times New Roman" w:hAnsi="Times New Roman" w:cs="Times New Roman"/>
                <w:b/>
                <w:bCs/>
                <w:sz w:val="28"/>
                <w:szCs w:val="28"/>
                <w:lang w:val="uk-UA"/>
              </w:rPr>
              <w:t>2,61</w:t>
            </w:r>
          </w:p>
        </w:tc>
      </w:tr>
      <w:tr w:rsidR="00D36274" w:rsidRPr="00D36274" w:rsidTr="00FE11E4">
        <w:tc>
          <w:tcPr>
            <w:tcW w:w="2502" w:type="dxa"/>
            <w:gridSpan w:val="2"/>
          </w:tcPr>
          <w:p w:rsidR="00D36274" w:rsidRPr="00D36274" w:rsidRDefault="00D36274" w:rsidP="0057512A">
            <w:pPr>
              <w:spacing w:after="0" w:line="240" w:lineRule="auto"/>
              <w:jc w:val="both"/>
              <w:rPr>
                <w:rFonts w:ascii="Times New Roman" w:hAnsi="Times New Roman" w:cs="Times New Roman"/>
                <w:sz w:val="28"/>
                <w:szCs w:val="28"/>
                <w:highlight w:val="yellow"/>
                <w:lang w:val="uk-UA"/>
              </w:rPr>
            </w:pPr>
            <w:r w:rsidRPr="00D36274">
              <w:rPr>
                <w:rFonts w:ascii="Times New Roman" w:hAnsi="Times New Roman" w:cs="Times New Roman"/>
                <w:sz w:val="28"/>
                <w:szCs w:val="28"/>
                <w:lang w:val="uk-UA"/>
              </w:rPr>
              <w:t>Кластер Д</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1</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1</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2</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1</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1,5</w:t>
            </w:r>
          </w:p>
        </w:tc>
        <w:tc>
          <w:tcPr>
            <w:tcW w:w="1032"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2</w:t>
            </w:r>
          </w:p>
        </w:tc>
        <w:tc>
          <w:tcPr>
            <w:tcW w:w="878"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2</w:t>
            </w:r>
          </w:p>
        </w:tc>
        <w:tc>
          <w:tcPr>
            <w:tcW w:w="97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1</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1,44</w:t>
            </w:r>
          </w:p>
        </w:tc>
      </w:tr>
      <w:tr w:rsidR="00D36274" w:rsidRPr="00D36274" w:rsidTr="00FE11E4">
        <w:tc>
          <w:tcPr>
            <w:tcW w:w="2502" w:type="dxa"/>
            <w:gridSpan w:val="2"/>
          </w:tcPr>
          <w:p w:rsidR="00D36274" w:rsidRPr="00D36274" w:rsidRDefault="00D36274" w:rsidP="0057512A">
            <w:pPr>
              <w:spacing w:after="0" w:line="240" w:lineRule="auto"/>
              <w:jc w:val="both"/>
              <w:rPr>
                <w:rFonts w:ascii="Times New Roman" w:hAnsi="Times New Roman" w:cs="Times New Roman"/>
                <w:sz w:val="28"/>
                <w:szCs w:val="28"/>
                <w:highlight w:val="yellow"/>
                <w:lang w:val="uk-UA"/>
              </w:rPr>
            </w:pPr>
            <w:r w:rsidRPr="00D36274">
              <w:rPr>
                <w:rFonts w:ascii="Times New Roman" w:hAnsi="Times New Roman" w:cs="Times New Roman"/>
                <w:sz w:val="28"/>
                <w:szCs w:val="28"/>
                <w:lang w:val="uk-UA"/>
              </w:rPr>
              <w:t>Кластер Е</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1,5</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1</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2</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1,5</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1,5</w:t>
            </w:r>
          </w:p>
        </w:tc>
        <w:tc>
          <w:tcPr>
            <w:tcW w:w="1032"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2</w:t>
            </w:r>
          </w:p>
        </w:tc>
        <w:tc>
          <w:tcPr>
            <w:tcW w:w="878"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2</w:t>
            </w:r>
          </w:p>
        </w:tc>
        <w:tc>
          <w:tcPr>
            <w:tcW w:w="97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1,5</w:t>
            </w:r>
          </w:p>
        </w:tc>
        <w:tc>
          <w:tcPr>
            <w:tcW w:w="720" w:type="dxa"/>
          </w:tcPr>
          <w:p w:rsidR="00D36274" w:rsidRPr="00D36274" w:rsidRDefault="00D36274" w:rsidP="0057512A">
            <w:pPr>
              <w:spacing w:after="0" w:line="240" w:lineRule="auto"/>
              <w:jc w:val="both"/>
              <w:rPr>
                <w:rFonts w:ascii="Times New Roman" w:hAnsi="Times New Roman" w:cs="Times New Roman"/>
                <w:i/>
                <w:iCs/>
                <w:sz w:val="28"/>
                <w:szCs w:val="28"/>
                <w:lang w:val="uk-UA"/>
              </w:rPr>
            </w:pPr>
            <w:r w:rsidRPr="00D36274">
              <w:rPr>
                <w:rFonts w:ascii="Times New Roman" w:hAnsi="Times New Roman" w:cs="Times New Roman"/>
                <w:i/>
                <w:iCs/>
                <w:sz w:val="28"/>
                <w:szCs w:val="28"/>
                <w:lang w:val="uk-UA"/>
              </w:rPr>
              <w:t>1,63</w:t>
            </w:r>
          </w:p>
        </w:tc>
      </w:tr>
      <w:tr w:rsidR="00D36274" w:rsidRPr="00D36274" w:rsidTr="00FE11E4">
        <w:tc>
          <w:tcPr>
            <w:tcW w:w="2502" w:type="dxa"/>
            <w:gridSpan w:val="2"/>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Кластер Ж</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1</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1</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2</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1</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1</w:t>
            </w:r>
          </w:p>
        </w:tc>
        <w:tc>
          <w:tcPr>
            <w:tcW w:w="1032"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2</w:t>
            </w:r>
          </w:p>
        </w:tc>
        <w:tc>
          <w:tcPr>
            <w:tcW w:w="878"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2</w:t>
            </w:r>
          </w:p>
        </w:tc>
        <w:tc>
          <w:tcPr>
            <w:tcW w:w="97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1,5</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1,44</w:t>
            </w:r>
          </w:p>
        </w:tc>
      </w:tr>
      <w:tr w:rsidR="00D36274" w:rsidRPr="00D36274" w:rsidTr="00FE11E4">
        <w:trPr>
          <w:cantSplit/>
        </w:trPr>
        <w:tc>
          <w:tcPr>
            <w:tcW w:w="1368" w:type="dxa"/>
            <w:vMerge w:val="restart"/>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 xml:space="preserve">Середня </w:t>
            </w:r>
          </w:p>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оцінка</w:t>
            </w:r>
          </w:p>
        </w:tc>
        <w:tc>
          <w:tcPr>
            <w:tcW w:w="1134" w:type="dxa"/>
          </w:tcPr>
          <w:p w:rsidR="00D36274" w:rsidRPr="00D36274" w:rsidRDefault="00D36274" w:rsidP="0057512A">
            <w:pPr>
              <w:spacing w:after="0" w:line="240" w:lineRule="auto"/>
              <w:jc w:val="both"/>
              <w:rPr>
                <w:rFonts w:ascii="Times New Roman" w:hAnsi="Times New Roman" w:cs="Times New Roman"/>
                <w:b/>
                <w:bCs/>
                <w:sz w:val="28"/>
                <w:szCs w:val="28"/>
                <w:lang w:val="uk-UA"/>
              </w:rPr>
            </w:pPr>
            <w:r w:rsidRPr="00D36274">
              <w:rPr>
                <w:rFonts w:ascii="Times New Roman" w:hAnsi="Times New Roman" w:cs="Times New Roman"/>
                <w:b/>
                <w:bCs/>
                <w:sz w:val="28"/>
                <w:szCs w:val="28"/>
                <w:lang w:val="uk-UA"/>
              </w:rPr>
              <w:t>Висока</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p>
        </w:tc>
        <w:tc>
          <w:tcPr>
            <w:tcW w:w="1032" w:type="dxa"/>
          </w:tcPr>
          <w:p w:rsidR="00D36274" w:rsidRPr="00D36274" w:rsidRDefault="00D36274" w:rsidP="0057512A">
            <w:pPr>
              <w:spacing w:after="0" w:line="240" w:lineRule="auto"/>
              <w:jc w:val="both"/>
              <w:rPr>
                <w:rFonts w:ascii="Times New Roman" w:hAnsi="Times New Roman" w:cs="Times New Roman"/>
                <w:sz w:val="28"/>
                <w:szCs w:val="28"/>
                <w:lang w:val="uk-UA"/>
              </w:rPr>
            </w:pPr>
          </w:p>
        </w:tc>
        <w:tc>
          <w:tcPr>
            <w:tcW w:w="878" w:type="dxa"/>
          </w:tcPr>
          <w:p w:rsidR="00D36274" w:rsidRPr="00D36274" w:rsidRDefault="00D36274" w:rsidP="0057512A">
            <w:pPr>
              <w:spacing w:after="0" w:line="240" w:lineRule="auto"/>
              <w:jc w:val="both"/>
              <w:rPr>
                <w:rFonts w:ascii="Times New Roman" w:hAnsi="Times New Roman" w:cs="Times New Roman"/>
                <w:sz w:val="28"/>
                <w:szCs w:val="28"/>
                <w:lang w:val="uk-UA"/>
              </w:rPr>
            </w:pPr>
          </w:p>
        </w:tc>
        <w:tc>
          <w:tcPr>
            <w:tcW w:w="970" w:type="dxa"/>
          </w:tcPr>
          <w:p w:rsidR="00D36274" w:rsidRPr="00D36274" w:rsidRDefault="00D36274" w:rsidP="0057512A">
            <w:pPr>
              <w:spacing w:after="0" w:line="240" w:lineRule="auto"/>
              <w:jc w:val="both"/>
              <w:rPr>
                <w:rFonts w:ascii="Times New Roman" w:hAnsi="Times New Roman" w:cs="Times New Roman"/>
                <w:sz w:val="28"/>
                <w:szCs w:val="28"/>
                <w:lang w:val="uk-UA"/>
              </w:rPr>
            </w:pP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p>
        </w:tc>
      </w:tr>
      <w:tr w:rsidR="00D36274" w:rsidRPr="00D36274" w:rsidTr="00FE11E4">
        <w:trPr>
          <w:cantSplit/>
        </w:trPr>
        <w:tc>
          <w:tcPr>
            <w:tcW w:w="1368" w:type="dxa"/>
            <w:vMerge/>
          </w:tcPr>
          <w:p w:rsidR="00D36274" w:rsidRPr="00D36274" w:rsidRDefault="00D36274" w:rsidP="0057512A">
            <w:pPr>
              <w:spacing w:after="0" w:line="240" w:lineRule="auto"/>
              <w:jc w:val="both"/>
              <w:rPr>
                <w:rFonts w:ascii="Times New Roman" w:hAnsi="Times New Roman" w:cs="Times New Roman"/>
                <w:sz w:val="28"/>
                <w:szCs w:val="28"/>
                <w:lang w:val="uk-UA"/>
              </w:rPr>
            </w:pPr>
          </w:p>
        </w:tc>
        <w:tc>
          <w:tcPr>
            <w:tcW w:w="1134" w:type="dxa"/>
          </w:tcPr>
          <w:p w:rsidR="00D36274" w:rsidRPr="00D36274" w:rsidRDefault="00D36274" w:rsidP="0057512A">
            <w:pPr>
              <w:spacing w:after="0" w:line="240" w:lineRule="auto"/>
              <w:jc w:val="both"/>
              <w:rPr>
                <w:rFonts w:ascii="Times New Roman" w:hAnsi="Times New Roman" w:cs="Times New Roman"/>
                <w:i/>
                <w:iCs/>
                <w:spacing w:val="-20"/>
                <w:sz w:val="28"/>
                <w:szCs w:val="28"/>
                <w:lang w:val="uk-UA"/>
              </w:rPr>
            </w:pPr>
            <w:r w:rsidRPr="00D36274">
              <w:rPr>
                <w:rFonts w:ascii="Times New Roman" w:hAnsi="Times New Roman" w:cs="Times New Roman"/>
                <w:i/>
                <w:iCs/>
                <w:spacing w:val="-20"/>
                <w:sz w:val="28"/>
                <w:szCs w:val="28"/>
                <w:lang w:val="uk-UA"/>
              </w:rPr>
              <w:t>Середня</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2,05</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p>
        </w:tc>
        <w:tc>
          <w:tcPr>
            <w:tcW w:w="1032"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2,05</w:t>
            </w:r>
          </w:p>
        </w:tc>
        <w:tc>
          <w:tcPr>
            <w:tcW w:w="878"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2,25</w:t>
            </w:r>
          </w:p>
        </w:tc>
        <w:tc>
          <w:tcPr>
            <w:tcW w:w="970" w:type="dxa"/>
          </w:tcPr>
          <w:p w:rsidR="00D36274" w:rsidRPr="00D36274" w:rsidRDefault="00D36274" w:rsidP="0057512A">
            <w:pPr>
              <w:spacing w:after="0" w:line="240" w:lineRule="auto"/>
              <w:jc w:val="both"/>
              <w:rPr>
                <w:rFonts w:ascii="Times New Roman" w:hAnsi="Times New Roman" w:cs="Times New Roman"/>
                <w:sz w:val="28"/>
                <w:szCs w:val="28"/>
                <w:lang w:val="uk-UA"/>
              </w:rPr>
            </w:pP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p>
        </w:tc>
      </w:tr>
      <w:tr w:rsidR="00D36274" w:rsidRPr="00D36274" w:rsidTr="00FE11E4">
        <w:trPr>
          <w:cantSplit/>
        </w:trPr>
        <w:tc>
          <w:tcPr>
            <w:tcW w:w="1368" w:type="dxa"/>
            <w:vMerge/>
          </w:tcPr>
          <w:p w:rsidR="00D36274" w:rsidRPr="00D36274" w:rsidRDefault="00D36274" w:rsidP="0057512A">
            <w:pPr>
              <w:spacing w:after="0" w:line="240" w:lineRule="auto"/>
              <w:jc w:val="both"/>
              <w:rPr>
                <w:rFonts w:ascii="Times New Roman" w:hAnsi="Times New Roman" w:cs="Times New Roman"/>
                <w:sz w:val="28"/>
                <w:szCs w:val="28"/>
                <w:lang w:val="uk-UA"/>
              </w:rPr>
            </w:pPr>
          </w:p>
        </w:tc>
        <w:tc>
          <w:tcPr>
            <w:tcW w:w="1134"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Низька</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1,38</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1,13</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1,58</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1,63</w:t>
            </w:r>
          </w:p>
        </w:tc>
        <w:tc>
          <w:tcPr>
            <w:tcW w:w="1032" w:type="dxa"/>
          </w:tcPr>
          <w:p w:rsidR="00D36274" w:rsidRPr="00D36274" w:rsidRDefault="00D36274" w:rsidP="0057512A">
            <w:pPr>
              <w:spacing w:after="0" w:line="240" w:lineRule="auto"/>
              <w:jc w:val="both"/>
              <w:rPr>
                <w:rFonts w:ascii="Times New Roman" w:hAnsi="Times New Roman" w:cs="Times New Roman"/>
                <w:sz w:val="28"/>
                <w:szCs w:val="28"/>
                <w:lang w:val="uk-UA"/>
              </w:rPr>
            </w:pPr>
          </w:p>
        </w:tc>
        <w:tc>
          <w:tcPr>
            <w:tcW w:w="878" w:type="dxa"/>
          </w:tcPr>
          <w:p w:rsidR="00D36274" w:rsidRPr="00D36274" w:rsidRDefault="00D36274" w:rsidP="0057512A">
            <w:pPr>
              <w:spacing w:after="0" w:line="240" w:lineRule="auto"/>
              <w:jc w:val="both"/>
              <w:rPr>
                <w:rFonts w:ascii="Times New Roman" w:hAnsi="Times New Roman" w:cs="Times New Roman"/>
                <w:sz w:val="28"/>
                <w:szCs w:val="28"/>
                <w:lang w:val="uk-UA"/>
              </w:rPr>
            </w:pPr>
          </w:p>
        </w:tc>
        <w:tc>
          <w:tcPr>
            <w:tcW w:w="970" w:type="dxa"/>
          </w:tcPr>
          <w:p w:rsidR="00D36274" w:rsidRPr="00D36274" w:rsidRDefault="00D36274" w:rsidP="0057512A">
            <w:pPr>
              <w:spacing w:after="0" w:line="24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1,6</w:t>
            </w:r>
          </w:p>
        </w:tc>
        <w:tc>
          <w:tcPr>
            <w:tcW w:w="720" w:type="dxa"/>
          </w:tcPr>
          <w:p w:rsidR="00D36274" w:rsidRPr="00D36274" w:rsidRDefault="00D36274" w:rsidP="0057512A">
            <w:pPr>
              <w:spacing w:after="0" w:line="240" w:lineRule="auto"/>
              <w:jc w:val="both"/>
              <w:rPr>
                <w:rFonts w:ascii="Times New Roman" w:hAnsi="Times New Roman" w:cs="Times New Roman"/>
                <w:sz w:val="28"/>
                <w:szCs w:val="28"/>
                <w:lang w:val="uk-UA"/>
              </w:rPr>
            </w:pPr>
          </w:p>
        </w:tc>
      </w:tr>
    </w:tbl>
    <w:p w:rsidR="00D36274" w:rsidRPr="00D36274" w:rsidRDefault="00D36274" w:rsidP="001A7E78">
      <w:pPr>
        <w:spacing w:after="0" w:line="360" w:lineRule="auto"/>
        <w:ind w:firstLine="709"/>
        <w:jc w:val="both"/>
        <w:rPr>
          <w:rFonts w:ascii="Times New Roman" w:hAnsi="Times New Roman" w:cs="Times New Roman"/>
          <w:sz w:val="28"/>
          <w:szCs w:val="28"/>
          <w:lang w:val="uk-UA"/>
        </w:rPr>
      </w:pPr>
    </w:p>
    <w:p w:rsidR="00D36274" w:rsidRPr="00D36274" w:rsidRDefault="00D36274" w:rsidP="001A7E78">
      <w:pPr>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Середню оцінку одержали наступні індикатори: ступінь інформованості про товар (2,25 бали), відношення прибутку від усіх видів комунікацій до витрат на всі види комунікацій (2,05 балів), обсяги продажу на 1 витрат на Інтернет-комунікації в певний період (по підприємству – 2,05 бали). Інші індикатори одержали низьку оцінку (менше 1,6 балів). Високу оцінку не одержав жоден індикатор.</w:t>
      </w:r>
    </w:p>
    <w:p w:rsidR="00D36274" w:rsidRPr="00D36274" w:rsidRDefault="00D36274" w:rsidP="001A7E78">
      <w:pPr>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Інтегрована оцінка управління інтерактивними маркетинговими комунікаціями показала, що більшість досліджуваних  підприємств мають середню інтегровану оцінку. Оцінка здійснювалась з використанням комп’ютерних програм за функціями: організація, планування (програмування), реалізація, контроль та координація інтерактивних маркетингових комунікацій за відповідними індикаторами.</w:t>
      </w:r>
    </w:p>
    <w:p w:rsidR="00D36274" w:rsidRPr="00D36274" w:rsidRDefault="00D36274" w:rsidP="001A7E78">
      <w:pPr>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 xml:space="preserve">Оцінка функцій управління інтерактивними маркетинговими комунікаціями показала, що високий рівень має реалізація інтерактивних маркетингових комунікацій, що підтверджується високим рівнем функціонування електронних магазинів та Інтернет-витрин. Трохи гірше здійснюються функції програмування (планування) і організації  інтерактивних маркетингових комунікацій (по 4 досліджуваних підприємства </w:t>
      </w:r>
      <w:r w:rsidRPr="00D36274">
        <w:rPr>
          <w:rFonts w:ascii="Times New Roman" w:hAnsi="Times New Roman" w:cs="Times New Roman"/>
          <w:sz w:val="28"/>
          <w:szCs w:val="28"/>
          <w:lang w:val="uk-UA"/>
        </w:rPr>
        <w:lastRenderedPageBreak/>
        <w:t>мають високу оцінку). Про недостатній рівень використання функції контролю і координації інтерактивних маркетингових комунікацій свідчать результати досліджень (3 підприємства мають високу оцінку, 3 підприємства мають низьку оцінку, 9 інших підприємств мають середню оцінку).</w:t>
      </w:r>
    </w:p>
    <w:p w:rsidR="00D36274" w:rsidRPr="00D36274" w:rsidRDefault="00D36274" w:rsidP="001A7E78">
      <w:pPr>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 xml:space="preserve">За результатами оцінювання практики використання інтерактивних маркетингових комунікацій було визначено інтегровану оцінку для кожного досліджуваного підприємства, яка показала, що всі досліджувані підприємства, за винятком 2-х, мають середню оцінку. </w:t>
      </w:r>
    </w:p>
    <w:p w:rsidR="00D36274" w:rsidRPr="00D36274" w:rsidRDefault="00D36274" w:rsidP="001A7E78">
      <w:pPr>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 xml:space="preserve">Оцінка складових системи інтерактивних маркетингових комунікацій показала, що вищу оцінку має управління інтерактивними маркетинговими комунікаціями (високу оцінку одержали 5 підприємств, інші 9 підприємств мають середню оцінку). Трохи гіршою є ситуація з моніторингом  інтерактивних маркетингових комунікацій: 1 підприємство має високу оцінку, 13 підприємств - середню оцінку. Найменшу оцінку одержало інформаційне забезпечення управління комунікаціями: тільки 6 підприємств мають середні оцінки, інші 8 підприємств – низьку оцінку. </w:t>
      </w:r>
    </w:p>
    <w:p w:rsidR="00D36274" w:rsidRPr="00D36274" w:rsidRDefault="00D36274" w:rsidP="001A7E78">
      <w:pPr>
        <w:spacing w:after="0" w:line="360" w:lineRule="auto"/>
        <w:ind w:firstLine="709"/>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t>Зазначені результати дослідження свідчать про наявність невикористаних можливостей у досліджуваних підприємств щодо вдосконалення управління інтерактивними маркетинговими комунікаціями.</w:t>
      </w:r>
    </w:p>
    <w:p w:rsidR="00D36274" w:rsidRPr="00D36274" w:rsidRDefault="0057512A" w:rsidP="001A7E7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Існує необхідність розроблення</w:t>
      </w:r>
      <w:r w:rsidR="00D36274" w:rsidRPr="00D36274">
        <w:rPr>
          <w:rFonts w:ascii="Times New Roman" w:hAnsi="Times New Roman" w:cs="Times New Roman"/>
          <w:sz w:val="28"/>
          <w:szCs w:val="28"/>
          <w:lang w:val="uk-UA"/>
        </w:rPr>
        <w:t xml:space="preserve"> пакет</w:t>
      </w:r>
      <w:r>
        <w:rPr>
          <w:rFonts w:ascii="Times New Roman" w:hAnsi="Times New Roman" w:cs="Times New Roman"/>
          <w:sz w:val="28"/>
          <w:szCs w:val="28"/>
          <w:lang w:val="uk-UA"/>
        </w:rPr>
        <w:t>у</w:t>
      </w:r>
      <w:r w:rsidR="00D36274" w:rsidRPr="00D36274">
        <w:rPr>
          <w:rFonts w:ascii="Times New Roman" w:hAnsi="Times New Roman" w:cs="Times New Roman"/>
          <w:sz w:val="28"/>
          <w:szCs w:val="28"/>
          <w:lang w:val="uk-UA"/>
        </w:rPr>
        <w:t xml:space="preserve"> нестандартних  комп'ютерних програм щодо комплексного дослідження </w:t>
      </w:r>
      <w:r w:rsidR="00D36274" w:rsidRPr="00D36274">
        <w:rPr>
          <w:rFonts w:ascii="Times New Roman" w:hAnsi="Times New Roman" w:cs="Times New Roman"/>
          <w:color w:val="000000"/>
          <w:sz w:val="28"/>
          <w:szCs w:val="28"/>
          <w:lang w:val="uk-UA"/>
        </w:rPr>
        <w:t>діючої практики використання інтерактивних маркетингових комунікацій в менеджменті підприємства</w:t>
      </w:r>
      <w:r w:rsidR="00D36274" w:rsidRPr="00D36274">
        <w:rPr>
          <w:rFonts w:ascii="Times New Roman" w:hAnsi="Times New Roman" w:cs="Times New Roman"/>
          <w:sz w:val="28"/>
          <w:szCs w:val="28"/>
          <w:lang w:val="uk-UA"/>
        </w:rPr>
        <w:t xml:space="preserve">. </w:t>
      </w:r>
    </w:p>
    <w:p w:rsidR="00FE11E4" w:rsidRDefault="00FE11E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36274" w:rsidRPr="002C2555" w:rsidRDefault="00E204F4" w:rsidP="002C2555">
      <w:pPr>
        <w:pStyle w:val="1"/>
        <w:spacing w:before="0" w:line="360" w:lineRule="auto"/>
        <w:jc w:val="center"/>
        <w:rPr>
          <w:rFonts w:ascii="Times New Roman" w:hAnsi="Times New Roman" w:cs="Times New Roman"/>
          <w:color w:val="auto"/>
          <w:lang w:val="uk-UA"/>
        </w:rPr>
      </w:pPr>
      <w:bookmarkStart w:id="4" w:name="_Toc26549318"/>
      <w:r w:rsidRPr="002C2555">
        <w:rPr>
          <w:rFonts w:ascii="Times New Roman" w:hAnsi="Times New Roman" w:cs="Times New Roman"/>
          <w:color w:val="auto"/>
          <w:lang w:val="uk-UA"/>
        </w:rPr>
        <w:lastRenderedPageBreak/>
        <w:t>РОЗДІЛ 2</w:t>
      </w:r>
      <w:r w:rsidR="00FE11E4" w:rsidRPr="002C2555">
        <w:rPr>
          <w:rFonts w:ascii="Times New Roman" w:hAnsi="Times New Roman" w:cs="Times New Roman"/>
          <w:color w:val="auto"/>
          <w:lang w:val="uk-UA"/>
        </w:rPr>
        <w:t xml:space="preserve"> ОСНОВНІ </w:t>
      </w:r>
      <w:r w:rsidR="00FE11E4" w:rsidRPr="002C2555">
        <w:rPr>
          <w:rFonts w:ascii="Times New Roman" w:hAnsi="Times New Roman" w:cs="Times New Roman"/>
          <w:color w:val="auto"/>
          <w:lang w:val="en-US"/>
        </w:rPr>
        <w:t>WEB</w:t>
      </w:r>
      <w:r w:rsidR="00FE11E4" w:rsidRPr="002C2555">
        <w:rPr>
          <w:rFonts w:ascii="Times New Roman" w:hAnsi="Times New Roman" w:cs="Times New Roman"/>
          <w:color w:val="auto"/>
        </w:rPr>
        <w:t>-</w:t>
      </w:r>
      <w:r w:rsidR="00FE11E4" w:rsidRPr="002C2555">
        <w:rPr>
          <w:rFonts w:ascii="Times New Roman" w:hAnsi="Times New Roman" w:cs="Times New Roman"/>
          <w:color w:val="auto"/>
          <w:lang w:val="uk-UA"/>
        </w:rPr>
        <w:t>ТЕХНОЛОГІЇ, ЩО ВИКОРИСТАНО В РЕАЛІЗАЦІЇ МАРКЕТИНГ-АНАЛІЗУ КОМПАНІЇ</w:t>
      </w:r>
      <w:bookmarkEnd w:id="4"/>
    </w:p>
    <w:p w:rsidR="00E204F4" w:rsidRPr="002C2555" w:rsidRDefault="00E204F4" w:rsidP="002C2555">
      <w:pPr>
        <w:pStyle w:val="1"/>
        <w:spacing w:before="0" w:line="360" w:lineRule="auto"/>
        <w:jc w:val="center"/>
        <w:rPr>
          <w:rFonts w:ascii="Times New Roman" w:hAnsi="Times New Roman" w:cs="Times New Roman"/>
          <w:color w:val="auto"/>
          <w:lang w:val="uk-UA"/>
        </w:rPr>
      </w:pPr>
    </w:p>
    <w:p w:rsidR="00FE11E4" w:rsidRPr="002C2555" w:rsidRDefault="00E204F4" w:rsidP="002C2555">
      <w:pPr>
        <w:pStyle w:val="1"/>
        <w:spacing w:before="0" w:line="360" w:lineRule="auto"/>
        <w:jc w:val="center"/>
        <w:rPr>
          <w:rFonts w:ascii="Times New Roman" w:hAnsi="Times New Roman" w:cs="Times New Roman"/>
          <w:color w:val="auto"/>
          <w:lang w:val="uk-UA"/>
        </w:rPr>
      </w:pPr>
      <w:bookmarkStart w:id="5" w:name="_Toc26549319"/>
      <w:r w:rsidRPr="002C2555">
        <w:rPr>
          <w:rFonts w:ascii="Times New Roman" w:hAnsi="Times New Roman" w:cs="Times New Roman"/>
          <w:color w:val="auto"/>
          <w:lang w:val="uk-UA"/>
        </w:rPr>
        <w:t>2.1 Оцінювання ефективності маркетингових комунікацій підприємства, розрахунок вебометричного рангу</w:t>
      </w:r>
      <w:bookmarkEnd w:id="5"/>
    </w:p>
    <w:p w:rsidR="00E204F4" w:rsidRDefault="00E204F4" w:rsidP="001A7E78">
      <w:pPr>
        <w:spacing w:after="0" w:line="360" w:lineRule="auto"/>
        <w:ind w:firstLine="709"/>
        <w:jc w:val="both"/>
        <w:rPr>
          <w:rFonts w:ascii="Times New Roman" w:hAnsi="Times New Roman" w:cs="Times New Roman"/>
          <w:sz w:val="28"/>
          <w:szCs w:val="28"/>
          <w:lang w:val="uk-UA"/>
        </w:rPr>
      </w:pPr>
    </w:p>
    <w:p w:rsidR="00970495" w:rsidRPr="00B03879" w:rsidRDefault="00970495" w:rsidP="00B03879">
      <w:pPr>
        <w:tabs>
          <w:tab w:val="left" w:pos="1276"/>
        </w:tabs>
        <w:suppressAutoHyphens/>
        <w:spacing w:after="0" w:line="360" w:lineRule="auto"/>
        <w:ind w:firstLine="709"/>
        <w:contextualSpacing/>
        <w:jc w:val="both"/>
        <w:rPr>
          <w:rFonts w:ascii="Times New Roman" w:hAnsi="Times New Roman" w:cs="Times New Roman"/>
          <w:sz w:val="28"/>
          <w:szCs w:val="28"/>
          <w:lang w:val="uk-UA"/>
        </w:rPr>
      </w:pPr>
      <w:r w:rsidRPr="00B03879">
        <w:rPr>
          <w:rFonts w:ascii="Times New Roman" w:hAnsi="Times New Roman" w:cs="Times New Roman"/>
          <w:sz w:val="28"/>
          <w:szCs w:val="28"/>
          <w:lang w:val="uk-UA"/>
        </w:rPr>
        <w:t>Важливою складовою оцінювання ефективності електронного ресурсу є розрахунок його вебометричного рангу (WR) - рейтингу на основі статистичних даних пошукових систем. Це обумовлено тим, що більшість користувачів (90-95%) потрапляють на ресурси підприємств через пошукові системи, тому від того, на якому місці у результатах цільових запитів перебуває електронний ресурс, залежить кількість споживачів, які його відвідають. Обчислення WR за даними найбільш популярних пошукових систем в українському секторі мережі описано формулою:</w:t>
      </w:r>
    </w:p>
    <w:p w:rsidR="00970495" w:rsidRPr="00B03879" w:rsidRDefault="00970495" w:rsidP="00B03879">
      <w:pPr>
        <w:tabs>
          <w:tab w:val="left" w:pos="1276"/>
        </w:tabs>
        <w:suppressAutoHyphens/>
        <w:spacing w:after="0" w:line="360" w:lineRule="auto"/>
        <w:ind w:firstLine="709"/>
        <w:contextualSpacing/>
        <w:jc w:val="both"/>
        <w:rPr>
          <w:rFonts w:ascii="Times New Roman" w:hAnsi="Times New Roman" w:cs="Times New Roman"/>
          <w:sz w:val="28"/>
          <w:szCs w:val="28"/>
          <w:lang w:val="uk-UA"/>
        </w:rPr>
      </w:pPr>
    </w:p>
    <w:p w:rsidR="00970495" w:rsidRPr="00B03879" w:rsidRDefault="00970495" w:rsidP="002C2555">
      <w:pPr>
        <w:tabs>
          <w:tab w:val="left" w:pos="1276"/>
        </w:tabs>
        <w:suppressAutoHyphens/>
        <w:spacing w:after="0" w:line="360" w:lineRule="auto"/>
        <w:ind w:firstLine="709"/>
        <w:contextualSpacing/>
        <w:jc w:val="center"/>
        <w:rPr>
          <w:rFonts w:ascii="Times New Roman" w:hAnsi="Times New Roman" w:cs="Times New Roman"/>
          <w:sz w:val="28"/>
          <w:szCs w:val="28"/>
          <w:lang w:val="uk-UA"/>
        </w:rPr>
      </w:pPr>
      <w:r w:rsidRPr="00B03879">
        <w:rPr>
          <w:rFonts w:ascii="Times New Roman" w:hAnsi="Times New Roman" w:cs="Times New Roman"/>
          <w:noProof/>
          <w:sz w:val="28"/>
          <w:szCs w:val="28"/>
          <w:lang w:eastAsia="ru-RU"/>
        </w:rPr>
        <w:drawing>
          <wp:inline distT="0" distB="0" distL="0" distR="0">
            <wp:extent cx="1885950" cy="219075"/>
            <wp:effectExtent l="19050" t="0" r="0" b="0"/>
            <wp:docPr id="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20" cstate="print"/>
                    <a:srcRect/>
                    <a:stretch>
                      <a:fillRect/>
                    </a:stretch>
                  </pic:blipFill>
                  <pic:spPr bwMode="auto">
                    <a:xfrm>
                      <a:off x="0" y="0"/>
                      <a:ext cx="1885950" cy="219075"/>
                    </a:xfrm>
                    <a:prstGeom prst="rect">
                      <a:avLst/>
                    </a:prstGeom>
                    <a:noFill/>
                    <a:ln w="9525">
                      <a:noFill/>
                      <a:miter lim="800000"/>
                      <a:headEnd/>
                      <a:tailEnd/>
                    </a:ln>
                  </pic:spPr>
                </pic:pic>
              </a:graphicData>
            </a:graphic>
          </wp:inline>
        </w:drawing>
      </w:r>
    </w:p>
    <w:p w:rsidR="00970495" w:rsidRPr="00B03879" w:rsidRDefault="00970495" w:rsidP="00B03879">
      <w:pPr>
        <w:tabs>
          <w:tab w:val="left" w:pos="1276"/>
        </w:tabs>
        <w:suppressAutoHyphens/>
        <w:spacing w:after="0" w:line="360" w:lineRule="auto"/>
        <w:ind w:firstLine="709"/>
        <w:contextualSpacing/>
        <w:jc w:val="both"/>
        <w:rPr>
          <w:rFonts w:ascii="Times New Roman" w:hAnsi="Times New Roman" w:cs="Times New Roman"/>
          <w:sz w:val="28"/>
          <w:szCs w:val="28"/>
          <w:lang w:val="uk-UA"/>
        </w:rPr>
      </w:pPr>
    </w:p>
    <w:p w:rsidR="00970495" w:rsidRPr="00B03879" w:rsidRDefault="00970495" w:rsidP="00B03879">
      <w:pPr>
        <w:tabs>
          <w:tab w:val="left" w:pos="1276"/>
        </w:tabs>
        <w:suppressAutoHyphens/>
        <w:spacing w:after="0" w:line="360" w:lineRule="auto"/>
        <w:ind w:firstLine="709"/>
        <w:contextualSpacing/>
        <w:jc w:val="both"/>
        <w:rPr>
          <w:rFonts w:ascii="Times New Roman" w:hAnsi="Times New Roman" w:cs="Times New Roman"/>
          <w:sz w:val="28"/>
          <w:szCs w:val="28"/>
          <w:lang w:val="uk-UA"/>
        </w:rPr>
      </w:pPr>
      <w:r w:rsidRPr="00B03879">
        <w:rPr>
          <w:rFonts w:ascii="Times New Roman" w:hAnsi="Times New Roman" w:cs="Times New Roman"/>
          <w:sz w:val="28"/>
          <w:szCs w:val="28"/>
          <w:lang w:val="uk-UA"/>
        </w:rPr>
        <w:t>Де:</w:t>
      </w:r>
    </w:p>
    <w:p w:rsidR="00970495" w:rsidRPr="00B03879" w:rsidRDefault="00970495" w:rsidP="00B03879">
      <w:pPr>
        <w:tabs>
          <w:tab w:val="left" w:pos="1276"/>
        </w:tabs>
        <w:suppressAutoHyphens/>
        <w:spacing w:after="0" w:line="360" w:lineRule="auto"/>
        <w:ind w:firstLine="709"/>
        <w:contextualSpacing/>
        <w:jc w:val="both"/>
        <w:rPr>
          <w:rFonts w:ascii="Times New Roman" w:hAnsi="Times New Roman" w:cs="Times New Roman"/>
          <w:sz w:val="28"/>
          <w:szCs w:val="28"/>
          <w:lang w:val="uk-UA"/>
        </w:rPr>
      </w:pPr>
      <w:r w:rsidRPr="00B03879">
        <w:rPr>
          <w:rFonts w:ascii="Times New Roman" w:hAnsi="Times New Roman" w:cs="Times New Roman"/>
          <w:sz w:val="28"/>
          <w:szCs w:val="28"/>
          <w:lang w:val="uk-UA"/>
        </w:rPr>
        <w:t>Pі - ймовірність потрапляння на електронний ресурс через і-ту пошукову систему або посилання на сторінках і-го ресурсу;</w:t>
      </w:r>
    </w:p>
    <w:p w:rsidR="00970495" w:rsidRPr="00B03879" w:rsidRDefault="00970495" w:rsidP="00B03879">
      <w:pPr>
        <w:tabs>
          <w:tab w:val="left" w:pos="1276"/>
        </w:tabs>
        <w:suppressAutoHyphens/>
        <w:spacing w:after="0" w:line="360" w:lineRule="auto"/>
        <w:ind w:firstLine="709"/>
        <w:contextualSpacing/>
        <w:jc w:val="both"/>
        <w:rPr>
          <w:rFonts w:ascii="Times New Roman" w:hAnsi="Times New Roman" w:cs="Times New Roman"/>
          <w:sz w:val="28"/>
          <w:szCs w:val="28"/>
          <w:lang w:val="uk-UA"/>
        </w:rPr>
      </w:pPr>
      <w:r w:rsidRPr="00B03879">
        <w:rPr>
          <w:rFonts w:ascii="Times New Roman" w:hAnsi="Times New Roman" w:cs="Times New Roman"/>
          <w:sz w:val="28"/>
          <w:szCs w:val="28"/>
          <w:lang w:val="uk-UA"/>
        </w:rPr>
        <w:t>S - індикатор розміру електронного ресурсу;</w:t>
      </w:r>
    </w:p>
    <w:p w:rsidR="00970495" w:rsidRPr="00B03879" w:rsidRDefault="00970495" w:rsidP="00B03879">
      <w:pPr>
        <w:tabs>
          <w:tab w:val="left" w:pos="1276"/>
        </w:tabs>
        <w:suppressAutoHyphens/>
        <w:spacing w:after="0" w:line="360" w:lineRule="auto"/>
        <w:ind w:firstLine="709"/>
        <w:contextualSpacing/>
        <w:jc w:val="both"/>
        <w:rPr>
          <w:rFonts w:ascii="Times New Roman" w:hAnsi="Times New Roman" w:cs="Times New Roman"/>
          <w:sz w:val="28"/>
          <w:szCs w:val="28"/>
          <w:lang w:val="uk-UA"/>
        </w:rPr>
      </w:pPr>
      <w:r w:rsidRPr="00B03879">
        <w:rPr>
          <w:rFonts w:ascii="Times New Roman" w:hAnsi="Times New Roman" w:cs="Times New Roman"/>
          <w:sz w:val="28"/>
          <w:szCs w:val="28"/>
          <w:lang w:val="uk-UA"/>
        </w:rPr>
        <w:t>V - індикатор видимості електронного ресурсу на сторінках інших ресурсів у мережі Інтернет.</w:t>
      </w:r>
    </w:p>
    <w:p w:rsidR="00970495" w:rsidRPr="00B03879" w:rsidRDefault="00970495" w:rsidP="00B03879">
      <w:pPr>
        <w:tabs>
          <w:tab w:val="left" w:pos="1276"/>
        </w:tabs>
        <w:suppressAutoHyphens/>
        <w:spacing w:after="0" w:line="360" w:lineRule="auto"/>
        <w:ind w:firstLine="709"/>
        <w:contextualSpacing/>
        <w:jc w:val="both"/>
        <w:rPr>
          <w:rFonts w:ascii="Times New Roman" w:hAnsi="Times New Roman" w:cs="Times New Roman"/>
          <w:sz w:val="28"/>
          <w:szCs w:val="28"/>
          <w:lang w:val="uk-UA"/>
        </w:rPr>
      </w:pPr>
      <w:r w:rsidRPr="00B03879">
        <w:rPr>
          <w:rFonts w:ascii="Times New Roman" w:hAnsi="Times New Roman" w:cs="Times New Roman"/>
          <w:sz w:val="28"/>
          <w:szCs w:val="28"/>
          <w:lang w:val="uk-UA"/>
        </w:rPr>
        <w:t>Оскільки кількість відвідувачів і ймовірність потрапляння їх на електронний ресурс підприємства на декількох пошукових системах буде різною, до уваги доцільно брати ті пошукові системи, які користуються найбільшою популярністю у користувачів.</w:t>
      </w:r>
    </w:p>
    <w:p w:rsidR="00970495" w:rsidRPr="00B03879" w:rsidRDefault="00970495" w:rsidP="00B03879">
      <w:pPr>
        <w:tabs>
          <w:tab w:val="left" w:pos="1276"/>
        </w:tabs>
        <w:suppressAutoHyphens/>
        <w:spacing w:after="0" w:line="360" w:lineRule="auto"/>
        <w:ind w:firstLine="709"/>
        <w:contextualSpacing/>
        <w:jc w:val="both"/>
        <w:rPr>
          <w:rFonts w:ascii="Times New Roman" w:hAnsi="Times New Roman" w:cs="Times New Roman"/>
          <w:sz w:val="28"/>
          <w:szCs w:val="28"/>
          <w:lang w:val="uk-UA"/>
        </w:rPr>
      </w:pPr>
      <w:r w:rsidRPr="00B03879">
        <w:rPr>
          <w:rFonts w:ascii="Times New Roman" w:hAnsi="Times New Roman" w:cs="Times New Roman"/>
          <w:sz w:val="28"/>
          <w:szCs w:val="28"/>
          <w:lang w:val="uk-UA"/>
        </w:rPr>
        <w:t xml:space="preserve">Результати обчислень показників популярності 11 відомих в Україні пошукових систем засвідчили, що найбільші значення інтегрального показника відвідуваності мають лише дві з них - Google (0,725) та Яндекс </w:t>
      </w:r>
      <w:r w:rsidRPr="00B03879">
        <w:rPr>
          <w:rFonts w:ascii="Times New Roman" w:hAnsi="Times New Roman" w:cs="Times New Roman"/>
          <w:sz w:val="28"/>
          <w:szCs w:val="28"/>
          <w:lang w:val="uk-UA"/>
        </w:rPr>
        <w:lastRenderedPageBreak/>
        <w:t>(0,174). Тому подальші розрахунки вебометричних рангів здійснено на основі статистичних даних цих ресурсів.</w:t>
      </w:r>
    </w:p>
    <w:p w:rsidR="00970495" w:rsidRPr="00B03879" w:rsidRDefault="00970495" w:rsidP="00B03879">
      <w:pPr>
        <w:tabs>
          <w:tab w:val="left" w:pos="1276"/>
        </w:tabs>
        <w:suppressAutoHyphens/>
        <w:spacing w:after="0" w:line="360" w:lineRule="auto"/>
        <w:ind w:firstLine="709"/>
        <w:contextualSpacing/>
        <w:jc w:val="both"/>
        <w:rPr>
          <w:rFonts w:ascii="Times New Roman" w:hAnsi="Times New Roman" w:cs="Times New Roman"/>
          <w:sz w:val="28"/>
          <w:szCs w:val="28"/>
          <w:lang w:val="uk-UA"/>
        </w:rPr>
      </w:pPr>
      <w:r w:rsidRPr="00B03879">
        <w:rPr>
          <w:rFonts w:ascii="Times New Roman" w:hAnsi="Times New Roman" w:cs="Times New Roman"/>
          <w:sz w:val="28"/>
          <w:szCs w:val="28"/>
          <w:lang w:val="uk-UA"/>
        </w:rPr>
        <w:t>Запропоновано економіко-математичну модель ефективності електронного ресурсу як носія маркетингових комунікацій підприємств в Інтернеті, використання якої допоможе у прийнятті конкретних управлінських рішень щодо підвищення конкурентоспроможності ресурсу, ефективності просування в Інтернеті та успішної реалізації електронного бізнесу в майбутньому.</w:t>
      </w:r>
    </w:p>
    <w:p w:rsidR="00970495" w:rsidRDefault="00970495" w:rsidP="00B03879">
      <w:pPr>
        <w:tabs>
          <w:tab w:val="left" w:pos="1276"/>
        </w:tabs>
        <w:suppressAutoHyphens/>
        <w:spacing w:after="0" w:line="360" w:lineRule="auto"/>
        <w:ind w:firstLine="709"/>
        <w:contextualSpacing/>
        <w:jc w:val="both"/>
        <w:rPr>
          <w:rFonts w:ascii="Times New Roman" w:hAnsi="Times New Roman" w:cs="Times New Roman"/>
          <w:sz w:val="28"/>
          <w:szCs w:val="28"/>
          <w:lang w:val="uk-UA"/>
        </w:rPr>
      </w:pPr>
      <w:r w:rsidRPr="00B03879">
        <w:rPr>
          <w:rFonts w:ascii="Times New Roman" w:hAnsi="Times New Roman" w:cs="Times New Roman"/>
          <w:sz w:val="28"/>
          <w:szCs w:val="28"/>
          <w:lang w:val="uk-UA"/>
        </w:rPr>
        <w:t>Процедуру побудови моделі ефективності веб-ресур</w:t>
      </w:r>
      <w:r w:rsidR="002C2555">
        <w:rPr>
          <w:rFonts w:ascii="Times New Roman" w:hAnsi="Times New Roman" w:cs="Times New Roman"/>
          <w:sz w:val="28"/>
          <w:szCs w:val="28"/>
          <w:lang w:val="uk-UA"/>
        </w:rPr>
        <w:t>су підприємства подано на рисунку 2.1.</w:t>
      </w:r>
    </w:p>
    <w:p w:rsidR="002C2555" w:rsidRDefault="002C2555" w:rsidP="00B03879">
      <w:pPr>
        <w:tabs>
          <w:tab w:val="left" w:pos="1276"/>
        </w:tabs>
        <w:suppressAutoHyphens/>
        <w:spacing w:after="0" w:line="360" w:lineRule="auto"/>
        <w:ind w:firstLine="709"/>
        <w:contextualSpacing/>
        <w:jc w:val="both"/>
        <w:rPr>
          <w:rFonts w:ascii="Times New Roman" w:hAnsi="Times New Roman" w:cs="Times New Roman"/>
          <w:sz w:val="28"/>
          <w:szCs w:val="28"/>
          <w:lang w:val="uk-UA"/>
        </w:rPr>
      </w:pPr>
    </w:p>
    <w:p w:rsidR="002C2555" w:rsidRDefault="002C2555" w:rsidP="00B03879">
      <w:pPr>
        <w:tabs>
          <w:tab w:val="left" w:pos="1276"/>
        </w:tabs>
        <w:suppressAutoHyphens/>
        <w:spacing w:after="0" w:line="360" w:lineRule="auto"/>
        <w:ind w:firstLine="709"/>
        <w:contextualSpacing/>
        <w:jc w:val="both"/>
        <w:rPr>
          <w:rFonts w:ascii="Times New Roman" w:hAnsi="Times New Roman" w:cs="Times New Roman"/>
          <w:sz w:val="28"/>
          <w:szCs w:val="28"/>
          <w:lang w:val="uk-UA"/>
        </w:rPr>
      </w:pPr>
      <w:r w:rsidRPr="002C2555">
        <w:rPr>
          <w:rFonts w:ascii="Times New Roman" w:hAnsi="Times New Roman" w:cs="Times New Roman"/>
          <w:noProof/>
          <w:sz w:val="28"/>
          <w:szCs w:val="28"/>
          <w:lang w:eastAsia="ru-RU"/>
        </w:rPr>
        <w:drawing>
          <wp:inline distT="0" distB="0" distL="0" distR="0">
            <wp:extent cx="4972050" cy="3213100"/>
            <wp:effectExtent l="19050" t="0" r="0" b="0"/>
            <wp:docPr id="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1" cstate="print"/>
                    <a:srcRect/>
                    <a:stretch>
                      <a:fillRect/>
                    </a:stretch>
                  </pic:blipFill>
                  <pic:spPr bwMode="auto">
                    <a:xfrm>
                      <a:off x="0" y="0"/>
                      <a:ext cx="4972050" cy="3213100"/>
                    </a:xfrm>
                    <a:prstGeom prst="rect">
                      <a:avLst/>
                    </a:prstGeom>
                    <a:noFill/>
                    <a:ln w="9525">
                      <a:noFill/>
                      <a:miter lim="800000"/>
                      <a:headEnd/>
                      <a:tailEnd/>
                    </a:ln>
                  </pic:spPr>
                </pic:pic>
              </a:graphicData>
            </a:graphic>
          </wp:inline>
        </w:drawing>
      </w:r>
    </w:p>
    <w:p w:rsidR="002C2555" w:rsidRDefault="002C2555" w:rsidP="00B03879">
      <w:pPr>
        <w:tabs>
          <w:tab w:val="left" w:pos="1276"/>
        </w:tabs>
        <w:suppressAutoHyphens/>
        <w:spacing w:after="0" w:line="360" w:lineRule="auto"/>
        <w:ind w:firstLine="709"/>
        <w:contextualSpacing/>
        <w:jc w:val="both"/>
        <w:rPr>
          <w:rFonts w:ascii="Times New Roman" w:hAnsi="Times New Roman" w:cs="Times New Roman"/>
          <w:sz w:val="28"/>
          <w:szCs w:val="28"/>
          <w:lang w:val="uk-UA"/>
        </w:rPr>
      </w:pPr>
    </w:p>
    <w:p w:rsidR="00970495" w:rsidRPr="00B03879" w:rsidRDefault="002C2555" w:rsidP="002C2555">
      <w:pPr>
        <w:tabs>
          <w:tab w:val="left" w:pos="1276"/>
        </w:tabs>
        <w:suppressAutoHyphen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Рисунок 2.1</w:t>
      </w:r>
      <w:r w:rsidRPr="00B0387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03879">
        <w:rPr>
          <w:rFonts w:ascii="Times New Roman" w:hAnsi="Times New Roman" w:cs="Times New Roman"/>
          <w:sz w:val="28"/>
          <w:szCs w:val="28"/>
          <w:lang w:val="uk-UA"/>
        </w:rPr>
        <w:t xml:space="preserve">Процедура побудови моделі ефективності електронного </w:t>
      </w:r>
      <w:r>
        <w:rPr>
          <w:rFonts w:ascii="Times New Roman" w:hAnsi="Times New Roman" w:cs="Times New Roman"/>
          <w:sz w:val="28"/>
          <w:szCs w:val="28"/>
          <w:lang w:val="uk-UA"/>
        </w:rPr>
        <w:t>ресурсу</w:t>
      </w:r>
    </w:p>
    <w:p w:rsidR="00970495" w:rsidRPr="00B03879" w:rsidRDefault="00970495" w:rsidP="00B03879">
      <w:pPr>
        <w:tabs>
          <w:tab w:val="left" w:pos="1276"/>
        </w:tabs>
        <w:suppressAutoHyphens/>
        <w:spacing w:after="0" w:line="360" w:lineRule="auto"/>
        <w:ind w:firstLine="709"/>
        <w:contextualSpacing/>
        <w:jc w:val="both"/>
        <w:rPr>
          <w:rFonts w:ascii="Times New Roman" w:hAnsi="Times New Roman" w:cs="Times New Roman"/>
          <w:sz w:val="28"/>
          <w:szCs w:val="28"/>
          <w:lang w:val="uk-UA"/>
        </w:rPr>
      </w:pPr>
      <w:r w:rsidRPr="00B03879">
        <w:rPr>
          <w:rFonts w:ascii="Times New Roman" w:hAnsi="Times New Roman" w:cs="Times New Roman"/>
          <w:sz w:val="28"/>
          <w:szCs w:val="28"/>
          <w:lang w:val="uk-UA"/>
        </w:rPr>
        <w:t>Для розрахунку залежності та впливу критеріїв і показників ефективності електронного ресурсу на досягнення комунікаційних цілей підприємства в мережі Інтернет запропоновану модель можна подати у вигляді:</w:t>
      </w:r>
    </w:p>
    <w:p w:rsidR="00970495" w:rsidRPr="00B03879" w:rsidRDefault="00970495" w:rsidP="00B03879">
      <w:pPr>
        <w:tabs>
          <w:tab w:val="left" w:pos="1276"/>
        </w:tabs>
        <w:suppressAutoHyphens/>
        <w:spacing w:after="0" w:line="360" w:lineRule="auto"/>
        <w:ind w:firstLine="709"/>
        <w:contextualSpacing/>
        <w:jc w:val="both"/>
        <w:rPr>
          <w:rFonts w:ascii="Times New Roman" w:hAnsi="Times New Roman" w:cs="Times New Roman"/>
          <w:sz w:val="28"/>
          <w:szCs w:val="28"/>
          <w:lang w:val="uk-UA"/>
        </w:rPr>
      </w:pPr>
    </w:p>
    <w:p w:rsidR="00970495" w:rsidRPr="00B03879" w:rsidRDefault="00970495" w:rsidP="002C2555">
      <w:pPr>
        <w:tabs>
          <w:tab w:val="left" w:pos="1276"/>
        </w:tabs>
        <w:suppressAutoHyphens/>
        <w:spacing w:after="0" w:line="360" w:lineRule="auto"/>
        <w:ind w:firstLine="709"/>
        <w:contextualSpacing/>
        <w:jc w:val="center"/>
        <w:rPr>
          <w:rFonts w:ascii="Times New Roman" w:hAnsi="Times New Roman" w:cs="Times New Roman"/>
          <w:sz w:val="28"/>
          <w:szCs w:val="28"/>
          <w:lang w:val="uk-UA"/>
        </w:rPr>
      </w:pPr>
      <w:r w:rsidRPr="00B03879">
        <w:rPr>
          <w:rFonts w:ascii="Times New Roman" w:hAnsi="Times New Roman" w:cs="Times New Roman"/>
          <w:noProof/>
          <w:sz w:val="28"/>
          <w:szCs w:val="28"/>
          <w:lang w:eastAsia="ru-RU"/>
        </w:rPr>
        <w:lastRenderedPageBreak/>
        <w:drawing>
          <wp:inline distT="0" distB="0" distL="0" distR="0">
            <wp:extent cx="4762500" cy="514350"/>
            <wp:effectExtent l="19050" t="0" r="0" b="0"/>
            <wp:docPr id="5"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22" cstate="print"/>
                    <a:srcRect/>
                    <a:stretch>
                      <a:fillRect/>
                    </a:stretch>
                  </pic:blipFill>
                  <pic:spPr bwMode="auto">
                    <a:xfrm>
                      <a:off x="0" y="0"/>
                      <a:ext cx="4762500" cy="514350"/>
                    </a:xfrm>
                    <a:prstGeom prst="rect">
                      <a:avLst/>
                    </a:prstGeom>
                    <a:noFill/>
                    <a:ln w="9525">
                      <a:noFill/>
                      <a:miter lim="800000"/>
                      <a:headEnd/>
                      <a:tailEnd/>
                    </a:ln>
                  </pic:spPr>
                </pic:pic>
              </a:graphicData>
            </a:graphic>
          </wp:inline>
        </w:drawing>
      </w:r>
    </w:p>
    <w:p w:rsidR="00970495" w:rsidRPr="00B03879" w:rsidRDefault="00970495" w:rsidP="00B03879">
      <w:pPr>
        <w:tabs>
          <w:tab w:val="left" w:pos="1276"/>
        </w:tabs>
        <w:suppressAutoHyphens/>
        <w:spacing w:after="0" w:line="360" w:lineRule="auto"/>
        <w:ind w:firstLine="709"/>
        <w:contextualSpacing/>
        <w:jc w:val="both"/>
        <w:rPr>
          <w:rFonts w:ascii="Times New Roman" w:hAnsi="Times New Roman" w:cs="Times New Roman"/>
          <w:sz w:val="28"/>
          <w:szCs w:val="28"/>
          <w:lang w:val="uk-UA"/>
        </w:rPr>
      </w:pPr>
    </w:p>
    <w:p w:rsidR="00970495" w:rsidRPr="00B03879" w:rsidRDefault="00970495" w:rsidP="00B03879">
      <w:pPr>
        <w:tabs>
          <w:tab w:val="left" w:pos="1276"/>
        </w:tabs>
        <w:suppressAutoHyphens/>
        <w:spacing w:after="0" w:line="360" w:lineRule="auto"/>
        <w:ind w:firstLine="709"/>
        <w:contextualSpacing/>
        <w:jc w:val="both"/>
        <w:rPr>
          <w:rFonts w:ascii="Times New Roman" w:hAnsi="Times New Roman" w:cs="Times New Roman"/>
          <w:sz w:val="28"/>
          <w:szCs w:val="28"/>
          <w:lang w:val="uk-UA"/>
        </w:rPr>
      </w:pPr>
      <w:r w:rsidRPr="00B03879">
        <w:rPr>
          <w:rFonts w:ascii="Times New Roman" w:hAnsi="Times New Roman" w:cs="Times New Roman"/>
          <w:sz w:val="28"/>
          <w:szCs w:val="28"/>
          <w:lang w:val="uk-UA"/>
        </w:rPr>
        <w:t>Де:</w:t>
      </w:r>
    </w:p>
    <w:p w:rsidR="00970495" w:rsidRPr="00B03879" w:rsidRDefault="00970495" w:rsidP="00B03879">
      <w:pPr>
        <w:tabs>
          <w:tab w:val="left" w:pos="1276"/>
        </w:tabs>
        <w:suppressAutoHyphens/>
        <w:spacing w:after="0" w:line="360" w:lineRule="auto"/>
        <w:ind w:firstLine="709"/>
        <w:contextualSpacing/>
        <w:jc w:val="both"/>
        <w:rPr>
          <w:rFonts w:ascii="Times New Roman" w:hAnsi="Times New Roman" w:cs="Times New Roman"/>
          <w:sz w:val="28"/>
          <w:szCs w:val="28"/>
          <w:lang w:val="uk-UA"/>
        </w:rPr>
      </w:pPr>
      <w:r w:rsidRPr="00B03879">
        <w:rPr>
          <w:rFonts w:ascii="Times New Roman" w:hAnsi="Times New Roman" w:cs="Times New Roman"/>
          <w:sz w:val="28"/>
          <w:szCs w:val="28"/>
          <w:lang w:val="uk-UA"/>
        </w:rPr>
        <w:t>N - кількість груп показників;</w:t>
      </w:r>
    </w:p>
    <w:p w:rsidR="00970495" w:rsidRPr="00B03879" w:rsidRDefault="00970495" w:rsidP="00B03879">
      <w:pPr>
        <w:tabs>
          <w:tab w:val="left" w:pos="1276"/>
        </w:tabs>
        <w:suppressAutoHyphens/>
        <w:spacing w:after="0" w:line="360" w:lineRule="auto"/>
        <w:ind w:firstLine="709"/>
        <w:contextualSpacing/>
        <w:jc w:val="both"/>
        <w:rPr>
          <w:rFonts w:ascii="Times New Roman" w:hAnsi="Times New Roman" w:cs="Times New Roman"/>
          <w:sz w:val="28"/>
          <w:szCs w:val="28"/>
          <w:lang w:val="uk-UA"/>
        </w:rPr>
      </w:pPr>
      <w:r w:rsidRPr="00B03879">
        <w:rPr>
          <w:rFonts w:ascii="Times New Roman" w:hAnsi="Times New Roman" w:cs="Times New Roman"/>
          <w:sz w:val="28"/>
          <w:szCs w:val="28"/>
          <w:lang w:val="uk-UA"/>
        </w:rPr>
        <w:t>Xij - оцінка i-го показника j-ої групи;</w:t>
      </w:r>
    </w:p>
    <w:p w:rsidR="00970495" w:rsidRPr="00B03879" w:rsidRDefault="00970495" w:rsidP="00B03879">
      <w:pPr>
        <w:tabs>
          <w:tab w:val="left" w:pos="1276"/>
        </w:tabs>
        <w:suppressAutoHyphens/>
        <w:spacing w:after="0" w:line="360" w:lineRule="auto"/>
        <w:ind w:firstLine="709"/>
        <w:contextualSpacing/>
        <w:jc w:val="both"/>
        <w:rPr>
          <w:rFonts w:ascii="Times New Roman" w:hAnsi="Times New Roman" w:cs="Times New Roman"/>
          <w:sz w:val="28"/>
          <w:szCs w:val="28"/>
          <w:lang w:val="uk-UA"/>
        </w:rPr>
      </w:pPr>
      <w:r w:rsidRPr="00B03879">
        <w:rPr>
          <w:rFonts w:ascii="Times New Roman" w:hAnsi="Times New Roman" w:cs="Times New Roman"/>
          <w:sz w:val="28"/>
          <w:szCs w:val="28"/>
          <w:lang w:val="uk-UA"/>
        </w:rPr>
        <w:t>βj - вплив показника j-ої групи;</w:t>
      </w:r>
    </w:p>
    <w:p w:rsidR="00970495" w:rsidRPr="00B03879" w:rsidRDefault="00970495" w:rsidP="00B03879">
      <w:pPr>
        <w:tabs>
          <w:tab w:val="left" w:pos="1276"/>
        </w:tabs>
        <w:suppressAutoHyphens/>
        <w:spacing w:after="0" w:line="360" w:lineRule="auto"/>
        <w:ind w:firstLine="709"/>
        <w:contextualSpacing/>
        <w:jc w:val="both"/>
        <w:rPr>
          <w:rFonts w:ascii="Times New Roman" w:hAnsi="Times New Roman" w:cs="Times New Roman"/>
          <w:sz w:val="28"/>
          <w:szCs w:val="28"/>
          <w:lang w:val="uk-UA"/>
        </w:rPr>
      </w:pPr>
      <w:r w:rsidRPr="00B03879">
        <w:rPr>
          <w:rFonts w:ascii="Times New Roman" w:hAnsi="Times New Roman" w:cs="Times New Roman"/>
          <w:sz w:val="28"/>
          <w:szCs w:val="28"/>
          <w:lang w:val="uk-UA"/>
        </w:rPr>
        <w:t>mi - кількість показників j-ої групи.</w:t>
      </w:r>
    </w:p>
    <w:p w:rsidR="00970495" w:rsidRDefault="00970495" w:rsidP="002C2555">
      <w:pPr>
        <w:tabs>
          <w:tab w:val="left" w:pos="1276"/>
        </w:tabs>
        <w:suppressAutoHyphens/>
        <w:spacing w:after="0" w:line="360" w:lineRule="auto"/>
        <w:ind w:firstLine="709"/>
        <w:contextualSpacing/>
        <w:jc w:val="both"/>
        <w:rPr>
          <w:rFonts w:ascii="Times New Roman" w:hAnsi="Times New Roman" w:cs="Times New Roman"/>
          <w:sz w:val="28"/>
          <w:szCs w:val="28"/>
          <w:lang w:val="uk-UA"/>
        </w:rPr>
      </w:pPr>
      <w:r w:rsidRPr="00B03879">
        <w:rPr>
          <w:rFonts w:ascii="Times New Roman" w:hAnsi="Times New Roman" w:cs="Times New Roman"/>
          <w:sz w:val="28"/>
          <w:szCs w:val="28"/>
          <w:lang w:val="uk-UA"/>
        </w:rPr>
        <w:t>Кількісне обчислення критеріїв здійснюється на основі розрахунку непараметричних показників зв’язку за допомогою експертних оцінок, у результаті чого модель набуває такого вигляду:</w:t>
      </w:r>
    </w:p>
    <w:p w:rsidR="002C2555" w:rsidRPr="00B03879" w:rsidRDefault="002C2555" w:rsidP="002C2555">
      <w:pPr>
        <w:tabs>
          <w:tab w:val="left" w:pos="1276"/>
        </w:tabs>
        <w:suppressAutoHyphens/>
        <w:spacing w:after="0" w:line="360" w:lineRule="auto"/>
        <w:ind w:firstLine="709"/>
        <w:contextualSpacing/>
        <w:jc w:val="both"/>
        <w:rPr>
          <w:rFonts w:ascii="Times New Roman" w:hAnsi="Times New Roman" w:cs="Times New Roman"/>
          <w:sz w:val="28"/>
          <w:szCs w:val="28"/>
          <w:lang w:val="uk-UA"/>
        </w:rPr>
      </w:pPr>
    </w:p>
    <w:p w:rsidR="00970495" w:rsidRPr="00B03879" w:rsidRDefault="00970495" w:rsidP="002C2555">
      <w:pPr>
        <w:tabs>
          <w:tab w:val="left" w:pos="1276"/>
        </w:tabs>
        <w:suppressAutoHyphens/>
        <w:spacing w:after="0" w:line="360" w:lineRule="auto"/>
        <w:ind w:firstLine="709"/>
        <w:contextualSpacing/>
        <w:jc w:val="center"/>
        <w:rPr>
          <w:rFonts w:ascii="Times New Roman" w:hAnsi="Times New Roman" w:cs="Times New Roman"/>
          <w:sz w:val="28"/>
          <w:szCs w:val="28"/>
          <w:lang w:val="uk-UA"/>
        </w:rPr>
      </w:pPr>
      <w:r w:rsidRPr="00B03879">
        <w:rPr>
          <w:rFonts w:ascii="Times New Roman" w:hAnsi="Times New Roman" w:cs="Times New Roman"/>
          <w:noProof/>
          <w:sz w:val="28"/>
          <w:szCs w:val="28"/>
          <w:lang w:eastAsia="ru-RU"/>
        </w:rPr>
        <w:drawing>
          <wp:inline distT="0" distB="0" distL="0" distR="0">
            <wp:extent cx="3524250" cy="466725"/>
            <wp:effectExtent l="19050" t="0" r="0" b="0"/>
            <wp:docPr id="6"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23" cstate="print"/>
                    <a:srcRect/>
                    <a:stretch>
                      <a:fillRect/>
                    </a:stretch>
                  </pic:blipFill>
                  <pic:spPr bwMode="auto">
                    <a:xfrm>
                      <a:off x="0" y="0"/>
                      <a:ext cx="3524250" cy="466725"/>
                    </a:xfrm>
                    <a:prstGeom prst="rect">
                      <a:avLst/>
                    </a:prstGeom>
                    <a:noFill/>
                    <a:ln w="9525">
                      <a:noFill/>
                      <a:miter lim="800000"/>
                      <a:headEnd/>
                      <a:tailEnd/>
                    </a:ln>
                  </pic:spPr>
                </pic:pic>
              </a:graphicData>
            </a:graphic>
          </wp:inline>
        </w:drawing>
      </w:r>
    </w:p>
    <w:p w:rsidR="00970495" w:rsidRPr="00B03879" w:rsidRDefault="00970495" w:rsidP="00B03879">
      <w:pPr>
        <w:tabs>
          <w:tab w:val="left" w:pos="1276"/>
        </w:tabs>
        <w:suppressAutoHyphens/>
        <w:spacing w:after="0" w:line="360" w:lineRule="auto"/>
        <w:ind w:firstLine="709"/>
        <w:contextualSpacing/>
        <w:jc w:val="both"/>
        <w:rPr>
          <w:rFonts w:ascii="Times New Roman" w:hAnsi="Times New Roman" w:cs="Times New Roman"/>
          <w:sz w:val="28"/>
          <w:szCs w:val="28"/>
          <w:lang w:val="uk-UA"/>
        </w:rPr>
      </w:pPr>
    </w:p>
    <w:p w:rsidR="00970495" w:rsidRPr="00B03879" w:rsidRDefault="00970495" w:rsidP="00B03879">
      <w:pPr>
        <w:tabs>
          <w:tab w:val="left" w:pos="1276"/>
        </w:tabs>
        <w:suppressAutoHyphens/>
        <w:spacing w:after="0" w:line="360" w:lineRule="auto"/>
        <w:ind w:firstLine="709"/>
        <w:contextualSpacing/>
        <w:jc w:val="both"/>
        <w:rPr>
          <w:rFonts w:ascii="Times New Roman" w:hAnsi="Times New Roman" w:cs="Times New Roman"/>
          <w:sz w:val="28"/>
          <w:szCs w:val="28"/>
          <w:lang w:val="uk-UA"/>
        </w:rPr>
      </w:pPr>
      <w:r w:rsidRPr="00B03879">
        <w:rPr>
          <w:rFonts w:ascii="Times New Roman" w:hAnsi="Times New Roman" w:cs="Times New Roman"/>
          <w:sz w:val="28"/>
          <w:szCs w:val="28"/>
          <w:lang w:val="uk-UA"/>
        </w:rPr>
        <w:t>Для апробації моделі було досліджено ресурси 131 поліграфічного підприємства. З них було відібрано 56, які мали подібні цілі та форми реалізації підприємницької діяльності в Інтернеті.</w:t>
      </w:r>
    </w:p>
    <w:p w:rsidR="00970495" w:rsidRPr="00B03879" w:rsidRDefault="00970495" w:rsidP="00B03879">
      <w:pPr>
        <w:shd w:val="clear" w:color="auto" w:fill="FFFFFF"/>
        <w:spacing w:after="0" w:line="360" w:lineRule="auto"/>
        <w:ind w:firstLine="567"/>
        <w:jc w:val="both"/>
        <w:rPr>
          <w:rFonts w:ascii="Times New Roman" w:hAnsi="Times New Roman" w:cs="Times New Roman"/>
          <w:sz w:val="28"/>
          <w:szCs w:val="28"/>
          <w:lang w:val="uk-UA"/>
        </w:rPr>
      </w:pPr>
      <w:r w:rsidRPr="00B03879">
        <w:rPr>
          <w:rFonts w:ascii="Times New Roman" w:hAnsi="Times New Roman" w:cs="Times New Roman"/>
          <w:sz w:val="28"/>
          <w:szCs w:val="28"/>
          <w:lang w:val="uk-UA"/>
        </w:rPr>
        <w:t xml:space="preserve">Відбір сайтів для порівняння здійснюємо на веб-сторінках 5 спеціалізованих галузевих каталогів і порталів, які містять розділ «Поліграфія» («Яндекс» </w:t>
      </w:r>
      <w:r w:rsidRPr="002C2555">
        <w:rPr>
          <w:rFonts w:ascii="Times New Roman" w:hAnsi="Times New Roman" w:cs="Times New Roman"/>
          <w:sz w:val="28"/>
          <w:szCs w:val="28"/>
          <w:lang w:val="uk-UA"/>
        </w:rPr>
        <w:t>(</w:t>
      </w:r>
      <w:hyperlink r:id="rId24" w:history="1">
        <w:r w:rsidRPr="002C2555">
          <w:rPr>
            <w:rStyle w:val="af0"/>
            <w:rFonts w:ascii="Times New Roman" w:hAnsi="Times New Roman" w:cs="Times New Roman"/>
            <w:color w:val="auto"/>
            <w:sz w:val="28"/>
            <w:szCs w:val="28"/>
            <w:u w:val="none"/>
            <w:lang w:val="uk-UA"/>
          </w:rPr>
          <w:t>http://yaca.yandex.</w:t>
        </w:r>
        <w:r w:rsidRPr="002C2555">
          <w:rPr>
            <w:rStyle w:val="af0"/>
            <w:rFonts w:ascii="Times New Roman" w:hAnsi="Times New Roman" w:cs="Times New Roman"/>
            <w:color w:val="auto"/>
            <w:sz w:val="28"/>
            <w:szCs w:val="28"/>
            <w:u w:val="none"/>
            <w:lang w:val="en-US"/>
          </w:rPr>
          <w:t>ua</w:t>
        </w:r>
      </w:hyperlink>
      <w:r w:rsidRPr="002C2555">
        <w:rPr>
          <w:rFonts w:ascii="Times New Roman" w:hAnsi="Times New Roman" w:cs="Times New Roman"/>
          <w:sz w:val="28"/>
          <w:szCs w:val="28"/>
          <w:lang w:val="uk-UA"/>
        </w:rPr>
        <w:t>), Google (</w:t>
      </w:r>
      <w:hyperlink r:id="rId25" w:history="1">
        <w:r w:rsidRPr="002C2555">
          <w:rPr>
            <w:rStyle w:val="af0"/>
            <w:rFonts w:ascii="Times New Roman" w:hAnsi="Times New Roman" w:cs="Times New Roman"/>
            <w:color w:val="auto"/>
            <w:sz w:val="28"/>
            <w:szCs w:val="28"/>
            <w:u w:val="none"/>
            <w:lang w:val="en-US"/>
          </w:rPr>
          <w:t>http</w:t>
        </w:r>
        <w:r w:rsidRPr="002C2555">
          <w:rPr>
            <w:rStyle w:val="af0"/>
            <w:rFonts w:ascii="Times New Roman" w:hAnsi="Times New Roman" w:cs="Times New Roman"/>
            <w:color w:val="auto"/>
            <w:sz w:val="28"/>
            <w:szCs w:val="28"/>
            <w:u w:val="none"/>
            <w:lang w:val="uk-UA"/>
          </w:rPr>
          <w:t>://</w:t>
        </w:r>
        <w:r w:rsidRPr="002C2555">
          <w:rPr>
            <w:rStyle w:val="af0"/>
            <w:rFonts w:ascii="Times New Roman" w:hAnsi="Times New Roman" w:cs="Times New Roman"/>
            <w:color w:val="auto"/>
            <w:sz w:val="28"/>
            <w:szCs w:val="28"/>
            <w:u w:val="none"/>
            <w:lang w:val="en-US"/>
          </w:rPr>
          <w:t>www</w:t>
        </w:r>
        <w:r w:rsidRPr="002C2555">
          <w:rPr>
            <w:rStyle w:val="af0"/>
            <w:rFonts w:ascii="Times New Roman" w:hAnsi="Times New Roman" w:cs="Times New Roman"/>
            <w:color w:val="auto"/>
            <w:sz w:val="28"/>
            <w:szCs w:val="28"/>
            <w:u w:val="none"/>
            <w:lang w:val="uk-UA"/>
          </w:rPr>
          <w:t>.</w:t>
        </w:r>
        <w:r w:rsidRPr="002C2555">
          <w:rPr>
            <w:rStyle w:val="af0"/>
            <w:rFonts w:ascii="Times New Roman" w:hAnsi="Times New Roman" w:cs="Times New Roman"/>
            <w:color w:val="auto"/>
            <w:sz w:val="28"/>
            <w:szCs w:val="28"/>
            <w:u w:val="none"/>
            <w:lang w:val="en-US"/>
          </w:rPr>
          <w:t>google</w:t>
        </w:r>
        <w:r w:rsidRPr="002C2555">
          <w:rPr>
            <w:rStyle w:val="af0"/>
            <w:rFonts w:ascii="Times New Roman" w:hAnsi="Times New Roman" w:cs="Times New Roman"/>
            <w:color w:val="auto"/>
            <w:sz w:val="28"/>
            <w:szCs w:val="28"/>
            <w:u w:val="none"/>
            <w:lang w:val="uk-UA"/>
          </w:rPr>
          <w:t>.</w:t>
        </w:r>
        <w:r w:rsidRPr="002C2555">
          <w:rPr>
            <w:rStyle w:val="af0"/>
            <w:rFonts w:ascii="Times New Roman" w:hAnsi="Times New Roman" w:cs="Times New Roman"/>
            <w:color w:val="auto"/>
            <w:sz w:val="28"/>
            <w:szCs w:val="28"/>
            <w:u w:val="none"/>
            <w:lang w:val="en-US"/>
          </w:rPr>
          <w:t>com</w:t>
        </w:r>
        <w:r w:rsidRPr="002C2555">
          <w:rPr>
            <w:rStyle w:val="af0"/>
            <w:rFonts w:ascii="Times New Roman" w:hAnsi="Times New Roman" w:cs="Times New Roman"/>
            <w:color w:val="auto"/>
            <w:sz w:val="28"/>
            <w:szCs w:val="28"/>
            <w:u w:val="none"/>
            <w:lang w:val="uk-UA"/>
          </w:rPr>
          <w:t>.</w:t>
        </w:r>
        <w:r w:rsidRPr="002C2555">
          <w:rPr>
            <w:rStyle w:val="af0"/>
            <w:rFonts w:ascii="Times New Roman" w:hAnsi="Times New Roman" w:cs="Times New Roman"/>
            <w:color w:val="auto"/>
            <w:sz w:val="28"/>
            <w:szCs w:val="28"/>
            <w:u w:val="none"/>
            <w:lang w:val="en-US"/>
          </w:rPr>
          <w:t>ua</w:t>
        </w:r>
        <w:r w:rsidRPr="002C2555">
          <w:rPr>
            <w:rStyle w:val="af0"/>
            <w:rFonts w:ascii="Times New Roman" w:hAnsi="Times New Roman" w:cs="Times New Roman"/>
            <w:color w:val="auto"/>
            <w:sz w:val="28"/>
            <w:szCs w:val="28"/>
            <w:u w:val="none"/>
            <w:lang w:val="uk-UA"/>
          </w:rPr>
          <w:t>/</w:t>
        </w:r>
        <w:r w:rsidRPr="002C2555">
          <w:rPr>
            <w:rStyle w:val="af0"/>
            <w:rFonts w:ascii="Times New Roman" w:hAnsi="Times New Roman" w:cs="Times New Roman"/>
            <w:color w:val="auto"/>
            <w:sz w:val="28"/>
            <w:szCs w:val="28"/>
            <w:u w:val="none"/>
            <w:lang w:val="en-US"/>
          </w:rPr>
          <w:t>dirhp</w:t>
        </w:r>
      </w:hyperlink>
      <w:r w:rsidRPr="002C2555">
        <w:rPr>
          <w:rFonts w:ascii="Times New Roman" w:hAnsi="Times New Roman" w:cs="Times New Roman"/>
          <w:sz w:val="28"/>
          <w:szCs w:val="28"/>
          <w:lang w:val="uk-UA"/>
        </w:rPr>
        <w:t>), Ukr.net (</w:t>
      </w:r>
      <w:hyperlink r:id="rId26" w:history="1">
        <w:r w:rsidRPr="002C2555">
          <w:rPr>
            <w:rStyle w:val="af0"/>
            <w:rFonts w:ascii="Times New Roman" w:hAnsi="Times New Roman" w:cs="Times New Roman"/>
            <w:color w:val="auto"/>
            <w:sz w:val="28"/>
            <w:szCs w:val="28"/>
            <w:u w:val="none"/>
            <w:lang w:val="en-US"/>
          </w:rPr>
          <w:t>http</w:t>
        </w:r>
        <w:r w:rsidRPr="002C2555">
          <w:rPr>
            <w:rStyle w:val="af0"/>
            <w:rFonts w:ascii="Times New Roman" w:hAnsi="Times New Roman" w:cs="Times New Roman"/>
            <w:color w:val="auto"/>
            <w:sz w:val="28"/>
            <w:szCs w:val="28"/>
            <w:u w:val="none"/>
            <w:lang w:val="uk-UA"/>
          </w:rPr>
          <w:t>://</w:t>
        </w:r>
        <w:r w:rsidRPr="002C2555">
          <w:rPr>
            <w:rStyle w:val="af0"/>
            <w:rFonts w:ascii="Times New Roman" w:hAnsi="Times New Roman" w:cs="Times New Roman"/>
            <w:color w:val="auto"/>
            <w:sz w:val="28"/>
            <w:szCs w:val="28"/>
            <w:u w:val="none"/>
            <w:lang w:val="en-US"/>
          </w:rPr>
          <w:t>www</w:t>
        </w:r>
        <w:r w:rsidRPr="002C2555">
          <w:rPr>
            <w:rStyle w:val="af0"/>
            <w:rFonts w:ascii="Times New Roman" w:hAnsi="Times New Roman" w:cs="Times New Roman"/>
            <w:color w:val="auto"/>
            <w:sz w:val="28"/>
            <w:szCs w:val="28"/>
            <w:u w:val="none"/>
            <w:lang w:val="uk-UA"/>
          </w:rPr>
          <w:t>.</w:t>
        </w:r>
        <w:r w:rsidRPr="002C2555">
          <w:rPr>
            <w:rStyle w:val="af0"/>
            <w:rFonts w:ascii="Times New Roman" w:hAnsi="Times New Roman" w:cs="Times New Roman"/>
            <w:color w:val="auto"/>
            <w:sz w:val="28"/>
            <w:szCs w:val="28"/>
            <w:u w:val="none"/>
            <w:lang w:val="en-US"/>
          </w:rPr>
          <w:t>ukr</w:t>
        </w:r>
        <w:r w:rsidRPr="002C2555">
          <w:rPr>
            <w:rStyle w:val="af0"/>
            <w:rFonts w:ascii="Times New Roman" w:hAnsi="Times New Roman" w:cs="Times New Roman"/>
            <w:color w:val="auto"/>
            <w:sz w:val="28"/>
            <w:szCs w:val="28"/>
            <w:u w:val="none"/>
            <w:lang w:val="uk-UA"/>
          </w:rPr>
          <w:t>-</w:t>
        </w:r>
        <w:r w:rsidRPr="002C2555">
          <w:rPr>
            <w:rStyle w:val="af0"/>
            <w:rFonts w:ascii="Times New Roman" w:hAnsi="Times New Roman" w:cs="Times New Roman"/>
            <w:color w:val="auto"/>
            <w:sz w:val="28"/>
            <w:szCs w:val="28"/>
            <w:u w:val="none"/>
            <w:lang w:val="en-US"/>
          </w:rPr>
          <w:t>net</w:t>
        </w:r>
        <w:r w:rsidRPr="002C2555">
          <w:rPr>
            <w:rStyle w:val="af0"/>
            <w:rFonts w:ascii="Times New Roman" w:hAnsi="Times New Roman" w:cs="Times New Roman"/>
            <w:color w:val="auto"/>
            <w:sz w:val="28"/>
            <w:szCs w:val="28"/>
            <w:u w:val="none"/>
            <w:lang w:val="uk-UA"/>
          </w:rPr>
          <w:t>.</w:t>
        </w:r>
        <w:r w:rsidRPr="002C2555">
          <w:rPr>
            <w:rStyle w:val="af0"/>
            <w:rFonts w:ascii="Times New Roman" w:hAnsi="Times New Roman" w:cs="Times New Roman"/>
            <w:color w:val="auto"/>
            <w:sz w:val="28"/>
            <w:szCs w:val="28"/>
            <w:u w:val="none"/>
            <w:lang w:val="en-US"/>
          </w:rPr>
          <w:t>net</w:t>
        </w:r>
      </w:hyperlink>
      <w:r w:rsidRPr="002C2555">
        <w:rPr>
          <w:rFonts w:ascii="Times New Roman" w:hAnsi="Times New Roman" w:cs="Times New Roman"/>
          <w:sz w:val="28"/>
          <w:szCs w:val="28"/>
          <w:lang w:val="uk-UA"/>
        </w:rPr>
        <w:t>), Печатник (</w:t>
      </w:r>
      <w:r w:rsidRPr="002C2555">
        <w:rPr>
          <w:rFonts w:ascii="Times New Roman" w:hAnsi="Times New Roman" w:cs="Times New Roman"/>
          <w:sz w:val="28"/>
          <w:szCs w:val="28"/>
          <w:lang w:val="en-US"/>
        </w:rPr>
        <w:t>p</w:t>
      </w:r>
      <w:r w:rsidRPr="002C2555">
        <w:rPr>
          <w:rFonts w:ascii="Times New Roman" w:hAnsi="Times New Roman" w:cs="Times New Roman"/>
          <w:sz w:val="28"/>
          <w:szCs w:val="28"/>
          <w:lang w:val="uk-UA"/>
        </w:rPr>
        <w:t>ech</w:t>
      </w:r>
      <w:r w:rsidRPr="002C2555">
        <w:rPr>
          <w:rFonts w:ascii="Times New Roman" w:hAnsi="Times New Roman" w:cs="Times New Roman"/>
          <w:sz w:val="28"/>
          <w:szCs w:val="28"/>
          <w:lang w:val="en-US"/>
        </w:rPr>
        <w:t>a</w:t>
      </w:r>
      <w:r w:rsidRPr="002C2555">
        <w:rPr>
          <w:rFonts w:ascii="Times New Roman" w:hAnsi="Times New Roman" w:cs="Times New Roman"/>
          <w:sz w:val="28"/>
          <w:szCs w:val="28"/>
          <w:lang w:val="uk-UA"/>
        </w:rPr>
        <w:t>tnik.</w:t>
      </w:r>
      <w:r w:rsidRPr="002C2555">
        <w:rPr>
          <w:rFonts w:ascii="Times New Roman" w:hAnsi="Times New Roman" w:cs="Times New Roman"/>
          <w:sz w:val="28"/>
          <w:szCs w:val="28"/>
          <w:lang w:val="en-US"/>
        </w:rPr>
        <w:t>com</w:t>
      </w:r>
      <w:r w:rsidRPr="002C2555">
        <w:rPr>
          <w:rFonts w:ascii="Times New Roman" w:hAnsi="Times New Roman" w:cs="Times New Roman"/>
          <w:sz w:val="28"/>
          <w:szCs w:val="28"/>
          <w:lang w:val="uk-UA"/>
        </w:rPr>
        <w:t>), Tipografia.com.ua (</w:t>
      </w:r>
      <w:hyperlink r:id="rId27" w:history="1">
        <w:r w:rsidRPr="002C2555">
          <w:rPr>
            <w:rStyle w:val="af0"/>
            <w:rFonts w:ascii="Times New Roman" w:hAnsi="Times New Roman" w:cs="Times New Roman"/>
            <w:color w:val="auto"/>
            <w:sz w:val="28"/>
            <w:szCs w:val="28"/>
            <w:u w:val="none"/>
            <w:lang w:val="en-US"/>
          </w:rPr>
          <w:t>www</w:t>
        </w:r>
        <w:r w:rsidRPr="002C2555">
          <w:rPr>
            <w:rStyle w:val="af0"/>
            <w:rFonts w:ascii="Times New Roman" w:hAnsi="Times New Roman" w:cs="Times New Roman"/>
            <w:color w:val="auto"/>
            <w:sz w:val="28"/>
            <w:szCs w:val="28"/>
            <w:u w:val="none"/>
            <w:lang w:val="uk-UA"/>
          </w:rPr>
          <w:t>.</w:t>
        </w:r>
        <w:r w:rsidRPr="002C2555">
          <w:rPr>
            <w:rStyle w:val="af0"/>
            <w:rFonts w:ascii="Times New Roman" w:hAnsi="Times New Roman" w:cs="Times New Roman"/>
            <w:color w:val="auto"/>
            <w:sz w:val="28"/>
            <w:szCs w:val="28"/>
            <w:u w:val="none"/>
            <w:lang w:val="en-US"/>
          </w:rPr>
          <w:t>t</w:t>
        </w:r>
        <w:r w:rsidRPr="002C2555">
          <w:rPr>
            <w:rStyle w:val="af0"/>
            <w:rFonts w:ascii="Times New Roman" w:hAnsi="Times New Roman" w:cs="Times New Roman"/>
            <w:color w:val="auto"/>
            <w:sz w:val="28"/>
            <w:szCs w:val="28"/>
            <w:u w:val="none"/>
            <w:lang w:val="uk-UA"/>
          </w:rPr>
          <w:t>ipografia.com.ua</w:t>
        </w:r>
      </w:hyperlink>
      <w:r w:rsidRPr="002C2555">
        <w:rPr>
          <w:rFonts w:ascii="Times New Roman" w:hAnsi="Times New Roman" w:cs="Times New Roman"/>
          <w:sz w:val="28"/>
          <w:szCs w:val="28"/>
          <w:lang w:val="uk-UA"/>
        </w:rPr>
        <w:t>)).</w:t>
      </w:r>
    </w:p>
    <w:p w:rsidR="00970495" w:rsidRPr="002C2555" w:rsidRDefault="00970495" w:rsidP="002C2555">
      <w:pPr>
        <w:shd w:val="clear" w:color="auto" w:fill="FFFFFF"/>
        <w:spacing w:after="0" w:line="360" w:lineRule="auto"/>
        <w:ind w:firstLine="567"/>
        <w:jc w:val="both"/>
        <w:rPr>
          <w:rFonts w:ascii="Times New Roman" w:hAnsi="Times New Roman" w:cs="Times New Roman"/>
          <w:sz w:val="28"/>
          <w:szCs w:val="28"/>
          <w:lang w:val="uk-UA"/>
        </w:rPr>
      </w:pPr>
      <w:r w:rsidRPr="00B03879">
        <w:rPr>
          <w:rFonts w:ascii="Times New Roman" w:hAnsi="Times New Roman" w:cs="Times New Roman"/>
          <w:sz w:val="28"/>
          <w:szCs w:val="28"/>
          <w:lang w:val="uk-UA"/>
        </w:rPr>
        <w:t>До цільової групи обираємо лише ті ресурси поліграфічної галузі, що мають власні доменні імена (</w:t>
      </w:r>
      <w:r w:rsidRPr="00B03879">
        <w:rPr>
          <w:rFonts w:ascii="Times New Roman" w:hAnsi="Times New Roman" w:cs="Times New Roman"/>
          <w:sz w:val="28"/>
          <w:szCs w:val="28"/>
          <w:lang w:val="en-US"/>
        </w:rPr>
        <w:t>URL</w:t>
      </w:r>
      <w:r w:rsidRPr="00B03879">
        <w:rPr>
          <w:rFonts w:ascii="Times New Roman" w:hAnsi="Times New Roman" w:cs="Times New Roman"/>
          <w:sz w:val="28"/>
          <w:szCs w:val="28"/>
          <w:lang w:val="uk-UA"/>
        </w:rPr>
        <w:t>) та співпадають за профілем діяльності з Оранта. Усі сайти вибірки ранжуємо за показником виміряного ранку (WR). На основі цього було обрано лише ті ресурси підприємств, які мали найвищий ранг та на які припадає не менше 80 % відвідувань у галузевому розрізі. Результати аналізу вибірки було звед</w:t>
      </w:r>
      <w:r w:rsidR="002C2555">
        <w:rPr>
          <w:rFonts w:ascii="Times New Roman" w:hAnsi="Times New Roman" w:cs="Times New Roman"/>
          <w:sz w:val="28"/>
          <w:szCs w:val="28"/>
          <w:lang w:val="uk-UA"/>
        </w:rPr>
        <w:t>ено та представлено у таблиці 2.1.</w:t>
      </w:r>
    </w:p>
    <w:p w:rsidR="00970495" w:rsidRPr="00DE111D" w:rsidRDefault="00970495" w:rsidP="00DE111D">
      <w:pPr>
        <w:shd w:val="clear" w:color="auto" w:fill="FFFFFF"/>
        <w:spacing w:after="0" w:line="360" w:lineRule="auto"/>
        <w:jc w:val="right"/>
        <w:rPr>
          <w:rFonts w:ascii="Times New Roman" w:hAnsi="Times New Roman" w:cs="Times New Roman"/>
          <w:sz w:val="28"/>
          <w:szCs w:val="28"/>
        </w:rPr>
      </w:pPr>
      <w:r w:rsidRPr="00DE111D">
        <w:rPr>
          <w:rFonts w:ascii="Times New Roman" w:hAnsi="Times New Roman" w:cs="Times New Roman"/>
          <w:bCs/>
          <w:sz w:val="28"/>
          <w:szCs w:val="28"/>
          <w:lang w:val="uk-UA"/>
        </w:rPr>
        <w:lastRenderedPageBreak/>
        <w:t xml:space="preserve">Таблиця </w:t>
      </w:r>
      <w:r w:rsidR="002C2555" w:rsidRPr="00DE111D">
        <w:rPr>
          <w:rFonts w:ascii="Times New Roman" w:hAnsi="Times New Roman" w:cs="Times New Roman"/>
          <w:bCs/>
          <w:sz w:val="28"/>
          <w:szCs w:val="28"/>
          <w:lang w:val="uk-UA"/>
        </w:rPr>
        <w:t>2.1.</w:t>
      </w:r>
    </w:p>
    <w:p w:rsidR="00970495" w:rsidRPr="00DE111D" w:rsidRDefault="00970495" w:rsidP="00DE111D">
      <w:pPr>
        <w:shd w:val="clear" w:color="auto" w:fill="FFFFFF"/>
        <w:spacing w:after="0" w:line="360" w:lineRule="auto"/>
        <w:jc w:val="center"/>
        <w:rPr>
          <w:rFonts w:ascii="Times New Roman" w:hAnsi="Times New Roman" w:cs="Times New Roman"/>
          <w:sz w:val="28"/>
          <w:szCs w:val="28"/>
        </w:rPr>
      </w:pPr>
      <w:r w:rsidRPr="00DE111D">
        <w:rPr>
          <w:rFonts w:ascii="Times New Roman" w:hAnsi="Times New Roman" w:cs="Times New Roman"/>
          <w:bCs/>
          <w:sz w:val="28"/>
          <w:szCs w:val="28"/>
          <w:lang w:val="uk-UA"/>
        </w:rPr>
        <w:t>Розрахунок WR для веб-ресурсів 16 поліграфічних підприємств за пошукових систем Google та Яндекс</w:t>
      </w:r>
    </w:p>
    <w:tbl>
      <w:tblPr>
        <w:tblW w:w="10635" w:type="dxa"/>
        <w:jc w:val="center"/>
        <w:tblInd w:w="-130" w:type="dxa"/>
        <w:tblCellMar>
          <w:left w:w="0" w:type="dxa"/>
          <w:right w:w="0" w:type="dxa"/>
        </w:tblCellMar>
        <w:tblLook w:val="04A0"/>
      </w:tblPr>
      <w:tblGrid>
        <w:gridCol w:w="1999"/>
        <w:gridCol w:w="616"/>
        <w:gridCol w:w="616"/>
        <w:gridCol w:w="716"/>
        <w:gridCol w:w="526"/>
        <w:gridCol w:w="866"/>
        <w:gridCol w:w="866"/>
        <w:gridCol w:w="866"/>
        <w:gridCol w:w="866"/>
        <w:gridCol w:w="866"/>
        <w:gridCol w:w="866"/>
        <w:gridCol w:w="966"/>
      </w:tblGrid>
      <w:tr w:rsidR="00DE111D" w:rsidRPr="00DE111D" w:rsidTr="00DE111D">
        <w:trPr>
          <w:trHeight w:val="375"/>
          <w:jc w:val="center"/>
        </w:trPr>
        <w:tc>
          <w:tcPr>
            <w:tcW w:w="1999" w:type="dxa"/>
            <w:tcBorders>
              <w:top w:val="single" w:sz="8" w:space="0" w:color="auto"/>
              <w:left w:val="nil"/>
              <w:bottom w:val="single" w:sz="8" w:space="0" w:color="auto"/>
              <w:right w:val="single" w:sz="8" w:space="0" w:color="auto"/>
            </w:tcBorders>
            <w:shd w:val="clear" w:color="auto" w:fill="D8D8D8"/>
            <w:noWrap/>
            <w:tcMar>
              <w:top w:w="0" w:type="dxa"/>
              <w:left w:w="108" w:type="dxa"/>
              <w:bottom w:w="0" w:type="dxa"/>
              <w:right w:w="108" w:type="dxa"/>
            </w:tcMar>
            <w:vAlign w:val="bottom"/>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b/>
                <w:bCs/>
                <w:color w:val="000000"/>
                <w:sz w:val="20"/>
                <w:szCs w:val="20"/>
                <w:lang w:val="uk-UA"/>
              </w:rPr>
              <w:t>URL</w:t>
            </w:r>
          </w:p>
        </w:tc>
        <w:tc>
          <w:tcPr>
            <w:tcW w:w="616" w:type="dxa"/>
            <w:tcBorders>
              <w:top w:val="single" w:sz="8" w:space="0" w:color="auto"/>
              <w:left w:val="nil"/>
              <w:bottom w:val="single" w:sz="8" w:space="0" w:color="auto"/>
              <w:right w:val="single" w:sz="8" w:space="0" w:color="auto"/>
            </w:tcBorders>
            <w:shd w:val="clear" w:color="auto" w:fill="D8D8D8"/>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b/>
                <w:bCs/>
                <w:i/>
                <w:iCs/>
                <w:color w:val="000000"/>
                <w:sz w:val="20"/>
                <w:szCs w:val="20"/>
                <w:lang w:val="uk-UA"/>
              </w:rPr>
              <w:t>S</w:t>
            </w:r>
            <w:r w:rsidRPr="00DE111D">
              <w:rPr>
                <w:rFonts w:ascii="Times New Roman" w:hAnsi="Times New Roman" w:cs="Times New Roman"/>
                <w:b/>
                <w:bCs/>
                <w:i/>
                <w:iCs/>
                <w:color w:val="000000"/>
                <w:sz w:val="20"/>
                <w:szCs w:val="20"/>
                <w:vertAlign w:val="subscript"/>
                <w:lang w:val="uk-UA"/>
              </w:rPr>
              <w:t>Y</w:t>
            </w:r>
          </w:p>
        </w:tc>
        <w:tc>
          <w:tcPr>
            <w:tcW w:w="616" w:type="dxa"/>
            <w:tcBorders>
              <w:top w:val="single" w:sz="8" w:space="0" w:color="auto"/>
              <w:left w:val="nil"/>
              <w:bottom w:val="single" w:sz="8" w:space="0" w:color="auto"/>
              <w:right w:val="single" w:sz="8" w:space="0" w:color="auto"/>
            </w:tcBorders>
            <w:shd w:val="clear" w:color="auto" w:fill="D8D8D8"/>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b/>
                <w:bCs/>
                <w:i/>
                <w:iCs/>
                <w:color w:val="000000"/>
                <w:sz w:val="20"/>
                <w:szCs w:val="20"/>
                <w:lang w:val="uk-UA"/>
              </w:rPr>
              <w:t>S</w:t>
            </w:r>
            <w:r w:rsidRPr="00DE111D">
              <w:rPr>
                <w:rFonts w:ascii="Times New Roman" w:hAnsi="Times New Roman" w:cs="Times New Roman"/>
                <w:b/>
                <w:bCs/>
                <w:i/>
                <w:iCs/>
                <w:color w:val="000000"/>
                <w:sz w:val="20"/>
                <w:szCs w:val="20"/>
                <w:vertAlign w:val="subscript"/>
                <w:lang w:val="uk-UA"/>
              </w:rPr>
              <w:t>G</w:t>
            </w:r>
          </w:p>
        </w:tc>
        <w:tc>
          <w:tcPr>
            <w:tcW w:w="716" w:type="dxa"/>
            <w:tcBorders>
              <w:top w:val="single" w:sz="8" w:space="0" w:color="auto"/>
              <w:left w:val="nil"/>
              <w:bottom w:val="single" w:sz="8" w:space="0" w:color="auto"/>
              <w:right w:val="single" w:sz="8" w:space="0" w:color="auto"/>
            </w:tcBorders>
            <w:shd w:val="clear" w:color="auto" w:fill="D8D8D8"/>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b/>
                <w:bCs/>
                <w:i/>
                <w:iCs/>
                <w:color w:val="000000"/>
                <w:sz w:val="20"/>
                <w:szCs w:val="20"/>
                <w:lang w:val="uk-UA"/>
              </w:rPr>
              <w:t>V</w:t>
            </w:r>
            <w:r w:rsidRPr="00DE111D">
              <w:rPr>
                <w:rFonts w:ascii="Times New Roman" w:hAnsi="Times New Roman" w:cs="Times New Roman"/>
                <w:b/>
                <w:bCs/>
                <w:i/>
                <w:iCs/>
                <w:color w:val="000000"/>
                <w:sz w:val="20"/>
                <w:szCs w:val="20"/>
                <w:vertAlign w:val="subscript"/>
                <w:lang w:val="uk-UA"/>
              </w:rPr>
              <w:t>Y</w:t>
            </w:r>
          </w:p>
        </w:tc>
        <w:tc>
          <w:tcPr>
            <w:tcW w:w="526" w:type="dxa"/>
            <w:tcBorders>
              <w:top w:val="single" w:sz="8" w:space="0" w:color="auto"/>
              <w:left w:val="nil"/>
              <w:bottom w:val="single" w:sz="8" w:space="0" w:color="auto"/>
              <w:right w:val="single" w:sz="8" w:space="0" w:color="auto"/>
            </w:tcBorders>
            <w:shd w:val="clear" w:color="auto" w:fill="D8D8D8"/>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b/>
                <w:bCs/>
                <w:i/>
                <w:iCs/>
                <w:color w:val="000000"/>
                <w:sz w:val="20"/>
                <w:szCs w:val="20"/>
                <w:lang w:val="uk-UA"/>
              </w:rPr>
              <w:t>V</w:t>
            </w:r>
            <w:r w:rsidRPr="00DE111D">
              <w:rPr>
                <w:rFonts w:ascii="Times New Roman" w:hAnsi="Times New Roman" w:cs="Times New Roman"/>
                <w:b/>
                <w:bCs/>
                <w:i/>
                <w:iCs/>
                <w:color w:val="000000"/>
                <w:sz w:val="20"/>
                <w:szCs w:val="20"/>
                <w:vertAlign w:val="subscript"/>
                <w:lang w:val="uk-UA"/>
              </w:rPr>
              <w:t>G</w:t>
            </w:r>
          </w:p>
        </w:tc>
        <w:tc>
          <w:tcPr>
            <w:tcW w:w="866" w:type="dxa"/>
            <w:tcBorders>
              <w:top w:val="single" w:sz="8" w:space="0" w:color="auto"/>
              <w:left w:val="nil"/>
              <w:bottom w:val="single" w:sz="8" w:space="0" w:color="auto"/>
              <w:right w:val="single" w:sz="8" w:space="0" w:color="auto"/>
            </w:tcBorders>
            <w:shd w:val="clear" w:color="auto" w:fill="D8D8D8"/>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b/>
                <w:bCs/>
                <w:i/>
                <w:iCs/>
                <w:color w:val="000000"/>
                <w:sz w:val="20"/>
                <w:szCs w:val="20"/>
                <w:lang w:val="uk-UA"/>
              </w:rPr>
              <w:t>S</w:t>
            </w:r>
            <w:r w:rsidRPr="00DE111D">
              <w:rPr>
                <w:rFonts w:ascii="Times New Roman" w:hAnsi="Times New Roman" w:cs="Times New Roman"/>
                <w:b/>
                <w:bCs/>
                <w:i/>
                <w:iCs/>
                <w:color w:val="000000"/>
                <w:sz w:val="20"/>
                <w:szCs w:val="20"/>
                <w:vertAlign w:val="subscript"/>
                <w:lang w:val="uk-UA"/>
              </w:rPr>
              <w:t>ynorm</w:t>
            </w:r>
          </w:p>
        </w:tc>
        <w:tc>
          <w:tcPr>
            <w:tcW w:w="866" w:type="dxa"/>
            <w:tcBorders>
              <w:top w:val="single" w:sz="8" w:space="0" w:color="auto"/>
              <w:left w:val="nil"/>
              <w:bottom w:val="single" w:sz="8" w:space="0" w:color="auto"/>
              <w:right w:val="single" w:sz="8" w:space="0" w:color="auto"/>
            </w:tcBorders>
            <w:shd w:val="clear" w:color="auto" w:fill="D8D8D8"/>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b/>
                <w:bCs/>
                <w:i/>
                <w:iCs/>
                <w:color w:val="000000"/>
                <w:sz w:val="20"/>
                <w:szCs w:val="20"/>
                <w:lang w:val="uk-UA"/>
              </w:rPr>
              <w:t>S</w:t>
            </w:r>
            <w:r w:rsidRPr="00DE111D">
              <w:rPr>
                <w:rFonts w:ascii="Times New Roman" w:hAnsi="Times New Roman" w:cs="Times New Roman"/>
                <w:b/>
                <w:bCs/>
                <w:i/>
                <w:iCs/>
                <w:color w:val="000000"/>
                <w:sz w:val="20"/>
                <w:szCs w:val="20"/>
                <w:vertAlign w:val="subscript"/>
                <w:lang w:val="uk-UA"/>
              </w:rPr>
              <w:t>gnorm</w:t>
            </w:r>
          </w:p>
        </w:tc>
        <w:tc>
          <w:tcPr>
            <w:tcW w:w="866" w:type="dxa"/>
            <w:tcBorders>
              <w:top w:val="single" w:sz="8" w:space="0" w:color="auto"/>
              <w:left w:val="nil"/>
              <w:bottom w:val="single" w:sz="8" w:space="0" w:color="auto"/>
              <w:right w:val="single" w:sz="8" w:space="0" w:color="auto"/>
            </w:tcBorders>
            <w:shd w:val="clear" w:color="auto" w:fill="D8D8D8"/>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b/>
                <w:bCs/>
                <w:i/>
                <w:iCs/>
                <w:color w:val="000000"/>
                <w:sz w:val="20"/>
                <w:szCs w:val="20"/>
                <w:lang w:val="uk-UA"/>
              </w:rPr>
              <w:t>Ssum</w:t>
            </w:r>
          </w:p>
        </w:tc>
        <w:tc>
          <w:tcPr>
            <w:tcW w:w="866" w:type="dxa"/>
            <w:tcBorders>
              <w:top w:val="single" w:sz="8" w:space="0" w:color="auto"/>
              <w:left w:val="nil"/>
              <w:bottom w:val="single" w:sz="8" w:space="0" w:color="auto"/>
              <w:right w:val="single" w:sz="8" w:space="0" w:color="auto"/>
            </w:tcBorders>
            <w:shd w:val="clear" w:color="auto" w:fill="D8D8D8"/>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b/>
                <w:bCs/>
                <w:i/>
                <w:iCs/>
                <w:color w:val="000000"/>
                <w:sz w:val="20"/>
                <w:szCs w:val="20"/>
                <w:lang w:val="uk-UA"/>
              </w:rPr>
              <w:t>V</w:t>
            </w:r>
            <w:r w:rsidRPr="00DE111D">
              <w:rPr>
                <w:rFonts w:ascii="Times New Roman" w:hAnsi="Times New Roman" w:cs="Times New Roman"/>
                <w:b/>
                <w:bCs/>
                <w:i/>
                <w:iCs/>
                <w:color w:val="000000"/>
                <w:sz w:val="20"/>
                <w:szCs w:val="20"/>
                <w:vertAlign w:val="subscript"/>
                <w:lang w:val="uk-UA"/>
              </w:rPr>
              <w:t>ynorm</w:t>
            </w:r>
          </w:p>
        </w:tc>
        <w:tc>
          <w:tcPr>
            <w:tcW w:w="866" w:type="dxa"/>
            <w:tcBorders>
              <w:top w:val="single" w:sz="8" w:space="0" w:color="auto"/>
              <w:left w:val="nil"/>
              <w:bottom w:val="single" w:sz="8" w:space="0" w:color="auto"/>
              <w:right w:val="single" w:sz="8" w:space="0" w:color="auto"/>
            </w:tcBorders>
            <w:shd w:val="clear" w:color="auto" w:fill="D8D8D8"/>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b/>
                <w:bCs/>
                <w:i/>
                <w:iCs/>
                <w:color w:val="000000"/>
                <w:sz w:val="20"/>
                <w:szCs w:val="20"/>
                <w:lang w:val="uk-UA"/>
              </w:rPr>
              <w:t>V</w:t>
            </w:r>
            <w:r w:rsidRPr="00DE111D">
              <w:rPr>
                <w:rFonts w:ascii="Times New Roman" w:hAnsi="Times New Roman" w:cs="Times New Roman"/>
                <w:b/>
                <w:bCs/>
                <w:i/>
                <w:iCs/>
                <w:color w:val="000000"/>
                <w:sz w:val="20"/>
                <w:szCs w:val="20"/>
                <w:vertAlign w:val="subscript"/>
                <w:lang w:val="uk-UA"/>
              </w:rPr>
              <w:t>gnorm</w:t>
            </w:r>
          </w:p>
        </w:tc>
        <w:tc>
          <w:tcPr>
            <w:tcW w:w="866" w:type="dxa"/>
            <w:tcBorders>
              <w:top w:val="single" w:sz="8" w:space="0" w:color="auto"/>
              <w:left w:val="nil"/>
              <w:bottom w:val="single" w:sz="8" w:space="0" w:color="auto"/>
              <w:right w:val="single" w:sz="8" w:space="0" w:color="auto"/>
            </w:tcBorders>
            <w:shd w:val="clear" w:color="auto" w:fill="D8D8D8"/>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b/>
                <w:bCs/>
                <w:i/>
                <w:iCs/>
                <w:color w:val="000000"/>
                <w:sz w:val="20"/>
                <w:szCs w:val="20"/>
                <w:lang w:val="uk-UA"/>
              </w:rPr>
              <w:t>Vsum</w:t>
            </w:r>
          </w:p>
        </w:tc>
        <w:tc>
          <w:tcPr>
            <w:tcW w:w="966" w:type="dxa"/>
            <w:tcBorders>
              <w:top w:val="single" w:sz="8" w:space="0" w:color="auto"/>
              <w:left w:val="nil"/>
              <w:bottom w:val="single" w:sz="8" w:space="0" w:color="auto"/>
              <w:right w:val="single" w:sz="8" w:space="0" w:color="auto"/>
            </w:tcBorders>
            <w:shd w:val="clear" w:color="auto" w:fill="D8D8D8"/>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b/>
                <w:bCs/>
                <w:i/>
                <w:iCs/>
                <w:color w:val="000000"/>
                <w:sz w:val="20"/>
                <w:szCs w:val="20"/>
                <w:lang w:val="uk-UA"/>
              </w:rPr>
              <w:t>WR</w:t>
            </w:r>
          </w:p>
        </w:tc>
      </w:tr>
      <w:tr w:rsidR="00DE111D" w:rsidRPr="00DE111D" w:rsidTr="00DE111D">
        <w:trPr>
          <w:trHeight w:val="315"/>
          <w:jc w:val="center"/>
        </w:trPr>
        <w:tc>
          <w:tcPr>
            <w:tcW w:w="199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sz w:val="20"/>
                <w:szCs w:val="20"/>
              </w:rPr>
              <w:t>www.wolf.ua</w:t>
            </w:r>
          </w:p>
        </w:tc>
        <w:tc>
          <w:tcPr>
            <w:tcW w:w="6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165</w:t>
            </w:r>
          </w:p>
        </w:tc>
        <w:tc>
          <w:tcPr>
            <w:tcW w:w="6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182</w:t>
            </w:r>
          </w:p>
        </w:tc>
        <w:tc>
          <w:tcPr>
            <w:tcW w:w="7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9754</w:t>
            </w:r>
          </w:p>
        </w:tc>
        <w:tc>
          <w:tcPr>
            <w:tcW w:w="52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15</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0,11563</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0,07663</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0,19226</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0,5333</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0,06579</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0,59909</w:t>
            </w:r>
          </w:p>
        </w:tc>
        <w:tc>
          <w:tcPr>
            <w:tcW w:w="9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0,216168</w:t>
            </w:r>
          </w:p>
        </w:tc>
      </w:tr>
      <w:tr w:rsidR="00DE111D" w:rsidRPr="00DE111D" w:rsidTr="00DE111D">
        <w:trPr>
          <w:trHeight w:val="315"/>
          <w:jc w:val="center"/>
        </w:trPr>
        <w:tc>
          <w:tcPr>
            <w:tcW w:w="199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sz w:val="20"/>
                <w:szCs w:val="20"/>
                <w:lang w:val="en-US"/>
              </w:rPr>
              <w:t>p</w:t>
            </w:r>
            <w:r w:rsidRPr="00DE111D">
              <w:rPr>
                <w:rFonts w:ascii="Times New Roman" w:hAnsi="Times New Roman" w:cs="Times New Roman"/>
                <w:sz w:val="20"/>
                <w:szCs w:val="20"/>
              </w:rPr>
              <w:t>ress</w:t>
            </w:r>
            <w:r w:rsidRPr="00DE111D">
              <w:rPr>
                <w:rFonts w:ascii="Times New Roman" w:hAnsi="Times New Roman" w:cs="Times New Roman"/>
                <w:sz w:val="20"/>
                <w:szCs w:val="20"/>
                <w:lang w:val="uk-UA"/>
              </w:rPr>
              <w:t>-</w:t>
            </w:r>
            <w:r w:rsidRPr="00DE111D">
              <w:rPr>
                <w:rFonts w:ascii="Times New Roman" w:hAnsi="Times New Roman" w:cs="Times New Roman"/>
                <w:sz w:val="20"/>
                <w:szCs w:val="20"/>
              </w:rPr>
              <w:t>Inform</w:t>
            </w:r>
            <w:r w:rsidRPr="00DE111D">
              <w:rPr>
                <w:rFonts w:ascii="Times New Roman" w:hAnsi="Times New Roman" w:cs="Times New Roman"/>
                <w:sz w:val="20"/>
                <w:szCs w:val="20"/>
                <w:lang w:val="uk-UA"/>
              </w:rPr>
              <w:t>.</w:t>
            </w:r>
            <w:r w:rsidRPr="00DE111D">
              <w:rPr>
                <w:rFonts w:ascii="Times New Roman" w:hAnsi="Times New Roman" w:cs="Times New Roman"/>
                <w:sz w:val="20"/>
                <w:szCs w:val="20"/>
              </w:rPr>
              <w:t>com</w:t>
            </w:r>
            <w:r w:rsidRPr="00DE111D">
              <w:rPr>
                <w:rFonts w:ascii="Times New Roman" w:hAnsi="Times New Roman" w:cs="Times New Roman"/>
                <w:sz w:val="20"/>
                <w:szCs w:val="20"/>
                <w:lang w:val="uk-UA"/>
              </w:rPr>
              <w:t>.</w:t>
            </w:r>
            <w:r w:rsidRPr="00DE111D">
              <w:rPr>
                <w:rFonts w:ascii="Times New Roman" w:hAnsi="Times New Roman" w:cs="Times New Roman"/>
                <w:sz w:val="20"/>
                <w:szCs w:val="20"/>
              </w:rPr>
              <w:t>ua</w:t>
            </w:r>
          </w:p>
        </w:tc>
        <w:tc>
          <w:tcPr>
            <w:tcW w:w="6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36</w:t>
            </w:r>
          </w:p>
        </w:tc>
        <w:tc>
          <w:tcPr>
            <w:tcW w:w="6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83</w:t>
            </w:r>
          </w:p>
        </w:tc>
        <w:tc>
          <w:tcPr>
            <w:tcW w:w="7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752</w:t>
            </w:r>
          </w:p>
        </w:tc>
        <w:tc>
          <w:tcPr>
            <w:tcW w:w="52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29</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0,02523</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0,03495</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0,06018</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0,04112</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0,12719</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0,16831</w:t>
            </w:r>
          </w:p>
        </w:tc>
        <w:tc>
          <w:tcPr>
            <w:tcW w:w="9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0,129095</w:t>
            </w:r>
          </w:p>
        </w:tc>
      </w:tr>
      <w:tr w:rsidR="00DE111D" w:rsidRPr="00DE111D" w:rsidTr="00DE111D">
        <w:trPr>
          <w:trHeight w:val="315"/>
          <w:jc w:val="center"/>
        </w:trPr>
        <w:tc>
          <w:tcPr>
            <w:tcW w:w="199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sz w:val="20"/>
                <w:szCs w:val="20"/>
              </w:rPr>
              <w:t>fromatoz.kiev.ua</w:t>
            </w:r>
          </w:p>
        </w:tc>
        <w:tc>
          <w:tcPr>
            <w:tcW w:w="6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15</w:t>
            </w:r>
          </w:p>
        </w:tc>
        <w:tc>
          <w:tcPr>
            <w:tcW w:w="6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25</w:t>
            </w:r>
          </w:p>
        </w:tc>
        <w:tc>
          <w:tcPr>
            <w:tcW w:w="7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935</w:t>
            </w:r>
          </w:p>
        </w:tc>
        <w:tc>
          <w:tcPr>
            <w:tcW w:w="52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53</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0,01051</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0,01053</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0,02104</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0,05112</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0,23246</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0,28358</w:t>
            </w:r>
          </w:p>
        </w:tc>
        <w:tc>
          <w:tcPr>
            <w:tcW w:w="9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0,186886</w:t>
            </w:r>
          </w:p>
        </w:tc>
      </w:tr>
      <w:tr w:rsidR="00DE111D" w:rsidRPr="00DE111D" w:rsidTr="00DE111D">
        <w:trPr>
          <w:trHeight w:val="315"/>
          <w:jc w:val="center"/>
        </w:trPr>
        <w:tc>
          <w:tcPr>
            <w:tcW w:w="199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sz w:val="20"/>
                <w:szCs w:val="20"/>
              </w:rPr>
              <w:t>www</w:t>
            </w:r>
            <w:r w:rsidRPr="00DE111D">
              <w:rPr>
                <w:rFonts w:ascii="Times New Roman" w:hAnsi="Times New Roman" w:cs="Times New Roman"/>
                <w:sz w:val="20"/>
                <w:szCs w:val="20"/>
                <w:lang w:val="uk-UA"/>
              </w:rPr>
              <w:t>.</w:t>
            </w:r>
            <w:r w:rsidRPr="00DE111D">
              <w:rPr>
                <w:rFonts w:ascii="Times New Roman" w:hAnsi="Times New Roman" w:cs="Times New Roman"/>
                <w:sz w:val="20"/>
                <w:szCs w:val="20"/>
              </w:rPr>
              <w:t>neoprint</w:t>
            </w:r>
            <w:r w:rsidRPr="00DE111D">
              <w:rPr>
                <w:rFonts w:ascii="Times New Roman" w:hAnsi="Times New Roman" w:cs="Times New Roman"/>
                <w:sz w:val="20"/>
                <w:szCs w:val="20"/>
                <w:lang w:val="uk-UA"/>
              </w:rPr>
              <w:t>.</w:t>
            </w:r>
            <w:r w:rsidRPr="00DE111D">
              <w:rPr>
                <w:rFonts w:ascii="Times New Roman" w:hAnsi="Times New Roman" w:cs="Times New Roman"/>
                <w:sz w:val="20"/>
                <w:szCs w:val="20"/>
              </w:rPr>
              <w:t>com</w:t>
            </w:r>
            <w:r w:rsidRPr="00DE111D">
              <w:rPr>
                <w:rFonts w:ascii="Times New Roman" w:hAnsi="Times New Roman" w:cs="Times New Roman"/>
                <w:sz w:val="20"/>
                <w:szCs w:val="20"/>
                <w:lang w:val="uk-UA"/>
              </w:rPr>
              <w:t>.</w:t>
            </w:r>
            <w:r w:rsidRPr="00DE111D">
              <w:rPr>
                <w:rFonts w:ascii="Times New Roman" w:hAnsi="Times New Roman" w:cs="Times New Roman"/>
                <w:sz w:val="20"/>
                <w:szCs w:val="20"/>
              </w:rPr>
              <w:t>ua</w:t>
            </w:r>
          </w:p>
        </w:tc>
        <w:tc>
          <w:tcPr>
            <w:tcW w:w="6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74</w:t>
            </w:r>
          </w:p>
        </w:tc>
        <w:tc>
          <w:tcPr>
            <w:tcW w:w="6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115</w:t>
            </w:r>
          </w:p>
        </w:tc>
        <w:tc>
          <w:tcPr>
            <w:tcW w:w="7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139</w:t>
            </w:r>
          </w:p>
        </w:tc>
        <w:tc>
          <w:tcPr>
            <w:tcW w:w="52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100</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0,05186</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0,04842</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0,10028</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0,0076</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0,4386</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0,4462</w:t>
            </w:r>
          </w:p>
        </w:tc>
        <w:tc>
          <w:tcPr>
            <w:tcW w:w="9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0,363433</w:t>
            </w:r>
          </w:p>
        </w:tc>
      </w:tr>
      <w:tr w:rsidR="00DE111D" w:rsidRPr="00DE111D" w:rsidTr="00DE111D">
        <w:trPr>
          <w:trHeight w:val="315"/>
          <w:jc w:val="center"/>
        </w:trPr>
        <w:tc>
          <w:tcPr>
            <w:tcW w:w="199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sz w:val="20"/>
                <w:szCs w:val="20"/>
              </w:rPr>
              <w:t>blitz</w:t>
            </w:r>
            <w:r w:rsidRPr="00DE111D">
              <w:rPr>
                <w:rFonts w:ascii="Times New Roman" w:hAnsi="Times New Roman" w:cs="Times New Roman"/>
                <w:sz w:val="20"/>
                <w:szCs w:val="20"/>
                <w:lang w:val="uk-UA"/>
              </w:rPr>
              <w:t>-</w:t>
            </w:r>
            <w:r w:rsidRPr="00DE111D">
              <w:rPr>
                <w:rFonts w:ascii="Times New Roman" w:hAnsi="Times New Roman" w:cs="Times New Roman"/>
                <w:sz w:val="20"/>
                <w:szCs w:val="20"/>
              </w:rPr>
              <w:t>print</w:t>
            </w:r>
            <w:r w:rsidRPr="00DE111D">
              <w:rPr>
                <w:rFonts w:ascii="Times New Roman" w:hAnsi="Times New Roman" w:cs="Times New Roman"/>
                <w:sz w:val="20"/>
                <w:szCs w:val="20"/>
                <w:lang w:val="uk-UA"/>
              </w:rPr>
              <w:t>.</w:t>
            </w:r>
            <w:r w:rsidRPr="00DE111D">
              <w:rPr>
                <w:rFonts w:ascii="Times New Roman" w:hAnsi="Times New Roman" w:cs="Times New Roman"/>
                <w:sz w:val="20"/>
                <w:szCs w:val="20"/>
              </w:rPr>
              <w:t>com</w:t>
            </w:r>
            <w:r w:rsidRPr="00DE111D">
              <w:rPr>
                <w:rFonts w:ascii="Times New Roman" w:hAnsi="Times New Roman" w:cs="Times New Roman"/>
                <w:sz w:val="20"/>
                <w:szCs w:val="20"/>
                <w:lang w:val="uk-UA"/>
              </w:rPr>
              <w:t>.</w:t>
            </w:r>
            <w:r w:rsidRPr="00DE111D">
              <w:rPr>
                <w:rFonts w:ascii="Times New Roman" w:hAnsi="Times New Roman" w:cs="Times New Roman"/>
                <w:sz w:val="20"/>
                <w:szCs w:val="20"/>
              </w:rPr>
              <w:t>ua</w:t>
            </w:r>
          </w:p>
        </w:tc>
        <w:tc>
          <w:tcPr>
            <w:tcW w:w="6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110</w:t>
            </w:r>
          </w:p>
        </w:tc>
        <w:tc>
          <w:tcPr>
            <w:tcW w:w="6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118</w:t>
            </w:r>
          </w:p>
        </w:tc>
        <w:tc>
          <w:tcPr>
            <w:tcW w:w="7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937</w:t>
            </w:r>
          </w:p>
        </w:tc>
        <w:tc>
          <w:tcPr>
            <w:tcW w:w="52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8</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0,07708</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0,04968</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0,12677</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0,05123</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0,03509</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0,08632</w:t>
            </w:r>
          </w:p>
        </w:tc>
        <w:tc>
          <w:tcPr>
            <w:tcW w:w="9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0,083786</w:t>
            </w:r>
          </w:p>
        </w:tc>
      </w:tr>
      <w:tr w:rsidR="00DE111D" w:rsidRPr="00DE111D" w:rsidTr="00DE111D">
        <w:trPr>
          <w:trHeight w:val="315"/>
          <w:jc w:val="center"/>
        </w:trPr>
        <w:tc>
          <w:tcPr>
            <w:tcW w:w="199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sz w:val="20"/>
                <w:szCs w:val="20"/>
              </w:rPr>
              <w:t>www</w:t>
            </w:r>
            <w:r w:rsidRPr="00DE111D">
              <w:rPr>
                <w:rFonts w:ascii="Times New Roman" w:hAnsi="Times New Roman" w:cs="Times New Roman"/>
                <w:sz w:val="20"/>
                <w:szCs w:val="20"/>
                <w:lang w:val="uk-UA"/>
              </w:rPr>
              <w:t>.</w:t>
            </w:r>
            <w:r w:rsidRPr="00DE111D">
              <w:rPr>
                <w:rFonts w:ascii="Times New Roman" w:hAnsi="Times New Roman" w:cs="Times New Roman"/>
                <w:sz w:val="20"/>
                <w:szCs w:val="20"/>
              </w:rPr>
              <w:t>stardruk</w:t>
            </w:r>
            <w:r w:rsidRPr="00DE111D">
              <w:rPr>
                <w:rFonts w:ascii="Times New Roman" w:hAnsi="Times New Roman" w:cs="Times New Roman"/>
                <w:sz w:val="20"/>
                <w:szCs w:val="20"/>
                <w:lang w:val="uk-UA"/>
              </w:rPr>
              <w:t>.</w:t>
            </w:r>
            <w:r w:rsidRPr="00DE111D">
              <w:rPr>
                <w:rFonts w:ascii="Times New Roman" w:hAnsi="Times New Roman" w:cs="Times New Roman"/>
                <w:sz w:val="20"/>
                <w:szCs w:val="20"/>
              </w:rPr>
              <w:t>com</w:t>
            </w:r>
            <w:r w:rsidRPr="00DE111D">
              <w:rPr>
                <w:rFonts w:ascii="Times New Roman" w:hAnsi="Times New Roman" w:cs="Times New Roman"/>
                <w:sz w:val="20"/>
                <w:szCs w:val="20"/>
                <w:lang w:val="uk-UA"/>
              </w:rPr>
              <w:t>.</w:t>
            </w:r>
            <w:r w:rsidRPr="00DE111D">
              <w:rPr>
                <w:rFonts w:ascii="Times New Roman" w:hAnsi="Times New Roman" w:cs="Times New Roman"/>
                <w:sz w:val="20"/>
                <w:szCs w:val="20"/>
              </w:rPr>
              <w:t>ua</w:t>
            </w:r>
          </w:p>
        </w:tc>
        <w:tc>
          <w:tcPr>
            <w:tcW w:w="6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68</w:t>
            </w:r>
          </w:p>
        </w:tc>
        <w:tc>
          <w:tcPr>
            <w:tcW w:w="6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135</w:t>
            </w:r>
          </w:p>
        </w:tc>
        <w:tc>
          <w:tcPr>
            <w:tcW w:w="7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209</w:t>
            </w:r>
          </w:p>
        </w:tc>
        <w:tc>
          <w:tcPr>
            <w:tcW w:w="52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0,04765</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0,05684</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0,10449</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0,01143</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0,01143</w:t>
            </w:r>
          </w:p>
        </w:tc>
        <w:tc>
          <w:tcPr>
            <w:tcW w:w="9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0,05149</w:t>
            </w:r>
          </w:p>
        </w:tc>
      </w:tr>
      <w:tr w:rsidR="00DE111D" w:rsidRPr="00DE111D" w:rsidTr="00DE111D">
        <w:trPr>
          <w:trHeight w:val="315"/>
          <w:jc w:val="center"/>
        </w:trPr>
        <w:tc>
          <w:tcPr>
            <w:tcW w:w="199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sz w:val="20"/>
                <w:szCs w:val="20"/>
              </w:rPr>
              <w:t>www</w:t>
            </w:r>
            <w:r w:rsidRPr="00DE111D">
              <w:rPr>
                <w:rFonts w:ascii="Times New Roman" w:hAnsi="Times New Roman" w:cs="Times New Roman"/>
                <w:sz w:val="20"/>
                <w:szCs w:val="20"/>
                <w:lang w:val="uk-UA"/>
              </w:rPr>
              <w:t>.</w:t>
            </w:r>
            <w:r w:rsidRPr="00DE111D">
              <w:rPr>
                <w:rFonts w:ascii="Times New Roman" w:hAnsi="Times New Roman" w:cs="Times New Roman"/>
                <w:sz w:val="20"/>
                <w:szCs w:val="20"/>
              </w:rPr>
              <w:t>art</w:t>
            </w:r>
            <w:r w:rsidRPr="00DE111D">
              <w:rPr>
                <w:rFonts w:ascii="Times New Roman" w:hAnsi="Times New Roman" w:cs="Times New Roman"/>
                <w:sz w:val="20"/>
                <w:szCs w:val="20"/>
                <w:lang w:val="uk-UA"/>
              </w:rPr>
              <w:t>-</w:t>
            </w:r>
            <w:r w:rsidRPr="00DE111D">
              <w:rPr>
                <w:rFonts w:ascii="Times New Roman" w:hAnsi="Times New Roman" w:cs="Times New Roman"/>
                <w:sz w:val="20"/>
                <w:szCs w:val="20"/>
              </w:rPr>
              <w:t>press</w:t>
            </w:r>
            <w:r w:rsidRPr="00DE111D">
              <w:rPr>
                <w:rFonts w:ascii="Times New Roman" w:hAnsi="Times New Roman" w:cs="Times New Roman"/>
                <w:sz w:val="20"/>
                <w:szCs w:val="20"/>
                <w:lang w:val="uk-UA"/>
              </w:rPr>
              <w:t>.</w:t>
            </w:r>
            <w:r w:rsidRPr="00DE111D">
              <w:rPr>
                <w:rFonts w:ascii="Times New Roman" w:hAnsi="Times New Roman" w:cs="Times New Roman"/>
                <w:sz w:val="20"/>
                <w:szCs w:val="20"/>
              </w:rPr>
              <w:t>com</w:t>
            </w:r>
            <w:r w:rsidRPr="00DE111D">
              <w:rPr>
                <w:rFonts w:ascii="Times New Roman" w:hAnsi="Times New Roman" w:cs="Times New Roman"/>
                <w:sz w:val="20"/>
                <w:szCs w:val="20"/>
                <w:lang w:val="uk-UA"/>
              </w:rPr>
              <w:t>.</w:t>
            </w:r>
            <w:r w:rsidRPr="00DE111D">
              <w:rPr>
                <w:rFonts w:ascii="Times New Roman" w:hAnsi="Times New Roman" w:cs="Times New Roman"/>
                <w:sz w:val="20"/>
                <w:szCs w:val="20"/>
              </w:rPr>
              <w:t>ua</w:t>
            </w:r>
          </w:p>
        </w:tc>
        <w:tc>
          <w:tcPr>
            <w:tcW w:w="6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296</w:t>
            </w:r>
          </w:p>
        </w:tc>
        <w:tc>
          <w:tcPr>
            <w:tcW w:w="6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274</w:t>
            </w:r>
          </w:p>
        </w:tc>
        <w:tc>
          <w:tcPr>
            <w:tcW w:w="7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500</w:t>
            </w:r>
          </w:p>
        </w:tc>
        <w:tc>
          <w:tcPr>
            <w:tcW w:w="52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4</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0,20743</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0,11537</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0,3228</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0,02734</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0,01754</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0,04488</w:t>
            </w:r>
          </w:p>
        </w:tc>
        <w:tc>
          <w:tcPr>
            <w:tcW w:w="9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0,137211</w:t>
            </w:r>
          </w:p>
        </w:tc>
      </w:tr>
      <w:tr w:rsidR="00DE111D" w:rsidRPr="00DE111D" w:rsidTr="00DE111D">
        <w:trPr>
          <w:trHeight w:val="315"/>
          <w:jc w:val="center"/>
        </w:trPr>
        <w:tc>
          <w:tcPr>
            <w:tcW w:w="199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sz w:val="20"/>
                <w:szCs w:val="20"/>
              </w:rPr>
              <w:t>netprint.com.ua</w:t>
            </w:r>
          </w:p>
        </w:tc>
        <w:tc>
          <w:tcPr>
            <w:tcW w:w="6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35</w:t>
            </w:r>
          </w:p>
        </w:tc>
        <w:tc>
          <w:tcPr>
            <w:tcW w:w="6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423</w:t>
            </w:r>
          </w:p>
        </w:tc>
        <w:tc>
          <w:tcPr>
            <w:tcW w:w="7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175</w:t>
            </w:r>
          </w:p>
        </w:tc>
        <w:tc>
          <w:tcPr>
            <w:tcW w:w="52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2</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0,02453</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0,17811</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0,20263</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0,00957</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0,00877</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0,01834</w:t>
            </w:r>
          </w:p>
        </w:tc>
        <w:tc>
          <w:tcPr>
            <w:tcW w:w="9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0,141419</w:t>
            </w:r>
          </w:p>
        </w:tc>
      </w:tr>
      <w:tr w:rsidR="00DE111D" w:rsidRPr="00DE111D" w:rsidTr="00DE111D">
        <w:trPr>
          <w:trHeight w:val="315"/>
          <w:jc w:val="center"/>
        </w:trPr>
        <w:tc>
          <w:tcPr>
            <w:tcW w:w="199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sz w:val="20"/>
                <w:szCs w:val="20"/>
              </w:rPr>
              <w:t>www</w:t>
            </w:r>
            <w:r w:rsidRPr="00DE111D">
              <w:rPr>
                <w:rFonts w:ascii="Times New Roman" w:hAnsi="Times New Roman" w:cs="Times New Roman"/>
                <w:sz w:val="20"/>
                <w:szCs w:val="20"/>
                <w:lang w:val="uk-UA"/>
              </w:rPr>
              <w:t>.</w:t>
            </w:r>
            <w:r w:rsidRPr="00DE111D">
              <w:rPr>
                <w:rFonts w:ascii="Times New Roman" w:hAnsi="Times New Roman" w:cs="Times New Roman"/>
                <w:sz w:val="20"/>
                <w:szCs w:val="20"/>
              </w:rPr>
              <w:t>bws</w:t>
            </w:r>
            <w:r w:rsidRPr="00DE111D">
              <w:rPr>
                <w:rFonts w:ascii="Times New Roman" w:hAnsi="Times New Roman" w:cs="Times New Roman"/>
                <w:sz w:val="20"/>
                <w:szCs w:val="20"/>
                <w:lang w:val="uk-UA"/>
              </w:rPr>
              <w:t>.</w:t>
            </w:r>
            <w:r w:rsidRPr="00DE111D">
              <w:rPr>
                <w:rFonts w:ascii="Times New Roman" w:hAnsi="Times New Roman" w:cs="Times New Roman"/>
                <w:sz w:val="20"/>
                <w:szCs w:val="20"/>
              </w:rPr>
              <w:t>com</w:t>
            </w:r>
            <w:r w:rsidRPr="00DE111D">
              <w:rPr>
                <w:rFonts w:ascii="Times New Roman" w:hAnsi="Times New Roman" w:cs="Times New Roman"/>
                <w:sz w:val="20"/>
                <w:szCs w:val="20"/>
                <w:lang w:val="uk-UA"/>
              </w:rPr>
              <w:t>.</w:t>
            </w:r>
            <w:r w:rsidRPr="00DE111D">
              <w:rPr>
                <w:rFonts w:ascii="Times New Roman" w:hAnsi="Times New Roman" w:cs="Times New Roman"/>
                <w:sz w:val="20"/>
                <w:szCs w:val="20"/>
              </w:rPr>
              <w:t>ua</w:t>
            </w:r>
          </w:p>
        </w:tc>
        <w:tc>
          <w:tcPr>
            <w:tcW w:w="6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189</w:t>
            </w:r>
          </w:p>
        </w:tc>
        <w:tc>
          <w:tcPr>
            <w:tcW w:w="6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129</w:t>
            </w:r>
          </w:p>
        </w:tc>
        <w:tc>
          <w:tcPr>
            <w:tcW w:w="7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451</w:t>
            </w:r>
          </w:p>
        </w:tc>
        <w:tc>
          <w:tcPr>
            <w:tcW w:w="52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3</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0,13245</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0,05432</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0,18676</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0,02466</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0,01316</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0,03782</w:t>
            </w:r>
          </w:p>
        </w:tc>
        <w:tc>
          <w:tcPr>
            <w:tcW w:w="9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0,076255</w:t>
            </w:r>
          </w:p>
        </w:tc>
      </w:tr>
      <w:tr w:rsidR="00DE111D" w:rsidRPr="00DE111D" w:rsidTr="00DE111D">
        <w:trPr>
          <w:trHeight w:val="315"/>
          <w:jc w:val="center"/>
        </w:trPr>
        <w:tc>
          <w:tcPr>
            <w:tcW w:w="199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sz w:val="20"/>
                <w:szCs w:val="20"/>
              </w:rPr>
              <w:t>www</w:t>
            </w:r>
            <w:r w:rsidRPr="00DE111D">
              <w:rPr>
                <w:rFonts w:ascii="Times New Roman" w:hAnsi="Times New Roman" w:cs="Times New Roman"/>
                <w:sz w:val="20"/>
                <w:szCs w:val="20"/>
                <w:lang w:val="uk-UA"/>
              </w:rPr>
              <w:t>.</w:t>
            </w:r>
            <w:r w:rsidRPr="00DE111D">
              <w:rPr>
                <w:rFonts w:ascii="Times New Roman" w:hAnsi="Times New Roman" w:cs="Times New Roman"/>
                <w:sz w:val="20"/>
                <w:szCs w:val="20"/>
              </w:rPr>
              <w:t>wings</w:t>
            </w:r>
            <w:r w:rsidRPr="00DE111D">
              <w:rPr>
                <w:rFonts w:ascii="Times New Roman" w:hAnsi="Times New Roman" w:cs="Times New Roman"/>
                <w:sz w:val="20"/>
                <w:szCs w:val="20"/>
                <w:lang w:val="uk-UA"/>
              </w:rPr>
              <w:t>.</w:t>
            </w:r>
            <w:r w:rsidRPr="00DE111D">
              <w:rPr>
                <w:rFonts w:ascii="Times New Roman" w:hAnsi="Times New Roman" w:cs="Times New Roman"/>
                <w:sz w:val="20"/>
                <w:szCs w:val="20"/>
              </w:rPr>
              <w:t>kiev</w:t>
            </w:r>
            <w:r w:rsidRPr="00DE111D">
              <w:rPr>
                <w:rFonts w:ascii="Times New Roman" w:hAnsi="Times New Roman" w:cs="Times New Roman"/>
                <w:sz w:val="20"/>
                <w:szCs w:val="20"/>
                <w:lang w:val="uk-UA"/>
              </w:rPr>
              <w:t>.</w:t>
            </w:r>
            <w:r w:rsidRPr="00DE111D">
              <w:rPr>
                <w:rFonts w:ascii="Times New Roman" w:hAnsi="Times New Roman" w:cs="Times New Roman"/>
                <w:sz w:val="20"/>
                <w:szCs w:val="20"/>
              </w:rPr>
              <w:t>ua</w:t>
            </w:r>
          </w:p>
        </w:tc>
        <w:tc>
          <w:tcPr>
            <w:tcW w:w="6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78</w:t>
            </w:r>
          </w:p>
        </w:tc>
        <w:tc>
          <w:tcPr>
            <w:tcW w:w="6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115</w:t>
            </w:r>
          </w:p>
        </w:tc>
        <w:tc>
          <w:tcPr>
            <w:tcW w:w="7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50</w:t>
            </w:r>
          </w:p>
        </w:tc>
        <w:tc>
          <w:tcPr>
            <w:tcW w:w="52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1</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0,05466</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0,04842</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0,10308</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0,00273</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0,00439</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0,00712</w:t>
            </w:r>
          </w:p>
        </w:tc>
        <w:tc>
          <w:tcPr>
            <w:tcW w:w="9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0,048272</w:t>
            </w:r>
          </w:p>
        </w:tc>
      </w:tr>
      <w:tr w:rsidR="00DE111D" w:rsidRPr="00DE111D" w:rsidTr="00DE111D">
        <w:trPr>
          <w:trHeight w:val="315"/>
          <w:jc w:val="center"/>
        </w:trPr>
        <w:tc>
          <w:tcPr>
            <w:tcW w:w="199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sz w:val="20"/>
                <w:szCs w:val="20"/>
              </w:rPr>
              <w:t>exp</w:t>
            </w:r>
            <w:r w:rsidRPr="00DE111D">
              <w:rPr>
                <w:rFonts w:ascii="Times New Roman" w:hAnsi="Times New Roman" w:cs="Times New Roman"/>
                <w:sz w:val="20"/>
                <w:szCs w:val="20"/>
                <w:lang w:val="uk-UA"/>
              </w:rPr>
              <w:t>-</w:t>
            </w:r>
            <w:r w:rsidRPr="00DE111D">
              <w:rPr>
                <w:rFonts w:ascii="Times New Roman" w:hAnsi="Times New Roman" w:cs="Times New Roman"/>
                <w:sz w:val="20"/>
                <w:szCs w:val="20"/>
              </w:rPr>
              <w:t>print</w:t>
            </w:r>
            <w:r w:rsidRPr="00DE111D">
              <w:rPr>
                <w:rFonts w:ascii="Times New Roman" w:hAnsi="Times New Roman" w:cs="Times New Roman"/>
                <w:sz w:val="20"/>
                <w:szCs w:val="20"/>
                <w:lang w:val="uk-UA"/>
              </w:rPr>
              <w:t>.</w:t>
            </w:r>
            <w:r w:rsidRPr="00DE111D">
              <w:rPr>
                <w:rFonts w:ascii="Times New Roman" w:hAnsi="Times New Roman" w:cs="Times New Roman"/>
                <w:sz w:val="20"/>
                <w:szCs w:val="20"/>
              </w:rPr>
              <w:t>com</w:t>
            </w:r>
            <w:r w:rsidRPr="00DE111D">
              <w:rPr>
                <w:rFonts w:ascii="Times New Roman" w:hAnsi="Times New Roman" w:cs="Times New Roman"/>
                <w:sz w:val="20"/>
                <w:szCs w:val="20"/>
                <w:lang w:val="uk-UA"/>
              </w:rPr>
              <w:t>.</w:t>
            </w:r>
            <w:r w:rsidRPr="00DE111D">
              <w:rPr>
                <w:rFonts w:ascii="Times New Roman" w:hAnsi="Times New Roman" w:cs="Times New Roman"/>
                <w:sz w:val="20"/>
                <w:szCs w:val="20"/>
              </w:rPr>
              <w:t>ua</w:t>
            </w:r>
          </w:p>
        </w:tc>
        <w:tc>
          <w:tcPr>
            <w:tcW w:w="6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61</w:t>
            </w:r>
          </w:p>
        </w:tc>
        <w:tc>
          <w:tcPr>
            <w:tcW w:w="6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89</w:t>
            </w:r>
          </w:p>
        </w:tc>
        <w:tc>
          <w:tcPr>
            <w:tcW w:w="7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102</w:t>
            </w:r>
          </w:p>
        </w:tc>
        <w:tc>
          <w:tcPr>
            <w:tcW w:w="52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2</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0,04275</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0,03747</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0,08022</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0,00558</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0,00877</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0,01435</w:t>
            </w:r>
          </w:p>
        </w:tc>
        <w:tc>
          <w:tcPr>
            <w:tcW w:w="9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0,041936</w:t>
            </w:r>
          </w:p>
        </w:tc>
      </w:tr>
      <w:tr w:rsidR="00DE111D" w:rsidRPr="00DE111D" w:rsidTr="00DE111D">
        <w:trPr>
          <w:trHeight w:val="315"/>
          <w:jc w:val="center"/>
        </w:trPr>
        <w:tc>
          <w:tcPr>
            <w:tcW w:w="199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sz w:val="20"/>
                <w:szCs w:val="20"/>
              </w:rPr>
              <w:t>www.ultradruk.com</w:t>
            </w:r>
          </w:p>
        </w:tc>
        <w:tc>
          <w:tcPr>
            <w:tcW w:w="6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151</w:t>
            </w:r>
          </w:p>
        </w:tc>
        <w:tc>
          <w:tcPr>
            <w:tcW w:w="6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331</w:t>
            </w:r>
          </w:p>
        </w:tc>
        <w:tc>
          <w:tcPr>
            <w:tcW w:w="7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387</w:t>
            </w:r>
          </w:p>
        </w:tc>
        <w:tc>
          <w:tcPr>
            <w:tcW w:w="52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8</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0,10582</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0,13937</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0,24518</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0,02116</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0,03509</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0,05625</w:t>
            </w:r>
          </w:p>
        </w:tc>
        <w:tc>
          <w:tcPr>
            <w:tcW w:w="9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0,148574</w:t>
            </w:r>
          </w:p>
        </w:tc>
      </w:tr>
      <w:tr w:rsidR="00DE111D" w:rsidRPr="00DE111D" w:rsidTr="00DE111D">
        <w:trPr>
          <w:trHeight w:val="315"/>
          <w:jc w:val="center"/>
        </w:trPr>
        <w:tc>
          <w:tcPr>
            <w:tcW w:w="199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sz w:val="20"/>
                <w:szCs w:val="20"/>
              </w:rPr>
              <w:t>www.infoprint.biz</w:t>
            </w:r>
          </w:p>
        </w:tc>
        <w:tc>
          <w:tcPr>
            <w:tcW w:w="6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43</w:t>
            </w:r>
          </w:p>
        </w:tc>
        <w:tc>
          <w:tcPr>
            <w:tcW w:w="6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191</w:t>
            </w:r>
          </w:p>
        </w:tc>
        <w:tc>
          <w:tcPr>
            <w:tcW w:w="7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3540</w:t>
            </w:r>
          </w:p>
        </w:tc>
        <w:tc>
          <w:tcPr>
            <w:tcW w:w="52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1</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0,03013</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0,08042</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0,11055</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0,19355</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0,00439</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0,19793</w:t>
            </w:r>
          </w:p>
        </w:tc>
        <w:tc>
          <w:tcPr>
            <w:tcW w:w="9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0,100406</w:t>
            </w:r>
          </w:p>
        </w:tc>
      </w:tr>
      <w:tr w:rsidR="00DE111D" w:rsidRPr="00DE111D" w:rsidTr="00DE111D">
        <w:trPr>
          <w:trHeight w:val="315"/>
          <w:jc w:val="center"/>
        </w:trPr>
        <w:tc>
          <w:tcPr>
            <w:tcW w:w="199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sz w:val="20"/>
                <w:szCs w:val="20"/>
                <w:lang w:val="en-US"/>
              </w:rPr>
              <w:t>oranta</w:t>
            </w:r>
            <w:r w:rsidRPr="00DE111D">
              <w:rPr>
                <w:rFonts w:ascii="Times New Roman" w:hAnsi="Times New Roman" w:cs="Times New Roman"/>
                <w:sz w:val="20"/>
                <w:szCs w:val="20"/>
                <w:lang w:val="uk-UA"/>
              </w:rPr>
              <w:t>-</w:t>
            </w:r>
            <w:r w:rsidRPr="00DE111D">
              <w:rPr>
                <w:rFonts w:ascii="Times New Roman" w:hAnsi="Times New Roman" w:cs="Times New Roman"/>
                <w:sz w:val="20"/>
                <w:szCs w:val="20"/>
                <w:lang w:val="en-US"/>
              </w:rPr>
              <w:t>druk</w:t>
            </w:r>
            <w:r w:rsidRPr="00DE111D">
              <w:rPr>
                <w:rFonts w:ascii="Times New Roman" w:hAnsi="Times New Roman" w:cs="Times New Roman"/>
                <w:sz w:val="20"/>
                <w:szCs w:val="20"/>
                <w:lang w:val="uk-UA"/>
              </w:rPr>
              <w:t>.</w:t>
            </w:r>
            <w:r w:rsidRPr="00DE111D">
              <w:rPr>
                <w:rFonts w:ascii="Times New Roman" w:hAnsi="Times New Roman" w:cs="Times New Roman"/>
                <w:sz w:val="20"/>
                <w:szCs w:val="20"/>
                <w:lang w:val="en-US"/>
              </w:rPr>
              <w:t>kiev</w:t>
            </w:r>
            <w:r w:rsidRPr="00DE111D">
              <w:rPr>
                <w:rFonts w:ascii="Times New Roman" w:hAnsi="Times New Roman" w:cs="Times New Roman"/>
                <w:sz w:val="20"/>
                <w:szCs w:val="20"/>
                <w:lang w:val="uk-UA"/>
              </w:rPr>
              <w:t>.</w:t>
            </w:r>
            <w:r w:rsidRPr="00DE111D">
              <w:rPr>
                <w:rFonts w:ascii="Times New Roman" w:hAnsi="Times New Roman" w:cs="Times New Roman"/>
                <w:sz w:val="20"/>
                <w:szCs w:val="20"/>
                <w:lang w:val="en-US"/>
              </w:rPr>
              <w:t>ua</w:t>
            </w:r>
          </w:p>
        </w:tc>
        <w:tc>
          <w:tcPr>
            <w:tcW w:w="6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61</w:t>
            </w:r>
          </w:p>
        </w:tc>
        <w:tc>
          <w:tcPr>
            <w:tcW w:w="6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89</w:t>
            </w:r>
          </w:p>
        </w:tc>
        <w:tc>
          <w:tcPr>
            <w:tcW w:w="7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102</w:t>
            </w:r>
          </w:p>
        </w:tc>
        <w:tc>
          <w:tcPr>
            <w:tcW w:w="52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1</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0,04275</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0,03747</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0,08022</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0,00558</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0,00439</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0,00996</w:t>
            </w:r>
          </w:p>
        </w:tc>
        <w:tc>
          <w:tcPr>
            <w:tcW w:w="9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0,038757</w:t>
            </w:r>
          </w:p>
        </w:tc>
      </w:tr>
      <w:tr w:rsidR="00DE111D" w:rsidRPr="00DE111D" w:rsidTr="00DE111D">
        <w:trPr>
          <w:trHeight w:val="315"/>
          <w:jc w:val="center"/>
        </w:trPr>
        <w:tc>
          <w:tcPr>
            <w:tcW w:w="199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sz w:val="20"/>
                <w:szCs w:val="20"/>
              </w:rPr>
              <w:t>www</w:t>
            </w:r>
            <w:r w:rsidRPr="00DE111D">
              <w:rPr>
                <w:rFonts w:ascii="Times New Roman" w:hAnsi="Times New Roman" w:cs="Times New Roman"/>
                <w:sz w:val="20"/>
                <w:szCs w:val="20"/>
                <w:lang w:val="uk-UA"/>
              </w:rPr>
              <w:t>.</w:t>
            </w:r>
            <w:r w:rsidRPr="00DE111D">
              <w:rPr>
                <w:rFonts w:ascii="Times New Roman" w:hAnsi="Times New Roman" w:cs="Times New Roman"/>
                <w:sz w:val="20"/>
                <w:szCs w:val="20"/>
              </w:rPr>
              <w:t>avs</w:t>
            </w:r>
            <w:r w:rsidRPr="00DE111D">
              <w:rPr>
                <w:rFonts w:ascii="Times New Roman" w:hAnsi="Times New Roman" w:cs="Times New Roman"/>
                <w:sz w:val="20"/>
                <w:szCs w:val="20"/>
                <w:lang w:val="uk-UA"/>
              </w:rPr>
              <w:t>.</w:t>
            </w:r>
            <w:r w:rsidRPr="00DE111D">
              <w:rPr>
                <w:rFonts w:ascii="Times New Roman" w:hAnsi="Times New Roman" w:cs="Times New Roman"/>
                <w:sz w:val="20"/>
                <w:szCs w:val="20"/>
              </w:rPr>
              <w:t>kiev</w:t>
            </w:r>
            <w:r w:rsidRPr="00DE111D">
              <w:rPr>
                <w:rFonts w:ascii="Times New Roman" w:hAnsi="Times New Roman" w:cs="Times New Roman"/>
                <w:sz w:val="20"/>
                <w:szCs w:val="20"/>
                <w:lang w:val="uk-UA"/>
              </w:rPr>
              <w:t>.</w:t>
            </w:r>
            <w:r w:rsidRPr="00DE111D">
              <w:rPr>
                <w:rFonts w:ascii="Times New Roman" w:hAnsi="Times New Roman" w:cs="Times New Roman"/>
                <w:sz w:val="20"/>
                <w:szCs w:val="20"/>
              </w:rPr>
              <w:t>ua</w:t>
            </w:r>
          </w:p>
        </w:tc>
        <w:tc>
          <w:tcPr>
            <w:tcW w:w="6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17</w:t>
            </w:r>
          </w:p>
        </w:tc>
        <w:tc>
          <w:tcPr>
            <w:tcW w:w="6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37</w:t>
            </w:r>
          </w:p>
        </w:tc>
        <w:tc>
          <w:tcPr>
            <w:tcW w:w="7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200</w:t>
            </w:r>
          </w:p>
        </w:tc>
        <w:tc>
          <w:tcPr>
            <w:tcW w:w="52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1</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0,01191</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0,01558</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0,02749</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0,01093</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0,00439</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0,01532</w:t>
            </w:r>
          </w:p>
        </w:tc>
        <w:tc>
          <w:tcPr>
            <w:tcW w:w="9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0,01845</w:t>
            </w:r>
          </w:p>
        </w:tc>
      </w:tr>
      <w:tr w:rsidR="00DE111D" w:rsidRPr="00DE111D" w:rsidTr="00DE111D">
        <w:trPr>
          <w:trHeight w:val="315"/>
          <w:jc w:val="center"/>
        </w:trPr>
        <w:tc>
          <w:tcPr>
            <w:tcW w:w="199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sz w:val="20"/>
                <w:szCs w:val="20"/>
              </w:rPr>
              <w:t>oktanprint</w:t>
            </w:r>
            <w:r w:rsidRPr="00DE111D">
              <w:rPr>
                <w:rFonts w:ascii="Times New Roman" w:hAnsi="Times New Roman" w:cs="Times New Roman"/>
                <w:sz w:val="20"/>
                <w:szCs w:val="20"/>
                <w:lang w:val="uk-UA"/>
              </w:rPr>
              <w:t>.</w:t>
            </w:r>
            <w:r w:rsidRPr="00DE111D">
              <w:rPr>
                <w:rFonts w:ascii="Times New Roman" w:hAnsi="Times New Roman" w:cs="Times New Roman"/>
                <w:sz w:val="20"/>
                <w:szCs w:val="20"/>
              </w:rPr>
              <w:t>com</w:t>
            </w:r>
            <w:r w:rsidRPr="00DE111D">
              <w:rPr>
                <w:rFonts w:ascii="Times New Roman" w:hAnsi="Times New Roman" w:cs="Times New Roman"/>
                <w:sz w:val="20"/>
                <w:szCs w:val="20"/>
                <w:lang w:val="uk-UA"/>
              </w:rPr>
              <w:t>.</w:t>
            </w:r>
            <w:r w:rsidRPr="00DE111D">
              <w:rPr>
                <w:rFonts w:ascii="Times New Roman" w:hAnsi="Times New Roman" w:cs="Times New Roman"/>
                <w:sz w:val="20"/>
                <w:szCs w:val="20"/>
              </w:rPr>
              <w:t>ua</w:t>
            </w:r>
          </w:p>
        </w:tc>
        <w:tc>
          <w:tcPr>
            <w:tcW w:w="6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28</w:t>
            </w:r>
          </w:p>
        </w:tc>
        <w:tc>
          <w:tcPr>
            <w:tcW w:w="6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39</w:t>
            </w:r>
          </w:p>
        </w:tc>
        <w:tc>
          <w:tcPr>
            <w:tcW w:w="71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57</w:t>
            </w:r>
          </w:p>
        </w:tc>
        <w:tc>
          <w:tcPr>
            <w:tcW w:w="52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0,01962</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0,01642</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0,03604</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0,00312</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w:t>
            </w:r>
          </w:p>
        </w:tc>
        <w:tc>
          <w:tcPr>
            <w:tcW w:w="8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0,00312</w:t>
            </w:r>
          </w:p>
        </w:tc>
        <w:tc>
          <w:tcPr>
            <w:tcW w:w="966"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0,015862</w:t>
            </w:r>
          </w:p>
        </w:tc>
      </w:tr>
      <w:tr w:rsidR="00DE111D" w:rsidRPr="00DE111D" w:rsidTr="00DE111D">
        <w:trPr>
          <w:trHeight w:val="315"/>
          <w:jc w:val="center"/>
        </w:trPr>
        <w:tc>
          <w:tcPr>
            <w:tcW w:w="1999" w:type="dxa"/>
            <w:shd w:val="clear" w:color="auto" w:fill="auto"/>
            <w:noWrap/>
            <w:tcMar>
              <w:top w:w="0" w:type="dxa"/>
              <w:left w:w="108" w:type="dxa"/>
              <w:bottom w:w="0" w:type="dxa"/>
              <w:right w:w="108" w:type="dxa"/>
            </w:tcMar>
            <w:vAlign w:val="bottom"/>
            <w:hideMark/>
          </w:tcPr>
          <w:p w:rsidR="00DE111D" w:rsidRPr="00DE111D" w:rsidRDefault="00DE111D" w:rsidP="00B03879">
            <w:pPr>
              <w:spacing w:after="0" w:line="360" w:lineRule="auto"/>
              <w:jc w:val="both"/>
              <w:rPr>
                <w:rFonts w:ascii="Times New Roman" w:hAnsi="Times New Roman" w:cs="Times New Roman"/>
                <w:sz w:val="20"/>
                <w:szCs w:val="20"/>
              </w:rPr>
            </w:pPr>
            <w:r>
              <w:rPr>
                <w:rFonts w:ascii="Times New Roman" w:hAnsi="Times New Roman" w:cs="Times New Roman"/>
                <w:color w:val="000000"/>
                <w:sz w:val="20"/>
                <w:szCs w:val="20"/>
                <w:lang w:val="uk-UA"/>
              </w:rPr>
              <w:t>Всього</w:t>
            </w:r>
          </w:p>
        </w:tc>
        <w:tc>
          <w:tcPr>
            <w:tcW w:w="616" w:type="dxa"/>
            <w:shd w:val="clear" w:color="auto" w:fill="auto"/>
            <w:noWrap/>
            <w:tcMar>
              <w:top w:w="0" w:type="dxa"/>
              <w:left w:w="108" w:type="dxa"/>
              <w:bottom w:w="0" w:type="dxa"/>
              <w:right w:w="108" w:type="dxa"/>
            </w:tcMar>
            <w:vAlign w:val="bottom"/>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b/>
                <w:bCs/>
                <w:color w:val="000000"/>
                <w:sz w:val="20"/>
                <w:szCs w:val="20"/>
                <w:lang w:val="uk-UA"/>
              </w:rPr>
              <w:t>1427</w:t>
            </w:r>
          </w:p>
        </w:tc>
        <w:tc>
          <w:tcPr>
            <w:tcW w:w="616" w:type="dxa"/>
            <w:shd w:val="clear" w:color="auto" w:fill="auto"/>
            <w:noWrap/>
            <w:tcMar>
              <w:top w:w="0" w:type="dxa"/>
              <w:left w:w="108" w:type="dxa"/>
              <w:bottom w:w="0" w:type="dxa"/>
              <w:right w:w="108" w:type="dxa"/>
            </w:tcMar>
            <w:vAlign w:val="bottom"/>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b/>
                <w:bCs/>
                <w:color w:val="000000"/>
                <w:sz w:val="20"/>
                <w:szCs w:val="20"/>
                <w:lang w:val="uk-UA"/>
              </w:rPr>
              <w:t>2375</w:t>
            </w:r>
          </w:p>
        </w:tc>
        <w:tc>
          <w:tcPr>
            <w:tcW w:w="716" w:type="dxa"/>
            <w:shd w:val="clear" w:color="auto" w:fill="auto"/>
            <w:noWrap/>
            <w:tcMar>
              <w:top w:w="0" w:type="dxa"/>
              <w:left w:w="108" w:type="dxa"/>
              <w:bottom w:w="0" w:type="dxa"/>
              <w:right w:w="108" w:type="dxa"/>
            </w:tcMar>
            <w:vAlign w:val="bottom"/>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b/>
                <w:bCs/>
                <w:color w:val="000000"/>
                <w:sz w:val="20"/>
                <w:szCs w:val="20"/>
                <w:lang w:val="uk-UA"/>
              </w:rPr>
              <w:t>18290</w:t>
            </w:r>
          </w:p>
        </w:tc>
        <w:tc>
          <w:tcPr>
            <w:tcW w:w="526" w:type="dxa"/>
            <w:shd w:val="clear" w:color="auto" w:fill="auto"/>
            <w:noWrap/>
            <w:tcMar>
              <w:top w:w="0" w:type="dxa"/>
              <w:left w:w="108" w:type="dxa"/>
              <w:bottom w:w="0" w:type="dxa"/>
              <w:right w:w="108" w:type="dxa"/>
            </w:tcMar>
            <w:vAlign w:val="bottom"/>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b/>
                <w:bCs/>
                <w:color w:val="000000"/>
                <w:sz w:val="20"/>
                <w:szCs w:val="20"/>
                <w:lang w:val="uk-UA"/>
              </w:rPr>
              <w:t>228</w:t>
            </w:r>
          </w:p>
        </w:tc>
        <w:tc>
          <w:tcPr>
            <w:tcW w:w="866" w:type="dxa"/>
            <w:shd w:val="clear" w:color="auto" w:fill="auto"/>
            <w:noWrap/>
            <w:tcMar>
              <w:top w:w="0" w:type="dxa"/>
              <w:left w:w="108" w:type="dxa"/>
              <w:bottom w:w="0" w:type="dxa"/>
              <w:right w:w="108" w:type="dxa"/>
            </w:tcMar>
            <w:vAlign w:val="bottom"/>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 </w:t>
            </w:r>
          </w:p>
        </w:tc>
        <w:tc>
          <w:tcPr>
            <w:tcW w:w="866" w:type="dxa"/>
            <w:shd w:val="clear" w:color="auto" w:fill="auto"/>
            <w:noWrap/>
            <w:tcMar>
              <w:top w:w="0" w:type="dxa"/>
              <w:left w:w="108" w:type="dxa"/>
              <w:bottom w:w="0" w:type="dxa"/>
              <w:right w:w="108" w:type="dxa"/>
            </w:tcMar>
            <w:vAlign w:val="bottom"/>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 </w:t>
            </w:r>
          </w:p>
        </w:tc>
        <w:tc>
          <w:tcPr>
            <w:tcW w:w="866" w:type="dxa"/>
            <w:shd w:val="clear" w:color="auto" w:fill="auto"/>
            <w:noWrap/>
            <w:tcMar>
              <w:top w:w="0" w:type="dxa"/>
              <w:left w:w="108" w:type="dxa"/>
              <w:bottom w:w="0" w:type="dxa"/>
              <w:right w:w="108" w:type="dxa"/>
            </w:tcMar>
            <w:vAlign w:val="bottom"/>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 </w:t>
            </w:r>
          </w:p>
        </w:tc>
        <w:tc>
          <w:tcPr>
            <w:tcW w:w="866" w:type="dxa"/>
            <w:shd w:val="clear" w:color="auto" w:fill="auto"/>
            <w:noWrap/>
            <w:tcMar>
              <w:top w:w="0" w:type="dxa"/>
              <w:left w:w="108" w:type="dxa"/>
              <w:bottom w:w="0" w:type="dxa"/>
              <w:right w:w="108" w:type="dxa"/>
            </w:tcMar>
            <w:vAlign w:val="bottom"/>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 </w:t>
            </w:r>
          </w:p>
        </w:tc>
        <w:tc>
          <w:tcPr>
            <w:tcW w:w="866" w:type="dxa"/>
            <w:shd w:val="clear" w:color="auto" w:fill="auto"/>
            <w:noWrap/>
            <w:tcMar>
              <w:top w:w="0" w:type="dxa"/>
              <w:left w:w="108" w:type="dxa"/>
              <w:bottom w:w="0" w:type="dxa"/>
              <w:right w:w="108" w:type="dxa"/>
            </w:tcMar>
            <w:vAlign w:val="bottom"/>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 </w:t>
            </w:r>
          </w:p>
        </w:tc>
        <w:tc>
          <w:tcPr>
            <w:tcW w:w="866" w:type="dxa"/>
            <w:shd w:val="clear" w:color="auto" w:fill="auto"/>
            <w:noWrap/>
            <w:tcMar>
              <w:top w:w="0" w:type="dxa"/>
              <w:left w:w="108" w:type="dxa"/>
              <w:bottom w:w="0" w:type="dxa"/>
              <w:right w:w="108" w:type="dxa"/>
            </w:tcMar>
            <w:vAlign w:val="bottom"/>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 </w:t>
            </w:r>
          </w:p>
        </w:tc>
        <w:tc>
          <w:tcPr>
            <w:tcW w:w="966" w:type="dxa"/>
            <w:shd w:val="clear" w:color="auto" w:fill="auto"/>
            <w:noWrap/>
            <w:tcMar>
              <w:top w:w="0" w:type="dxa"/>
              <w:left w:w="108" w:type="dxa"/>
              <w:bottom w:w="0" w:type="dxa"/>
              <w:right w:w="108" w:type="dxa"/>
            </w:tcMar>
            <w:vAlign w:val="bottom"/>
            <w:hideMark/>
          </w:tcPr>
          <w:p w:rsidR="00DE111D" w:rsidRPr="00DE111D" w:rsidRDefault="00DE111D" w:rsidP="00B03879">
            <w:pPr>
              <w:spacing w:after="0" w:line="360" w:lineRule="auto"/>
              <w:jc w:val="both"/>
              <w:rPr>
                <w:rFonts w:ascii="Times New Roman" w:hAnsi="Times New Roman" w:cs="Times New Roman"/>
                <w:sz w:val="20"/>
                <w:szCs w:val="20"/>
              </w:rPr>
            </w:pPr>
            <w:r w:rsidRPr="00DE111D">
              <w:rPr>
                <w:rFonts w:ascii="Times New Roman" w:hAnsi="Times New Roman" w:cs="Times New Roman"/>
                <w:color w:val="000000"/>
                <w:sz w:val="20"/>
                <w:szCs w:val="20"/>
                <w:lang w:val="uk-UA"/>
              </w:rPr>
              <w:t> </w:t>
            </w:r>
          </w:p>
        </w:tc>
      </w:tr>
    </w:tbl>
    <w:p w:rsidR="00970495" w:rsidRPr="00B03879" w:rsidRDefault="00970495" w:rsidP="00B03879">
      <w:pPr>
        <w:shd w:val="clear" w:color="auto" w:fill="FFFFFF"/>
        <w:spacing w:after="0" w:line="360" w:lineRule="auto"/>
        <w:jc w:val="both"/>
        <w:rPr>
          <w:rFonts w:ascii="Times New Roman" w:hAnsi="Times New Roman" w:cs="Times New Roman"/>
          <w:sz w:val="28"/>
          <w:szCs w:val="28"/>
        </w:rPr>
      </w:pPr>
      <w:r w:rsidRPr="00B03879">
        <w:rPr>
          <w:rFonts w:ascii="Times New Roman" w:hAnsi="Times New Roman" w:cs="Times New Roman"/>
          <w:i/>
          <w:iCs/>
          <w:sz w:val="28"/>
          <w:szCs w:val="28"/>
          <w:lang w:val="uk-UA"/>
        </w:rPr>
        <w:t>S</w:t>
      </w:r>
      <w:r w:rsidRPr="00B03879">
        <w:rPr>
          <w:rFonts w:ascii="Times New Roman" w:hAnsi="Times New Roman" w:cs="Times New Roman"/>
          <w:i/>
          <w:iCs/>
          <w:sz w:val="28"/>
          <w:szCs w:val="28"/>
          <w:vertAlign w:val="subscript"/>
          <w:lang w:val="uk-UA"/>
        </w:rPr>
        <w:t>Y</w:t>
      </w:r>
      <w:r w:rsidRPr="00B03879">
        <w:rPr>
          <w:rFonts w:ascii="Times New Roman" w:hAnsi="Times New Roman" w:cs="Times New Roman"/>
          <w:i/>
          <w:iCs/>
          <w:sz w:val="28"/>
          <w:szCs w:val="28"/>
          <w:lang w:val="uk-UA"/>
        </w:rPr>
        <w:t> – на сторінці http://webmaster.yandex.ru/check.xml у рядку пошуку вводиться </w:t>
      </w:r>
      <w:r w:rsidRPr="00B03879">
        <w:rPr>
          <w:rFonts w:ascii="Times New Roman" w:hAnsi="Times New Roman" w:cs="Times New Roman"/>
          <w:i/>
          <w:iCs/>
          <w:sz w:val="28"/>
          <w:szCs w:val="28"/>
          <w:lang w:val="en-US"/>
        </w:rPr>
        <w:t>URL </w:t>
      </w:r>
      <w:r w:rsidRPr="00B03879">
        <w:rPr>
          <w:rFonts w:ascii="Times New Roman" w:hAnsi="Times New Roman" w:cs="Times New Roman"/>
          <w:i/>
          <w:iCs/>
          <w:sz w:val="28"/>
          <w:szCs w:val="28"/>
          <w:lang w:val="uk-UA"/>
        </w:rPr>
        <w:t>сайту (без http і закриваючих «/»).</w:t>
      </w:r>
    </w:p>
    <w:p w:rsidR="00970495" w:rsidRPr="00B03879" w:rsidRDefault="00970495" w:rsidP="00B03879">
      <w:pPr>
        <w:shd w:val="clear" w:color="auto" w:fill="FFFFFF"/>
        <w:spacing w:after="0" w:line="360" w:lineRule="auto"/>
        <w:jc w:val="both"/>
        <w:rPr>
          <w:rFonts w:ascii="Times New Roman" w:hAnsi="Times New Roman" w:cs="Times New Roman"/>
          <w:sz w:val="28"/>
          <w:szCs w:val="28"/>
        </w:rPr>
      </w:pPr>
      <w:r w:rsidRPr="00B03879">
        <w:rPr>
          <w:rFonts w:ascii="Times New Roman" w:hAnsi="Times New Roman" w:cs="Times New Roman"/>
          <w:i/>
          <w:iCs/>
          <w:sz w:val="28"/>
          <w:szCs w:val="28"/>
          <w:lang w:val="uk-UA"/>
        </w:rPr>
        <w:t>S</w:t>
      </w:r>
      <w:r w:rsidRPr="00B03879">
        <w:rPr>
          <w:rFonts w:ascii="Times New Roman" w:hAnsi="Times New Roman" w:cs="Times New Roman"/>
          <w:i/>
          <w:iCs/>
          <w:sz w:val="28"/>
          <w:szCs w:val="28"/>
          <w:vertAlign w:val="subscript"/>
          <w:lang w:val="uk-UA"/>
        </w:rPr>
        <w:t>G</w:t>
      </w:r>
      <w:r w:rsidRPr="00B03879">
        <w:rPr>
          <w:rFonts w:ascii="Times New Roman" w:hAnsi="Times New Roman" w:cs="Times New Roman"/>
          <w:i/>
          <w:iCs/>
          <w:sz w:val="28"/>
          <w:szCs w:val="28"/>
          <w:lang w:val="uk-UA"/>
        </w:rPr>
        <w:t> – на сторінці http://www.google.ru у рядку пошуку вводиться: «site:» та </w:t>
      </w:r>
      <w:r w:rsidRPr="00B03879">
        <w:rPr>
          <w:rFonts w:ascii="Times New Roman" w:hAnsi="Times New Roman" w:cs="Times New Roman"/>
          <w:i/>
          <w:iCs/>
          <w:sz w:val="28"/>
          <w:szCs w:val="28"/>
          <w:lang w:val="en-US"/>
        </w:rPr>
        <w:t>URL </w:t>
      </w:r>
      <w:r w:rsidRPr="00B03879">
        <w:rPr>
          <w:rFonts w:ascii="Times New Roman" w:hAnsi="Times New Roman" w:cs="Times New Roman"/>
          <w:i/>
          <w:iCs/>
          <w:sz w:val="28"/>
          <w:szCs w:val="28"/>
          <w:lang w:val="uk-UA"/>
        </w:rPr>
        <w:t>сайту.</w:t>
      </w:r>
    </w:p>
    <w:p w:rsidR="00970495" w:rsidRPr="00B03879" w:rsidRDefault="00970495" w:rsidP="00B03879">
      <w:pPr>
        <w:shd w:val="clear" w:color="auto" w:fill="FFFFFF"/>
        <w:spacing w:after="0" w:line="360" w:lineRule="auto"/>
        <w:jc w:val="both"/>
        <w:rPr>
          <w:rFonts w:ascii="Times New Roman" w:hAnsi="Times New Roman" w:cs="Times New Roman"/>
          <w:sz w:val="28"/>
          <w:szCs w:val="28"/>
          <w:lang w:val="uk-UA"/>
        </w:rPr>
      </w:pPr>
      <w:r w:rsidRPr="00B03879">
        <w:rPr>
          <w:rFonts w:ascii="Times New Roman" w:hAnsi="Times New Roman" w:cs="Times New Roman"/>
          <w:i/>
          <w:iCs/>
          <w:sz w:val="28"/>
          <w:szCs w:val="28"/>
          <w:lang w:val="uk-UA"/>
        </w:rPr>
        <w:t>V</w:t>
      </w:r>
      <w:r w:rsidRPr="00B03879">
        <w:rPr>
          <w:rFonts w:ascii="Times New Roman" w:hAnsi="Times New Roman" w:cs="Times New Roman"/>
          <w:i/>
          <w:iCs/>
          <w:sz w:val="28"/>
          <w:szCs w:val="28"/>
          <w:vertAlign w:val="subscript"/>
          <w:lang w:val="uk-UA"/>
        </w:rPr>
        <w:t>Y</w:t>
      </w:r>
      <w:r w:rsidRPr="00B03879">
        <w:rPr>
          <w:rFonts w:ascii="Times New Roman" w:hAnsi="Times New Roman" w:cs="Times New Roman"/>
          <w:i/>
          <w:iCs/>
          <w:sz w:val="28"/>
          <w:szCs w:val="28"/>
          <w:lang w:val="uk-UA"/>
        </w:rPr>
        <w:t> – на сторінці http://www.yandex.ru у рядку пошуку вводиться </w:t>
      </w:r>
      <w:r w:rsidRPr="00B03879">
        <w:rPr>
          <w:rFonts w:ascii="Times New Roman" w:hAnsi="Times New Roman" w:cs="Times New Roman"/>
          <w:i/>
          <w:iCs/>
          <w:sz w:val="28"/>
          <w:szCs w:val="28"/>
          <w:lang w:val="en-US"/>
        </w:rPr>
        <w:t>URL</w:t>
      </w:r>
      <w:r w:rsidRPr="00B03879">
        <w:rPr>
          <w:rFonts w:ascii="Times New Roman" w:hAnsi="Times New Roman" w:cs="Times New Roman"/>
          <w:i/>
          <w:iCs/>
          <w:sz w:val="28"/>
          <w:szCs w:val="28"/>
          <w:lang w:val="uk-UA"/>
        </w:rPr>
        <w:t> сайту в лапках. З кількості знайдених сторінок слід відняти кількість сторінок,</w:t>
      </w:r>
    </w:p>
    <w:p w:rsidR="00970495" w:rsidRPr="00B03879" w:rsidRDefault="00970495" w:rsidP="00B03879">
      <w:pPr>
        <w:shd w:val="clear" w:color="auto" w:fill="FFFFFF"/>
        <w:spacing w:after="0" w:line="360" w:lineRule="auto"/>
        <w:jc w:val="both"/>
        <w:rPr>
          <w:rFonts w:ascii="Times New Roman" w:hAnsi="Times New Roman" w:cs="Times New Roman"/>
          <w:sz w:val="28"/>
          <w:szCs w:val="28"/>
          <w:lang w:val="uk-UA"/>
        </w:rPr>
      </w:pPr>
      <w:r w:rsidRPr="00B03879">
        <w:rPr>
          <w:rFonts w:ascii="Times New Roman" w:hAnsi="Times New Roman" w:cs="Times New Roman"/>
          <w:i/>
          <w:iCs/>
          <w:sz w:val="28"/>
          <w:szCs w:val="28"/>
          <w:lang w:val="uk-UA"/>
        </w:rPr>
        <w:t>зазначених у пункті «Ще з сайту» для досліджуваного ресурсу.</w:t>
      </w:r>
    </w:p>
    <w:p w:rsidR="00970495" w:rsidRPr="00B03879" w:rsidRDefault="00970495" w:rsidP="00B03879">
      <w:pPr>
        <w:shd w:val="clear" w:color="auto" w:fill="FFFFFF"/>
        <w:spacing w:after="0" w:line="360" w:lineRule="auto"/>
        <w:jc w:val="both"/>
        <w:rPr>
          <w:rFonts w:ascii="Times New Roman" w:hAnsi="Times New Roman" w:cs="Times New Roman"/>
          <w:sz w:val="28"/>
          <w:szCs w:val="28"/>
        </w:rPr>
      </w:pPr>
      <w:r w:rsidRPr="00B03879">
        <w:rPr>
          <w:rFonts w:ascii="Times New Roman" w:hAnsi="Times New Roman" w:cs="Times New Roman"/>
          <w:i/>
          <w:iCs/>
          <w:sz w:val="28"/>
          <w:szCs w:val="28"/>
          <w:lang w:val="uk-UA"/>
        </w:rPr>
        <w:t>V</w:t>
      </w:r>
      <w:r w:rsidRPr="00B03879">
        <w:rPr>
          <w:rFonts w:ascii="Times New Roman" w:hAnsi="Times New Roman" w:cs="Times New Roman"/>
          <w:i/>
          <w:iCs/>
          <w:sz w:val="28"/>
          <w:szCs w:val="28"/>
          <w:vertAlign w:val="subscript"/>
          <w:lang w:val="uk-UA"/>
        </w:rPr>
        <w:t>G</w:t>
      </w:r>
      <w:r w:rsidRPr="00B03879">
        <w:rPr>
          <w:rFonts w:ascii="Times New Roman" w:hAnsi="Times New Roman" w:cs="Times New Roman"/>
          <w:i/>
          <w:iCs/>
          <w:sz w:val="28"/>
          <w:szCs w:val="28"/>
          <w:lang w:val="uk-UA"/>
        </w:rPr>
        <w:t> – на сторінці http://www.google.ru у рядку пошуку вводиться: «link:» та </w:t>
      </w:r>
      <w:r w:rsidRPr="00B03879">
        <w:rPr>
          <w:rFonts w:ascii="Times New Roman" w:hAnsi="Times New Roman" w:cs="Times New Roman"/>
          <w:i/>
          <w:iCs/>
          <w:sz w:val="28"/>
          <w:szCs w:val="28"/>
          <w:lang w:val="en-US"/>
        </w:rPr>
        <w:t>URL </w:t>
      </w:r>
      <w:r w:rsidRPr="00B03879">
        <w:rPr>
          <w:rFonts w:ascii="Times New Roman" w:hAnsi="Times New Roman" w:cs="Times New Roman"/>
          <w:i/>
          <w:iCs/>
          <w:sz w:val="28"/>
          <w:szCs w:val="28"/>
          <w:lang w:val="uk-UA"/>
        </w:rPr>
        <w:t>сайту.</w:t>
      </w:r>
    </w:p>
    <w:p w:rsidR="00970495" w:rsidRPr="00B03879" w:rsidRDefault="00970495" w:rsidP="00B03879">
      <w:pPr>
        <w:shd w:val="clear" w:color="auto" w:fill="FFFFFF"/>
        <w:spacing w:after="0" w:line="360" w:lineRule="auto"/>
        <w:ind w:firstLine="567"/>
        <w:jc w:val="both"/>
        <w:rPr>
          <w:rFonts w:ascii="Times New Roman" w:hAnsi="Times New Roman" w:cs="Times New Roman"/>
          <w:sz w:val="28"/>
          <w:szCs w:val="28"/>
        </w:rPr>
      </w:pPr>
    </w:p>
    <w:p w:rsidR="00970495" w:rsidRPr="00B03879" w:rsidRDefault="00970495" w:rsidP="00B03879">
      <w:pPr>
        <w:shd w:val="clear" w:color="auto" w:fill="FFFFFF"/>
        <w:spacing w:after="0" w:line="360" w:lineRule="auto"/>
        <w:ind w:firstLine="567"/>
        <w:jc w:val="both"/>
        <w:rPr>
          <w:rFonts w:ascii="Times New Roman" w:hAnsi="Times New Roman" w:cs="Times New Roman"/>
          <w:sz w:val="28"/>
          <w:szCs w:val="28"/>
          <w:lang w:val="uk-UA"/>
        </w:rPr>
      </w:pPr>
      <w:r w:rsidRPr="00B03879">
        <w:rPr>
          <w:rFonts w:ascii="Times New Roman" w:hAnsi="Times New Roman" w:cs="Times New Roman"/>
          <w:sz w:val="28"/>
          <w:szCs w:val="28"/>
          <w:lang w:val="uk-UA"/>
        </w:rPr>
        <w:t xml:space="preserve">Для підтвердження статистичної залежності між мережевою видимістю досліджуваних веб-ресурсів, виражених WR, та економічної ефективністю </w:t>
      </w:r>
      <w:r w:rsidRPr="00B03879">
        <w:rPr>
          <w:rFonts w:ascii="Times New Roman" w:hAnsi="Times New Roman" w:cs="Times New Roman"/>
          <w:sz w:val="28"/>
          <w:szCs w:val="28"/>
          <w:lang w:val="uk-UA"/>
        </w:rPr>
        <w:lastRenderedPageBreak/>
        <w:t>комунікацій (прибутком) отримані значення рейтингів співвіднесено із задекларованими валовими доходами підприємств відповідно до фінансових ре</w:t>
      </w:r>
      <w:r w:rsidR="00DE111D">
        <w:rPr>
          <w:rFonts w:ascii="Times New Roman" w:hAnsi="Times New Roman" w:cs="Times New Roman"/>
          <w:sz w:val="28"/>
          <w:szCs w:val="28"/>
          <w:lang w:val="uk-UA"/>
        </w:rPr>
        <w:t>зультатів за перше півріччя 2018</w:t>
      </w:r>
      <w:r w:rsidRPr="00B03879">
        <w:rPr>
          <w:rFonts w:ascii="Times New Roman" w:hAnsi="Times New Roman" w:cs="Times New Roman"/>
          <w:sz w:val="28"/>
          <w:szCs w:val="28"/>
          <w:lang w:val="uk-UA"/>
        </w:rPr>
        <w:t xml:space="preserve"> р. Оскільки закон розподілу вибірок не є нормальним, для виявлення статистичної залежності між WR та валовими доходами компаній використаємо</w:t>
      </w:r>
      <w:r w:rsidR="00DE111D">
        <w:rPr>
          <w:rFonts w:ascii="Times New Roman" w:hAnsi="Times New Roman" w:cs="Times New Roman"/>
          <w:sz w:val="28"/>
          <w:szCs w:val="28"/>
          <w:lang w:val="uk-UA"/>
        </w:rPr>
        <w:t xml:space="preserve"> непараметричний аналіз (табл. 2.2.</w:t>
      </w:r>
      <w:r w:rsidRPr="00B03879">
        <w:rPr>
          <w:rFonts w:ascii="Times New Roman" w:hAnsi="Times New Roman" w:cs="Times New Roman"/>
          <w:sz w:val="28"/>
          <w:szCs w:val="28"/>
          <w:lang w:val="uk-UA"/>
        </w:rPr>
        <w:t>).</w:t>
      </w:r>
    </w:p>
    <w:p w:rsidR="00970495" w:rsidRPr="00B03879" w:rsidRDefault="00970495" w:rsidP="00B03879">
      <w:pPr>
        <w:shd w:val="clear" w:color="auto" w:fill="FFFFFF"/>
        <w:spacing w:after="0" w:line="360" w:lineRule="auto"/>
        <w:ind w:firstLine="567"/>
        <w:jc w:val="both"/>
        <w:rPr>
          <w:rFonts w:ascii="Times New Roman" w:hAnsi="Times New Roman" w:cs="Times New Roman"/>
          <w:sz w:val="28"/>
          <w:szCs w:val="28"/>
          <w:lang w:val="uk-UA"/>
        </w:rPr>
      </w:pPr>
    </w:p>
    <w:p w:rsidR="00970495" w:rsidRPr="00DE111D" w:rsidRDefault="00970495" w:rsidP="00DE111D">
      <w:pPr>
        <w:shd w:val="clear" w:color="auto" w:fill="FFFFFF"/>
        <w:spacing w:after="0" w:line="360" w:lineRule="auto"/>
        <w:ind w:firstLine="567"/>
        <w:jc w:val="right"/>
        <w:rPr>
          <w:rFonts w:ascii="Times New Roman" w:hAnsi="Times New Roman" w:cs="Times New Roman"/>
          <w:sz w:val="28"/>
          <w:szCs w:val="28"/>
          <w:lang w:val="uk-UA"/>
        </w:rPr>
      </w:pPr>
      <w:r w:rsidRPr="00DE111D">
        <w:rPr>
          <w:rFonts w:ascii="Times New Roman" w:hAnsi="Times New Roman" w:cs="Times New Roman"/>
          <w:bCs/>
          <w:sz w:val="28"/>
          <w:szCs w:val="28"/>
          <w:lang w:val="uk-UA"/>
        </w:rPr>
        <w:t xml:space="preserve">Таблиця </w:t>
      </w:r>
      <w:r w:rsidR="00DE111D" w:rsidRPr="00DE111D">
        <w:rPr>
          <w:rFonts w:ascii="Times New Roman" w:hAnsi="Times New Roman" w:cs="Times New Roman"/>
          <w:bCs/>
          <w:sz w:val="28"/>
          <w:szCs w:val="28"/>
          <w:lang w:val="uk-UA"/>
        </w:rPr>
        <w:t>2.2.</w:t>
      </w:r>
    </w:p>
    <w:p w:rsidR="00970495" w:rsidRPr="00DE111D" w:rsidRDefault="00970495" w:rsidP="00DE111D">
      <w:pPr>
        <w:shd w:val="clear" w:color="auto" w:fill="FFFFFF"/>
        <w:spacing w:after="0" w:line="360" w:lineRule="auto"/>
        <w:jc w:val="center"/>
        <w:rPr>
          <w:rFonts w:ascii="Times New Roman" w:hAnsi="Times New Roman" w:cs="Times New Roman"/>
          <w:sz w:val="28"/>
          <w:szCs w:val="28"/>
          <w:lang w:val="uk-UA"/>
        </w:rPr>
      </w:pPr>
      <w:r w:rsidRPr="00DE111D">
        <w:rPr>
          <w:rFonts w:ascii="Times New Roman" w:hAnsi="Times New Roman" w:cs="Times New Roman"/>
          <w:bCs/>
          <w:sz w:val="28"/>
          <w:szCs w:val="28"/>
          <w:lang w:val="uk-UA"/>
        </w:rPr>
        <w:t>Порівняння </w:t>
      </w:r>
      <w:r w:rsidRPr="00DE111D">
        <w:rPr>
          <w:rFonts w:ascii="Times New Roman" w:hAnsi="Times New Roman" w:cs="Times New Roman"/>
          <w:bCs/>
          <w:sz w:val="28"/>
          <w:szCs w:val="28"/>
        </w:rPr>
        <w:t>WR</w:t>
      </w:r>
      <w:r w:rsidRPr="00DE111D">
        <w:rPr>
          <w:rFonts w:ascii="Times New Roman" w:hAnsi="Times New Roman" w:cs="Times New Roman"/>
          <w:bCs/>
          <w:sz w:val="28"/>
          <w:szCs w:val="28"/>
          <w:lang w:val="uk-UA"/>
        </w:rPr>
        <w:t> веб-ресурсів з валовими доходами досліджуваних 16 поліграфічних підприємств</w:t>
      </w:r>
    </w:p>
    <w:tbl>
      <w:tblPr>
        <w:tblW w:w="0" w:type="auto"/>
        <w:jc w:val="center"/>
        <w:tblInd w:w="624" w:type="dxa"/>
        <w:tblCellMar>
          <w:left w:w="0" w:type="dxa"/>
          <w:right w:w="0" w:type="dxa"/>
        </w:tblCellMar>
        <w:tblLook w:val="04A0"/>
      </w:tblPr>
      <w:tblGrid>
        <w:gridCol w:w="672"/>
        <w:gridCol w:w="3757"/>
        <w:gridCol w:w="1068"/>
        <w:gridCol w:w="1711"/>
        <w:gridCol w:w="1543"/>
      </w:tblGrid>
      <w:tr w:rsidR="00970495" w:rsidRPr="00DE111D" w:rsidTr="00DE111D">
        <w:trPr>
          <w:trHeight w:val="327"/>
          <w:jc w:val="center"/>
        </w:trPr>
        <w:tc>
          <w:tcPr>
            <w:tcW w:w="697" w:type="dxa"/>
            <w:tcBorders>
              <w:top w:val="single" w:sz="8" w:space="0" w:color="000000"/>
              <w:left w:val="single" w:sz="8" w:space="0" w:color="000000"/>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bCs/>
                <w:sz w:val="28"/>
                <w:szCs w:val="28"/>
                <w:lang w:val="uk-UA"/>
              </w:rPr>
              <w:t>Ранг</w:t>
            </w:r>
          </w:p>
        </w:tc>
        <w:tc>
          <w:tcPr>
            <w:tcW w:w="4067" w:type="dxa"/>
            <w:tcBorders>
              <w:top w:val="single" w:sz="8" w:space="0" w:color="000000"/>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bCs/>
                <w:sz w:val="28"/>
                <w:szCs w:val="28"/>
                <w:lang w:val="uk-UA"/>
              </w:rPr>
              <w:t>Назва підприємства</w:t>
            </w:r>
          </w:p>
        </w:tc>
        <w:tc>
          <w:tcPr>
            <w:tcW w:w="1135" w:type="dxa"/>
            <w:tcBorders>
              <w:top w:val="single" w:sz="8" w:space="0" w:color="000000"/>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bCs/>
                <w:sz w:val="28"/>
                <w:szCs w:val="28"/>
                <w:lang w:val="uk-UA"/>
              </w:rPr>
              <w:t>WR</w:t>
            </w:r>
          </w:p>
        </w:tc>
        <w:tc>
          <w:tcPr>
            <w:tcW w:w="1872" w:type="dxa"/>
            <w:tcBorders>
              <w:top w:val="single" w:sz="8" w:space="0" w:color="000000"/>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bCs/>
                <w:sz w:val="28"/>
                <w:szCs w:val="28"/>
                <w:lang w:val="uk-UA"/>
              </w:rPr>
              <w:t>Валовий дохід,</w:t>
            </w:r>
          </w:p>
          <w:p w:rsidR="00970495" w:rsidRPr="00DE111D" w:rsidRDefault="00DE111D" w:rsidP="00DE111D">
            <w:pPr>
              <w:spacing w:after="0" w:line="240" w:lineRule="auto"/>
              <w:jc w:val="both"/>
              <w:rPr>
                <w:rFonts w:ascii="Times New Roman" w:hAnsi="Times New Roman" w:cs="Times New Roman"/>
                <w:sz w:val="28"/>
                <w:szCs w:val="28"/>
              </w:rPr>
            </w:pPr>
            <w:r>
              <w:rPr>
                <w:rFonts w:ascii="Times New Roman" w:hAnsi="Times New Roman" w:cs="Times New Roman"/>
                <w:bCs/>
                <w:sz w:val="28"/>
                <w:szCs w:val="28"/>
                <w:lang w:val="uk-UA"/>
              </w:rPr>
              <w:t>2017</w:t>
            </w:r>
            <w:r w:rsidR="00970495" w:rsidRPr="00DE111D">
              <w:rPr>
                <w:rFonts w:ascii="Times New Roman" w:hAnsi="Times New Roman" w:cs="Times New Roman"/>
                <w:bCs/>
                <w:sz w:val="28"/>
                <w:szCs w:val="28"/>
                <w:lang w:val="uk-UA"/>
              </w:rPr>
              <w:t xml:space="preserve"> р., тис. </w:t>
            </w:r>
            <w:r>
              <w:rPr>
                <w:rFonts w:ascii="Times New Roman" w:hAnsi="Times New Roman" w:cs="Times New Roman"/>
                <w:bCs/>
                <w:sz w:val="28"/>
                <w:szCs w:val="28"/>
                <w:lang w:val="uk-UA"/>
              </w:rPr>
              <w:t>грн.</w:t>
            </w:r>
          </w:p>
        </w:tc>
        <w:tc>
          <w:tcPr>
            <w:tcW w:w="1559" w:type="dxa"/>
            <w:tcBorders>
              <w:top w:val="single" w:sz="8" w:space="0" w:color="000000"/>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bCs/>
                <w:sz w:val="28"/>
                <w:szCs w:val="28"/>
                <w:lang w:val="uk-UA"/>
              </w:rPr>
              <w:t>Дохід</w:t>
            </w:r>
          </w:p>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bCs/>
                <w:sz w:val="28"/>
                <w:szCs w:val="28"/>
                <w:lang w:val="uk-UA"/>
              </w:rPr>
              <w:t>нормований</w:t>
            </w:r>
          </w:p>
        </w:tc>
      </w:tr>
      <w:tr w:rsidR="00970495" w:rsidRPr="00DE111D" w:rsidTr="00DE111D">
        <w:trPr>
          <w:jc w:val="center"/>
        </w:trPr>
        <w:tc>
          <w:tcPr>
            <w:tcW w:w="697" w:type="dxa"/>
            <w:tcBorders>
              <w:top w:val="nil"/>
              <w:left w:val="single" w:sz="8" w:space="0" w:color="000000"/>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1.</w:t>
            </w:r>
          </w:p>
        </w:tc>
        <w:tc>
          <w:tcPr>
            <w:tcW w:w="4067"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 Неопринт</w:t>
            </w:r>
          </w:p>
        </w:tc>
        <w:tc>
          <w:tcPr>
            <w:tcW w:w="1135"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0,363</w:t>
            </w:r>
          </w:p>
        </w:tc>
        <w:tc>
          <w:tcPr>
            <w:tcW w:w="1872"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14744</w:t>
            </w:r>
          </w:p>
        </w:tc>
        <w:tc>
          <w:tcPr>
            <w:tcW w:w="1559" w:type="dxa"/>
            <w:tcBorders>
              <w:top w:val="nil"/>
              <w:left w:val="nil"/>
              <w:bottom w:val="single" w:sz="8" w:space="0" w:color="000000"/>
              <w:right w:val="single" w:sz="8" w:space="0" w:color="000000"/>
            </w:tcBorders>
            <w:shd w:val="clear" w:color="auto" w:fill="auto"/>
            <w:tcMar>
              <w:top w:w="28" w:type="dxa"/>
              <w:left w:w="0" w:type="dxa"/>
              <w:bottom w:w="0" w:type="dxa"/>
              <w:right w:w="0" w:type="dxa"/>
            </w:tcMa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0,201</w:t>
            </w:r>
          </w:p>
        </w:tc>
      </w:tr>
      <w:tr w:rsidR="00970495" w:rsidRPr="00DE111D" w:rsidTr="00DE111D">
        <w:trPr>
          <w:jc w:val="center"/>
        </w:trPr>
        <w:tc>
          <w:tcPr>
            <w:tcW w:w="697" w:type="dxa"/>
            <w:tcBorders>
              <w:top w:val="nil"/>
              <w:left w:val="single" w:sz="8" w:space="0" w:color="000000"/>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2.</w:t>
            </w:r>
          </w:p>
        </w:tc>
        <w:tc>
          <w:tcPr>
            <w:tcW w:w="4067"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 Типографія </w:t>
            </w:r>
            <w:r w:rsidRPr="00DE111D">
              <w:rPr>
                <w:rFonts w:ascii="Times New Roman" w:hAnsi="Times New Roman" w:cs="Times New Roman"/>
                <w:sz w:val="28"/>
                <w:szCs w:val="28"/>
                <w:lang w:val="en-GB"/>
              </w:rPr>
              <w:t>Wolf</w:t>
            </w:r>
          </w:p>
        </w:tc>
        <w:tc>
          <w:tcPr>
            <w:tcW w:w="1135"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0,216</w:t>
            </w:r>
          </w:p>
        </w:tc>
        <w:tc>
          <w:tcPr>
            <w:tcW w:w="1872"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6867</w:t>
            </w:r>
          </w:p>
        </w:tc>
        <w:tc>
          <w:tcPr>
            <w:tcW w:w="1559" w:type="dxa"/>
            <w:tcBorders>
              <w:top w:val="nil"/>
              <w:left w:val="nil"/>
              <w:bottom w:val="single" w:sz="8" w:space="0" w:color="000000"/>
              <w:right w:val="single" w:sz="8" w:space="0" w:color="000000"/>
            </w:tcBorders>
            <w:shd w:val="clear" w:color="auto" w:fill="auto"/>
            <w:tcMar>
              <w:top w:w="28" w:type="dxa"/>
              <w:left w:w="0" w:type="dxa"/>
              <w:bottom w:w="0" w:type="dxa"/>
              <w:right w:w="0" w:type="dxa"/>
            </w:tcMa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0,09</w:t>
            </w:r>
            <w:r w:rsidRPr="00DE111D">
              <w:rPr>
                <w:rFonts w:ascii="Times New Roman" w:hAnsi="Times New Roman" w:cs="Times New Roman"/>
                <w:sz w:val="28"/>
                <w:szCs w:val="28"/>
                <w:lang w:val="uk-UA"/>
              </w:rPr>
              <w:t>4</w:t>
            </w:r>
          </w:p>
        </w:tc>
      </w:tr>
      <w:tr w:rsidR="00970495" w:rsidRPr="00DE111D" w:rsidTr="00DE111D">
        <w:trPr>
          <w:jc w:val="center"/>
        </w:trPr>
        <w:tc>
          <w:tcPr>
            <w:tcW w:w="697" w:type="dxa"/>
            <w:tcBorders>
              <w:top w:val="nil"/>
              <w:left w:val="single" w:sz="8" w:space="0" w:color="000000"/>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3.</w:t>
            </w:r>
          </w:p>
        </w:tc>
        <w:tc>
          <w:tcPr>
            <w:tcW w:w="4067"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 Типографія «От</w:t>
            </w:r>
            <w:proofErr w:type="gramStart"/>
            <w:r w:rsidRPr="00DE111D">
              <w:rPr>
                <w:rFonts w:ascii="Times New Roman" w:hAnsi="Times New Roman" w:cs="Times New Roman"/>
                <w:sz w:val="28"/>
                <w:szCs w:val="28"/>
              </w:rPr>
              <w:t xml:space="preserve"> А</w:t>
            </w:r>
            <w:proofErr w:type="gramEnd"/>
            <w:r w:rsidRPr="00DE111D">
              <w:rPr>
                <w:rFonts w:ascii="Times New Roman" w:hAnsi="Times New Roman" w:cs="Times New Roman"/>
                <w:sz w:val="28"/>
                <w:szCs w:val="28"/>
              </w:rPr>
              <w:t xml:space="preserve"> до Я»</w:t>
            </w:r>
          </w:p>
        </w:tc>
        <w:tc>
          <w:tcPr>
            <w:tcW w:w="1135"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0,186</w:t>
            </w:r>
          </w:p>
        </w:tc>
        <w:tc>
          <w:tcPr>
            <w:tcW w:w="1872"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7435</w:t>
            </w:r>
          </w:p>
        </w:tc>
        <w:tc>
          <w:tcPr>
            <w:tcW w:w="1559" w:type="dxa"/>
            <w:tcBorders>
              <w:top w:val="nil"/>
              <w:left w:val="nil"/>
              <w:bottom w:val="single" w:sz="8" w:space="0" w:color="000000"/>
              <w:right w:val="single" w:sz="8" w:space="0" w:color="000000"/>
            </w:tcBorders>
            <w:shd w:val="clear" w:color="auto" w:fill="auto"/>
            <w:tcMar>
              <w:top w:w="28" w:type="dxa"/>
              <w:left w:w="0" w:type="dxa"/>
              <w:bottom w:w="0" w:type="dxa"/>
              <w:right w:w="0" w:type="dxa"/>
            </w:tcMa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0,10</w:t>
            </w:r>
            <w:r w:rsidRPr="00DE111D">
              <w:rPr>
                <w:rFonts w:ascii="Times New Roman" w:hAnsi="Times New Roman" w:cs="Times New Roman"/>
                <w:sz w:val="28"/>
                <w:szCs w:val="28"/>
                <w:lang w:val="uk-UA"/>
              </w:rPr>
              <w:t>2</w:t>
            </w:r>
          </w:p>
        </w:tc>
      </w:tr>
      <w:tr w:rsidR="00970495" w:rsidRPr="00DE111D" w:rsidTr="00DE111D">
        <w:trPr>
          <w:jc w:val="center"/>
        </w:trPr>
        <w:tc>
          <w:tcPr>
            <w:tcW w:w="697" w:type="dxa"/>
            <w:tcBorders>
              <w:top w:val="nil"/>
              <w:left w:val="single" w:sz="8" w:space="0" w:color="000000"/>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4.</w:t>
            </w:r>
          </w:p>
        </w:tc>
        <w:tc>
          <w:tcPr>
            <w:tcW w:w="4067"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 Ультрадрук</w:t>
            </w:r>
          </w:p>
        </w:tc>
        <w:tc>
          <w:tcPr>
            <w:tcW w:w="1135"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0,148</w:t>
            </w:r>
          </w:p>
        </w:tc>
        <w:tc>
          <w:tcPr>
            <w:tcW w:w="1872"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6952</w:t>
            </w:r>
          </w:p>
        </w:tc>
        <w:tc>
          <w:tcPr>
            <w:tcW w:w="1559" w:type="dxa"/>
            <w:tcBorders>
              <w:top w:val="nil"/>
              <w:left w:val="nil"/>
              <w:bottom w:val="single" w:sz="8" w:space="0" w:color="000000"/>
              <w:right w:val="single" w:sz="8" w:space="0" w:color="000000"/>
            </w:tcBorders>
            <w:shd w:val="clear" w:color="auto" w:fill="auto"/>
            <w:tcMar>
              <w:top w:w="28" w:type="dxa"/>
              <w:left w:w="0" w:type="dxa"/>
              <w:bottom w:w="0" w:type="dxa"/>
              <w:right w:w="0" w:type="dxa"/>
            </w:tcMa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0,09</w:t>
            </w:r>
            <w:r w:rsidRPr="00DE111D">
              <w:rPr>
                <w:rFonts w:ascii="Times New Roman" w:hAnsi="Times New Roman" w:cs="Times New Roman"/>
                <w:sz w:val="28"/>
                <w:szCs w:val="28"/>
                <w:lang w:val="uk-UA"/>
              </w:rPr>
              <w:t>5</w:t>
            </w:r>
          </w:p>
        </w:tc>
      </w:tr>
      <w:tr w:rsidR="00970495" w:rsidRPr="00DE111D" w:rsidTr="00DE111D">
        <w:trPr>
          <w:jc w:val="center"/>
        </w:trPr>
        <w:tc>
          <w:tcPr>
            <w:tcW w:w="697" w:type="dxa"/>
            <w:tcBorders>
              <w:top w:val="nil"/>
              <w:left w:val="single" w:sz="8" w:space="0" w:color="000000"/>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5.</w:t>
            </w:r>
          </w:p>
        </w:tc>
        <w:tc>
          <w:tcPr>
            <w:tcW w:w="4067"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 Типография горящих тиражей</w:t>
            </w:r>
          </w:p>
        </w:tc>
        <w:tc>
          <w:tcPr>
            <w:tcW w:w="1135"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0,141</w:t>
            </w:r>
          </w:p>
        </w:tc>
        <w:tc>
          <w:tcPr>
            <w:tcW w:w="1872"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6021</w:t>
            </w:r>
          </w:p>
        </w:tc>
        <w:tc>
          <w:tcPr>
            <w:tcW w:w="1559" w:type="dxa"/>
            <w:tcBorders>
              <w:top w:val="nil"/>
              <w:left w:val="nil"/>
              <w:bottom w:val="single" w:sz="8" w:space="0" w:color="000000"/>
              <w:right w:val="single" w:sz="8" w:space="0" w:color="000000"/>
            </w:tcBorders>
            <w:shd w:val="clear" w:color="auto" w:fill="auto"/>
            <w:tcMar>
              <w:top w:w="28" w:type="dxa"/>
              <w:left w:w="0" w:type="dxa"/>
              <w:bottom w:w="0" w:type="dxa"/>
              <w:right w:w="0" w:type="dxa"/>
            </w:tcMa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0,08</w:t>
            </w:r>
            <w:r w:rsidRPr="00DE111D">
              <w:rPr>
                <w:rFonts w:ascii="Times New Roman" w:hAnsi="Times New Roman" w:cs="Times New Roman"/>
                <w:sz w:val="28"/>
                <w:szCs w:val="28"/>
                <w:lang w:val="uk-UA"/>
              </w:rPr>
              <w:t>3</w:t>
            </w:r>
            <w:bookmarkStart w:id="6" w:name="_GoBack"/>
            <w:bookmarkEnd w:id="6"/>
          </w:p>
        </w:tc>
      </w:tr>
      <w:tr w:rsidR="00970495" w:rsidRPr="00DE111D" w:rsidTr="00DE111D">
        <w:trPr>
          <w:jc w:val="center"/>
        </w:trPr>
        <w:tc>
          <w:tcPr>
            <w:tcW w:w="697" w:type="dxa"/>
            <w:tcBorders>
              <w:top w:val="nil"/>
              <w:left w:val="single" w:sz="8" w:space="0" w:color="000000"/>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6.</w:t>
            </w:r>
          </w:p>
        </w:tc>
        <w:tc>
          <w:tcPr>
            <w:tcW w:w="4067"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 ARTPRESS-Home</w:t>
            </w:r>
          </w:p>
        </w:tc>
        <w:tc>
          <w:tcPr>
            <w:tcW w:w="1135"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0,137</w:t>
            </w:r>
          </w:p>
        </w:tc>
        <w:tc>
          <w:tcPr>
            <w:tcW w:w="1872"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5632</w:t>
            </w:r>
          </w:p>
        </w:tc>
        <w:tc>
          <w:tcPr>
            <w:tcW w:w="1559" w:type="dxa"/>
            <w:tcBorders>
              <w:top w:val="nil"/>
              <w:left w:val="nil"/>
              <w:bottom w:val="single" w:sz="8" w:space="0" w:color="000000"/>
              <w:right w:val="single" w:sz="8" w:space="0" w:color="000000"/>
            </w:tcBorders>
            <w:shd w:val="clear" w:color="auto" w:fill="auto"/>
            <w:tcMar>
              <w:top w:w="28" w:type="dxa"/>
              <w:left w:w="0" w:type="dxa"/>
              <w:bottom w:w="0" w:type="dxa"/>
              <w:right w:w="0" w:type="dxa"/>
            </w:tcMa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0,07</w:t>
            </w:r>
            <w:r w:rsidRPr="00DE111D">
              <w:rPr>
                <w:rFonts w:ascii="Times New Roman" w:hAnsi="Times New Roman" w:cs="Times New Roman"/>
                <w:sz w:val="28"/>
                <w:szCs w:val="28"/>
                <w:lang w:val="uk-UA"/>
              </w:rPr>
              <w:t>7</w:t>
            </w:r>
          </w:p>
        </w:tc>
      </w:tr>
      <w:tr w:rsidR="00970495" w:rsidRPr="00DE111D" w:rsidTr="00DE111D">
        <w:trPr>
          <w:jc w:val="center"/>
        </w:trPr>
        <w:tc>
          <w:tcPr>
            <w:tcW w:w="697" w:type="dxa"/>
            <w:tcBorders>
              <w:top w:val="nil"/>
              <w:left w:val="single" w:sz="8" w:space="0" w:color="000000"/>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7.</w:t>
            </w:r>
          </w:p>
        </w:tc>
        <w:tc>
          <w:tcPr>
            <w:tcW w:w="4067"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 Пресс-Информ»</w:t>
            </w:r>
          </w:p>
        </w:tc>
        <w:tc>
          <w:tcPr>
            <w:tcW w:w="1135"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0,129</w:t>
            </w:r>
          </w:p>
        </w:tc>
        <w:tc>
          <w:tcPr>
            <w:tcW w:w="1872"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4967</w:t>
            </w:r>
          </w:p>
        </w:tc>
        <w:tc>
          <w:tcPr>
            <w:tcW w:w="1559" w:type="dxa"/>
            <w:tcBorders>
              <w:top w:val="nil"/>
              <w:left w:val="nil"/>
              <w:bottom w:val="single" w:sz="8" w:space="0" w:color="000000"/>
              <w:right w:val="single" w:sz="8" w:space="0" w:color="000000"/>
            </w:tcBorders>
            <w:shd w:val="clear" w:color="auto" w:fill="auto"/>
            <w:tcMar>
              <w:top w:w="28" w:type="dxa"/>
              <w:left w:w="0" w:type="dxa"/>
              <w:bottom w:w="0" w:type="dxa"/>
              <w:right w:w="0" w:type="dxa"/>
            </w:tcMa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0,06</w:t>
            </w:r>
            <w:r w:rsidRPr="00DE111D">
              <w:rPr>
                <w:rFonts w:ascii="Times New Roman" w:hAnsi="Times New Roman" w:cs="Times New Roman"/>
                <w:sz w:val="28"/>
                <w:szCs w:val="28"/>
                <w:lang w:val="uk-UA"/>
              </w:rPr>
              <w:t>8</w:t>
            </w:r>
          </w:p>
        </w:tc>
      </w:tr>
      <w:tr w:rsidR="00970495" w:rsidRPr="00DE111D" w:rsidTr="00DE111D">
        <w:trPr>
          <w:jc w:val="center"/>
        </w:trPr>
        <w:tc>
          <w:tcPr>
            <w:tcW w:w="697" w:type="dxa"/>
            <w:tcBorders>
              <w:top w:val="nil"/>
              <w:left w:val="single" w:sz="8" w:space="0" w:color="000000"/>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8.</w:t>
            </w:r>
          </w:p>
        </w:tc>
        <w:tc>
          <w:tcPr>
            <w:tcW w:w="4067"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 «ИНФОПРИНТ</w:t>
            </w:r>
          </w:p>
        </w:tc>
        <w:tc>
          <w:tcPr>
            <w:tcW w:w="1135"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0,1</w:t>
            </w:r>
          </w:p>
        </w:tc>
        <w:tc>
          <w:tcPr>
            <w:tcW w:w="1872"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4214</w:t>
            </w:r>
          </w:p>
        </w:tc>
        <w:tc>
          <w:tcPr>
            <w:tcW w:w="1559" w:type="dxa"/>
            <w:tcBorders>
              <w:top w:val="nil"/>
              <w:left w:val="nil"/>
              <w:bottom w:val="single" w:sz="8" w:space="0" w:color="000000"/>
              <w:right w:val="single" w:sz="8" w:space="0" w:color="000000"/>
            </w:tcBorders>
            <w:shd w:val="clear" w:color="auto" w:fill="auto"/>
            <w:tcMar>
              <w:top w:w="28" w:type="dxa"/>
              <w:left w:w="0" w:type="dxa"/>
              <w:bottom w:w="0" w:type="dxa"/>
              <w:right w:w="0" w:type="dxa"/>
            </w:tcMa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0,05</w:t>
            </w:r>
            <w:r w:rsidRPr="00DE111D">
              <w:rPr>
                <w:rFonts w:ascii="Times New Roman" w:hAnsi="Times New Roman" w:cs="Times New Roman"/>
                <w:sz w:val="28"/>
                <w:szCs w:val="28"/>
                <w:lang w:val="uk-UA"/>
              </w:rPr>
              <w:t>8</w:t>
            </w:r>
          </w:p>
        </w:tc>
      </w:tr>
      <w:tr w:rsidR="00970495" w:rsidRPr="00DE111D" w:rsidTr="00DE111D">
        <w:trPr>
          <w:jc w:val="center"/>
        </w:trPr>
        <w:tc>
          <w:tcPr>
            <w:tcW w:w="697" w:type="dxa"/>
            <w:tcBorders>
              <w:top w:val="nil"/>
              <w:left w:val="single" w:sz="8" w:space="0" w:color="000000"/>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9.</w:t>
            </w:r>
          </w:p>
        </w:tc>
        <w:tc>
          <w:tcPr>
            <w:tcW w:w="4067"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 Блиц-Принт</w:t>
            </w:r>
          </w:p>
        </w:tc>
        <w:tc>
          <w:tcPr>
            <w:tcW w:w="1135"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0,0837</w:t>
            </w:r>
          </w:p>
        </w:tc>
        <w:tc>
          <w:tcPr>
            <w:tcW w:w="1872"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3878</w:t>
            </w:r>
          </w:p>
        </w:tc>
        <w:tc>
          <w:tcPr>
            <w:tcW w:w="1559" w:type="dxa"/>
            <w:tcBorders>
              <w:top w:val="nil"/>
              <w:left w:val="nil"/>
              <w:bottom w:val="single" w:sz="8" w:space="0" w:color="000000"/>
              <w:right w:val="single" w:sz="8" w:space="0" w:color="000000"/>
            </w:tcBorders>
            <w:shd w:val="clear" w:color="auto" w:fill="auto"/>
            <w:tcMar>
              <w:top w:w="28" w:type="dxa"/>
              <w:left w:w="0" w:type="dxa"/>
              <w:bottom w:w="0" w:type="dxa"/>
              <w:right w:w="0" w:type="dxa"/>
            </w:tcMa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0,05</w:t>
            </w:r>
            <w:r w:rsidRPr="00DE111D">
              <w:rPr>
                <w:rFonts w:ascii="Times New Roman" w:hAnsi="Times New Roman" w:cs="Times New Roman"/>
                <w:sz w:val="28"/>
                <w:szCs w:val="28"/>
                <w:lang w:val="uk-UA"/>
              </w:rPr>
              <w:t>3</w:t>
            </w:r>
          </w:p>
        </w:tc>
      </w:tr>
      <w:tr w:rsidR="00970495" w:rsidRPr="00DE111D" w:rsidTr="00DE111D">
        <w:trPr>
          <w:jc w:val="center"/>
        </w:trPr>
        <w:tc>
          <w:tcPr>
            <w:tcW w:w="697" w:type="dxa"/>
            <w:tcBorders>
              <w:top w:val="nil"/>
              <w:left w:val="single" w:sz="8" w:space="0" w:color="000000"/>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10.</w:t>
            </w:r>
          </w:p>
        </w:tc>
        <w:tc>
          <w:tcPr>
            <w:tcW w:w="4067"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 </w:t>
            </w:r>
            <w:r w:rsidRPr="00DE111D">
              <w:rPr>
                <w:rFonts w:ascii="Times New Roman" w:hAnsi="Times New Roman" w:cs="Times New Roman"/>
                <w:sz w:val="28"/>
                <w:szCs w:val="28"/>
                <w:lang w:val="en-GB"/>
              </w:rPr>
              <w:t>Brand Creative Group</w:t>
            </w:r>
          </w:p>
        </w:tc>
        <w:tc>
          <w:tcPr>
            <w:tcW w:w="1135"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0,0762</w:t>
            </w:r>
          </w:p>
        </w:tc>
        <w:tc>
          <w:tcPr>
            <w:tcW w:w="1872"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3126</w:t>
            </w:r>
          </w:p>
        </w:tc>
        <w:tc>
          <w:tcPr>
            <w:tcW w:w="1559" w:type="dxa"/>
            <w:tcBorders>
              <w:top w:val="nil"/>
              <w:left w:val="nil"/>
              <w:bottom w:val="single" w:sz="8" w:space="0" w:color="000000"/>
              <w:right w:val="single" w:sz="8" w:space="0" w:color="000000"/>
            </w:tcBorders>
            <w:shd w:val="clear" w:color="auto" w:fill="auto"/>
            <w:tcMar>
              <w:top w:w="28" w:type="dxa"/>
              <w:left w:w="0" w:type="dxa"/>
              <w:bottom w:w="0" w:type="dxa"/>
              <w:right w:w="0" w:type="dxa"/>
            </w:tcMa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0,04</w:t>
            </w:r>
            <w:r w:rsidRPr="00DE111D">
              <w:rPr>
                <w:rFonts w:ascii="Times New Roman" w:hAnsi="Times New Roman" w:cs="Times New Roman"/>
                <w:sz w:val="28"/>
                <w:szCs w:val="28"/>
                <w:lang w:val="uk-UA"/>
              </w:rPr>
              <w:t>3</w:t>
            </w:r>
          </w:p>
        </w:tc>
      </w:tr>
      <w:tr w:rsidR="00970495" w:rsidRPr="00DE111D" w:rsidTr="00DE111D">
        <w:trPr>
          <w:jc w:val="center"/>
        </w:trPr>
        <w:tc>
          <w:tcPr>
            <w:tcW w:w="697" w:type="dxa"/>
            <w:tcBorders>
              <w:top w:val="nil"/>
              <w:left w:val="single" w:sz="8" w:space="0" w:color="000000"/>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11.</w:t>
            </w:r>
          </w:p>
        </w:tc>
        <w:tc>
          <w:tcPr>
            <w:tcW w:w="4067"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 Типографія «СТАР»</w:t>
            </w:r>
          </w:p>
        </w:tc>
        <w:tc>
          <w:tcPr>
            <w:tcW w:w="1135"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0,0514</w:t>
            </w:r>
          </w:p>
        </w:tc>
        <w:tc>
          <w:tcPr>
            <w:tcW w:w="1872"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2648</w:t>
            </w:r>
          </w:p>
        </w:tc>
        <w:tc>
          <w:tcPr>
            <w:tcW w:w="1559" w:type="dxa"/>
            <w:tcBorders>
              <w:top w:val="nil"/>
              <w:left w:val="nil"/>
              <w:bottom w:val="single" w:sz="8" w:space="0" w:color="000000"/>
              <w:right w:val="single" w:sz="8" w:space="0" w:color="000000"/>
            </w:tcBorders>
            <w:shd w:val="clear" w:color="auto" w:fill="auto"/>
            <w:tcMar>
              <w:top w:w="28" w:type="dxa"/>
              <w:left w:w="0" w:type="dxa"/>
              <w:bottom w:w="0" w:type="dxa"/>
              <w:right w:w="0" w:type="dxa"/>
            </w:tcMa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0,0361</w:t>
            </w:r>
          </w:p>
        </w:tc>
      </w:tr>
      <w:tr w:rsidR="00970495" w:rsidRPr="00DE111D" w:rsidTr="00DE111D">
        <w:trPr>
          <w:jc w:val="center"/>
        </w:trPr>
        <w:tc>
          <w:tcPr>
            <w:tcW w:w="697" w:type="dxa"/>
            <w:tcBorders>
              <w:top w:val="nil"/>
              <w:left w:val="single" w:sz="8" w:space="0" w:color="000000"/>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12.</w:t>
            </w:r>
          </w:p>
        </w:tc>
        <w:tc>
          <w:tcPr>
            <w:tcW w:w="4067"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 Крылья</w:t>
            </w:r>
          </w:p>
        </w:tc>
        <w:tc>
          <w:tcPr>
            <w:tcW w:w="1135"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0,0482</w:t>
            </w:r>
          </w:p>
        </w:tc>
        <w:tc>
          <w:tcPr>
            <w:tcW w:w="1872"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2326</w:t>
            </w:r>
          </w:p>
        </w:tc>
        <w:tc>
          <w:tcPr>
            <w:tcW w:w="1559" w:type="dxa"/>
            <w:tcBorders>
              <w:top w:val="nil"/>
              <w:left w:val="nil"/>
              <w:bottom w:val="single" w:sz="8" w:space="0" w:color="000000"/>
              <w:right w:val="single" w:sz="8" w:space="0" w:color="000000"/>
            </w:tcBorders>
            <w:shd w:val="clear" w:color="auto" w:fill="auto"/>
            <w:tcMar>
              <w:top w:w="28" w:type="dxa"/>
              <w:left w:w="0" w:type="dxa"/>
              <w:bottom w:w="0" w:type="dxa"/>
              <w:right w:w="0" w:type="dxa"/>
            </w:tcMa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0,031</w:t>
            </w:r>
            <w:r w:rsidRPr="00DE111D">
              <w:rPr>
                <w:rFonts w:ascii="Times New Roman" w:hAnsi="Times New Roman" w:cs="Times New Roman"/>
                <w:sz w:val="28"/>
                <w:szCs w:val="28"/>
                <w:lang w:val="uk-UA"/>
              </w:rPr>
              <w:t>8</w:t>
            </w:r>
          </w:p>
        </w:tc>
      </w:tr>
      <w:tr w:rsidR="00970495" w:rsidRPr="00DE111D" w:rsidTr="00DE111D">
        <w:trPr>
          <w:jc w:val="center"/>
        </w:trPr>
        <w:tc>
          <w:tcPr>
            <w:tcW w:w="697" w:type="dxa"/>
            <w:tcBorders>
              <w:top w:val="nil"/>
              <w:left w:val="single" w:sz="8" w:space="0" w:color="000000"/>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13.</w:t>
            </w:r>
          </w:p>
        </w:tc>
        <w:tc>
          <w:tcPr>
            <w:tcW w:w="4067"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 Экспериментальная типография</w:t>
            </w:r>
          </w:p>
        </w:tc>
        <w:tc>
          <w:tcPr>
            <w:tcW w:w="1135"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0,0419</w:t>
            </w:r>
          </w:p>
        </w:tc>
        <w:tc>
          <w:tcPr>
            <w:tcW w:w="1872"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1642</w:t>
            </w:r>
          </w:p>
        </w:tc>
        <w:tc>
          <w:tcPr>
            <w:tcW w:w="1559" w:type="dxa"/>
            <w:tcBorders>
              <w:top w:val="nil"/>
              <w:left w:val="nil"/>
              <w:bottom w:val="single" w:sz="8" w:space="0" w:color="000000"/>
              <w:right w:val="single" w:sz="8" w:space="0" w:color="000000"/>
            </w:tcBorders>
            <w:shd w:val="clear" w:color="auto" w:fill="auto"/>
            <w:tcMar>
              <w:top w:w="28" w:type="dxa"/>
              <w:left w:w="0" w:type="dxa"/>
              <w:bottom w:w="0" w:type="dxa"/>
              <w:right w:w="0" w:type="dxa"/>
            </w:tcMa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0,0224</w:t>
            </w:r>
          </w:p>
        </w:tc>
      </w:tr>
      <w:tr w:rsidR="00970495" w:rsidRPr="00DE111D" w:rsidTr="00DE111D">
        <w:trPr>
          <w:jc w:val="center"/>
        </w:trPr>
        <w:tc>
          <w:tcPr>
            <w:tcW w:w="697" w:type="dxa"/>
            <w:tcBorders>
              <w:top w:val="nil"/>
              <w:left w:val="single" w:sz="8" w:space="0" w:color="000000"/>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14.</w:t>
            </w:r>
          </w:p>
        </w:tc>
        <w:tc>
          <w:tcPr>
            <w:tcW w:w="4067"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 </w:t>
            </w:r>
            <w:r w:rsidRPr="00DE111D">
              <w:rPr>
                <w:rFonts w:ascii="Times New Roman" w:hAnsi="Times New Roman" w:cs="Times New Roman"/>
                <w:sz w:val="28"/>
                <w:szCs w:val="28"/>
                <w:lang w:val="uk-UA"/>
              </w:rPr>
              <w:t>Поліграф. підприємство «Оранта»</w:t>
            </w:r>
          </w:p>
        </w:tc>
        <w:tc>
          <w:tcPr>
            <w:tcW w:w="1135"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0,0387</w:t>
            </w:r>
          </w:p>
        </w:tc>
        <w:tc>
          <w:tcPr>
            <w:tcW w:w="1872"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lang w:val="uk-UA"/>
              </w:rPr>
              <w:t>1208</w:t>
            </w:r>
          </w:p>
        </w:tc>
        <w:tc>
          <w:tcPr>
            <w:tcW w:w="1559" w:type="dxa"/>
            <w:tcBorders>
              <w:top w:val="nil"/>
              <w:left w:val="nil"/>
              <w:bottom w:val="single" w:sz="8" w:space="0" w:color="000000"/>
              <w:right w:val="single" w:sz="8" w:space="0" w:color="000000"/>
            </w:tcBorders>
            <w:shd w:val="clear" w:color="auto" w:fill="auto"/>
            <w:tcMar>
              <w:top w:w="28" w:type="dxa"/>
              <w:left w:w="0" w:type="dxa"/>
              <w:bottom w:w="0" w:type="dxa"/>
              <w:right w:w="0" w:type="dxa"/>
            </w:tcMa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0,016</w:t>
            </w:r>
            <w:r w:rsidRPr="00DE111D">
              <w:rPr>
                <w:rFonts w:ascii="Times New Roman" w:hAnsi="Times New Roman" w:cs="Times New Roman"/>
                <w:sz w:val="28"/>
                <w:szCs w:val="28"/>
                <w:lang w:val="uk-UA"/>
              </w:rPr>
              <w:t>5</w:t>
            </w:r>
          </w:p>
        </w:tc>
      </w:tr>
      <w:tr w:rsidR="00970495" w:rsidRPr="00DE111D" w:rsidTr="00DE111D">
        <w:trPr>
          <w:jc w:val="center"/>
        </w:trPr>
        <w:tc>
          <w:tcPr>
            <w:tcW w:w="697" w:type="dxa"/>
            <w:tcBorders>
              <w:top w:val="nil"/>
              <w:left w:val="single" w:sz="8" w:space="0" w:color="000000"/>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15.</w:t>
            </w:r>
          </w:p>
        </w:tc>
        <w:tc>
          <w:tcPr>
            <w:tcW w:w="4067"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 Авангард стиль</w:t>
            </w:r>
          </w:p>
        </w:tc>
        <w:tc>
          <w:tcPr>
            <w:tcW w:w="1135"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0,0184</w:t>
            </w:r>
          </w:p>
        </w:tc>
        <w:tc>
          <w:tcPr>
            <w:tcW w:w="1872"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982</w:t>
            </w:r>
          </w:p>
        </w:tc>
        <w:tc>
          <w:tcPr>
            <w:tcW w:w="1559" w:type="dxa"/>
            <w:tcBorders>
              <w:top w:val="nil"/>
              <w:left w:val="nil"/>
              <w:bottom w:val="single" w:sz="8" w:space="0" w:color="000000"/>
              <w:right w:val="single" w:sz="8" w:space="0" w:color="000000"/>
            </w:tcBorders>
            <w:shd w:val="clear" w:color="auto" w:fill="auto"/>
            <w:tcMar>
              <w:top w:w="28" w:type="dxa"/>
              <w:left w:w="0" w:type="dxa"/>
              <w:bottom w:w="0" w:type="dxa"/>
              <w:right w:w="0" w:type="dxa"/>
            </w:tcMa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0,0134</w:t>
            </w:r>
          </w:p>
        </w:tc>
      </w:tr>
      <w:tr w:rsidR="00970495" w:rsidRPr="00DE111D" w:rsidTr="00DE111D">
        <w:trPr>
          <w:jc w:val="center"/>
        </w:trPr>
        <w:tc>
          <w:tcPr>
            <w:tcW w:w="697" w:type="dxa"/>
            <w:tcBorders>
              <w:top w:val="nil"/>
              <w:left w:val="single" w:sz="8" w:space="0" w:color="000000"/>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16.</w:t>
            </w:r>
          </w:p>
        </w:tc>
        <w:tc>
          <w:tcPr>
            <w:tcW w:w="4067"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 Октан-Принт</w:t>
            </w:r>
          </w:p>
        </w:tc>
        <w:tc>
          <w:tcPr>
            <w:tcW w:w="1135"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0,0158</w:t>
            </w:r>
          </w:p>
        </w:tc>
        <w:tc>
          <w:tcPr>
            <w:tcW w:w="1872" w:type="dxa"/>
            <w:tcBorders>
              <w:top w:val="nil"/>
              <w:left w:val="nil"/>
              <w:bottom w:val="single" w:sz="8" w:space="0" w:color="000000"/>
              <w:right w:val="single" w:sz="8" w:space="0" w:color="000000"/>
            </w:tcBorders>
            <w:shd w:val="clear" w:color="auto" w:fill="auto"/>
            <w:tcMar>
              <w:top w:w="28" w:type="dxa"/>
              <w:left w:w="0" w:type="dxa"/>
              <w:bottom w:w="0" w:type="dxa"/>
              <w:right w:w="0" w:type="dxa"/>
            </w:tcMar>
            <w:vAlign w:val="cente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624</w:t>
            </w:r>
          </w:p>
        </w:tc>
        <w:tc>
          <w:tcPr>
            <w:tcW w:w="1559" w:type="dxa"/>
            <w:tcBorders>
              <w:top w:val="nil"/>
              <w:left w:val="nil"/>
              <w:bottom w:val="single" w:sz="8" w:space="0" w:color="000000"/>
              <w:right w:val="single" w:sz="8" w:space="0" w:color="000000"/>
            </w:tcBorders>
            <w:shd w:val="clear" w:color="auto" w:fill="auto"/>
            <w:tcMar>
              <w:top w:w="28" w:type="dxa"/>
              <w:left w:w="0" w:type="dxa"/>
              <w:bottom w:w="0" w:type="dxa"/>
              <w:right w:w="0" w:type="dxa"/>
            </w:tcMar>
            <w:hideMark/>
          </w:tcPr>
          <w:p w:rsidR="00970495" w:rsidRPr="00DE111D" w:rsidRDefault="00970495" w:rsidP="00DE111D">
            <w:pPr>
              <w:spacing w:after="0" w:line="240" w:lineRule="auto"/>
              <w:jc w:val="both"/>
              <w:rPr>
                <w:rFonts w:ascii="Times New Roman" w:hAnsi="Times New Roman" w:cs="Times New Roman"/>
                <w:sz w:val="28"/>
                <w:szCs w:val="28"/>
              </w:rPr>
            </w:pPr>
            <w:r w:rsidRPr="00DE111D">
              <w:rPr>
                <w:rFonts w:ascii="Times New Roman" w:hAnsi="Times New Roman" w:cs="Times New Roman"/>
                <w:sz w:val="28"/>
                <w:szCs w:val="28"/>
              </w:rPr>
              <w:t>0,0085</w:t>
            </w:r>
          </w:p>
        </w:tc>
      </w:tr>
    </w:tbl>
    <w:p w:rsidR="00970495" w:rsidRPr="00B03879" w:rsidRDefault="00970495" w:rsidP="00B03879">
      <w:pPr>
        <w:shd w:val="clear" w:color="auto" w:fill="FFFFFF"/>
        <w:spacing w:after="0" w:line="360" w:lineRule="auto"/>
        <w:jc w:val="both"/>
        <w:rPr>
          <w:rFonts w:ascii="Times New Roman" w:hAnsi="Times New Roman" w:cs="Times New Roman"/>
          <w:sz w:val="28"/>
          <w:szCs w:val="28"/>
        </w:rPr>
      </w:pPr>
      <w:r w:rsidRPr="00B03879">
        <w:rPr>
          <w:rFonts w:ascii="Times New Roman" w:hAnsi="Times New Roman" w:cs="Times New Roman"/>
          <w:sz w:val="28"/>
          <w:szCs w:val="28"/>
          <w:lang w:val="uk-UA"/>
        </w:rPr>
        <w:t> </w:t>
      </w:r>
    </w:p>
    <w:p w:rsidR="00970495" w:rsidRPr="00B03879" w:rsidRDefault="00970495" w:rsidP="00B03879">
      <w:pPr>
        <w:shd w:val="clear" w:color="auto" w:fill="FFFFFF"/>
        <w:spacing w:after="0" w:line="360" w:lineRule="auto"/>
        <w:ind w:firstLine="567"/>
        <w:jc w:val="both"/>
        <w:rPr>
          <w:rFonts w:ascii="Times New Roman" w:hAnsi="Times New Roman" w:cs="Times New Roman"/>
          <w:sz w:val="28"/>
          <w:szCs w:val="28"/>
          <w:lang w:val="uk-UA"/>
        </w:rPr>
      </w:pPr>
      <w:r w:rsidRPr="00B03879">
        <w:rPr>
          <w:rFonts w:ascii="Times New Roman" w:hAnsi="Times New Roman" w:cs="Times New Roman"/>
          <w:sz w:val="28"/>
          <w:szCs w:val="28"/>
          <w:lang w:val="uk-UA"/>
        </w:rPr>
        <w:t xml:space="preserve">За допомогою застосування непараметричного аналізу на основі методів Мана–Уітні та Колмогорова–Смірнова виявлено, що в обох випадках рівень значимості перевищує 0,05. Це дає можливість зробити висновок, що гіпотеза відносно рівності середніх у двох вибірках (WR та валового доходу) </w:t>
      </w:r>
      <w:r w:rsidRPr="00B03879">
        <w:rPr>
          <w:rFonts w:ascii="Times New Roman" w:hAnsi="Times New Roman" w:cs="Times New Roman"/>
          <w:sz w:val="28"/>
          <w:szCs w:val="28"/>
          <w:lang w:val="uk-UA"/>
        </w:rPr>
        <w:lastRenderedPageBreak/>
        <w:t>справджується. Це ще раз доводить показовість та достовірність обраного критерію для оцінювання ефективності маркетингових комунікацій в мережі Інтернет на основі веб-ресурсу і можливість його застосування підприємствами на практиці.</w:t>
      </w:r>
    </w:p>
    <w:p w:rsidR="00970495" w:rsidRPr="00B03879" w:rsidRDefault="00970495" w:rsidP="00B03879">
      <w:pPr>
        <w:tabs>
          <w:tab w:val="left" w:pos="1276"/>
        </w:tabs>
        <w:suppressAutoHyphens/>
        <w:spacing w:after="0" w:line="360" w:lineRule="auto"/>
        <w:ind w:firstLine="709"/>
        <w:contextualSpacing/>
        <w:jc w:val="both"/>
        <w:rPr>
          <w:rFonts w:ascii="Times New Roman" w:hAnsi="Times New Roman" w:cs="Times New Roman"/>
          <w:sz w:val="28"/>
          <w:szCs w:val="28"/>
          <w:lang w:val="uk-UA"/>
        </w:rPr>
      </w:pPr>
      <w:r w:rsidRPr="00B03879">
        <w:rPr>
          <w:rFonts w:ascii="Times New Roman" w:hAnsi="Times New Roman" w:cs="Times New Roman"/>
          <w:sz w:val="28"/>
          <w:szCs w:val="28"/>
          <w:lang w:val="uk-UA"/>
        </w:rPr>
        <w:t>Для кожного з ресурсів було розраховано вебометричний ранг, після чого відібрано 16 компаній з найбільшим значенням WR За допомогою 12 експертів електронні ресурси були оцінені за визначеними п’ятьма групами показників (технологічність - Х1, інформаційне наповнення - Х2, дизайн - Х3, навігація - Х4 та інтерактивність - Х5) з урахуванням головної умови: наскільки добре досліджуваний критерій впливає на вебометричний ранг і сприяє залученню відвідувачів.</w:t>
      </w:r>
    </w:p>
    <w:p w:rsidR="00970495" w:rsidRPr="00B03879" w:rsidRDefault="00970495" w:rsidP="00B03879">
      <w:pPr>
        <w:tabs>
          <w:tab w:val="left" w:pos="1276"/>
        </w:tabs>
        <w:suppressAutoHyphens/>
        <w:spacing w:after="0" w:line="360" w:lineRule="auto"/>
        <w:ind w:firstLine="709"/>
        <w:contextualSpacing/>
        <w:jc w:val="both"/>
        <w:rPr>
          <w:rFonts w:ascii="Times New Roman" w:hAnsi="Times New Roman" w:cs="Times New Roman"/>
          <w:sz w:val="28"/>
          <w:szCs w:val="28"/>
          <w:lang w:val="uk-UA"/>
        </w:rPr>
      </w:pPr>
      <w:r w:rsidRPr="00B03879">
        <w:rPr>
          <w:rFonts w:ascii="Times New Roman" w:hAnsi="Times New Roman" w:cs="Times New Roman"/>
          <w:sz w:val="28"/>
          <w:szCs w:val="28"/>
          <w:lang w:val="uk-UA"/>
        </w:rPr>
        <w:t>Кожен розрахований вебометричний ранг (WRр) було порівняно з вимірюваним рангом (WR) на збіжність гіпотез і розрахунків (</w:t>
      </w:r>
      <w:r w:rsidR="00DE111D">
        <w:rPr>
          <w:rFonts w:ascii="Times New Roman" w:hAnsi="Times New Roman" w:cs="Times New Roman"/>
          <w:sz w:val="28"/>
          <w:szCs w:val="28"/>
          <w:lang w:val="uk-UA"/>
        </w:rPr>
        <w:t>див. рисунок  2.2.</w:t>
      </w:r>
      <w:r w:rsidRPr="00B03879">
        <w:rPr>
          <w:rFonts w:ascii="Times New Roman" w:hAnsi="Times New Roman" w:cs="Times New Roman"/>
          <w:sz w:val="28"/>
          <w:szCs w:val="28"/>
          <w:lang w:val="uk-UA"/>
        </w:rPr>
        <w:t>).</w:t>
      </w:r>
    </w:p>
    <w:p w:rsidR="00970495" w:rsidRPr="00B03879" w:rsidRDefault="00970495" w:rsidP="00B03879">
      <w:pPr>
        <w:tabs>
          <w:tab w:val="left" w:pos="1276"/>
        </w:tabs>
        <w:suppressAutoHyphens/>
        <w:spacing w:after="0" w:line="360" w:lineRule="auto"/>
        <w:ind w:firstLine="709"/>
        <w:contextualSpacing/>
        <w:jc w:val="both"/>
        <w:rPr>
          <w:rFonts w:ascii="Times New Roman" w:hAnsi="Times New Roman" w:cs="Times New Roman"/>
          <w:sz w:val="28"/>
          <w:szCs w:val="28"/>
          <w:lang w:val="uk-UA"/>
        </w:rPr>
      </w:pPr>
    </w:p>
    <w:p w:rsidR="00970495" w:rsidRPr="00B03879" w:rsidRDefault="00970495" w:rsidP="00B03879">
      <w:pPr>
        <w:tabs>
          <w:tab w:val="left" w:pos="1276"/>
        </w:tabs>
        <w:suppressAutoHyphens/>
        <w:spacing w:after="0" w:line="360" w:lineRule="auto"/>
        <w:ind w:firstLine="709"/>
        <w:contextualSpacing/>
        <w:jc w:val="both"/>
        <w:rPr>
          <w:rFonts w:ascii="Times New Roman" w:hAnsi="Times New Roman" w:cs="Times New Roman"/>
          <w:sz w:val="28"/>
          <w:szCs w:val="28"/>
          <w:lang w:val="uk-UA"/>
        </w:rPr>
      </w:pPr>
      <w:r w:rsidRPr="00B03879">
        <w:rPr>
          <w:rFonts w:ascii="Times New Roman" w:hAnsi="Times New Roman" w:cs="Times New Roman"/>
          <w:noProof/>
          <w:sz w:val="28"/>
          <w:szCs w:val="28"/>
          <w:lang w:eastAsia="ru-RU"/>
        </w:rPr>
        <w:drawing>
          <wp:inline distT="0" distB="0" distL="0" distR="0">
            <wp:extent cx="3124200" cy="2105025"/>
            <wp:effectExtent l="19050" t="0" r="0" b="0"/>
            <wp:docPr id="7"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28" cstate="print"/>
                    <a:srcRect/>
                    <a:stretch>
                      <a:fillRect/>
                    </a:stretch>
                  </pic:blipFill>
                  <pic:spPr bwMode="auto">
                    <a:xfrm>
                      <a:off x="0" y="0"/>
                      <a:ext cx="3124200" cy="2105025"/>
                    </a:xfrm>
                    <a:prstGeom prst="rect">
                      <a:avLst/>
                    </a:prstGeom>
                    <a:noFill/>
                    <a:ln w="9525">
                      <a:noFill/>
                      <a:miter lim="800000"/>
                      <a:headEnd/>
                      <a:tailEnd/>
                    </a:ln>
                  </pic:spPr>
                </pic:pic>
              </a:graphicData>
            </a:graphic>
          </wp:inline>
        </w:drawing>
      </w:r>
    </w:p>
    <w:p w:rsidR="00DE111D" w:rsidRPr="00B03879" w:rsidRDefault="00DE111D" w:rsidP="00DE111D">
      <w:pPr>
        <w:tabs>
          <w:tab w:val="left" w:pos="1276"/>
        </w:tabs>
        <w:suppressAutoHyphen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Pr="00B03879">
        <w:rPr>
          <w:rFonts w:ascii="Times New Roman" w:hAnsi="Times New Roman" w:cs="Times New Roman"/>
          <w:sz w:val="28"/>
          <w:szCs w:val="28"/>
          <w:lang w:val="uk-UA"/>
        </w:rPr>
        <w:t xml:space="preserve"> </w:t>
      </w:r>
      <w:r>
        <w:rPr>
          <w:rFonts w:ascii="Times New Roman" w:hAnsi="Times New Roman" w:cs="Times New Roman"/>
          <w:sz w:val="28"/>
          <w:szCs w:val="28"/>
          <w:lang w:val="uk-UA"/>
        </w:rPr>
        <w:t>2.2.</w:t>
      </w:r>
      <w:r w:rsidRPr="00B03879">
        <w:rPr>
          <w:rFonts w:ascii="Times New Roman" w:hAnsi="Times New Roman" w:cs="Times New Roman"/>
          <w:sz w:val="28"/>
          <w:szCs w:val="28"/>
          <w:lang w:val="uk-UA"/>
        </w:rPr>
        <w:t xml:space="preserve"> Результати порівняння ви</w:t>
      </w:r>
      <w:r>
        <w:rPr>
          <w:rFonts w:ascii="Times New Roman" w:hAnsi="Times New Roman" w:cs="Times New Roman"/>
          <w:sz w:val="28"/>
          <w:szCs w:val="28"/>
          <w:lang w:val="uk-UA"/>
        </w:rPr>
        <w:t>мірюваного та розрахункового WR</w:t>
      </w:r>
    </w:p>
    <w:p w:rsidR="00970495" w:rsidRPr="00B03879" w:rsidRDefault="00970495" w:rsidP="00B03879">
      <w:pPr>
        <w:tabs>
          <w:tab w:val="left" w:pos="1276"/>
        </w:tabs>
        <w:suppressAutoHyphens/>
        <w:spacing w:after="0" w:line="360" w:lineRule="auto"/>
        <w:ind w:firstLine="709"/>
        <w:contextualSpacing/>
        <w:jc w:val="both"/>
        <w:rPr>
          <w:rFonts w:ascii="Times New Roman" w:hAnsi="Times New Roman" w:cs="Times New Roman"/>
          <w:sz w:val="28"/>
          <w:szCs w:val="28"/>
          <w:lang w:val="uk-UA"/>
        </w:rPr>
      </w:pPr>
    </w:p>
    <w:p w:rsidR="00970495" w:rsidRPr="00B03879" w:rsidRDefault="00970495" w:rsidP="00B03879">
      <w:pPr>
        <w:tabs>
          <w:tab w:val="left" w:pos="1276"/>
        </w:tabs>
        <w:suppressAutoHyphens/>
        <w:spacing w:after="0" w:line="360" w:lineRule="auto"/>
        <w:ind w:firstLine="709"/>
        <w:contextualSpacing/>
        <w:jc w:val="both"/>
        <w:rPr>
          <w:rFonts w:ascii="Times New Roman" w:hAnsi="Times New Roman" w:cs="Times New Roman"/>
          <w:sz w:val="28"/>
          <w:szCs w:val="28"/>
          <w:lang w:val="uk-UA"/>
        </w:rPr>
      </w:pPr>
      <w:r w:rsidRPr="00B03879">
        <w:rPr>
          <w:rFonts w:ascii="Times New Roman" w:hAnsi="Times New Roman" w:cs="Times New Roman"/>
          <w:sz w:val="28"/>
          <w:szCs w:val="28"/>
          <w:lang w:val="uk-UA"/>
        </w:rPr>
        <w:t xml:space="preserve">Значення R2 кореляції показало, що спільний вплив виявлених критерів на ефективність електронних ресурсів поліграфічних підприємств пояснюється на 82%. Доволі висока якість оцінки R2 підтверджується F-статистикою (Fкрит = 3,325, що менше Fрозрах = 9,764, тобто нульова гіпотеза не приймається). Це підтвердив і t-тест, який засвідчив, що жоден з </w:t>
      </w:r>
      <w:r w:rsidRPr="00B03879">
        <w:rPr>
          <w:rFonts w:ascii="Times New Roman" w:hAnsi="Times New Roman" w:cs="Times New Roman"/>
          <w:sz w:val="28"/>
          <w:szCs w:val="28"/>
          <w:lang w:val="uk-UA"/>
        </w:rPr>
        <w:lastRenderedPageBreak/>
        <w:t>коефіцієнтів не відрізняється значимо від нуля, за рівня значущості у 5% (tкрит = 2,2281). Таким чином, загальна пояснювальна здатність незалежних змінних є достатньо високою, що доводить можливість застосування запропонованого методу оцінювання на практиці.</w:t>
      </w:r>
    </w:p>
    <w:p w:rsidR="00970495" w:rsidRPr="00B03879" w:rsidRDefault="00970495" w:rsidP="00B03879">
      <w:pPr>
        <w:tabs>
          <w:tab w:val="left" w:pos="1276"/>
        </w:tabs>
        <w:suppressAutoHyphens/>
        <w:spacing w:after="0" w:line="360" w:lineRule="auto"/>
        <w:ind w:firstLine="709"/>
        <w:contextualSpacing/>
        <w:jc w:val="both"/>
        <w:rPr>
          <w:rFonts w:ascii="Times New Roman" w:hAnsi="Times New Roman" w:cs="Times New Roman"/>
          <w:sz w:val="28"/>
          <w:szCs w:val="28"/>
          <w:lang w:val="uk-UA"/>
        </w:rPr>
      </w:pPr>
      <w:r w:rsidRPr="00B03879">
        <w:rPr>
          <w:rFonts w:ascii="Times New Roman" w:hAnsi="Times New Roman" w:cs="Times New Roman"/>
          <w:sz w:val="28"/>
          <w:szCs w:val="28"/>
          <w:lang w:val="uk-UA"/>
        </w:rPr>
        <w:t>Отримані значення вебометричного рангу досліджуваних у роботі 16 поліграфічних ресурсів було співвіднесено із задекларованими валовими доходами відповідних підприємств за визначений період.</w:t>
      </w:r>
    </w:p>
    <w:p w:rsidR="00970495" w:rsidRPr="00B03879" w:rsidRDefault="00970495" w:rsidP="00B03879">
      <w:pPr>
        <w:tabs>
          <w:tab w:val="left" w:pos="1276"/>
        </w:tabs>
        <w:suppressAutoHyphens/>
        <w:spacing w:after="0" w:line="360" w:lineRule="auto"/>
        <w:ind w:firstLine="709"/>
        <w:contextualSpacing/>
        <w:jc w:val="both"/>
        <w:rPr>
          <w:rFonts w:ascii="Times New Roman" w:hAnsi="Times New Roman" w:cs="Times New Roman"/>
          <w:sz w:val="28"/>
          <w:szCs w:val="28"/>
          <w:lang w:val="uk-UA"/>
        </w:rPr>
      </w:pPr>
      <w:r w:rsidRPr="00B03879">
        <w:rPr>
          <w:rFonts w:ascii="Times New Roman" w:hAnsi="Times New Roman" w:cs="Times New Roman"/>
          <w:sz w:val="28"/>
          <w:szCs w:val="28"/>
          <w:lang w:val="uk-UA"/>
        </w:rPr>
        <w:t>Застосування непараметричного аналізу на основі методів Мана-Уітні та Колмогорова-Смірнова засвідчило, що в обох випадках рівень значимості перевищує 0,05, тому гіпотеза щодо рівності середніх у двох вибірках справджується. Це ще раз доводить правильність і дієвість запропонованого методу оцінювання ефективності маркетингових комунікацій на основі електронного ресурсу і можливість його застосування на практиці.</w:t>
      </w:r>
    </w:p>
    <w:p w:rsidR="00970495" w:rsidRPr="00B03879" w:rsidRDefault="00970495" w:rsidP="00B03879">
      <w:pPr>
        <w:tabs>
          <w:tab w:val="left" w:pos="1276"/>
        </w:tabs>
        <w:suppressAutoHyphens/>
        <w:spacing w:after="0" w:line="360" w:lineRule="auto"/>
        <w:ind w:firstLine="709"/>
        <w:contextualSpacing/>
        <w:jc w:val="both"/>
        <w:rPr>
          <w:rFonts w:ascii="Times New Roman" w:hAnsi="Times New Roman" w:cs="Times New Roman"/>
          <w:sz w:val="28"/>
          <w:szCs w:val="28"/>
          <w:lang w:val="uk-UA"/>
        </w:rPr>
      </w:pPr>
      <w:r w:rsidRPr="00B03879">
        <w:rPr>
          <w:rFonts w:ascii="Times New Roman" w:hAnsi="Times New Roman" w:cs="Times New Roman"/>
          <w:sz w:val="28"/>
          <w:szCs w:val="28"/>
          <w:lang w:val="uk-UA"/>
        </w:rPr>
        <w:t>На основі проведених досліджень розроблено конкретні практичні рекомендації щодо підвищення ефективності електронного ресурсу поліграфічного підприємства «Оранта». Рішення щодо підвищення ефективності комунікацій підприємства в мережі Інтернет повинні прийматися з урахуванням усіх розглянутих вище критеріїв. Залежно від цілей компанії у майбутньому ступінь впливу деяких критеріїв може змінюватися. Тому на практиці таке оцінювання ефективності електронного ресурсу доцільно проводити кожного разу, коли компанія ставить нові маркетингові завдання.</w:t>
      </w:r>
    </w:p>
    <w:p w:rsidR="00E204F4" w:rsidRPr="00B03879" w:rsidRDefault="00E204F4" w:rsidP="00B03879">
      <w:pPr>
        <w:spacing w:after="0" w:line="360" w:lineRule="auto"/>
        <w:ind w:firstLine="709"/>
        <w:jc w:val="both"/>
        <w:rPr>
          <w:rFonts w:ascii="Times New Roman" w:hAnsi="Times New Roman" w:cs="Times New Roman"/>
          <w:sz w:val="28"/>
          <w:szCs w:val="28"/>
          <w:lang w:val="uk-UA"/>
        </w:rPr>
      </w:pPr>
    </w:p>
    <w:p w:rsidR="00302EB6" w:rsidRDefault="005D4466" w:rsidP="00302EB6">
      <w:pPr>
        <w:pStyle w:val="1"/>
        <w:jc w:val="center"/>
        <w:rPr>
          <w:rFonts w:ascii="Times New Roman" w:hAnsi="Times New Roman" w:cs="Times New Roman"/>
          <w:color w:val="auto"/>
          <w:lang w:val="uk-UA"/>
        </w:rPr>
      </w:pPr>
      <w:bookmarkStart w:id="7" w:name="_Toc26549320"/>
      <w:r w:rsidRPr="00DE111D">
        <w:rPr>
          <w:rFonts w:ascii="Times New Roman" w:hAnsi="Times New Roman" w:cs="Times New Roman"/>
          <w:color w:val="auto"/>
          <w:lang w:val="uk-UA"/>
        </w:rPr>
        <w:t>2.2.</w:t>
      </w:r>
      <w:r w:rsidR="00E71213" w:rsidRPr="00DE111D">
        <w:rPr>
          <w:rFonts w:ascii="Times New Roman" w:hAnsi="Times New Roman" w:cs="Times New Roman"/>
          <w:color w:val="auto"/>
          <w:lang w:val="uk-UA"/>
        </w:rPr>
        <w:t xml:space="preserve"> </w:t>
      </w:r>
      <w:r w:rsidR="00302EB6" w:rsidRPr="00302EB6">
        <w:rPr>
          <w:rFonts w:ascii="Times New Roman" w:hAnsi="Times New Roman" w:cs="Times New Roman"/>
          <w:color w:val="auto"/>
          <w:lang w:val="uk-UA"/>
        </w:rPr>
        <w:t>Застосування системи бізнес-аналітики SAS Integrated Marketing Management</w:t>
      </w:r>
      <w:bookmarkEnd w:id="7"/>
    </w:p>
    <w:p w:rsidR="00302EB6" w:rsidRDefault="00302EB6" w:rsidP="00302EB6"/>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 xml:space="preserve">Система SAS Integrated Marketing Management - програма для вирішення завдань в області бізнес-аналітики, комплексного управління </w:t>
      </w:r>
      <w:r w:rsidRPr="00302EB6">
        <w:rPr>
          <w:rFonts w:ascii="Times New Roman" w:hAnsi="Times New Roman" w:cs="Times New Roman"/>
          <w:sz w:val="28"/>
          <w:szCs w:val="28"/>
          <w:lang w:val="uk-UA"/>
        </w:rPr>
        <w:lastRenderedPageBreak/>
        <w:t>маркетингом, реалізоване на єдиній інтегрованій платформі, яка допомагає організаціям планувати, створювати і оптимізувати маркетингові активності.</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Програмний продукт SAS допомагає вирішувати такі маркетингові задачі, як:</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1) розробка стратегії і планування, яке включає в себе кілька етапів: вартість і відстеження ресурсів, планування та реалізація маркетингових кампаній, звітність і оптимізація;</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2) аналіз інформації про клієнтів, яке включає в себе збір інформації про клієнтів з різних каналів, аналіз цих відомостей, щоб розуміти поведінкові особливості клієнта і вміти прогнозувати їх зміни. Система SAS використовує дані про дії клієнтів в минулому, тенденції, соціально-демографічні параметри, он-лайн поведінку, взаємодію клієнтів один з одним, досвід взаємодії клієнтів з компаній;</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3) взаємодія з клієнтами, яке включає в себе формування найбільш підходящого підходу взаємодії з клієнтами для досягнення цілей утримання, підвищення лояльності, збільшення прибутковості клієнта. Система SAS надає можливість для взаємодії з клієнтами, за допомогою яких компанія зможе не тільки реалізувати процес управління маркетинговими кампаніями, а й оптимізувати їх виконання, тобто підтримка багатоканального маркетингу, реалізація вихідних, вхідних і Event-Based взаємодій, оптимізація маркетингових кампаній, використання різних каналів комунікацій (SMS, MMS, email, direct mail).</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Розглянемо рішення задач докладніше.</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1 Розробка стратегії і планування.</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1) Управління маркетинговою активністю.</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bookmarkStart w:id="8" w:name="_Toc383380838"/>
      <w:r w:rsidRPr="00302EB6">
        <w:rPr>
          <w:rFonts w:ascii="Times New Roman" w:hAnsi="Times New Roman" w:cs="Times New Roman"/>
          <w:b/>
          <w:noProof/>
          <w:color w:val="000000"/>
          <w:sz w:val="28"/>
          <w:szCs w:val="28"/>
          <w:lang w:val="uk-UA" w:eastAsia="ru-RU"/>
        </w:rPr>
        <w:lastRenderedPageBreak/>
        <w:drawing>
          <wp:inline distT="0" distB="0" distL="0" distR="0">
            <wp:extent cx="4775200" cy="2743200"/>
            <wp:effectExtent l="19050" t="0" r="6350" b="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9" cstate="print"/>
                    <a:srcRect/>
                    <a:stretch>
                      <a:fillRect/>
                    </a:stretch>
                  </pic:blipFill>
                  <pic:spPr bwMode="auto">
                    <a:xfrm>
                      <a:off x="0" y="0"/>
                      <a:ext cx="4775200" cy="2743200"/>
                    </a:xfrm>
                    <a:prstGeom prst="rect">
                      <a:avLst/>
                    </a:prstGeom>
                    <a:noFill/>
                    <a:ln w="9525">
                      <a:noFill/>
                      <a:miter lim="800000"/>
                      <a:headEnd/>
                      <a:tailEnd/>
                    </a:ln>
                  </pic:spPr>
                </pic:pic>
              </a:graphicData>
            </a:graphic>
          </wp:inline>
        </w:drawing>
      </w:r>
      <w:bookmarkEnd w:id="8"/>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Рис. 3.1 - Управління маркетинговою активністю (звітність)</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Модуль SAS Marketing Operations Management допомагає компанії планувати, управляти і здійснювати свою маркетингову діяльність більш ефективно і результативно. За допомогою зручного web-інтерфейсу бізнес-користувачі можуть управляти маркетинговими програмами протягом усього циклу від розробки стратегії до формування звітності.</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Основні можливості:</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 формування різноманітних звітів;</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 візуалізація різних індикаторів діяльності маркетингу;</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 можливості детального управління маркетинговими процесами;</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 спрощена система узгодження робіт;</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 чіткий інструмент фінансового управління;</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 управління маркетинговими активами;</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 управління маркетинговим досвідом;</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 конструктор сайту.</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2) Процесно-орієнтоване управління</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bookmarkStart w:id="9" w:name="_Toc383380845"/>
      <w:r w:rsidRPr="00302EB6">
        <w:rPr>
          <w:rFonts w:ascii="Times New Roman" w:hAnsi="Times New Roman" w:cs="Times New Roman"/>
          <w:noProof/>
          <w:color w:val="000000"/>
          <w:kern w:val="36"/>
          <w:sz w:val="28"/>
          <w:szCs w:val="28"/>
          <w:lang w:val="uk-UA" w:eastAsia="ru-RU"/>
        </w:rPr>
        <w:lastRenderedPageBreak/>
        <w:drawing>
          <wp:inline distT="0" distB="0" distL="0" distR="0">
            <wp:extent cx="4076700" cy="2273300"/>
            <wp:effectExtent l="19050" t="0" r="0" b="0"/>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0" cstate="print"/>
                    <a:srcRect/>
                    <a:stretch>
                      <a:fillRect/>
                    </a:stretch>
                  </pic:blipFill>
                  <pic:spPr bwMode="auto">
                    <a:xfrm>
                      <a:off x="0" y="0"/>
                      <a:ext cx="4076700" cy="2273300"/>
                    </a:xfrm>
                    <a:prstGeom prst="rect">
                      <a:avLst/>
                    </a:prstGeom>
                    <a:noFill/>
                    <a:ln w="9525">
                      <a:noFill/>
                      <a:miter lim="800000"/>
                      <a:headEnd/>
                      <a:tailEnd/>
                    </a:ln>
                  </pic:spPr>
                </pic:pic>
              </a:graphicData>
            </a:graphic>
          </wp:inline>
        </w:drawing>
      </w:r>
      <w:bookmarkEnd w:id="9"/>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Рис. 3.2 - Аналіз динаміки зміни співтовариства</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Модуль SAS Activity-Based Management - це та ланка, яка покликана вирішити головну проблему, яка виникає в реалізації корпоративної стратегії - відсутність механізму, погоджує стратегічні цілі і показники з тим, що в дійсності виконується.</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SAS Activity-Based Management (SAS ABM) - комплексне програмне рішення, призначене для побудови та експлуатації інформаційно-аналітичних систем управління витратами, доходами, прибутковістю.</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2 Аналіз інформації про клієнтів</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1) Поглиблена аналітика (Analytics) - всебічне вивчення закономірностей в поведінці клієнтів, передбачення настання подій</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Типові рішення. Сегментація клієнтів - дозволяє компаніям виділяти клієнтські сегменти, грунтуючись на їх поведінкових характеристиках. Моделі сегментації клієнтів враховують такі показники як: транзакції, показники лояльності, прибутковості клієнтів, соціально-демографічні ознаки і багато інших.</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Перехресні та додаткові продажу. SAS дозволяє проводити аналіз існуючих клієнтів з метою виявлення їх схильностей до покупки певних продуктів і послуг.</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 xml:space="preserve">Утримання клієнтів. Для багатьох компаній першочерговою проблемою стає прогнозування відтоку клієнтів і пошук причин такого </w:t>
      </w:r>
      <w:r w:rsidRPr="00302EB6">
        <w:rPr>
          <w:rFonts w:ascii="Times New Roman" w:hAnsi="Times New Roman" w:cs="Times New Roman"/>
          <w:sz w:val="28"/>
          <w:szCs w:val="28"/>
          <w:lang w:val="uk-UA"/>
        </w:rPr>
        <w:lastRenderedPageBreak/>
        <w:t>кроку. SAS забезпечує краще розуміння факторів, що впливають на відтік клієнтів, дозволяючи вам не просто зрозуміти, які клієнти можуть вас покинути, але і те, чим викликана їх рішення.</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Розширення знань про клієнтів. Крім сегментації і прогнозних моделей поведінки клієнтів, компанія SAS пропонує рішення, які дозволяють доповнити наявні знання про клієнтів і використовувати її для підвищення ефективності взаємодії з клієнтами.</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Аналіз взаємодій між клієнтами - виділення соціальних спільнот, заснованих на взаємовідносини між клієнтами. Аналіз соціальних медіа - аналіз міркувань, активностей клієнтів за допомогою соціальних медіа.</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2) Аналіз соціальних медіа. SAS Social Media Analytics - інтегрує, архівує, аналізує і дозволяє здійснювати активності з використанням інформації, отриманої в ході он-лайн міркувань на професійних сайтах або блогах.</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Основні переваги рішення:</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2EB6">
        <w:rPr>
          <w:rFonts w:ascii="Times New Roman" w:hAnsi="Times New Roman" w:cs="Times New Roman"/>
          <w:sz w:val="28"/>
          <w:szCs w:val="28"/>
          <w:lang w:val="uk-UA"/>
        </w:rPr>
        <w:t xml:space="preserve"> аналіз обговорень;</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2EB6">
        <w:rPr>
          <w:rFonts w:ascii="Times New Roman" w:hAnsi="Times New Roman" w:cs="Times New Roman"/>
          <w:sz w:val="28"/>
          <w:szCs w:val="28"/>
          <w:lang w:val="uk-UA"/>
        </w:rPr>
        <w:t xml:space="preserve"> визначення адвокатів, послідовників і джерел можливих загроз корпоративної репутації і бренду;</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2EB6">
        <w:rPr>
          <w:rFonts w:ascii="Times New Roman" w:hAnsi="Times New Roman" w:cs="Times New Roman"/>
          <w:sz w:val="28"/>
          <w:szCs w:val="28"/>
          <w:lang w:val="uk-UA"/>
        </w:rPr>
        <w:t xml:space="preserve"> аналіз особливостей думок і відгуків на професійних сайтах і блогах;</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2EB6">
        <w:rPr>
          <w:rFonts w:ascii="Times New Roman" w:hAnsi="Times New Roman" w:cs="Times New Roman"/>
          <w:sz w:val="28"/>
          <w:szCs w:val="28"/>
          <w:lang w:val="uk-UA"/>
        </w:rPr>
        <w:t xml:space="preserve"> створення платформи для соціальної CRM стратегії;</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2EB6">
        <w:rPr>
          <w:rFonts w:ascii="Times New Roman" w:hAnsi="Times New Roman" w:cs="Times New Roman"/>
          <w:sz w:val="28"/>
          <w:szCs w:val="28"/>
          <w:lang w:val="uk-UA"/>
        </w:rPr>
        <w:t xml:space="preserve"> основні можливості;</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2EB6">
        <w:rPr>
          <w:rFonts w:ascii="Times New Roman" w:hAnsi="Times New Roman" w:cs="Times New Roman"/>
          <w:sz w:val="28"/>
          <w:szCs w:val="28"/>
          <w:lang w:val="uk-UA"/>
        </w:rPr>
        <w:t xml:space="preserve"> інтеграція даних зі сховищем;</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2EB6">
        <w:rPr>
          <w:rFonts w:ascii="Times New Roman" w:hAnsi="Times New Roman" w:cs="Times New Roman"/>
          <w:sz w:val="28"/>
          <w:szCs w:val="28"/>
          <w:lang w:val="uk-UA"/>
        </w:rPr>
        <w:t xml:space="preserve"> аналіз даних і текстових фрагментів;</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2EB6">
        <w:rPr>
          <w:rFonts w:ascii="Times New Roman" w:hAnsi="Times New Roman" w:cs="Times New Roman"/>
          <w:sz w:val="28"/>
          <w:szCs w:val="28"/>
          <w:lang w:val="uk-UA"/>
        </w:rPr>
        <w:t xml:space="preserve"> підтримка національних мов.</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3) Управління клієнтським досвідом - аналіз on-line поведінки клієнтів і інтеграція з off-line даними.</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 xml:space="preserve">SAS Customer Link Analytics підвищує ефективність використання моделей утримання клієнтів, перехресних продажів і додаткових продажів, дозволяючи маркетологам визначити соціальні спільноти, засновані на відносинах між клієнтами, вимірювати і сегментувати клієнтів на основі </w:t>
      </w:r>
      <w:r w:rsidRPr="00302EB6">
        <w:rPr>
          <w:rFonts w:ascii="Times New Roman" w:hAnsi="Times New Roman" w:cs="Times New Roman"/>
          <w:sz w:val="28"/>
          <w:szCs w:val="28"/>
          <w:lang w:val="uk-UA"/>
        </w:rPr>
        <w:lastRenderedPageBreak/>
        <w:t>соціального впливу і виділяти клієнтів на основі змін в рамках своїх соціальних спільнот.</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bookmarkStart w:id="10" w:name="_Toc383380849"/>
      <w:r w:rsidRPr="00302EB6">
        <w:rPr>
          <w:rFonts w:ascii="Times New Roman" w:hAnsi="Times New Roman" w:cs="Times New Roman"/>
          <w:bCs/>
          <w:noProof/>
          <w:color w:val="000000"/>
          <w:sz w:val="28"/>
          <w:szCs w:val="28"/>
          <w:lang w:val="uk-UA" w:eastAsia="ru-RU"/>
        </w:rPr>
        <w:drawing>
          <wp:inline distT="0" distB="0" distL="0" distR="0">
            <wp:extent cx="3429000" cy="2349500"/>
            <wp:effectExtent l="19050" t="0" r="0" b="0"/>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3429000" cy="2349500"/>
                    </a:xfrm>
                    <a:prstGeom prst="rect">
                      <a:avLst/>
                    </a:prstGeom>
                    <a:noFill/>
                    <a:ln w="9525">
                      <a:noFill/>
                      <a:miter lim="800000"/>
                      <a:headEnd/>
                      <a:tailEnd/>
                    </a:ln>
                  </pic:spPr>
                </pic:pic>
              </a:graphicData>
            </a:graphic>
          </wp:inline>
        </w:drawing>
      </w:r>
      <w:bookmarkEnd w:id="10"/>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Рис. 3.3 - Управління клієнтським досвідом</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Користувачі можуть швидко візуалізувати соціальні мережі між клієнтами, які були раніше невідомі, і виявити лідерів, послідовників та інших членів спільноти. Використовуючи знання про авторитети і ступеня впливу на спільноти, рішення може поліпшити існуючі моделі сегментації, відтоку і т.п.</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302EB6">
        <w:rPr>
          <w:rFonts w:ascii="Times New Roman" w:hAnsi="Times New Roman" w:cs="Times New Roman"/>
          <w:sz w:val="28"/>
          <w:szCs w:val="28"/>
          <w:lang w:val="uk-UA"/>
        </w:rPr>
        <w:t>сновні переваги</w:t>
      </w:r>
      <w:r>
        <w:rPr>
          <w:rFonts w:ascii="Times New Roman" w:hAnsi="Times New Roman" w:cs="Times New Roman"/>
          <w:sz w:val="28"/>
          <w:szCs w:val="28"/>
          <w:lang w:val="uk-UA"/>
        </w:rPr>
        <w:t>:</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2EB6">
        <w:rPr>
          <w:rFonts w:ascii="Times New Roman" w:hAnsi="Times New Roman" w:cs="Times New Roman"/>
          <w:sz w:val="28"/>
          <w:szCs w:val="28"/>
          <w:lang w:val="uk-UA"/>
        </w:rPr>
        <w:t xml:space="preserve"> розширення можливостей для сегментування клієнтів;</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2EB6">
        <w:rPr>
          <w:rFonts w:ascii="Times New Roman" w:hAnsi="Times New Roman" w:cs="Times New Roman"/>
          <w:sz w:val="28"/>
          <w:szCs w:val="28"/>
          <w:lang w:val="uk-UA"/>
        </w:rPr>
        <w:t xml:space="preserve"> створення можливостей для проведення вірусних маркетингових кампаній;</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2EB6">
        <w:rPr>
          <w:rFonts w:ascii="Times New Roman" w:hAnsi="Times New Roman" w:cs="Times New Roman"/>
          <w:sz w:val="28"/>
          <w:szCs w:val="28"/>
          <w:lang w:val="uk-UA"/>
        </w:rPr>
        <w:t xml:space="preserve"> підвищення точності передбачення події.</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Управління клієнтським досвідом. SAS for Customer Experience Analytics забезпечує негайне і всебічне уявлення про клієнтів, з огляду на кожну активність на Інтернет-сайті, перетворюючи ці активності в клієнторієнтована знання, які інтегруються з іншими зрізами клієнтських даних.</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SAS Analytics для Customer Experience має такі переваги:</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2EB6">
        <w:rPr>
          <w:rFonts w:ascii="Times New Roman" w:hAnsi="Times New Roman" w:cs="Times New Roman"/>
          <w:sz w:val="28"/>
          <w:szCs w:val="28"/>
          <w:lang w:val="uk-UA"/>
        </w:rPr>
        <w:t xml:space="preserve"> підвищення ефективності багатоканальної стратегії взаємодії з клієнтами;</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2EB6">
        <w:rPr>
          <w:rFonts w:ascii="Times New Roman" w:hAnsi="Times New Roman" w:cs="Times New Roman"/>
          <w:sz w:val="28"/>
          <w:szCs w:val="28"/>
          <w:lang w:val="uk-UA"/>
        </w:rPr>
        <w:t xml:space="preserve"> розширення можливості всебічного аналізу клієнтів;</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sidRPr="00302EB6">
        <w:rPr>
          <w:rFonts w:ascii="Times New Roman" w:hAnsi="Times New Roman" w:cs="Times New Roman"/>
          <w:sz w:val="28"/>
          <w:szCs w:val="28"/>
          <w:lang w:val="uk-UA"/>
        </w:rPr>
        <w:t xml:space="preserve"> підвищення якості формування пропозицій для клієнта.</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Основні можливості:</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2EB6">
        <w:rPr>
          <w:rFonts w:ascii="Times New Roman" w:hAnsi="Times New Roman" w:cs="Times New Roman"/>
          <w:sz w:val="28"/>
          <w:szCs w:val="28"/>
          <w:lang w:val="uk-UA"/>
        </w:rPr>
        <w:t xml:space="preserve"> інтеграція off - line і on-line даних;</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2EB6">
        <w:rPr>
          <w:rFonts w:ascii="Times New Roman" w:hAnsi="Times New Roman" w:cs="Times New Roman"/>
          <w:sz w:val="28"/>
          <w:szCs w:val="28"/>
          <w:lang w:val="uk-UA"/>
        </w:rPr>
        <w:t xml:space="preserve"> розробка бізнес-правил для аналізу on-line активностей;</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2EB6">
        <w:rPr>
          <w:rFonts w:ascii="Times New Roman" w:hAnsi="Times New Roman" w:cs="Times New Roman"/>
          <w:sz w:val="28"/>
          <w:szCs w:val="28"/>
          <w:lang w:val="uk-UA"/>
        </w:rPr>
        <w:t xml:space="preserve"> різні можливості візуалізації on-line даних;</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2EB6">
        <w:rPr>
          <w:rFonts w:ascii="Times New Roman" w:hAnsi="Times New Roman" w:cs="Times New Roman"/>
          <w:sz w:val="28"/>
          <w:szCs w:val="28"/>
          <w:lang w:val="uk-UA"/>
        </w:rPr>
        <w:t xml:space="preserve"> вбудовані моделі прогнозування;</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2EB6">
        <w:rPr>
          <w:rFonts w:ascii="Times New Roman" w:hAnsi="Times New Roman" w:cs="Times New Roman"/>
          <w:sz w:val="28"/>
          <w:szCs w:val="28"/>
          <w:lang w:val="uk-UA"/>
        </w:rPr>
        <w:t xml:space="preserve"> динамічний збір даних.</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3 Взаємодія з клієнтами.</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1) Управління маркетинговими кампаніями</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Campaign Management with SAS® Marketing Automation Автоматизація процесів планування, виконання, контролю і оцінки маркетингових компаній.</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Компанія SAS пропонує комплексне рішення SAS Marketing Automation, яке оптимально поєднує в собі необхідні інструменти аналізу бази даних клієнтів і реалізації маркетингових кампаній.</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Модулі, що увійшли до складу рішення:</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2EB6">
        <w:rPr>
          <w:rFonts w:ascii="Times New Roman" w:hAnsi="Times New Roman" w:cs="Times New Roman"/>
          <w:sz w:val="28"/>
          <w:szCs w:val="28"/>
          <w:lang w:val="uk-UA"/>
        </w:rPr>
        <w:t xml:space="preserve"> Поглиблена аналітика (Analytics) - всебічне вивчення закономірностей в поведінці клієнтів, передбачення настання подій.</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2EB6">
        <w:rPr>
          <w:rFonts w:ascii="Times New Roman" w:hAnsi="Times New Roman" w:cs="Times New Roman"/>
          <w:sz w:val="28"/>
          <w:szCs w:val="28"/>
          <w:lang w:val="uk-UA"/>
        </w:rPr>
        <w:t xml:space="preserve"> Управління маркетинговими кампаніями - автоматизація процесів планування, виконання, контролю і оцінки маркетингових кампаній.</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Основні переваги рішення:</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2EB6">
        <w:rPr>
          <w:rFonts w:ascii="Times New Roman" w:hAnsi="Times New Roman" w:cs="Times New Roman"/>
          <w:sz w:val="28"/>
          <w:szCs w:val="28"/>
          <w:lang w:val="uk-UA"/>
        </w:rPr>
        <w:t xml:space="preserve"> скорочення тимчасових витрат за рахунок автоматизації процесу реалізації кампаній;</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2EB6">
        <w:rPr>
          <w:rFonts w:ascii="Times New Roman" w:hAnsi="Times New Roman" w:cs="Times New Roman"/>
          <w:sz w:val="28"/>
          <w:szCs w:val="28"/>
          <w:lang w:val="uk-UA"/>
        </w:rPr>
        <w:t xml:space="preserve"> збільшення кількості відгуком по кампаніям;</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2EB6">
        <w:rPr>
          <w:rFonts w:ascii="Times New Roman" w:hAnsi="Times New Roman" w:cs="Times New Roman"/>
          <w:sz w:val="28"/>
          <w:szCs w:val="28"/>
          <w:lang w:val="uk-UA"/>
        </w:rPr>
        <w:t xml:space="preserve"> фокус на найбільш цінних клієнтів;</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2EB6">
        <w:rPr>
          <w:rFonts w:ascii="Times New Roman" w:hAnsi="Times New Roman" w:cs="Times New Roman"/>
          <w:sz w:val="28"/>
          <w:szCs w:val="28"/>
          <w:lang w:val="uk-UA"/>
        </w:rPr>
        <w:t xml:space="preserve"> підвищення ефективності кампаній за рахунок накопиченого досвіду;</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2EB6">
        <w:rPr>
          <w:rFonts w:ascii="Times New Roman" w:hAnsi="Times New Roman" w:cs="Times New Roman"/>
          <w:sz w:val="28"/>
          <w:szCs w:val="28"/>
          <w:lang w:val="uk-UA"/>
        </w:rPr>
        <w:t xml:space="preserve"> підтримка багатоканального маркетингу;</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2EB6">
        <w:rPr>
          <w:rFonts w:ascii="Times New Roman" w:hAnsi="Times New Roman" w:cs="Times New Roman"/>
          <w:sz w:val="28"/>
          <w:szCs w:val="28"/>
          <w:lang w:val="uk-UA"/>
        </w:rPr>
        <w:t xml:space="preserve"> основні можливості;</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2EB6">
        <w:rPr>
          <w:rFonts w:ascii="Times New Roman" w:hAnsi="Times New Roman" w:cs="Times New Roman"/>
          <w:sz w:val="28"/>
          <w:szCs w:val="28"/>
          <w:lang w:val="uk-UA"/>
        </w:rPr>
        <w:t xml:space="preserve"> сегментування і побудова профілю клієнтів;</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2EB6">
        <w:rPr>
          <w:rFonts w:ascii="Times New Roman" w:hAnsi="Times New Roman" w:cs="Times New Roman"/>
          <w:sz w:val="28"/>
          <w:szCs w:val="28"/>
          <w:lang w:val="uk-UA"/>
        </w:rPr>
        <w:t xml:space="preserve"> планування, управління і реалізація маркетингових кампаній;</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2EB6">
        <w:rPr>
          <w:rFonts w:ascii="Times New Roman" w:hAnsi="Times New Roman" w:cs="Times New Roman"/>
          <w:sz w:val="28"/>
          <w:szCs w:val="28"/>
          <w:lang w:val="uk-UA"/>
        </w:rPr>
        <w:t xml:space="preserve"> вимірювання та аналіз результатів кампаній;</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sidRPr="00302EB6">
        <w:rPr>
          <w:rFonts w:ascii="Times New Roman" w:hAnsi="Times New Roman" w:cs="Times New Roman"/>
          <w:sz w:val="28"/>
          <w:szCs w:val="28"/>
          <w:lang w:val="uk-UA"/>
        </w:rPr>
        <w:t xml:space="preserve"> підтримка широкого набору аналітичних інструментів;</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2EB6">
        <w:rPr>
          <w:rFonts w:ascii="Times New Roman" w:hAnsi="Times New Roman" w:cs="Times New Roman"/>
          <w:sz w:val="28"/>
          <w:szCs w:val="28"/>
          <w:lang w:val="uk-UA"/>
        </w:rPr>
        <w:t xml:space="preserve"> гнучкі варіанти розгортання.</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2) SMS \ E-mail маркетинг</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SAS Digital Marketing дає можливість відправки персоналізованих повідомлень за допомогою електронної пошти, SMS, MMS, і т.д.</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SAS Digital Marketing забезпечує великомасштабні, мультимедійні можливості обміну повідомленнями з урахуванням підтримки багатоканального маркетингу. Рішення являє можливості персоналізації комунікацій і являє собою розширення SAS® Marketing Automation, призначене для взаємодії з клієнтами без використання проміжного програмного забезпечення.</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Основні можливості:</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2EB6">
        <w:rPr>
          <w:rFonts w:ascii="Times New Roman" w:hAnsi="Times New Roman" w:cs="Times New Roman"/>
          <w:sz w:val="28"/>
          <w:szCs w:val="28"/>
          <w:lang w:val="uk-UA"/>
        </w:rPr>
        <w:t xml:space="preserve"> персоналізація;</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2EB6">
        <w:rPr>
          <w:rFonts w:ascii="Times New Roman" w:hAnsi="Times New Roman" w:cs="Times New Roman"/>
          <w:sz w:val="28"/>
          <w:szCs w:val="28"/>
          <w:lang w:val="uk-UA"/>
        </w:rPr>
        <w:t xml:space="preserve"> інтеграція з SAS Marketing Automation;</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302EB6">
        <w:rPr>
          <w:rFonts w:ascii="Times New Roman" w:hAnsi="Times New Roman" w:cs="Times New Roman"/>
          <w:sz w:val="28"/>
          <w:szCs w:val="28"/>
          <w:lang w:val="uk-UA"/>
        </w:rPr>
        <w:t xml:space="preserve"> звітність.</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3) Прийняття рішень в режимі реального часу</w:t>
      </w:r>
    </w:p>
    <w:p w:rsidR="00302EB6" w:rsidRPr="00302EB6" w:rsidRDefault="00302EB6" w:rsidP="00302EB6">
      <w:pPr>
        <w:spacing w:after="0" w:line="360" w:lineRule="auto"/>
        <w:ind w:firstLine="709"/>
        <w:jc w:val="both"/>
        <w:rPr>
          <w:rFonts w:ascii="Times New Roman" w:hAnsi="Times New Roman" w:cs="Times New Roman"/>
          <w:sz w:val="28"/>
          <w:szCs w:val="28"/>
          <w:lang w:val="uk-UA"/>
        </w:rPr>
      </w:pPr>
      <w:r w:rsidRPr="00302EB6">
        <w:rPr>
          <w:rFonts w:ascii="Times New Roman" w:hAnsi="Times New Roman" w:cs="Times New Roman"/>
          <w:sz w:val="28"/>
          <w:szCs w:val="28"/>
          <w:lang w:val="uk-UA"/>
        </w:rPr>
        <w:t>SAS Real-Time Decision Manager об'єднує в собі аналітику SAS, бізнес правила і контактні стратегії для доставки рекомендацій щодо взаємодії з клієнтом в інтерактивні комунікаційні канали: Інтернет - сайт, контакт-центр, точку продажів, банкомат і т.п.</w:t>
      </w:r>
    </w:p>
    <w:p w:rsidR="00CE5187" w:rsidRDefault="00CE518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21817" w:rsidRPr="00CE5187" w:rsidRDefault="00CE5187" w:rsidP="00CE5187">
      <w:pPr>
        <w:pStyle w:val="1"/>
        <w:jc w:val="center"/>
        <w:rPr>
          <w:rFonts w:ascii="Times New Roman" w:hAnsi="Times New Roman" w:cs="Times New Roman"/>
          <w:color w:val="auto"/>
          <w:lang w:val="uk-UA"/>
        </w:rPr>
      </w:pPr>
      <w:bookmarkStart w:id="11" w:name="_Toc26549321"/>
      <w:r w:rsidRPr="00CE5187">
        <w:rPr>
          <w:rFonts w:ascii="Times New Roman" w:hAnsi="Times New Roman" w:cs="Times New Roman"/>
          <w:color w:val="auto"/>
          <w:lang w:val="uk-UA"/>
        </w:rPr>
        <w:lastRenderedPageBreak/>
        <w:t>РОЗДІЛ 3 РОЗРОБКА ФУНКЦІОНАЛУ ПРОГРАМИ</w:t>
      </w:r>
      <w:bookmarkEnd w:id="11"/>
    </w:p>
    <w:p w:rsidR="00CE5187" w:rsidRPr="00CE5187" w:rsidRDefault="00CE5187" w:rsidP="00CE5187">
      <w:pPr>
        <w:pStyle w:val="1"/>
        <w:jc w:val="center"/>
        <w:rPr>
          <w:rFonts w:ascii="Times New Roman" w:hAnsi="Times New Roman" w:cs="Times New Roman"/>
          <w:color w:val="auto"/>
          <w:lang w:val="uk-UA"/>
        </w:rPr>
      </w:pPr>
    </w:p>
    <w:p w:rsidR="00CE5187" w:rsidRPr="00CE5187" w:rsidRDefault="00CE5187" w:rsidP="00CE5187">
      <w:pPr>
        <w:pStyle w:val="1"/>
        <w:jc w:val="center"/>
        <w:rPr>
          <w:rFonts w:ascii="Times New Roman" w:hAnsi="Times New Roman" w:cs="Times New Roman"/>
          <w:color w:val="auto"/>
          <w:lang w:val="uk-UA"/>
        </w:rPr>
      </w:pPr>
      <w:bookmarkStart w:id="12" w:name="_Toc26549322"/>
      <w:r w:rsidRPr="00CE5187">
        <w:rPr>
          <w:rFonts w:ascii="Times New Roman" w:hAnsi="Times New Roman" w:cs="Times New Roman"/>
          <w:color w:val="auto"/>
          <w:lang w:val="uk-UA"/>
        </w:rPr>
        <w:t xml:space="preserve">3.1 </w:t>
      </w:r>
      <w:r w:rsidR="00302EB6" w:rsidRPr="00302EB6">
        <w:rPr>
          <w:rFonts w:ascii="Times New Roman" w:hAnsi="Times New Roman" w:cs="Times New Roman"/>
          <w:color w:val="auto"/>
          <w:lang w:val="uk-UA"/>
        </w:rPr>
        <w:t>Впровадження системи бізнес-аналітики SAS IMM</w:t>
      </w:r>
      <w:bookmarkEnd w:id="12"/>
    </w:p>
    <w:p w:rsidR="00CE5187" w:rsidRPr="00FE06FE" w:rsidRDefault="00CE5187" w:rsidP="001A7E78">
      <w:pPr>
        <w:spacing w:after="0" w:line="360" w:lineRule="auto"/>
        <w:ind w:firstLine="709"/>
        <w:jc w:val="both"/>
        <w:rPr>
          <w:rFonts w:ascii="Times New Roman" w:hAnsi="Times New Roman" w:cs="Times New Roman"/>
          <w:sz w:val="28"/>
          <w:szCs w:val="28"/>
          <w:lang w:val="uk-UA"/>
        </w:rPr>
      </w:pPr>
    </w:p>
    <w:p w:rsidR="00302EB6" w:rsidRPr="00914B14" w:rsidRDefault="00302EB6" w:rsidP="00914B14">
      <w:pPr>
        <w:spacing w:after="0" w:line="360" w:lineRule="auto"/>
        <w:ind w:firstLine="709"/>
        <w:jc w:val="both"/>
        <w:rPr>
          <w:rFonts w:ascii="Times New Roman" w:hAnsi="Times New Roman" w:cs="Times New Roman"/>
          <w:sz w:val="28"/>
          <w:szCs w:val="28"/>
          <w:lang w:val="uk-UA"/>
        </w:rPr>
      </w:pPr>
      <w:r w:rsidRPr="00914B14">
        <w:rPr>
          <w:rFonts w:ascii="Times New Roman" w:hAnsi="Times New Roman" w:cs="Times New Roman"/>
          <w:sz w:val="28"/>
          <w:szCs w:val="28"/>
          <w:lang w:val="uk-UA"/>
        </w:rPr>
        <w:t>Процес впровадження складається з наступних взаємопов'язаних етапів.</w:t>
      </w:r>
    </w:p>
    <w:p w:rsidR="00302EB6" w:rsidRPr="00914B14" w:rsidRDefault="00302EB6" w:rsidP="00914B14">
      <w:pPr>
        <w:spacing w:after="0" w:line="360" w:lineRule="auto"/>
        <w:ind w:firstLine="709"/>
        <w:jc w:val="both"/>
        <w:rPr>
          <w:rFonts w:ascii="Times New Roman" w:hAnsi="Times New Roman" w:cs="Times New Roman"/>
          <w:sz w:val="28"/>
          <w:szCs w:val="28"/>
          <w:lang w:val="uk-UA"/>
        </w:rPr>
      </w:pPr>
      <w:r w:rsidRPr="00914B14">
        <w:rPr>
          <w:rFonts w:ascii="Times New Roman" w:hAnsi="Times New Roman" w:cs="Times New Roman"/>
          <w:sz w:val="28"/>
          <w:szCs w:val="28"/>
          <w:lang w:val="uk-UA"/>
        </w:rPr>
        <w:t>1) На всіх робочих місцях співробітників компанії (30 робочих місць) встановлюється система SAS IMM;</w:t>
      </w:r>
    </w:p>
    <w:p w:rsidR="00302EB6" w:rsidRPr="00914B14" w:rsidRDefault="00302EB6" w:rsidP="00914B14">
      <w:pPr>
        <w:spacing w:after="0" w:line="360" w:lineRule="auto"/>
        <w:ind w:firstLine="709"/>
        <w:jc w:val="both"/>
        <w:rPr>
          <w:rFonts w:ascii="Times New Roman" w:hAnsi="Times New Roman" w:cs="Times New Roman"/>
          <w:sz w:val="28"/>
          <w:szCs w:val="28"/>
          <w:lang w:val="uk-UA"/>
        </w:rPr>
      </w:pPr>
      <w:r w:rsidRPr="00914B14">
        <w:rPr>
          <w:rFonts w:ascii="Times New Roman" w:hAnsi="Times New Roman" w:cs="Times New Roman"/>
          <w:sz w:val="28"/>
          <w:szCs w:val="28"/>
          <w:lang w:val="uk-UA"/>
        </w:rPr>
        <w:t>2) Накопичена в системі білінгу і в абонентській базі даних інформація про клієнтів систематизується і заноситься в SAS IMM.</w:t>
      </w:r>
    </w:p>
    <w:p w:rsidR="00302EB6" w:rsidRPr="00914B14" w:rsidRDefault="00302EB6" w:rsidP="00914B14">
      <w:pPr>
        <w:spacing w:after="0" w:line="360" w:lineRule="auto"/>
        <w:ind w:firstLine="709"/>
        <w:jc w:val="both"/>
        <w:rPr>
          <w:rFonts w:ascii="Times New Roman" w:hAnsi="Times New Roman" w:cs="Times New Roman"/>
          <w:sz w:val="28"/>
          <w:szCs w:val="28"/>
          <w:lang w:val="uk-UA"/>
        </w:rPr>
      </w:pPr>
      <w:r w:rsidRPr="00914B14">
        <w:rPr>
          <w:rFonts w:ascii="Times New Roman" w:hAnsi="Times New Roman" w:cs="Times New Roman"/>
          <w:sz w:val="28"/>
          <w:szCs w:val="28"/>
          <w:lang w:val="uk-UA"/>
        </w:rPr>
        <w:t>3) В систему заноситься прайс-лист послуг (тарифні плани + вартість обладнання + пакети послуг).</w:t>
      </w:r>
    </w:p>
    <w:p w:rsidR="00302EB6" w:rsidRPr="00914B14" w:rsidRDefault="00302EB6" w:rsidP="00914B14">
      <w:pPr>
        <w:spacing w:after="0" w:line="360" w:lineRule="auto"/>
        <w:ind w:firstLine="709"/>
        <w:jc w:val="both"/>
        <w:rPr>
          <w:rFonts w:ascii="Times New Roman" w:hAnsi="Times New Roman" w:cs="Times New Roman"/>
          <w:sz w:val="28"/>
          <w:szCs w:val="28"/>
          <w:lang w:val="uk-UA"/>
        </w:rPr>
      </w:pPr>
      <w:r w:rsidRPr="00914B14">
        <w:rPr>
          <w:rFonts w:ascii="Times New Roman" w:hAnsi="Times New Roman" w:cs="Times New Roman"/>
          <w:sz w:val="28"/>
          <w:szCs w:val="28"/>
          <w:lang w:val="uk-UA"/>
        </w:rPr>
        <w:t>4) У системі налаштовуються класифікатори для збору необхідної інформації про клієнтів компанії.</w:t>
      </w:r>
    </w:p>
    <w:p w:rsidR="00302EB6" w:rsidRPr="00914B14" w:rsidRDefault="00302EB6" w:rsidP="00914B14">
      <w:pPr>
        <w:spacing w:after="0" w:line="360" w:lineRule="auto"/>
        <w:ind w:firstLine="709"/>
        <w:jc w:val="both"/>
        <w:rPr>
          <w:rFonts w:ascii="Times New Roman" w:hAnsi="Times New Roman" w:cs="Times New Roman"/>
          <w:sz w:val="28"/>
          <w:szCs w:val="28"/>
          <w:lang w:val="uk-UA"/>
        </w:rPr>
      </w:pPr>
      <w:r w:rsidRPr="00914B14">
        <w:rPr>
          <w:rFonts w:ascii="Times New Roman" w:hAnsi="Times New Roman" w:cs="Times New Roman"/>
          <w:sz w:val="28"/>
          <w:szCs w:val="28"/>
          <w:lang w:val="uk-UA"/>
        </w:rPr>
        <w:t>5) Спочатку в систему заносяться дані, необхідні для отримання простих звітів, потім - більш складних.</w:t>
      </w:r>
    </w:p>
    <w:p w:rsidR="00302EB6" w:rsidRPr="00914B14" w:rsidRDefault="00302EB6" w:rsidP="00914B14">
      <w:pPr>
        <w:spacing w:after="0" w:line="360" w:lineRule="auto"/>
        <w:ind w:firstLine="709"/>
        <w:jc w:val="both"/>
        <w:rPr>
          <w:rFonts w:ascii="Times New Roman" w:hAnsi="Times New Roman" w:cs="Times New Roman"/>
          <w:sz w:val="28"/>
          <w:szCs w:val="28"/>
          <w:lang w:val="uk-UA"/>
        </w:rPr>
      </w:pPr>
      <w:r w:rsidRPr="00914B14">
        <w:rPr>
          <w:rFonts w:ascii="Times New Roman" w:hAnsi="Times New Roman" w:cs="Times New Roman"/>
          <w:sz w:val="28"/>
          <w:szCs w:val="28"/>
          <w:lang w:val="uk-UA"/>
        </w:rPr>
        <w:t>6) При необхідності проводиться доробка і переконфігурація системи SAS IMM.</w:t>
      </w:r>
    </w:p>
    <w:p w:rsidR="00302EB6" w:rsidRPr="00914B14" w:rsidRDefault="00302EB6" w:rsidP="00914B14">
      <w:pPr>
        <w:spacing w:after="0" w:line="360" w:lineRule="auto"/>
        <w:ind w:firstLine="709"/>
        <w:jc w:val="both"/>
        <w:rPr>
          <w:rFonts w:ascii="Times New Roman" w:hAnsi="Times New Roman" w:cs="Times New Roman"/>
          <w:sz w:val="28"/>
          <w:szCs w:val="28"/>
          <w:lang w:val="uk-UA"/>
        </w:rPr>
      </w:pPr>
      <w:r w:rsidRPr="00914B14">
        <w:rPr>
          <w:rFonts w:ascii="Times New Roman" w:hAnsi="Times New Roman" w:cs="Times New Roman"/>
          <w:sz w:val="28"/>
          <w:szCs w:val="28"/>
          <w:lang w:val="uk-UA"/>
        </w:rPr>
        <w:t>7) Система SAS IMM інтегрується з додатком MS EXCEL і MS WORD.</w:t>
      </w:r>
    </w:p>
    <w:p w:rsidR="00302EB6" w:rsidRPr="00914B14" w:rsidRDefault="00302EB6" w:rsidP="00914B14">
      <w:pPr>
        <w:spacing w:after="0" w:line="360" w:lineRule="auto"/>
        <w:ind w:firstLine="709"/>
        <w:jc w:val="both"/>
        <w:rPr>
          <w:rFonts w:ascii="Times New Roman" w:hAnsi="Times New Roman" w:cs="Times New Roman"/>
          <w:sz w:val="28"/>
          <w:szCs w:val="28"/>
          <w:lang w:val="uk-UA"/>
        </w:rPr>
      </w:pPr>
      <w:r w:rsidRPr="00914B14">
        <w:rPr>
          <w:rFonts w:ascii="Times New Roman" w:hAnsi="Times New Roman" w:cs="Times New Roman"/>
          <w:sz w:val="28"/>
          <w:szCs w:val="28"/>
          <w:lang w:val="uk-UA"/>
        </w:rPr>
        <w:t>8) Після інтеграції та доопрацювання системи співробітникам компанії надається можливість попрацювати в системі; паралельно з цим здійснюється навчання - проводяться базові курси по системі SAS IMM.</w:t>
      </w:r>
    </w:p>
    <w:p w:rsidR="00302EB6" w:rsidRPr="00914B14" w:rsidRDefault="00302EB6" w:rsidP="00914B14">
      <w:pPr>
        <w:spacing w:after="0" w:line="360" w:lineRule="auto"/>
        <w:ind w:firstLine="709"/>
        <w:jc w:val="both"/>
        <w:rPr>
          <w:rFonts w:ascii="Times New Roman" w:hAnsi="Times New Roman" w:cs="Times New Roman"/>
          <w:sz w:val="28"/>
          <w:szCs w:val="28"/>
          <w:lang w:val="uk-UA"/>
        </w:rPr>
      </w:pPr>
      <w:r w:rsidRPr="00914B14">
        <w:rPr>
          <w:rFonts w:ascii="Times New Roman" w:hAnsi="Times New Roman" w:cs="Times New Roman"/>
          <w:sz w:val="28"/>
          <w:szCs w:val="28"/>
          <w:lang w:val="uk-UA"/>
        </w:rPr>
        <w:t>9) Після навчання система використовується співробітниками компанії в робочому режимі.</w:t>
      </w:r>
    </w:p>
    <w:p w:rsidR="00FE06FE" w:rsidRPr="00914B14" w:rsidRDefault="00302EB6" w:rsidP="00914B14">
      <w:pPr>
        <w:spacing w:after="0" w:line="360" w:lineRule="auto"/>
        <w:ind w:firstLine="709"/>
        <w:jc w:val="both"/>
        <w:rPr>
          <w:rFonts w:ascii="Times New Roman" w:hAnsi="Times New Roman" w:cs="Times New Roman"/>
          <w:sz w:val="28"/>
          <w:szCs w:val="28"/>
          <w:lang w:val="uk-UA"/>
        </w:rPr>
      </w:pPr>
      <w:r w:rsidRPr="00914B14">
        <w:rPr>
          <w:rFonts w:ascii="Times New Roman" w:hAnsi="Times New Roman" w:cs="Times New Roman"/>
          <w:sz w:val="28"/>
          <w:szCs w:val="28"/>
          <w:lang w:val="uk-UA"/>
        </w:rPr>
        <w:t>Весь процес впровадження системи SAS IMM в діяльність компанії складає в середньому від 1-го до 3-ох місяців.</w:t>
      </w:r>
    </w:p>
    <w:p w:rsidR="00DA3AE4" w:rsidRPr="00914B14" w:rsidRDefault="00DA3AE4" w:rsidP="00914B14">
      <w:pPr>
        <w:spacing w:after="0" w:line="360" w:lineRule="auto"/>
        <w:ind w:firstLine="709"/>
        <w:jc w:val="both"/>
        <w:rPr>
          <w:rFonts w:ascii="Times New Roman" w:hAnsi="Times New Roman" w:cs="Times New Roman"/>
          <w:sz w:val="28"/>
          <w:szCs w:val="28"/>
        </w:rPr>
      </w:pPr>
      <w:proofErr w:type="gramStart"/>
      <w:r w:rsidRPr="00914B14">
        <w:rPr>
          <w:rFonts w:ascii="Times New Roman" w:hAnsi="Times New Roman" w:cs="Times New Roman"/>
          <w:sz w:val="28"/>
          <w:szCs w:val="28"/>
        </w:rPr>
        <w:t>В</w:t>
      </w:r>
      <w:proofErr w:type="gramEnd"/>
      <w:r w:rsidRPr="00914B14">
        <w:rPr>
          <w:rFonts w:ascii="Times New Roman" w:hAnsi="Times New Roman" w:cs="Times New Roman"/>
          <w:sz w:val="28"/>
          <w:szCs w:val="28"/>
        </w:rPr>
        <w:t xml:space="preserve"> </w:t>
      </w:r>
      <w:proofErr w:type="gramStart"/>
      <w:r w:rsidRPr="00914B14">
        <w:rPr>
          <w:rFonts w:ascii="Times New Roman" w:hAnsi="Times New Roman" w:cs="Times New Roman"/>
          <w:sz w:val="28"/>
          <w:szCs w:val="28"/>
        </w:rPr>
        <w:t>робот</w:t>
      </w:r>
      <w:proofErr w:type="gramEnd"/>
      <w:r w:rsidRPr="00914B14">
        <w:rPr>
          <w:rFonts w:ascii="Times New Roman" w:hAnsi="Times New Roman" w:cs="Times New Roman"/>
          <w:sz w:val="28"/>
          <w:szCs w:val="28"/>
        </w:rPr>
        <w:t xml:space="preserve">і як було зазначено вище розроблявся прототип BI-платформи. Для цього нам потрібно зв’язати </w:t>
      </w:r>
      <w:proofErr w:type="gramStart"/>
      <w:r w:rsidRPr="00914B14">
        <w:rPr>
          <w:rFonts w:ascii="Times New Roman" w:hAnsi="Times New Roman" w:cs="Times New Roman"/>
          <w:sz w:val="28"/>
          <w:szCs w:val="28"/>
        </w:rPr>
        <w:t>вс</w:t>
      </w:r>
      <w:proofErr w:type="gramEnd"/>
      <w:r w:rsidRPr="00914B14">
        <w:rPr>
          <w:rFonts w:ascii="Times New Roman" w:hAnsi="Times New Roman" w:cs="Times New Roman"/>
          <w:sz w:val="28"/>
          <w:szCs w:val="28"/>
        </w:rPr>
        <w:t xml:space="preserve">і компоненти разом, та створити </w:t>
      </w:r>
      <w:r w:rsidRPr="00914B14">
        <w:rPr>
          <w:rFonts w:ascii="Times New Roman" w:hAnsi="Times New Roman" w:cs="Times New Roman"/>
          <w:sz w:val="28"/>
          <w:szCs w:val="28"/>
        </w:rPr>
        <w:lastRenderedPageBreak/>
        <w:t xml:space="preserve">платформу. За основу взята мова програмування Python та веб-фреймворк Flask. Зробимо з допомогою мови SPARQL запит до бази знань. В даному прототипу використовується загально відома dbpedia, але передбачена можливість інтеграції та подальшого використання. Зробимо тестовий запит до  бази </w:t>
      </w:r>
      <w:r w:rsidR="00914B14" w:rsidRPr="00914B14">
        <w:rPr>
          <w:rFonts w:ascii="Times New Roman" w:hAnsi="Times New Roman" w:cs="Times New Roman"/>
          <w:sz w:val="28"/>
          <w:szCs w:val="28"/>
        </w:rPr>
        <w:t>(рисунок 3.1</w:t>
      </w:r>
      <w:r w:rsidRPr="00914B14">
        <w:rPr>
          <w:rFonts w:ascii="Times New Roman" w:hAnsi="Times New Roman" w:cs="Times New Roman"/>
          <w:sz w:val="28"/>
          <w:szCs w:val="28"/>
        </w:rPr>
        <w:t>):</w:t>
      </w:r>
    </w:p>
    <w:p w:rsidR="00DA3AE4" w:rsidRPr="00914B14" w:rsidRDefault="00914B14" w:rsidP="00914B14">
      <w:pPr>
        <w:spacing w:after="0" w:line="360" w:lineRule="auto"/>
        <w:ind w:firstLine="709"/>
        <w:jc w:val="both"/>
        <w:rPr>
          <w:rFonts w:ascii="Times New Roman" w:hAnsi="Times New Roman" w:cs="Times New Roman"/>
          <w:sz w:val="28"/>
          <w:szCs w:val="28"/>
          <w:lang w:val="uk-UA"/>
        </w:rPr>
      </w:pPr>
      <w:r w:rsidRPr="00914B14">
        <w:rPr>
          <w:rFonts w:ascii="Times New Roman" w:hAnsi="Times New Roman" w:cs="Times New Roman"/>
          <w:noProof/>
          <w:sz w:val="28"/>
          <w:szCs w:val="28"/>
          <w:lang w:eastAsia="ru-RU"/>
        </w:rPr>
        <w:drawing>
          <wp:inline distT="0" distB="0" distL="0" distR="0">
            <wp:extent cx="5473700" cy="3949700"/>
            <wp:effectExtent l="19050" t="0" r="0" b="0"/>
            <wp:docPr id="1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5473700" cy="3949700"/>
                    </a:xfrm>
                    <a:prstGeom prst="rect">
                      <a:avLst/>
                    </a:prstGeom>
                    <a:noFill/>
                    <a:ln w="9525">
                      <a:noFill/>
                      <a:miter lim="800000"/>
                      <a:headEnd/>
                      <a:tailEnd/>
                    </a:ln>
                  </pic:spPr>
                </pic:pic>
              </a:graphicData>
            </a:graphic>
          </wp:inline>
        </w:drawing>
      </w:r>
    </w:p>
    <w:p w:rsidR="00914B14" w:rsidRPr="00914B14" w:rsidRDefault="00914B14" w:rsidP="00914B14">
      <w:pPr>
        <w:spacing w:after="0" w:line="360" w:lineRule="auto"/>
        <w:ind w:firstLine="709"/>
        <w:jc w:val="both"/>
        <w:rPr>
          <w:rFonts w:ascii="Times New Roman" w:hAnsi="Times New Roman" w:cs="Times New Roman"/>
          <w:sz w:val="28"/>
          <w:szCs w:val="28"/>
        </w:rPr>
      </w:pPr>
      <w:r w:rsidRPr="00914B14">
        <w:rPr>
          <w:rFonts w:ascii="Times New Roman" w:hAnsi="Times New Roman" w:cs="Times New Roman"/>
          <w:sz w:val="28"/>
          <w:szCs w:val="28"/>
        </w:rPr>
        <w:t xml:space="preserve">Рисунок 3.1 Тестовий запит до бази </w:t>
      </w:r>
    </w:p>
    <w:p w:rsidR="00914B14" w:rsidRPr="00914B14" w:rsidRDefault="00914B14" w:rsidP="00914B14">
      <w:pPr>
        <w:spacing w:after="0" w:line="360" w:lineRule="auto"/>
        <w:ind w:firstLine="709"/>
        <w:jc w:val="both"/>
        <w:rPr>
          <w:rFonts w:ascii="Times New Roman" w:hAnsi="Times New Roman" w:cs="Times New Roman"/>
          <w:sz w:val="28"/>
          <w:szCs w:val="28"/>
        </w:rPr>
      </w:pPr>
      <w:proofErr w:type="gramStart"/>
      <w:r w:rsidRPr="00914B14">
        <w:rPr>
          <w:rFonts w:ascii="Times New Roman" w:hAnsi="Times New Roman" w:cs="Times New Roman"/>
          <w:sz w:val="28"/>
          <w:szCs w:val="28"/>
        </w:rPr>
        <w:t>П</w:t>
      </w:r>
      <w:proofErr w:type="gramEnd"/>
      <w:r w:rsidRPr="00914B14">
        <w:rPr>
          <w:rFonts w:ascii="Times New Roman" w:hAnsi="Times New Roman" w:cs="Times New Roman"/>
          <w:sz w:val="28"/>
          <w:szCs w:val="28"/>
        </w:rPr>
        <w:t xml:space="preserve">ісля надсилання запиту ми отримуємо відповідь у вигляді таблиці. Таблицю ми можемо редагувати, щоб мати змогу редагувати можливі неправильні данні. </w:t>
      </w:r>
    </w:p>
    <w:p w:rsidR="00914B14" w:rsidRPr="00914B14" w:rsidRDefault="00914B14" w:rsidP="00914B14">
      <w:pPr>
        <w:spacing w:after="0" w:line="360" w:lineRule="auto"/>
        <w:ind w:firstLine="709"/>
        <w:jc w:val="both"/>
        <w:rPr>
          <w:rFonts w:ascii="Times New Roman" w:hAnsi="Times New Roman" w:cs="Times New Roman"/>
          <w:sz w:val="28"/>
          <w:szCs w:val="28"/>
          <w:lang w:val="uk-UA"/>
        </w:rPr>
      </w:pPr>
      <w:r w:rsidRPr="00914B14">
        <w:rPr>
          <w:rFonts w:ascii="Times New Roman" w:hAnsi="Times New Roman" w:cs="Times New Roman"/>
          <w:sz w:val="28"/>
          <w:szCs w:val="28"/>
        </w:rPr>
        <w:t xml:space="preserve">Якщо вихідних даних забагато, і необхідна обробка за допомогою якихось сторонніх засобів є можливість скачати </w:t>
      </w:r>
      <w:proofErr w:type="gramStart"/>
      <w:r w:rsidRPr="00914B14">
        <w:rPr>
          <w:rFonts w:ascii="Times New Roman" w:hAnsi="Times New Roman" w:cs="Times New Roman"/>
          <w:sz w:val="28"/>
          <w:szCs w:val="28"/>
        </w:rPr>
        <w:t>дан</w:t>
      </w:r>
      <w:proofErr w:type="gramEnd"/>
      <w:r w:rsidRPr="00914B14">
        <w:rPr>
          <w:rFonts w:ascii="Times New Roman" w:hAnsi="Times New Roman" w:cs="Times New Roman"/>
          <w:sz w:val="28"/>
          <w:szCs w:val="28"/>
        </w:rPr>
        <w:t xml:space="preserve">і у вигляді CSV-файлу. </w:t>
      </w:r>
    </w:p>
    <w:p w:rsidR="00FE06FE" w:rsidRDefault="00FE06FE" w:rsidP="001A7E78">
      <w:pPr>
        <w:spacing w:after="0" w:line="360" w:lineRule="auto"/>
        <w:ind w:firstLine="709"/>
        <w:jc w:val="both"/>
        <w:rPr>
          <w:lang w:val="uk-UA"/>
        </w:rPr>
      </w:pPr>
    </w:p>
    <w:p w:rsidR="0079673F" w:rsidRPr="00156B0F" w:rsidRDefault="0079673F" w:rsidP="00156B0F">
      <w:pPr>
        <w:pStyle w:val="1"/>
        <w:jc w:val="center"/>
        <w:rPr>
          <w:rFonts w:ascii="Times New Roman" w:hAnsi="Times New Roman" w:cs="Times New Roman"/>
          <w:color w:val="auto"/>
          <w:lang w:val="uk-UA"/>
        </w:rPr>
      </w:pPr>
      <w:bookmarkStart w:id="13" w:name="_Toc26549323"/>
      <w:r w:rsidRPr="00156B0F">
        <w:rPr>
          <w:rFonts w:ascii="Times New Roman" w:hAnsi="Times New Roman" w:cs="Times New Roman"/>
          <w:color w:val="auto"/>
          <w:lang w:val="uk-UA"/>
        </w:rPr>
        <w:t xml:space="preserve">3.2. </w:t>
      </w:r>
      <w:r w:rsidR="00156B0F" w:rsidRPr="00156B0F">
        <w:rPr>
          <w:rFonts w:ascii="Times New Roman" w:hAnsi="Times New Roman" w:cs="Times New Roman"/>
          <w:color w:val="auto"/>
          <w:lang w:val="uk-UA"/>
        </w:rPr>
        <w:t>Аналіз проведення вебометричного аналізу веб-сторінки</w:t>
      </w:r>
      <w:bookmarkEnd w:id="13"/>
    </w:p>
    <w:p w:rsidR="00CE5187" w:rsidRPr="00156B0F" w:rsidRDefault="00CE5187" w:rsidP="001A7E78">
      <w:pPr>
        <w:spacing w:after="0" w:line="360" w:lineRule="auto"/>
        <w:ind w:firstLine="709"/>
        <w:jc w:val="both"/>
        <w:rPr>
          <w:rFonts w:ascii="Times New Roman" w:hAnsi="Times New Roman" w:cs="Times New Roman"/>
          <w:sz w:val="28"/>
          <w:szCs w:val="28"/>
          <w:lang w:val="uk-UA"/>
        </w:rPr>
      </w:pPr>
    </w:p>
    <w:p w:rsidR="00156B0F" w:rsidRDefault="00FE06FE" w:rsidP="001A7E78">
      <w:pPr>
        <w:spacing w:after="0" w:line="360" w:lineRule="auto"/>
        <w:ind w:firstLine="709"/>
        <w:jc w:val="both"/>
        <w:rPr>
          <w:rFonts w:ascii="Times New Roman" w:hAnsi="Times New Roman" w:cs="Times New Roman"/>
          <w:sz w:val="28"/>
          <w:szCs w:val="28"/>
          <w:lang w:val="uk-UA"/>
        </w:rPr>
      </w:pPr>
      <w:r w:rsidRPr="00156B0F">
        <w:rPr>
          <w:rFonts w:ascii="Times New Roman" w:hAnsi="Times New Roman" w:cs="Times New Roman"/>
          <w:sz w:val="28"/>
          <w:szCs w:val="28"/>
        </w:rPr>
        <w:t xml:space="preserve">Для аналізу сайту необхідно ввести його URL в текстове поле та натиснути кнопку «ОК». Застосунок </w:t>
      </w:r>
      <w:proofErr w:type="gramStart"/>
      <w:r w:rsidRPr="00156B0F">
        <w:rPr>
          <w:rFonts w:ascii="Times New Roman" w:hAnsi="Times New Roman" w:cs="Times New Roman"/>
          <w:sz w:val="28"/>
          <w:szCs w:val="28"/>
        </w:rPr>
        <w:t>перев</w:t>
      </w:r>
      <w:proofErr w:type="gramEnd"/>
      <w:r w:rsidRPr="00156B0F">
        <w:rPr>
          <w:rFonts w:ascii="Times New Roman" w:hAnsi="Times New Roman" w:cs="Times New Roman"/>
          <w:sz w:val="28"/>
          <w:szCs w:val="28"/>
        </w:rPr>
        <w:t xml:space="preserve">іряє кількість битих посилань та </w:t>
      </w:r>
      <w:r w:rsidRPr="00156B0F">
        <w:rPr>
          <w:rFonts w:ascii="Times New Roman" w:hAnsi="Times New Roman" w:cs="Times New Roman"/>
          <w:sz w:val="28"/>
          <w:szCs w:val="28"/>
        </w:rPr>
        <w:lastRenderedPageBreak/>
        <w:t xml:space="preserve">валідність HTML- та CSS-коду. Для визначення кількості помилок, здійснених при написанні HTML- та CSS-коду, використовується сервіс W3C, а саме здійснюється </w:t>
      </w:r>
      <w:proofErr w:type="gramStart"/>
      <w:r w:rsidRPr="00156B0F">
        <w:rPr>
          <w:rFonts w:ascii="Times New Roman" w:hAnsi="Times New Roman" w:cs="Times New Roman"/>
          <w:sz w:val="28"/>
          <w:szCs w:val="28"/>
        </w:rPr>
        <w:t>п</w:t>
      </w:r>
      <w:proofErr w:type="gramEnd"/>
      <w:r w:rsidRPr="00156B0F">
        <w:rPr>
          <w:rFonts w:ascii="Times New Roman" w:hAnsi="Times New Roman" w:cs="Times New Roman"/>
          <w:sz w:val="28"/>
          <w:szCs w:val="28"/>
        </w:rPr>
        <w:t xml:space="preserve">ідрахунок тегів div класів warning та error. Для визначення кількості битих посилань було реалізовано алгоритм їх пошуку, суть якого полягає в спробі отримання доступу до посилань (теги а, area та link), наявних на сайті. Якщо доступ не надано (помилки 404, 405, 500, 501), вважаємо ці посилання битими. Не враховуються ті посилання, доступ до яких заборонений (наприклад, прописано </w:t>
      </w:r>
      <w:proofErr w:type="gramStart"/>
      <w:r w:rsidRPr="00156B0F">
        <w:rPr>
          <w:rFonts w:ascii="Times New Roman" w:hAnsi="Times New Roman" w:cs="Times New Roman"/>
          <w:sz w:val="28"/>
          <w:szCs w:val="28"/>
        </w:rPr>
        <w:t>у</w:t>
      </w:r>
      <w:proofErr w:type="gramEnd"/>
      <w:r w:rsidRPr="00156B0F">
        <w:rPr>
          <w:rFonts w:ascii="Times New Roman" w:hAnsi="Times New Roman" w:cs="Times New Roman"/>
          <w:sz w:val="28"/>
          <w:szCs w:val="28"/>
        </w:rPr>
        <w:t xml:space="preserve"> файлі сайту robots.txt). </w:t>
      </w:r>
    </w:p>
    <w:p w:rsidR="00FE06FE" w:rsidRPr="00156B0F" w:rsidRDefault="00FE06FE" w:rsidP="001A7E78">
      <w:pPr>
        <w:spacing w:after="0" w:line="360" w:lineRule="auto"/>
        <w:ind w:firstLine="709"/>
        <w:jc w:val="both"/>
        <w:rPr>
          <w:rFonts w:ascii="Times New Roman" w:hAnsi="Times New Roman" w:cs="Times New Roman"/>
          <w:sz w:val="28"/>
          <w:szCs w:val="28"/>
          <w:lang w:val="uk-UA"/>
        </w:rPr>
      </w:pPr>
      <w:r w:rsidRPr="00156B0F">
        <w:rPr>
          <w:rFonts w:ascii="Times New Roman" w:hAnsi="Times New Roman" w:cs="Times New Roman"/>
          <w:sz w:val="28"/>
          <w:szCs w:val="28"/>
        </w:rPr>
        <w:t xml:space="preserve">Приклад роботи програми </w:t>
      </w:r>
      <w:proofErr w:type="gramStart"/>
      <w:r w:rsidRPr="00156B0F">
        <w:rPr>
          <w:rFonts w:ascii="Times New Roman" w:hAnsi="Times New Roman" w:cs="Times New Roman"/>
          <w:sz w:val="28"/>
          <w:szCs w:val="28"/>
        </w:rPr>
        <w:t>та</w:t>
      </w:r>
      <w:proofErr w:type="gramEnd"/>
      <w:r w:rsidRPr="00156B0F">
        <w:rPr>
          <w:rFonts w:ascii="Times New Roman" w:hAnsi="Times New Roman" w:cs="Times New Roman"/>
          <w:sz w:val="28"/>
          <w:szCs w:val="28"/>
        </w:rPr>
        <w:t xml:space="preserve"> переві</w:t>
      </w:r>
      <w:r w:rsidR="00156B0F">
        <w:rPr>
          <w:rFonts w:ascii="Times New Roman" w:hAnsi="Times New Roman" w:cs="Times New Roman"/>
          <w:sz w:val="28"/>
          <w:szCs w:val="28"/>
        </w:rPr>
        <w:t xml:space="preserve">рка зображені нижче (Рисунок </w:t>
      </w:r>
      <w:r w:rsidR="00156B0F">
        <w:rPr>
          <w:rFonts w:ascii="Times New Roman" w:hAnsi="Times New Roman" w:cs="Times New Roman"/>
          <w:sz w:val="28"/>
          <w:szCs w:val="28"/>
          <w:lang w:val="uk-UA"/>
        </w:rPr>
        <w:t>3.3.</w:t>
      </w:r>
      <w:r w:rsidR="00156B0F">
        <w:rPr>
          <w:rFonts w:ascii="Times New Roman" w:hAnsi="Times New Roman" w:cs="Times New Roman"/>
          <w:sz w:val="28"/>
          <w:szCs w:val="28"/>
        </w:rPr>
        <w:t xml:space="preserve"> – </w:t>
      </w:r>
      <w:r w:rsidR="00156B0F">
        <w:rPr>
          <w:rFonts w:ascii="Times New Roman" w:hAnsi="Times New Roman" w:cs="Times New Roman"/>
          <w:sz w:val="28"/>
          <w:szCs w:val="28"/>
          <w:lang w:val="uk-UA"/>
        </w:rPr>
        <w:t>3</w:t>
      </w:r>
      <w:r w:rsidRPr="00156B0F">
        <w:rPr>
          <w:rFonts w:ascii="Times New Roman" w:hAnsi="Times New Roman" w:cs="Times New Roman"/>
          <w:sz w:val="28"/>
          <w:szCs w:val="28"/>
        </w:rPr>
        <w:t>.4)</w:t>
      </w:r>
    </w:p>
    <w:p w:rsidR="00FE06FE" w:rsidRDefault="00FE06FE" w:rsidP="001A7E78">
      <w:pPr>
        <w:spacing w:after="0" w:line="360" w:lineRule="auto"/>
        <w:ind w:firstLine="709"/>
        <w:jc w:val="both"/>
        <w:rPr>
          <w:rFonts w:ascii="Times New Roman" w:hAnsi="Times New Roman" w:cs="Times New Roman"/>
          <w:sz w:val="28"/>
          <w:szCs w:val="28"/>
          <w:lang w:val="uk-UA"/>
        </w:rPr>
      </w:pPr>
      <w:r w:rsidRPr="00156B0F">
        <w:rPr>
          <w:rFonts w:ascii="Times New Roman" w:hAnsi="Times New Roman" w:cs="Times New Roman"/>
          <w:noProof/>
          <w:sz w:val="28"/>
          <w:szCs w:val="28"/>
          <w:lang w:eastAsia="ru-RU"/>
        </w:rPr>
        <w:drawing>
          <wp:inline distT="0" distB="0" distL="0" distR="0">
            <wp:extent cx="4781550" cy="168910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cstate="print"/>
                    <a:srcRect r="1440" b="19048"/>
                    <a:stretch>
                      <a:fillRect/>
                    </a:stretch>
                  </pic:blipFill>
                  <pic:spPr bwMode="auto">
                    <a:xfrm>
                      <a:off x="0" y="0"/>
                      <a:ext cx="4781550" cy="1689100"/>
                    </a:xfrm>
                    <a:prstGeom prst="rect">
                      <a:avLst/>
                    </a:prstGeom>
                    <a:noFill/>
                    <a:ln w="9525">
                      <a:noFill/>
                      <a:miter lim="800000"/>
                      <a:headEnd/>
                      <a:tailEnd/>
                    </a:ln>
                  </pic:spPr>
                </pic:pic>
              </a:graphicData>
            </a:graphic>
          </wp:inline>
        </w:drawing>
      </w:r>
    </w:p>
    <w:p w:rsidR="00156B0F" w:rsidRPr="00156B0F" w:rsidRDefault="00156B0F" w:rsidP="001A7E7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 3.3. Результати роботи програми</w:t>
      </w:r>
    </w:p>
    <w:p w:rsidR="00FE06FE" w:rsidRPr="00156B0F" w:rsidRDefault="00FE06FE" w:rsidP="001A7E78">
      <w:pPr>
        <w:spacing w:after="0" w:line="360" w:lineRule="auto"/>
        <w:ind w:firstLine="709"/>
        <w:jc w:val="both"/>
        <w:rPr>
          <w:rFonts w:ascii="Times New Roman" w:hAnsi="Times New Roman" w:cs="Times New Roman"/>
          <w:sz w:val="28"/>
          <w:szCs w:val="28"/>
          <w:lang w:val="uk-UA"/>
        </w:rPr>
      </w:pPr>
    </w:p>
    <w:p w:rsidR="00FE06FE" w:rsidRPr="00156B0F" w:rsidRDefault="00FE06FE" w:rsidP="001A7E78">
      <w:pPr>
        <w:spacing w:after="0" w:line="360" w:lineRule="auto"/>
        <w:ind w:firstLine="709"/>
        <w:jc w:val="both"/>
        <w:rPr>
          <w:rFonts w:ascii="Times New Roman" w:hAnsi="Times New Roman" w:cs="Times New Roman"/>
          <w:sz w:val="28"/>
          <w:szCs w:val="28"/>
          <w:lang w:val="uk-UA"/>
        </w:rPr>
      </w:pPr>
      <w:r w:rsidRPr="00156B0F">
        <w:rPr>
          <w:rFonts w:ascii="Times New Roman" w:hAnsi="Times New Roman" w:cs="Times New Roman"/>
          <w:noProof/>
          <w:sz w:val="28"/>
          <w:szCs w:val="28"/>
          <w:lang w:eastAsia="ru-RU"/>
        </w:rPr>
        <w:drawing>
          <wp:inline distT="0" distB="0" distL="0" distR="0">
            <wp:extent cx="5940425" cy="1557321"/>
            <wp:effectExtent l="1905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srcRect/>
                    <a:stretch>
                      <a:fillRect/>
                    </a:stretch>
                  </pic:blipFill>
                  <pic:spPr bwMode="auto">
                    <a:xfrm>
                      <a:off x="0" y="0"/>
                      <a:ext cx="5940425" cy="1557321"/>
                    </a:xfrm>
                    <a:prstGeom prst="rect">
                      <a:avLst/>
                    </a:prstGeom>
                    <a:noFill/>
                    <a:ln w="9525">
                      <a:noFill/>
                      <a:miter lim="800000"/>
                      <a:headEnd/>
                      <a:tailEnd/>
                    </a:ln>
                  </pic:spPr>
                </pic:pic>
              </a:graphicData>
            </a:graphic>
          </wp:inline>
        </w:drawing>
      </w:r>
    </w:p>
    <w:p w:rsidR="00FE06FE" w:rsidRPr="00156B0F" w:rsidRDefault="00156B0F" w:rsidP="001A7E7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Рисунок </w:t>
      </w:r>
      <w:r>
        <w:rPr>
          <w:rFonts w:ascii="Times New Roman" w:hAnsi="Times New Roman" w:cs="Times New Roman"/>
          <w:sz w:val="28"/>
          <w:szCs w:val="28"/>
          <w:lang w:val="uk-UA"/>
        </w:rPr>
        <w:t>3.4</w:t>
      </w:r>
      <w:r>
        <w:rPr>
          <w:rFonts w:ascii="Times New Roman" w:hAnsi="Times New Roman" w:cs="Times New Roman"/>
          <w:sz w:val="28"/>
          <w:szCs w:val="28"/>
        </w:rPr>
        <w:t xml:space="preserve"> </w:t>
      </w:r>
      <w:r w:rsidR="00FE06FE" w:rsidRPr="00156B0F">
        <w:rPr>
          <w:rFonts w:ascii="Times New Roman" w:hAnsi="Times New Roman" w:cs="Times New Roman"/>
          <w:sz w:val="28"/>
          <w:szCs w:val="28"/>
        </w:rPr>
        <w:t xml:space="preserve"> Результат </w:t>
      </w:r>
      <w:proofErr w:type="gramStart"/>
      <w:r w:rsidR="00FE06FE" w:rsidRPr="00156B0F">
        <w:rPr>
          <w:rFonts w:ascii="Times New Roman" w:hAnsi="Times New Roman" w:cs="Times New Roman"/>
          <w:sz w:val="28"/>
          <w:szCs w:val="28"/>
        </w:rPr>
        <w:t>перев</w:t>
      </w:r>
      <w:proofErr w:type="gramEnd"/>
      <w:r w:rsidR="00FE06FE" w:rsidRPr="00156B0F">
        <w:rPr>
          <w:rFonts w:ascii="Times New Roman" w:hAnsi="Times New Roman" w:cs="Times New Roman"/>
          <w:sz w:val="28"/>
          <w:szCs w:val="28"/>
        </w:rPr>
        <w:t>ірки W3C (9 помилок, 5 попереджень)</w:t>
      </w:r>
    </w:p>
    <w:p w:rsidR="00156B0F" w:rsidRDefault="00156B0F" w:rsidP="001A7E78">
      <w:pPr>
        <w:spacing w:after="0" w:line="360" w:lineRule="auto"/>
        <w:ind w:firstLine="709"/>
        <w:jc w:val="both"/>
        <w:rPr>
          <w:rFonts w:ascii="Times New Roman" w:hAnsi="Times New Roman" w:cs="Times New Roman"/>
          <w:sz w:val="28"/>
          <w:szCs w:val="28"/>
          <w:lang w:val="uk-UA"/>
        </w:rPr>
      </w:pPr>
    </w:p>
    <w:p w:rsidR="00FE06FE" w:rsidRPr="00156B0F" w:rsidRDefault="00FE06FE" w:rsidP="001A7E78">
      <w:pPr>
        <w:spacing w:after="0" w:line="360" w:lineRule="auto"/>
        <w:ind w:firstLine="709"/>
        <w:jc w:val="both"/>
        <w:rPr>
          <w:rFonts w:ascii="Times New Roman" w:hAnsi="Times New Roman" w:cs="Times New Roman"/>
          <w:sz w:val="28"/>
          <w:szCs w:val="28"/>
          <w:lang w:val="uk-UA"/>
        </w:rPr>
      </w:pPr>
      <w:r w:rsidRPr="00156B0F">
        <w:rPr>
          <w:rFonts w:ascii="Times New Roman" w:hAnsi="Times New Roman" w:cs="Times New Roman"/>
          <w:noProof/>
          <w:sz w:val="28"/>
          <w:szCs w:val="28"/>
          <w:lang w:eastAsia="ru-RU"/>
        </w:rPr>
        <w:drawing>
          <wp:inline distT="0" distB="0" distL="0" distR="0">
            <wp:extent cx="5940425" cy="1119916"/>
            <wp:effectExtent l="19050" t="0" r="317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cstate="print"/>
                    <a:srcRect/>
                    <a:stretch>
                      <a:fillRect/>
                    </a:stretch>
                  </pic:blipFill>
                  <pic:spPr bwMode="auto">
                    <a:xfrm>
                      <a:off x="0" y="0"/>
                      <a:ext cx="5940425" cy="1119916"/>
                    </a:xfrm>
                    <a:prstGeom prst="rect">
                      <a:avLst/>
                    </a:prstGeom>
                    <a:noFill/>
                    <a:ln w="9525">
                      <a:noFill/>
                      <a:miter lim="800000"/>
                      <a:headEnd/>
                      <a:tailEnd/>
                    </a:ln>
                  </pic:spPr>
                </pic:pic>
              </a:graphicData>
            </a:graphic>
          </wp:inline>
        </w:drawing>
      </w:r>
    </w:p>
    <w:p w:rsidR="00FE06FE" w:rsidRPr="00156B0F" w:rsidRDefault="00156B0F" w:rsidP="001A7E7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lastRenderedPageBreak/>
        <w:t xml:space="preserve">Рисунок </w:t>
      </w:r>
      <w:r>
        <w:rPr>
          <w:rFonts w:ascii="Times New Roman" w:hAnsi="Times New Roman" w:cs="Times New Roman"/>
          <w:sz w:val="28"/>
          <w:szCs w:val="28"/>
          <w:lang w:val="uk-UA"/>
        </w:rPr>
        <w:t>3</w:t>
      </w:r>
      <w:r>
        <w:rPr>
          <w:rFonts w:ascii="Times New Roman" w:hAnsi="Times New Roman" w:cs="Times New Roman"/>
          <w:sz w:val="28"/>
          <w:szCs w:val="28"/>
        </w:rPr>
        <w:t>.</w:t>
      </w:r>
      <w:r>
        <w:rPr>
          <w:rFonts w:ascii="Times New Roman" w:hAnsi="Times New Roman" w:cs="Times New Roman"/>
          <w:sz w:val="28"/>
          <w:szCs w:val="28"/>
          <w:lang w:val="uk-UA"/>
        </w:rPr>
        <w:t>5</w:t>
      </w:r>
      <w:r w:rsidR="00FE06FE" w:rsidRPr="00156B0F">
        <w:rPr>
          <w:rFonts w:ascii="Times New Roman" w:hAnsi="Times New Roman" w:cs="Times New Roman"/>
          <w:sz w:val="28"/>
          <w:szCs w:val="28"/>
        </w:rPr>
        <w:t xml:space="preserve"> Результат </w:t>
      </w:r>
      <w:proofErr w:type="gramStart"/>
      <w:r w:rsidR="00FE06FE" w:rsidRPr="00156B0F">
        <w:rPr>
          <w:rFonts w:ascii="Times New Roman" w:hAnsi="Times New Roman" w:cs="Times New Roman"/>
          <w:sz w:val="28"/>
          <w:szCs w:val="28"/>
        </w:rPr>
        <w:t>перев</w:t>
      </w:r>
      <w:proofErr w:type="gramEnd"/>
      <w:r w:rsidR="00FE06FE" w:rsidRPr="00156B0F">
        <w:rPr>
          <w:rFonts w:ascii="Times New Roman" w:hAnsi="Times New Roman" w:cs="Times New Roman"/>
          <w:sz w:val="28"/>
          <w:szCs w:val="28"/>
        </w:rPr>
        <w:t>ірки W3C (1 помилка з кодом 500, 6 – з 501)</w:t>
      </w:r>
    </w:p>
    <w:p w:rsidR="00156B0F" w:rsidRDefault="00156B0F" w:rsidP="001A7E78">
      <w:pPr>
        <w:spacing w:after="0" w:line="360" w:lineRule="auto"/>
        <w:ind w:firstLine="709"/>
        <w:jc w:val="both"/>
        <w:rPr>
          <w:rFonts w:ascii="Times New Roman" w:hAnsi="Times New Roman" w:cs="Times New Roman"/>
          <w:sz w:val="28"/>
          <w:szCs w:val="28"/>
          <w:lang w:val="uk-UA"/>
        </w:rPr>
      </w:pPr>
    </w:p>
    <w:p w:rsidR="00FE06FE" w:rsidRPr="00156B0F" w:rsidRDefault="00FE06FE" w:rsidP="001A7E78">
      <w:pPr>
        <w:spacing w:after="0" w:line="360" w:lineRule="auto"/>
        <w:ind w:firstLine="709"/>
        <w:jc w:val="both"/>
        <w:rPr>
          <w:rFonts w:ascii="Times New Roman" w:hAnsi="Times New Roman" w:cs="Times New Roman"/>
          <w:sz w:val="28"/>
          <w:szCs w:val="28"/>
          <w:lang w:val="uk-UA"/>
        </w:rPr>
      </w:pPr>
      <w:r w:rsidRPr="00156B0F">
        <w:rPr>
          <w:rFonts w:ascii="Times New Roman" w:hAnsi="Times New Roman" w:cs="Times New Roman"/>
          <w:sz w:val="28"/>
          <w:szCs w:val="28"/>
        </w:rPr>
        <w:t>Програмний продукт було реалізовано у вигляді віконного застосунку. Для розробки застосунку була обрана об’єктно-орієнтована мова програмування C#, що дозволяє забезпечити швидку та стабільну роботу. Для створення інтерфейсу було використано прикладний програмний інтерфейс Windows Forms.</w:t>
      </w:r>
    </w:p>
    <w:p w:rsidR="00CE5187" w:rsidRPr="00CE5187" w:rsidRDefault="00CE5187" w:rsidP="001A7E78">
      <w:pPr>
        <w:spacing w:after="0" w:line="360" w:lineRule="auto"/>
        <w:ind w:firstLine="709"/>
        <w:jc w:val="both"/>
        <w:rPr>
          <w:rFonts w:ascii="Times New Roman" w:hAnsi="Times New Roman" w:cs="Times New Roman"/>
          <w:sz w:val="28"/>
          <w:szCs w:val="28"/>
          <w:lang w:val="uk-UA"/>
        </w:rPr>
      </w:pPr>
    </w:p>
    <w:p w:rsidR="00A55C34" w:rsidRDefault="00A55C3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56B0F" w:rsidRPr="00156B0F" w:rsidRDefault="00156B0F" w:rsidP="00156B0F">
      <w:pPr>
        <w:pStyle w:val="1"/>
        <w:jc w:val="center"/>
        <w:rPr>
          <w:rFonts w:ascii="Times New Roman" w:hAnsi="Times New Roman" w:cs="Times New Roman"/>
          <w:color w:val="auto"/>
          <w:lang w:val="uk-UA"/>
        </w:rPr>
      </w:pPr>
      <w:bookmarkStart w:id="14" w:name="_Toc26549324"/>
      <w:r w:rsidRPr="00156B0F">
        <w:rPr>
          <w:rFonts w:ascii="Times New Roman" w:hAnsi="Times New Roman" w:cs="Times New Roman"/>
          <w:color w:val="auto"/>
          <w:lang w:val="uk-UA"/>
        </w:rPr>
        <w:lastRenderedPageBreak/>
        <w:t>ВИСНОВКИ</w:t>
      </w:r>
      <w:bookmarkEnd w:id="14"/>
    </w:p>
    <w:p w:rsidR="00156B0F" w:rsidRDefault="00156B0F" w:rsidP="00156B0F">
      <w:pPr>
        <w:spacing w:after="0" w:line="360" w:lineRule="auto"/>
        <w:rPr>
          <w:rFonts w:ascii="Times New Roman" w:hAnsi="Times New Roman" w:cs="Times New Roman"/>
          <w:sz w:val="28"/>
          <w:szCs w:val="28"/>
          <w:lang w:val="uk-UA"/>
        </w:rPr>
      </w:pPr>
    </w:p>
    <w:p w:rsidR="00156B0F" w:rsidRPr="00156B0F" w:rsidRDefault="00156B0F" w:rsidP="00156B0F">
      <w:pPr>
        <w:pStyle w:val="aa"/>
        <w:spacing w:after="0" w:line="360" w:lineRule="auto"/>
        <w:ind w:firstLine="567"/>
        <w:jc w:val="both"/>
        <w:rPr>
          <w:rFonts w:ascii="Times New Roman" w:hAnsi="Times New Roman" w:cs="Times New Roman"/>
          <w:sz w:val="28"/>
          <w:szCs w:val="28"/>
        </w:rPr>
      </w:pPr>
      <w:r w:rsidRPr="00156B0F">
        <w:rPr>
          <w:rFonts w:ascii="Times New Roman" w:hAnsi="Times New Roman" w:cs="Times New Roman"/>
          <w:bCs/>
          <w:color w:val="000000"/>
          <w:sz w:val="28"/>
          <w:szCs w:val="28"/>
        </w:rPr>
        <w:t xml:space="preserve">Отримані науково-практичні результати дають можливість </w:t>
      </w:r>
      <w:r w:rsidRPr="00156B0F">
        <w:rPr>
          <w:rFonts w:ascii="Times New Roman" w:hAnsi="Times New Roman" w:cs="Times New Roman"/>
          <w:sz w:val="28"/>
          <w:szCs w:val="28"/>
        </w:rPr>
        <w:t>зробити такі висновки:</w:t>
      </w:r>
    </w:p>
    <w:p w:rsidR="00156B0F" w:rsidRPr="00156B0F" w:rsidRDefault="00156B0F" w:rsidP="00156B0F">
      <w:pPr>
        <w:pStyle w:val="2"/>
        <w:numPr>
          <w:ilvl w:val="0"/>
          <w:numId w:val="4"/>
        </w:numPr>
        <w:tabs>
          <w:tab w:val="num" w:pos="567"/>
          <w:tab w:val="left" w:pos="700"/>
        </w:tabs>
        <w:spacing w:line="360" w:lineRule="auto"/>
        <w:ind w:left="0" w:firstLine="567"/>
        <w:rPr>
          <w:color w:val="000000"/>
        </w:rPr>
      </w:pPr>
      <w:r w:rsidRPr="00156B0F">
        <w:rPr>
          <w:color w:val="000000"/>
        </w:rPr>
        <w:t>На основі теоретичного узагальнення було доведено, що поняття «інформаційні технології» та «Інтернет-технології» взаємопов’язані, а відмінність між ними обумовлена історичним розвитком науки і техніки, появою нових програмних і апаратних систем зв’язку. Виходячи із сутнісних ознак дефініцій, «Інтернет-технології» визначено як комплекс взаємозалежної наукової, технологічної, виробничої і комунікаційної діяльності з накопичення, управління, зберігання і передавання інформації за заданими алгоритмами на великі відстані за короткий проміжок часу. Такі технології нині широко застосовуються у підприємницькій діяльності та реалізації маркетингових комунікацій.</w:t>
      </w:r>
    </w:p>
    <w:p w:rsidR="00156B0F" w:rsidRPr="00156B0F" w:rsidRDefault="00156B0F" w:rsidP="00156B0F">
      <w:pPr>
        <w:pStyle w:val="2"/>
        <w:numPr>
          <w:ilvl w:val="0"/>
          <w:numId w:val="4"/>
        </w:numPr>
        <w:tabs>
          <w:tab w:val="num" w:pos="567"/>
          <w:tab w:val="left" w:pos="700"/>
        </w:tabs>
        <w:spacing w:line="360" w:lineRule="auto"/>
        <w:ind w:left="0" w:firstLine="567"/>
      </w:pPr>
      <w:r w:rsidRPr="00156B0F">
        <w:rPr>
          <w:color w:val="000000"/>
        </w:rPr>
        <w:t>Виявлено, що застосування І</w:t>
      </w:r>
      <w:r w:rsidRPr="00156B0F">
        <w:t>нтернет-технологій в управлінні маркетинговими комунікаціями промислових підприємств сприяє оптимізації процесів управління й обліку, виробництва і маркетингу, документообігу, організації віддалених робочих місць. Інтернет-інтеграція маркетингової комунікаційної діяльності поліграфічних підприємств дає можливість розширити, спростити і прискорити комунікаційні потоки між основними учасниками ринку, знизити витрати і покращити якість послуг.</w:t>
      </w:r>
    </w:p>
    <w:p w:rsidR="00156B0F" w:rsidRPr="00156B0F" w:rsidRDefault="00156B0F" w:rsidP="00156B0F">
      <w:pPr>
        <w:pStyle w:val="2"/>
        <w:numPr>
          <w:ilvl w:val="0"/>
          <w:numId w:val="4"/>
        </w:numPr>
        <w:tabs>
          <w:tab w:val="num" w:pos="567"/>
          <w:tab w:val="left" w:pos="700"/>
        </w:tabs>
        <w:spacing w:line="360" w:lineRule="auto"/>
        <w:ind w:left="0" w:firstLine="567"/>
        <w:rPr>
          <w:color w:val="000000"/>
        </w:rPr>
      </w:pPr>
      <w:r w:rsidRPr="00156B0F">
        <w:rPr>
          <w:color w:val="000000"/>
        </w:rPr>
        <w:t xml:space="preserve">Необхідність урахування особливостей Інтернету як носія комунікацій обумовила потребу дослідження інструментів і засобів просування на основі Інтернет-технологій, їх порівняння з традиційними носіями. На основі виявлених відмінностей маркетингові Інтернет-комунікації було визначено як </w:t>
      </w:r>
      <w:r w:rsidRPr="00156B0F">
        <w:rPr>
          <w:bCs/>
        </w:rPr>
        <w:t>засоби і заходи просування на основі глобальної телекомунікаційної мережі інформаційних та обчислювальних ресурсів, які підприємства використовують для реалізації комунікаційної і комерційної діяльності.</w:t>
      </w:r>
    </w:p>
    <w:p w:rsidR="00156B0F" w:rsidRPr="00156B0F" w:rsidRDefault="00156B0F" w:rsidP="00156B0F">
      <w:pPr>
        <w:pStyle w:val="2"/>
        <w:numPr>
          <w:ilvl w:val="0"/>
          <w:numId w:val="4"/>
        </w:numPr>
        <w:tabs>
          <w:tab w:val="num" w:pos="567"/>
          <w:tab w:val="left" w:pos="700"/>
        </w:tabs>
        <w:spacing w:line="360" w:lineRule="auto"/>
        <w:ind w:left="0" w:firstLine="567"/>
        <w:rPr>
          <w:color w:val="000000"/>
        </w:rPr>
      </w:pPr>
      <w:r w:rsidRPr="00156B0F">
        <w:rPr>
          <w:lang w:eastAsia="uk-UA"/>
        </w:rPr>
        <w:t xml:space="preserve">Дослідження специфіки комунікаційних процесів в електронному </w:t>
      </w:r>
      <w:r w:rsidRPr="00156B0F">
        <w:rPr>
          <w:lang w:eastAsia="uk-UA"/>
        </w:rPr>
        <w:lastRenderedPageBreak/>
        <w:t xml:space="preserve">середовищі поставили завдання розроблення </w:t>
      </w:r>
      <w:r w:rsidRPr="00156B0F">
        <w:t>системного підходу до вирішення конкретних завдань у сфері інтерактивних маркетингових комунікацій у мережі Інтернет: від формулювання цілей, визначення інструментів просування до програми реалізації та способів оцінювання ефективності. Розв’язання цієї проблеми було запропоновано у вигляді структурно-логічної схеми управління маркетинговими комунікаціями на основі Інтернет-технологій, яка відображає послідовність дій, акцентує увагу на змісті і завданнях просування з урахуванням ефектів комунікацій у межах кожної з визначених складових управління.</w:t>
      </w:r>
    </w:p>
    <w:p w:rsidR="00156B0F" w:rsidRPr="00156B0F" w:rsidRDefault="00156B0F" w:rsidP="00156B0F">
      <w:pPr>
        <w:pStyle w:val="2"/>
        <w:numPr>
          <w:ilvl w:val="0"/>
          <w:numId w:val="4"/>
        </w:numPr>
        <w:tabs>
          <w:tab w:val="num" w:pos="567"/>
          <w:tab w:val="left" w:pos="700"/>
        </w:tabs>
        <w:spacing w:line="360" w:lineRule="auto"/>
        <w:ind w:left="0" w:firstLine="567"/>
      </w:pPr>
      <w:r w:rsidRPr="00156B0F">
        <w:t xml:space="preserve">З метою виявлення способів оцінювання маркетингових комунікаційних заходів в Інтернеті було систематизовано наявні показники ефективності просування, які зведено до двох основних груп: показників комерційної та комунікаційної ефективності. Встановлено, що майже всі вони розраховані на традиційні носії інформації і не беруть до уваги дворівневої комунікаційної взаємодії в Інтернеті. Зважаючи на це, автором запропоновано додаткові показники, які описують ефективність електронного ресурсу та його вплив у досягнення цілей просування окремо від інших засобів просування. </w:t>
      </w:r>
    </w:p>
    <w:p w:rsidR="00156B0F" w:rsidRPr="00156B0F" w:rsidRDefault="00156B0F" w:rsidP="00156B0F">
      <w:pPr>
        <w:pStyle w:val="2"/>
        <w:numPr>
          <w:ilvl w:val="0"/>
          <w:numId w:val="4"/>
        </w:numPr>
        <w:tabs>
          <w:tab w:val="num" w:pos="567"/>
          <w:tab w:val="left" w:pos="700"/>
        </w:tabs>
        <w:spacing w:line="360" w:lineRule="auto"/>
        <w:ind w:left="0" w:firstLine="567"/>
      </w:pPr>
      <w:r w:rsidRPr="00156B0F">
        <w:t>Дослідження вітчизняного ринку поліграфічних послуг, структури та рівня використання на ньому Інтернет-технологій показало, що р</w:t>
      </w:r>
      <w:r w:rsidRPr="00156B0F">
        <w:rPr>
          <w:color w:val="000000"/>
        </w:rPr>
        <w:t xml:space="preserve">еалізація переходу вітчизняних підприємств в </w:t>
      </w:r>
      <w:r w:rsidRPr="00156B0F">
        <w:t xml:space="preserve">мережу Інтернет пов’язана з такими ринковими факторами, як зростання цін та зниження ефективності традиційних засобів масової інформації, </w:t>
      </w:r>
      <w:r w:rsidRPr="00156B0F">
        <w:rPr>
          <w:bCs/>
        </w:rPr>
        <w:t>зменшення тиражів газет і журналів,</w:t>
      </w:r>
      <w:r w:rsidRPr="00156B0F">
        <w:t xml:space="preserve"> рекламних матеріалів, що розміщуються у друкованих виданнях, зміщенням корпоративної преси на користь корпоративних Інтернет-ресурсів.</w:t>
      </w:r>
    </w:p>
    <w:p w:rsidR="00156B0F" w:rsidRPr="00156B0F" w:rsidRDefault="00156B0F" w:rsidP="00156B0F">
      <w:pPr>
        <w:pStyle w:val="2"/>
        <w:numPr>
          <w:ilvl w:val="0"/>
          <w:numId w:val="4"/>
        </w:numPr>
        <w:tabs>
          <w:tab w:val="num" w:pos="567"/>
          <w:tab w:val="left" w:pos="700"/>
        </w:tabs>
        <w:spacing w:line="360" w:lineRule="auto"/>
        <w:ind w:left="0" w:firstLine="567"/>
      </w:pPr>
      <w:r w:rsidRPr="00156B0F">
        <w:t xml:space="preserve">У результаті аналізу суб’єктів поліграфічного ринку та можливостей використання ними мережі Інтернет для отримання прибутку від комерційної діяльності було виділено такі форми ринкової діяльності на основі Інтернет-технологій: виробничу, збутову, рекламну, суспільну і посередницьку. Зроблено висновок, що всі вони мають різну структуру організації </w:t>
      </w:r>
      <w:r w:rsidRPr="00156B0F">
        <w:lastRenderedPageBreak/>
        <w:t xml:space="preserve">підприємницької діяльності, шляхи отримання прибутку та керуються різними цілями в електронному середовищі. </w:t>
      </w:r>
    </w:p>
    <w:p w:rsidR="00156B0F" w:rsidRPr="00156B0F" w:rsidRDefault="00156B0F" w:rsidP="00156B0F">
      <w:pPr>
        <w:pStyle w:val="2"/>
        <w:numPr>
          <w:ilvl w:val="0"/>
          <w:numId w:val="4"/>
        </w:numPr>
        <w:tabs>
          <w:tab w:val="num" w:pos="567"/>
          <w:tab w:val="left" w:pos="700"/>
        </w:tabs>
        <w:spacing w:line="360" w:lineRule="auto"/>
        <w:ind w:left="0" w:firstLine="567"/>
      </w:pPr>
      <w:r w:rsidRPr="00156B0F">
        <w:t xml:space="preserve">Запропонований метод управління маркетинговими комунікаціями на основі Інтернет-технологій передбачає оцінювання і підвищення ефективності електронного ресурсу як невід’ємного носія маркетингових комунікацій в мережі Інтернет. Інтеграція з наявними методами оцінювання ефективності просування дозволить його використання для більш якісної реалізації комерційної діяльності поліграфічних підприємств в Інтернеті. </w:t>
      </w:r>
    </w:p>
    <w:p w:rsidR="00156B0F" w:rsidRDefault="00156B0F" w:rsidP="00156B0F">
      <w:pPr>
        <w:pStyle w:val="2"/>
        <w:numPr>
          <w:ilvl w:val="0"/>
          <w:numId w:val="4"/>
        </w:numPr>
        <w:tabs>
          <w:tab w:val="num" w:pos="567"/>
          <w:tab w:val="left" w:pos="700"/>
        </w:tabs>
        <w:spacing w:line="360" w:lineRule="auto"/>
        <w:ind w:left="0" w:firstLine="567"/>
      </w:pPr>
      <w:r w:rsidRPr="00156B0F">
        <w:t>Сутність методу оцінювання маркетингових комунікацій на основі Інтернет-технологій полягає у розробленні та апробації економіко-математичної моделі ефективності електронного ресурсу на прикладі підприємств поліграфічної галузі. В її основі лежить розрахунок вебометричних рангів електронних ресурсів поліграфічних підприємств, показників, що їх обумовлюють, та ступеня їх впливу на маркетингову комунікаційну ефективність ресурсу в мережі Інтернет.</w:t>
      </w:r>
    </w:p>
    <w:p w:rsidR="00156B0F" w:rsidRDefault="00156B0F" w:rsidP="00156B0F">
      <w:pPr>
        <w:pStyle w:val="2"/>
        <w:numPr>
          <w:ilvl w:val="0"/>
          <w:numId w:val="4"/>
        </w:numPr>
        <w:tabs>
          <w:tab w:val="num" w:pos="567"/>
          <w:tab w:val="left" w:pos="700"/>
        </w:tabs>
        <w:spacing w:line="360" w:lineRule="auto"/>
        <w:ind w:left="0" w:firstLine="567"/>
      </w:pPr>
      <w:r>
        <w:t>Мають порівнюватися сайти однієї тематики, адже тільки в такому випадку результуючий рейтинг буде правдиво відображати стан справ. До того ж, рейтинг відображає не популярність чи якість установи, сайти яких досліджуються, але того, що впливає на відношення відвідувачів до ресурсу, тобто рівень веб-маркетингу установи. Параметри веб-сайту повинні постійно контролюватися, оскільки вони можуть не завжди означати те, на що вони мають вказувати. Дані показники можуть спотворювати дійсну ситуацію. Це може бути як і здійснено спеціально за допомогою методів нелегального маркетингу, так і як результат зловмисного користування вразливостями сайту. На сайти з підозрілими оцінками можуть поскаржитися і їх рейтинги можуть впасти. Якщо установа має слабку веб-політику, то ніщо не допоможе її сайту мати популярність серед відвідувачів, бути першими у видачі пошуку, мати високе місце у різноманітних рейтингах.</w:t>
      </w:r>
    </w:p>
    <w:p w:rsidR="00156B0F" w:rsidRPr="00156B0F" w:rsidRDefault="00156B0F" w:rsidP="00156B0F">
      <w:pPr>
        <w:pStyle w:val="2"/>
        <w:numPr>
          <w:ilvl w:val="0"/>
          <w:numId w:val="4"/>
        </w:numPr>
        <w:tabs>
          <w:tab w:val="num" w:pos="567"/>
          <w:tab w:val="left" w:pos="700"/>
        </w:tabs>
        <w:spacing w:line="360" w:lineRule="auto"/>
        <w:ind w:left="0" w:firstLine="567"/>
      </w:pPr>
      <w:r>
        <w:t xml:space="preserve">В ході виконання даної дипломної роботи було розроблено програмний продукт, що допомагає збирати зовнішні оцінки-параметри при </w:t>
      </w:r>
      <w:r>
        <w:lastRenderedPageBreak/>
        <w:t>SEO аналізі: кількість битих посилань та валідність HTML- та CSS-коду.. Продукт було реалізовано у вигляді віконного застосунку. Для розробки застосунку була обрана об’єктно-орієнтована мова програмування C#, що дозволяє забезпечити швидку та стабільну роботу. Для створення інтерфейсу було використано прикладний програмний інтерфейс Windows Forms.</w:t>
      </w:r>
    </w:p>
    <w:p w:rsidR="00156B0F" w:rsidRDefault="00156B0F" w:rsidP="00156B0F">
      <w:pPr>
        <w:spacing w:after="0" w:line="360" w:lineRule="auto"/>
        <w:rPr>
          <w:rFonts w:ascii="Times New Roman" w:hAnsi="Times New Roman" w:cs="Times New Roman"/>
          <w:sz w:val="28"/>
          <w:szCs w:val="28"/>
          <w:lang w:val="uk-UA"/>
        </w:rPr>
      </w:pPr>
    </w:p>
    <w:p w:rsidR="00156B0F" w:rsidRDefault="00156B0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56B0F" w:rsidRPr="00156B0F" w:rsidRDefault="00156B0F" w:rsidP="00156B0F">
      <w:pPr>
        <w:pStyle w:val="1"/>
        <w:jc w:val="center"/>
        <w:rPr>
          <w:rFonts w:ascii="Times New Roman" w:hAnsi="Times New Roman" w:cs="Times New Roman"/>
          <w:color w:val="auto"/>
          <w:lang w:val="uk-UA"/>
        </w:rPr>
      </w:pPr>
      <w:bookmarkStart w:id="15" w:name="_Toc26549325"/>
      <w:r w:rsidRPr="00156B0F">
        <w:rPr>
          <w:rFonts w:ascii="Times New Roman" w:hAnsi="Times New Roman" w:cs="Times New Roman"/>
          <w:color w:val="auto"/>
          <w:lang w:val="uk-UA"/>
        </w:rPr>
        <w:lastRenderedPageBreak/>
        <w:t>СПИСОК ВИКОРИСТАНИХ ДЖЕРЕЛ</w:t>
      </w:r>
      <w:bookmarkEnd w:id="15"/>
    </w:p>
    <w:p w:rsidR="00156B0F" w:rsidRDefault="00156B0F" w:rsidP="00156B0F">
      <w:pPr>
        <w:spacing w:after="0" w:line="360" w:lineRule="auto"/>
        <w:rPr>
          <w:rFonts w:ascii="Times New Roman" w:hAnsi="Times New Roman" w:cs="Times New Roman"/>
          <w:sz w:val="28"/>
          <w:szCs w:val="28"/>
          <w:lang w:val="uk-UA"/>
        </w:rPr>
      </w:pPr>
    </w:p>
    <w:p w:rsidR="00963248" w:rsidRPr="004976CD" w:rsidRDefault="00156B0F" w:rsidP="004976CD">
      <w:pPr>
        <w:pStyle w:val="a3"/>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 xml:space="preserve">Басюк О. В. Експертний аналіз інтернет – сайтів турфірм як метод покращення їх економічної діяльності / О. В. Басюк // Науковий вісник Ужгородського національного університету. </w:t>
      </w:r>
      <w:r w:rsidRPr="004976CD">
        <w:rPr>
          <w:rFonts w:ascii="Times New Roman" w:hAnsi="Times New Roman" w:cs="Times New Roman"/>
          <w:sz w:val="28"/>
          <w:szCs w:val="28"/>
        </w:rPr>
        <w:t xml:space="preserve">Серія: Міжнародні економічні відносини та </w:t>
      </w:r>
      <w:proofErr w:type="gramStart"/>
      <w:r w:rsidRPr="004976CD">
        <w:rPr>
          <w:rFonts w:ascii="Times New Roman" w:hAnsi="Times New Roman" w:cs="Times New Roman"/>
          <w:sz w:val="28"/>
          <w:szCs w:val="28"/>
        </w:rPr>
        <w:t>св</w:t>
      </w:r>
      <w:proofErr w:type="gramEnd"/>
      <w:r w:rsidRPr="004976CD">
        <w:rPr>
          <w:rFonts w:ascii="Times New Roman" w:hAnsi="Times New Roman" w:cs="Times New Roman"/>
          <w:sz w:val="28"/>
          <w:szCs w:val="28"/>
        </w:rPr>
        <w:t xml:space="preserve">ітове господарство. – Ужгород: УНУ, 2016. – Вип. 7. </w:t>
      </w:r>
    </w:p>
    <w:p w:rsidR="004976CD" w:rsidRPr="004976CD" w:rsidRDefault="004976CD" w:rsidP="004976CD">
      <w:pPr>
        <w:numPr>
          <w:ilvl w:val="0"/>
          <w:numId w:val="5"/>
        </w:numPr>
        <w:overflowPunct w:val="0"/>
        <w:autoSpaceDE w:val="0"/>
        <w:autoSpaceDN w:val="0"/>
        <w:adjustRightInd w:val="0"/>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Голик В.С. Эффективность интернет-маркетинга в бизнесе. — Дикта, 2008. — 196 с.</w:t>
      </w:r>
    </w:p>
    <w:p w:rsidR="004976CD" w:rsidRPr="004976CD" w:rsidRDefault="004976CD" w:rsidP="004976CD">
      <w:pPr>
        <w:numPr>
          <w:ilvl w:val="0"/>
          <w:numId w:val="5"/>
        </w:numPr>
        <w:overflowPunct w:val="0"/>
        <w:autoSpaceDE w:val="0"/>
        <w:autoSpaceDN w:val="0"/>
        <w:adjustRightInd w:val="0"/>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 xml:space="preserve">Голубков Е.П. Использование Интернета в маркетинге // Маркетинг в России и за рубежом №3 (29), 2002г. [Електронний ресурс]. – Режим доступу: URL: </w:t>
      </w:r>
      <w:hyperlink r:id="rId36" w:history="1">
        <w:r w:rsidRPr="004976CD">
          <w:rPr>
            <w:rStyle w:val="af0"/>
            <w:rFonts w:ascii="Times New Roman" w:hAnsi="Times New Roman" w:cs="Times New Roman"/>
            <w:color w:val="auto"/>
            <w:sz w:val="28"/>
            <w:szCs w:val="28"/>
            <w:u w:val="none"/>
          </w:rPr>
          <w:t>www.dis.ru/market/arhiv/2002/3/9.html</w:t>
        </w:r>
      </w:hyperlink>
      <w:r w:rsidRPr="004976CD">
        <w:rPr>
          <w:rFonts w:ascii="Times New Roman" w:hAnsi="Times New Roman" w:cs="Times New Roman"/>
          <w:sz w:val="28"/>
          <w:szCs w:val="28"/>
          <w:lang w:val="uk-UA"/>
        </w:rPr>
        <w:t>. – Назва з екрану.</w:t>
      </w:r>
    </w:p>
    <w:p w:rsidR="004976CD" w:rsidRPr="004976CD" w:rsidRDefault="004976CD" w:rsidP="004976CD">
      <w:pPr>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Голубков Е. П. Маркетинговые исследования: теория, методология и практика: учебник. ― 4-е изд., перераб. и доп. ― М.: Финпресс, 2008.― 496 с.</w:t>
      </w:r>
    </w:p>
    <w:p w:rsidR="004976CD" w:rsidRPr="004976CD" w:rsidRDefault="004976CD" w:rsidP="004976CD">
      <w:pPr>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Длигач А., Писаренко Н. Маркетинговые исследования в разработке стратегий // Маркетинговые исследования в Украине. ― 2007. ― № 2. ― 67 c.</w:t>
      </w:r>
    </w:p>
    <w:p w:rsidR="00963248" w:rsidRPr="004976CD" w:rsidRDefault="00983906" w:rsidP="004976CD">
      <w:pPr>
        <w:pStyle w:val="a3"/>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rPr>
        <w:t xml:space="preserve">Діброва Т.Г. Реалії ринку Інтернет-реклами в Україні / Т.Г. Діброва,           М.С. Лебеденко // Маркетинг в Україні. – 2007. – № 2 (42). – С. 21–24. </w:t>
      </w:r>
    </w:p>
    <w:p w:rsidR="00963248" w:rsidRPr="004976CD" w:rsidRDefault="00983906" w:rsidP="004976CD">
      <w:pPr>
        <w:pStyle w:val="a3"/>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 xml:space="preserve">Діброва Т.Г. Особливості розвитку Е-комерції в Україні / Т.Г. Діброва,       М.С. Лебеденко // Економіка: проблеми теорії та практики. – Вип. 226. – Т. 2. – Дніпропетровськ: ДНУ, 2007. – С. 321–331. </w:t>
      </w:r>
    </w:p>
    <w:p w:rsidR="004976CD" w:rsidRPr="004976CD" w:rsidRDefault="004976CD" w:rsidP="004976CD">
      <w:pPr>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Евдокимов Ф. И., Гавва В. М. Азбука маркетинга. ― Учеб. пособие. ― М.: Сталкер, 1998. ― 432 с.</w:t>
      </w:r>
    </w:p>
    <w:p w:rsidR="004976CD" w:rsidRPr="004976CD" w:rsidRDefault="004976CD" w:rsidP="004976CD">
      <w:pPr>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Єжова Л. Ф. Інформаційний маркетинг: Навч. посібник. ― К.: КНЕУ, 2002. ― 560 с.</w:t>
      </w:r>
    </w:p>
    <w:p w:rsidR="004976CD" w:rsidRPr="004976CD" w:rsidRDefault="004976CD" w:rsidP="004976CD">
      <w:pPr>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Іванова Л. Особливості маркетингових комунікацій у сфері послуг // Маркетинг в Україні. ― 2007. ― №6. ― 15 с.</w:t>
      </w:r>
    </w:p>
    <w:p w:rsidR="004976CD" w:rsidRPr="004976CD" w:rsidRDefault="004976CD" w:rsidP="004976CD">
      <w:pPr>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lastRenderedPageBreak/>
        <w:t>Ілляшенко С. М. Маркетингові дослідження: Навч. посіб. Для студ. вищ. навч. закл. / С. М. Ілляшенко, М. Ю. Баскакова: Сумський держ. ун-т. ― К.: Центр навчальної літератури, 2006. ― 192 с.</w:t>
      </w:r>
    </w:p>
    <w:p w:rsidR="004976CD" w:rsidRPr="004976CD" w:rsidRDefault="004976CD" w:rsidP="004976CD">
      <w:pPr>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Інформаційні системи і технології в економіці: Навч. посібник. / За ред. Пономаренко В. С. ― К.: Академія, 2002. ― 542 с.</w:t>
      </w:r>
    </w:p>
    <w:p w:rsidR="004976CD" w:rsidRPr="004976CD" w:rsidRDefault="004976CD" w:rsidP="004976CD">
      <w:pPr>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Карповская – Скорик Е. Е. Маркетинговые прогнозы на уровне предприятия. ― О.: Астропринт, 2000. ― 112 с.</w:t>
      </w:r>
    </w:p>
    <w:p w:rsidR="004976CD" w:rsidRPr="004976CD" w:rsidRDefault="004976CD" w:rsidP="004976CD">
      <w:pPr>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Кракович Д. Новые методики в маркетинговых исследованиях // Маркетинговые исследования в Украине. ― 2007. ― № 3. ― 33 с.</w:t>
      </w:r>
    </w:p>
    <w:p w:rsidR="004976CD" w:rsidRPr="004976CD" w:rsidRDefault="004976CD" w:rsidP="004976CD">
      <w:pPr>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Крылова Г. Д., Соколова М. И. Маркетинг. Теория и 86 ситуаций: Учеб пособие для студ. вузов, обуч. по эконом. спец. ― М.: ЮНИТИ, 1999. ― 520 с.</w:t>
      </w:r>
    </w:p>
    <w:p w:rsidR="004976CD" w:rsidRPr="004976CD" w:rsidRDefault="004976CD" w:rsidP="004976CD">
      <w:pPr>
        <w:numPr>
          <w:ilvl w:val="0"/>
          <w:numId w:val="5"/>
        </w:numPr>
        <w:overflowPunct w:val="0"/>
        <w:autoSpaceDE w:val="0"/>
        <w:autoSpaceDN w:val="0"/>
        <w:adjustRightInd w:val="0"/>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Курс выживания интернет-компании/К.Барроу – Пер. с англ. – М.: Альпина Паблишер, 2001. – 341 с.</w:t>
      </w:r>
    </w:p>
    <w:p w:rsidR="00963248" w:rsidRPr="004976CD" w:rsidRDefault="00983906" w:rsidP="004976CD">
      <w:pPr>
        <w:pStyle w:val="a3"/>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rPr>
        <w:t xml:space="preserve">Лебеденко М.С. Інтернет-магазини в українській дійсності / М.С. Лебеденко // </w:t>
      </w:r>
      <w:proofErr w:type="gramStart"/>
      <w:r w:rsidRPr="004976CD">
        <w:rPr>
          <w:rFonts w:ascii="Times New Roman" w:hAnsi="Times New Roman" w:cs="Times New Roman"/>
          <w:sz w:val="28"/>
          <w:szCs w:val="28"/>
        </w:rPr>
        <w:t>Вісник</w:t>
      </w:r>
      <w:proofErr w:type="gramEnd"/>
      <w:r w:rsidRPr="004976CD">
        <w:rPr>
          <w:rFonts w:ascii="Times New Roman" w:hAnsi="Times New Roman" w:cs="Times New Roman"/>
          <w:sz w:val="28"/>
          <w:szCs w:val="28"/>
        </w:rPr>
        <w:t xml:space="preserve"> Хмельницького національного університету. – Хмельницький: ХНУ, 2007.  –   № 5. – Т. 3 (100). – С. 244–248.</w:t>
      </w:r>
    </w:p>
    <w:p w:rsidR="00963248" w:rsidRPr="004976CD" w:rsidRDefault="00983906" w:rsidP="004976CD">
      <w:pPr>
        <w:pStyle w:val="a3"/>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 xml:space="preserve">Діброва Т.Г. Е-бізнес для друкованих ЗМІ / Т.Г. Діброва, М.С. Лебеденко // Формування ринкової економіки: зб. наук. праць. – К: КНЕУ, 2008. – Вип. 20. –  С. 199–208. </w:t>
      </w:r>
    </w:p>
    <w:p w:rsidR="00963248" w:rsidRPr="004976CD" w:rsidRDefault="00156B0F" w:rsidP="004976CD">
      <w:pPr>
        <w:pStyle w:val="a3"/>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Лебеденко М. С. Вебометричний ранг як показник ефективності електронного ресурсу підприємства / М. С. Лебеденко // Економічний вісник Національного технічного університету України "Київський політехнічний інститут". - 2014. - № 11. - С. 401-408.</w:t>
      </w:r>
    </w:p>
    <w:p w:rsidR="00963248" w:rsidRPr="004976CD" w:rsidRDefault="00983906" w:rsidP="004976CD">
      <w:pPr>
        <w:pStyle w:val="a3"/>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pacing w:val="-6"/>
          <w:sz w:val="28"/>
          <w:szCs w:val="28"/>
          <w:lang w:val="uk-UA"/>
        </w:rPr>
        <w:t>Лебеденко М.С. Маркетингові комунікації в мережі Інтернет / М.С. Лебеденко</w:t>
      </w:r>
      <w:r w:rsidRPr="004976CD">
        <w:rPr>
          <w:rFonts w:ascii="Times New Roman" w:hAnsi="Times New Roman" w:cs="Times New Roman"/>
          <w:sz w:val="28"/>
          <w:szCs w:val="28"/>
          <w:lang w:val="uk-UA"/>
        </w:rPr>
        <w:t xml:space="preserve"> // Економічний вісник НТУУ «КПІ». – К.: ВПІ ВПК «Політехніка», 2008. – № 5. –  С. 332–338.</w:t>
      </w:r>
    </w:p>
    <w:p w:rsidR="00963248" w:rsidRPr="004976CD" w:rsidRDefault="00983906" w:rsidP="004976CD">
      <w:pPr>
        <w:pStyle w:val="a3"/>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Лебеденко М.С. Стратегії маркетингових комунікацій в Інтернеті /              М.С. Лебеденко // Вісник Національного університету «Львівська політехніка». – Львів, 2009. – № 633. – С. 394–402.</w:t>
      </w:r>
    </w:p>
    <w:p w:rsidR="00963248" w:rsidRPr="004976CD" w:rsidRDefault="00983906" w:rsidP="004976CD">
      <w:pPr>
        <w:pStyle w:val="a3"/>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lastRenderedPageBreak/>
        <w:t>Лебеденко М.С. Стратегічне планування маркетингової діяльності в мережі Інтернет / М.С. Лебеденко // Економічний вісник НТУУ «КПІ». – К.: ВПІ ВПК «Політехніка». – 2009. – № 6. – С. 285–289.</w:t>
      </w:r>
    </w:p>
    <w:p w:rsidR="00963248" w:rsidRPr="004976CD" w:rsidRDefault="00983906" w:rsidP="004976CD">
      <w:pPr>
        <w:pStyle w:val="a3"/>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 xml:space="preserve">Лебеденко М.С. Особливості розвитку поліграфічного ринку України /     </w:t>
      </w:r>
      <w:r w:rsidRPr="004976CD">
        <w:rPr>
          <w:rFonts w:ascii="Times New Roman" w:hAnsi="Times New Roman" w:cs="Times New Roman"/>
          <w:spacing w:val="-6"/>
          <w:sz w:val="28"/>
          <w:szCs w:val="28"/>
          <w:lang w:val="uk-UA"/>
        </w:rPr>
        <w:t>М.С. Лебеденко // Економічний простір. – Дніпропетровськ. – 2009. – № 30. – С. 77–88.</w:t>
      </w:r>
    </w:p>
    <w:p w:rsidR="004976CD" w:rsidRPr="004976CD" w:rsidRDefault="004976CD" w:rsidP="004976CD">
      <w:pPr>
        <w:pStyle w:val="aa"/>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Мамыкин А.А. Стратегия и тактика маркетинга в Интернет// Маркетинг в России и за рубежом, ― 2000. ― № 3 — 50 с.</w:t>
      </w:r>
    </w:p>
    <w:p w:rsidR="004976CD" w:rsidRPr="004976CD" w:rsidRDefault="004976CD" w:rsidP="004976CD">
      <w:pPr>
        <w:pStyle w:val="aa"/>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Манн И. Маркетинг на 100%. 2-е изд. – Спб.: Питер, 2004. – 320 с.:ил. – (Серия «Деловой бестселлер»)</w:t>
      </w:r>
    </w:p>
    <w:p w:rsidR="004976CD" w:rsidRPr="004976CD" w:rsidRDefault="004976CD" w:rsidP="004976CD">
      <w:pPr>
        <w:pStyle w:val="aa"/>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Михайлова Е.А. Проблемы и перспективы взаиморазвития Интернета и международного маркетинга // Маркетинг в России и за рубежом, – 1999. – № 6 – 23 с.</w:t>
      </w:r>
    </w:p>
    <w:p w:rsidR="004976CD" w:rsidRPr="004976CD" w:rsidRDefault="004976CD" w:rsidP="004976CD">
      <w:pPr>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Мозкова Г. В. Регулювання інформаційного середовища маркетингу: Автореф. Дис.. канд. екон. наук: 08. 02. 03. / Харківський національний ун-т ім. В. Н. Каразіна. ― Х, 2006. ― 20 с.</w:t>
      </w:r>
    </w:p>
    <w:p w:rsidR="004976CD" w:rsidRPr="004976CD" w:rsidRDefault="004976CD" w:rsidP="004976CD">
      <w:pPr>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Новикова І. В. Маркетинг сфери послуг: Навч. посібник. ― К.: Вид-во Європ. ун-ту, 2004. ― 72 с.</w:t>
      </w:r>
    </w:p>
    <w:p w:rsidR="004976CD" w:rsidRPr="004976CD" w:rsidRDefault="004976CD" w:rsidP="004976CD">
      <w:pPr>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Норіцина Н. І. Маркетингова політика комунікацій: Курс лекцій / Міжрегіональна академія управління персоналом (МАУП). ― К.: МАУП, 2003. ― 120 с.</w:t>
      </w:r>
    </w:p>
    <w:p w:rsidR="00963248" w:rsidRPr="004976CD" w:rsidRDefault="00156B0F" w:rsidP="004976CD">
      <w:pPr>
        <w:pStyle w:val="a3"/>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rPr>
        <w:t>Google</w:t>
      </w:r>
      <w:r w:rsidRPr="004976CD">
        <w:rPr>
          <w:rFonts w:ascii="Times New Roman" w:hAnsi="Times New Roman" w:cs="Times New Roman"/>
          <w:sz w:val="28"/>
          <w:szCs w:val="28"/>
          <w:lang w:val="uk-UA"/>
        </w:rPr>
        <w:t xml:space="preserve"> [Електронний ресурс]: Офіційний веб-сайт </w:t>
      </w:r>
      <w:r w:rsidRPr="004976CD">
        <w:rPr>
          <w:rFonts w:ascii="Times New Roman" w:hAnsi="Times New Roman" w:cs="Times New Roman"/>
          <w:sz w:val="28"/>
          <w:szCs w:val="28"/>
        </w:rPr>
        <w:t>Google</w:t>
      </w:r>
      <w:r w:rsidRPr="004976CD">
        <w:rPr>
          <w:rFonts w:ascii="Times New Roman" w:hAnsi="Times New Roman" w:cs="Times New Roman"/>
          <w:sz w:val="28"/>
          <w:szCs w:val="28"/>
          <w:lang w:val="uk-UA"/>
        </w:rPr>
        <w:t xml:space="preserve"> </w:t>
      </w:r>
      <w:r w:rsidRPr="004976CD">
        <w:rPr>
          <w:rFonts w:ascii="Times New Roman" w:hAnsi="Times New Roman" w:cs="Times New Roman"/>
          <w:sz w:val="28"/>
          <w:szCs w:val="28"/>
        </w:rPr>
        <w:t>Analytics</w:t>
      </w:r>
      <w:r w:rsidRPr="004976CD">
        <w:rPr>
          <w:rFonts w:ascii="Times New Roman" w:hAnsi="Times New Roman" w:cs="Times New Roman"/>
          <w:sz w:val="28"/>
          <w:szCs w:val="28"/>
          <w:lang w:val="uk-UA"/>
        </w:rPr>
        <w:t xml:space="preserve"> – Вебаналітика та звітування – </w:t>
      </w:r>
      <w:r w:rsidRPr="004976CD">
        <w:rPr>
          <w:rFonts w:ascii="Times New Roman" w:hAnsi="Times New Roman" w:cs="Times New Roman"/>
          <w:sz w:val="28"/>
          <w:szCs w:val="28"/>
        </w:rPr>
        <w:t>Google</w:t>
      </w:r>
      <w:r w:rsidRPr="004976CD">
        <w:rPr>
          <w:rFonts w:ascii="Times New Roman" w:hAnsi="Times New Roman" w:cs="Times New Roman"/>
          <w:sz w:val="28"/>
          <w:szCs w:val="28"/>
          <w:lang w:val="uk-UA"/>
        </w:rPr>
        <w:t xml:space="preserve"> </w:t>
      </w:r>
      <w:r w:rsidRPr="004976CD">
        <w:rPr>
          <w:rFonts w:ascii="Times New Roman" w:hAnsi="Times New Roman" w:cs="Times New Roman"/>
          <w:sz w:val="28"/>
          <w:szCs w:val="28"/>
        </w:rPr>
        <w:t>Analytics</w:t>
      </w:r>
      <w:r w:rsidRPr="004976CD">
        <w:rPr>
          <w:rFonts w:ascii="Times New Roman" w:hAnsi="Times New Roman" w:cs="Times New Roman"/>
          <w:sz w:val="28"/>
          <w:szCs w:val="28"/>
          <w:lang w:val="uk-UA"/>
        </w:rPr>
        <w:t xml:space="preserve"> – Режим доступу: </w:t>
      </w:r>
      <w:r w:rsidRPr="004976CD">
        <w:rPr>
          <w:rFonts w:ascii="Times New Roman" w:hAnsi="Times New Roman" w:cs="Times New Roman"/>
          <w:sz w:val="28"/>
          <w:szCs w:val="28"/>
        </w:rPr>
        <w:t>https</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www</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google</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com</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ua</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intl</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uk</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analytics</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index</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html</w:t>
      </w:r>
      <w:r w:rsidRPr="004976CD">
        <w:rPr>
          <w:rFonts w:ascii="Times New Roman" w:hAnsi="Times New Roman" w:cs="Times New Roman"/>
          <w:sz w:val="28"/>
          <w:szCs w:val="28"/>
          <w:lang w:val="uk-UA"/>
        </w:rPr>
        <w:t xml:space="preserve"> </w:t>
      </w:r>
    </w:p>
    <w:p w:rsidR="00963248" w:rsidRPr="004976CD" w:rsidRDefault="00156B0F" w:rsidP="004976CD">
      <w:pPr>
        <w:pStyle w:val="a3"/>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rPr>
        <w:t>Google</w:t>
      </w:r>
      <w:r w:rsidRPr="004976CD">
        <w:rPr>
          <w:rFonts w:ascii="Times New Roman" w:hAnsi="Times New Roman" w:cs="Times New Roman"/>
          <w:sz w:val="28"/>
          <w:szCs w:val="28"/>
          <w:lang w:val="uk-UA"/>
        </w:rPr>
        <w:t xml:space="preserve"> [Електронний ресурс]: Список функцій </w:t>
      </w:r>
      <w:r w:rsidRPr="004976CD">
        <w:rPr>
          <w:rFonts w:ascii="Times New Roman" w:hAnsi="Times New Roman" w:cs="Times New Roman"/>
          <w:sz w:val="28"/>
          <w:szCs w:val="28"/>
        </w:rPr>
        <w:t>Google</w:t>
      </w:r>
      <w:r w:rsidRPr="004976CD">
        <w:rPr>
          <w:rFonts w:ascii="Times New Roman" w:hAnsi="Times New Roman" w:cs="Times New Roman"/>
          <w:sz w:val="28"/>
          <w:szCs w:val="28"/>
          <w:lang w:val="uk-UA"/>
        </w:rPr>
        <w:t xml:space="preserve"> </w:t>
      </w:r>
      <w:r w:rsidRPr="004976CD">
        <w:rPr>
          <w:rFonts w:ascii="Times New Roman" w:hAnsi="Times New Roman" w:cs="Times New Roman"/>
          <w:sz w:val="28"/>
          <w:szCs w:val="28"/>
        </w:rPr>
        <w:t>Analytics</w:t>
      </w:r>
      <w:r w:rsidRPr="004976CD">
        <w:rPr>
          <w:rFonts w:ascii="Times New Roman" w:hAnsi="Times New Roman" w:cs="Times New Roman"/>
          <w:sz w:val="28"/>
          <w:szCs w:val="28"/>
          <w:lang w:val="uk-UA"/>
        </w:rPr>
        <w:t xml:space="preserve"> – </w:t>
      </w:r>
      <w:r w:rsidRPr="004976CD">
        <w:rPr>
          <w:rFonts w:ascii="Times New Roman" w:hAnsi="Times New Roman" w:cs="Times New Roman"/>
          <w:sz w:val="28"/>
          <w:szCs w:val="28"/>
        </w:rPr>
        <w:t>Google</w:t>
      </w:r>
      <w:r w:rsidRPr="004976CD">
        <w:rPr>
          <w:rFonts w:ascii="Times New Roman" w:hAnsi="Times New Roman" w:cs="Times New Roman"/>
          <w:sz w:val="28"/>
          <w:szCs w:val="28"/>
          <w:lang w:val="uk-UA"/>
        </w:rPr>
        <w:t xml:space="preserve"> </w:t>
      </w:r>
      <w:r w:rsidRPr="004976CD">
        <w:rPr>
          <w:rFonts w:ascii="Times New Roman" w:hAnsi="Times New Roman" w:cs="Times New Roman"/>
          <w:sz w:val="28"/>
          <w:szCs w:val="28"/>
        </w:rPr>
        <w:t>Analytics</w:t>
      </w:r>
      <w:r w:rsidRPr="004976CD">
        <w:rPr>
          <w:rFonts w:ascii="Times New Roman" w:hAnsi="Times New Roman" w:cs="Times New Roman"/>
          <w:sz w:val="28"/>
          <w:szCs w:val="28"/>
          <w:lang w:val="uk-UA"/>
        </w:rPr>
        <w:t xml:space="preserve"> – Режим доступу: </w:t>
      </w:r>
      <w:r w:rsidRPr="004976CD">
        <w:rPr>
          <w:rFonts w:ascii="Times New Roman" w:hAnsi="Times New Roman" w:cs="Times New Roman"/>
          <w:sz w:val="28"/>
          <w:szCs w:val="28"/>
        </w:rPr>
        <w:t>https</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www</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google</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com</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ua</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intl</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uk</w:t>
      </w:r>
      <w:r w:rsidRPr="004976CD">
        <w:rPr>
          <w:rFonts w:ascii="Times New Roman" w:hAnsi="Times New Roman" w:cs="Times New Roman"/>
          <w:sz w:val="28"/>
          <w:szCs w:val="28"/>
          <w:lang w:val="uk-UA"/>
        </w:rPr>
        <w:t>_</w:t>
      </w:r>
      <w:r w:rsidRPr="004976CD">
        <w:rPr>
          <w:rFonts w:ascii="Times New Roman" w:hAnsi="Times New Roman" w:cs="Times New Roman"/>
          <w:sz w:val="28"/>
          <w:szCs w:val="28"/>
        </w:rPr>
        <w:t>ALL</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analytics</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features</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index</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html</w:t>
      </w:r>
      <w:r w:rsidR="00963248" w:rsidRPr="004976CD">
        <w:rPr>
          <w:rFonts w:ascii="Times New Roman" w:hAnsi="Times New Roman" w:cs="Times New Roman"/>
          <w:sz w:val="28"/>
          <w:szCs w:val="28"/>
          <w:lang w:val="uk-UA"/>
        </w:rPr>
        <w:t xml:space="preserve"> </w:t>
      </w:r>
    </w:p>
    <w:p w:rsidR="00963248" w:rsidRPr="004976CD" w:rsidRDefault="00156B0F" w:rsidP="004976CD">
      <w:pPr>
        <w:pStyle w:val="a3"/>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rPr>
        <w:t>Google</w:t>
      </w:r>
      <w:r w:rsidRPr="004976CD">
        <w:rPr>
          <w:rFonts w:ascii="Times New Roman" w:hAnsi="Times New Roman" w:cs="Times New Roman"/>
          <w:sz w:val="28"/>
          <w:szCs w:val="28"/>
          <w:lang w:val="uk-UA"/>
        </w:rPr>
        <w:t xml:space="preserve"> [Електронний ресурс]: Про сегменти - </w:t>
      </w:r>
      <w:r w:rsidRPr="004976CD">
        <w:rPr>
          <w:rFonts w:ascii="Times New Roman" w:hAnsi="Times New Roman" w:cs="Times New Roman"/>
          <w:sz w:val="28"/>
          <w:szCs w:val="28"/>
        </w:rPr>
        <w:t>Analytics</w:t>
      </w:r>
      <w:r w:rsidRPr="004976CD">
        <w:rPr>
          <w:rFonts w:ascii="Times New Roman" w:hAnsi="Times New Roman" w:cs="Times New Roman"/>
          <w:sz w:val="28"/>
          <w:szCs w:val="28"/>
          <w:lang w:val="uk-UA"/>
        </w:rPr>
        <w:t xml:space="preserve"> Д</w:t>
      </w:r>
      <w:r w:rsidRPr="004976CD">
        <w:rPr>
          <w:rFonts w:ascii="Times New Roman" w:hAnsi="Times New Roman" w:cs="Times New Roman"/>
          <w:sz w:val="28"/>
          <w:szCs w:val="28"/>
        </w:rPr>
        <w:t>s</w:t>
      </w:r>
      <w:r w:rsidRPr="004976CD">
        <w:rPr>
          <w:rFonts w:ascii="Times New Roman" w:hAnsi="Times New Roman" w:cs="Times New Roman"/>
          <w:sz w:val="28"/>
          <w:szCs w:val="28"/>
          <w:lang w:val="uk-UA"/>
        </w:rPr>
        <w:t xml:space="preserve">овідка – Режим доступу: </w:t>
      </w:r>
      <w:r w:rsidRPr="004976CD">
        <w:rPr>
          <w:rFonts w:ascii="Times New Roman" w:hAnsi="Times New Roman" w:cs="Times New Roman"/>
          <w:sz w:val="28"/>
          <w:szCs w:val="28"/>
        </w:rPr>
        <w:t>https</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support</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google</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com</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analytics</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answer</w:t>
      </w:r>
      <w:r w:rsidRPr="004976CD">
        <w:rPr>
          <w:rFonts w:ascii="Times New Roman" w:hAnsi="Times New Roman" w:cs="Times New Roman"/>
          <w:sz w:val="28"/>
          <w:szCs w:val="28"/>
          <w:lang w:val="uk-UA"/>
        </w:rPr>
        <w:t>/3123951?</w:t>
      </w:r>
      <w:r w:rsidRPr="004976CD">
        <w:rPr>
          <w:rFonts w:ascii="Times New Roman" w:hAnsi="Times New Roman" w:cs="Times New Roman"/>
          <w:sz w:val="28"/>
          <w:szCs w:val="28"/>
        </w:rPr>
        <w:t>hl</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uk</w:t>
      </w:r>
      <w:r w:rsidRPr="004976CD">
        <w:rPr>
          <w:rFonts w:ascii="Times New Roman" w:hAnsi="Times New Roman" w:cs="Times New Roman"/>
          <w:sz w:val="28"/>
          <w:szCs w:val="28"/>
          <w:lang w:val="uk-UA"/>
        </w:rPr>
        <w:t xml:space="preserve"> </w:t>
      </w:r>
    </w:p>
    <w:p w:rsidR="00963248" w:rsidRPr="004976CD" w:rsidRDefault="00156B0F" w:rsidP="004976CD">
      <w:pPr>
        <w:pStyle w:val="a3"/>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rPr>
        <w:lastRenderedPageBreak/>
        <w:t>Shopolog</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ru</w:t>
      </w:r>
      <w:r w:rsidRPr="004976CD">
        <w:rPr>
          <w:rFonts w:ascii="Times New Roman" w:hAnsi="Times New Roman" w:cs="Times New Roman"/>
          <w:sz w:val="28"/>
          <w:szCs w:val="28"/>
          <w:lang w:val="uk-UA"/>
        </w:rPr>
        <w:t xml:space="preserve">: все </w:t>
      </w:r>
      <w:proofErr w:type="gramStart"/>
      <w:r w:rsidRPr="004976CD">
        <w:rPr>
          <w:rFonts w:ascii="Times New Roman" w:hAnsi="Times New Roman" w:cs="Times New Roman"/>
          <w:sz w:val="28"/>
          <w:szCs w:val="28"/>
          <w:lang w:val="uk-UA"/>
        </w:rPr>
        <w:t>о</w:t>
      </w:r>
      <w:proofErr w:type="gramEnd"/>
      <w:r w:rsidRPr="004976CD">
        <w:rPr>
          <w:rFonts w:ascii="Times New Roman" w:hAnsi="Times New Roman" w:cs="Times New Roman"/>
          <w:sz w:val="28"/>
          <w:szCs w:val="28"/>
          <w:lang w:val="uk-UA"/>
        </w:rPr>
        <w:t xml:space="preserve"> электронной коммерции (</w:t>
      </w:r>
      <w:r w:rsidRPr="004976CD">
        <w:rPr>
          <w:rFonts w:ascii="Times New Roman" w:hAnsi="Times New Roman" w:cs="Times New Roman"/>
          <w:sz w:val="28"/>
          <w:szCs w:val="28"/>
        </w:rPr>
        <w:t>ecommerce</w:t>
      </w:r>
      <w:r w:rsidRPr="004976CD">
        <w:rPr>
          <w:rFonts w:ascii="Times New Roman" w:hAnsi="Times New Roman" w:cs="Times New Roman"/>
          <w:sz w:val="28"/>
          <w:szCs w:val="28"/>
          <w:lang w:val="uk-UA"/>
        </w:rPr>
        <w:t>) и ритейле (</w:t>
      </w:r>
      <w:r w:rsidRPr="004976CD">
        <w:rPr>
          <w:rFonts w:ascii="Times New Roman" w:hAnsi="Times New Roman" w:cs="Times New Roman"/>
          <w:sz w:val="28"/>
          <w:szCs w:val="28"/>
        </w:rPr>
        <w:t>retail</w:t>
      </w:r>
      <w:r w:rsidRPr="004976CD">
        <w:rPr>
          <w:rFonts w:ascii="Times New Roman" w:hAnsi="Times New Roman" w:cs="Times New Roman"/>
          <w:sz w:val="28"/>
          <w:szCs w:val="28"/>
          <w:lang w:val="uk-UA"/>
        </w:rPr>
        <w:t xml:space="preserve">) [Електронний ресурс]: </w:t>
      </w:r>
      <w:r w:rsidR="00983906" w:rsidRPr="004976CD">
        <w:rPr>
          <w:rFonts w:ascii="Times New Roman" w:hAnsi="Times New Roman" w:cs="Times New Roman"/>
          <w:sz w:val="28"/>
          <w:szCs w:val="28"/>
          <w:lang w:val="uk-UA"/>
        </w:rPr>
        <w:t>6.</w:t>
      </w:r>
      <w:r w:rsidRPr="004976CD">
        <w:rPr>
          <w:rFonts w:ascii="Times New Roman" w:hAnsi="Times New Roman" w:cs="Times New Roman"/>
          <w:sz w:val="28"/>
          <w:szCs w:val="28"/>
          <w:lang w:val="uk-UA"/>
        </w:rPr>
        <w:t xml:space="preserve">Принципы работы и отличия </w:t>
      </w:r>
      <w:r w:rsidRPr="004976CD">
        <w:rPr>
          <w:rFonts w:ascii="Times New Roman" w:hAnsi="Times New Roman" w:cs="Times New Roman"/>
          <w:sz w:val="28"/>
          <w:szCs w:val="28"/>
        </w:rPr>
        <w:t>Universal</w:t>
      </w:r>
      <w:r w:rsidRPr="004976CD">
        <w:rPr>
          <w:rFonts w:ascii="Times New Roman" w:hAnsi="Times New Roman" w:cs="Times New Roman"/>
          <w:sz w:val="28"/>
          <w:szCs w:val="28"/>
          <w:lang w:val="uk-UA"/>
        </w:rPr>
        <w:t xml:space="preserve"> </w:t>
      </w:r>
      <w:r w:rsidRPr="004976CD">
        <w:rPr>
          <w:rFonts w:ascii="Times New Roman" w:hAnsi="Times New Roman" w:cs="Times New Roman"/>
          <w:sz w:val="28"/>
          <w:szCs w:val="28"/>
        </w:rPr>
        <w:t>Analytics</w:t>
      </w:r>
      <w:r w:rsidRPr="004976CD">
        <w:rPr>
          <w:rFonts w:ascii="Times New Roman" w:hAnsi="Times New Roman" w:cs="Times New Roman"/>
          <w:sz w:val="28"/>
          <w:szCs w:val="28"/>
          <w:lang w:val="uk-UA"/>
        </w:rPr>
        <w:t xml:space="preserve"> от </w:t>
      </w:r>
      <w:r w:rsidRPr="004976CD">
        <w:rPr>
          <w:rFonts w:ascii="Times New Roman" w:hAnsi="Times New Roman" w:cs="Times New Roman"/>
          <w:sz w:val="28"/>
          <w:szCs w:val="28"/>
        </w:rPr>
        <w:t>Google</w:t>
      </w:r>
      <w:r w:rsidRPr="004976CD">
        <w:rPr>
          <w:rFonts w:ascii="Times New Roman" w:hAnsi="Times New Roman" w:cs="Times New Roman"/>
          <w:sz w:val="28"/>
          <w:szCs w:val="28"/>
          <w:lang w:val="uk-UA"/>
        </w:rPr>
        <w:t xml:space="preserve"> </w:t>
      </w:r>
      <w:r w:rsidRPr="004976CD">
        <w:rPr>
          <w:rFonts w:ascii="Times New Roman" w:hAnsi="Times New Roman" w:cs="Times New Roman"/>
          <w:sz w:val="28"/>
          <w:szCs w:val="28"/>
        </w:rPr>
        <w:t>Analytics</w:t>
      </w:r>
      <w:r w:rsidRPr="004976CD">
        <w:rPr>
          <w:rFonts w:ascii="Times New Roman" w:hAnsi="Times New Roman" w:cs="Times New Roman"/>
          <w:sz w:val="28"/>
          <w:szCs w:val="28"/>
          <w:lang w:val="uk-UA"/>
        </w:rPr>
        <w:t xml:space="preserve"> – Режим доступу: </w:t>
      </w:r>
      <w:r w:rsidRPr="004976CD">
        <w:rPr>
          <w:rFonts w:ascii="Times New Roman" w:hAnsi="Times New Roman" w:cs="Times New Roman"/>
          <w:sz w:val="28"/>
          <w:szCs w:val="28"/>
        </w:rPr>
        <w:t>https</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www</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shopolog</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ru</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metodichka</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analytics</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universal</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analytics</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vebanalitika</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novogo</w:t>
      </w:r>
      <w:r w:rsidRPr="004976CD">
        <w:rPr>
          <w:rFonts w:ascii="Times New Roman" w:hAnsi="Times New Roman" w:cs="Times New Roman"/>
          <w:sz w:val="28"/>
          <w:szCs w:val="28"/>
          <w:lang w:val="uk-UA"/>
        </w:rPr>
        <w:t>-</w:t>
      </w:r>
      <w:r w:rsidRPr="004976CD">
        <w:rPr>
          <w:rFonts w:ascii="Times New Roman" w:hAnsi="Times New Roman" w:cs="Times New Roman"/>
          <w:sz w:val="28"/>
          <w:szCs w:val="28"/>
        </w:rPr>
        <w:t>pokoleniya</w:t>
      </w:r>
      <w:r w:rsidRPr="004976CD">
        <w:rPr>
          <w:rFonts w:ascii="Times New Roman" w:hAnsi="Times New Roman" w:cs="Times New Roman"/>
          <w:sz w:val="28"/>
          <w:szCs w:val="28"/>
          <w:lang w:val="uk-UA"/>
        </w:rPr>
        <w:t xml:space="preserve">/ </w:t>
      </w:r>
    </w:p>
    <w:p w:rsidR="004976CD" w:rsidRPr="004976CD" w:rsidRDefault="00983906" w:rsidP="004976CD">
      <w:pPr>
        <w:pStyle w:val="a3"/>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rPr>
        <w:t xml:space="preserve">7 способов защитить сайт от парсинга и как их обойти [Електронний ресурс] – Режим доступу </w:t>
      </w:r>
      <w:proofErr w:type="gramStart"/>
      <w:r w:rsidRPr="004976CD">
        <w:rPr>
          <w:rFonts w:ascii="Times New Roman" w:hAnsi="Times New Roman" w:cs="Times New Roman"/>
          <w:sz w:val="28"/>
          <w:szCs w:val="28"/>
        </w:rPr>
        <w:t>до</w:t>
      </w:r>
      <w:proofErr w:type="gramEnd"/>
      <w:r w:rsidRPr="004976CD">
        <w:rPr>
          <w:rFonts w:ascii="Times New Roman" w:hAnsi="Times New Roman" w:cs="Times New Roman"/>
          <w:sz w:val="28"/>
          <w:szCs w:val="28"/>
        </w:rPr>
        <w:t xml:space="preserve"> ресурсу: https://ergonotes.ru/7-sposobov-zashhititsayt-ot-parsinga-i-kak-ih-oboyti. </w:t>
      </w:r>
    </w:p>
    <w:p w:rsidR="004976CD" w:rsidRPr="004976CD" w:rsidRDefault="00983906" w:rsidP="004976CD">
      <w:pPr>
        <w:pStyle w:val="a3"/>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rPr>
        <w:t xml:space="preserve">Парсинг: Что? Зачем? Как? [Електронний ресурс] – Режим доступу </w:t>
      </w:r>
      <w:proofErr w:type="gramStart"/>
      <w:r w:rsidRPr="004976CD">
        <w:rPr>
          <w:rFonts w:ascii="Times New Roman" w:hAnsi="Times New Roman" w:cs="Times New Roman"/>
          <w:sz w:val="28"/>
          <w:szCs w:val="28"/>
        </w:rPr>
        <w:t>до</w:t>
      </w:r>
      <w:proofErr w:type="gramEnd"/>
      <w:r w:rsidRPr="004976CD">
        <w:rPr>
          <w:rFonts w:ascii="Times New Roman" w:hAnsi="Times New Roman" w:cs="Times New Roman"/>
          <w:sz w:val="28"/>
          <w:szCs w:val="28"/>
        </w:rPr>
        <w:t xml:space="preserve"> ресурсу: http://parsing.valemak.com. – Дата доступу: 24.04.2016. 3. Веб-парсинг на Ruby [Електронний ресурс] – Режим доступу </w:t>
      </w:r>
      <w:proofErr w:type="gramStart"/>
      <w:r w:rsidRPr="004976CD">
        <w:rPr>
          <w:rFonts w:ascii="Times New Roman" w:hAnsi="Times New Roman" w:cs="Times New Roman"/>
          <w:sz w:val="28"/>
          <w:szCs w:val="28"/>
        </w:rPr>
        <w:t>до</w:t>
      </w:r>
      <w:proofErr w:type="gramEnd"/>
      <w:r w:rsidRPr="004976CD">
        <w:rPr>
          <w:rFonts w:ascii="Times New Roman" w:hAnsi="Times New Roman" w:cs="Times New Roman"/>
          <w:sz w:val="28"/>
          <w:szCs w:val="28"/>
        </w:rPr>
        <w:t xml:space="preserve"> ресурсу: </w:t>
      </w:r>
      <w:hyperlink r:id="rId37" w:history="1">
        <w:r w:rsidR="004976CD" w:rsidRPr="004976CD">
          <w:rPr>
            <w:rStyle w:val="af0"/>
            <w:rFonts w:ascii="Times New Roman" w:hAnsi="Times New Roman" w:cs="Times New Roman"/>
            <w:color w:val="auto"/>
            <w:sz w:val="28"/>
            <w:szCs w:val="28"/>
            <w:u w:val="none"/>
          </w:rPr>
          <w:t>https://habrahabr.ru/post/252379</w:t>
        </w:r>
      </w:hyperlink>
    </w:p>
    <w:p w:rsidR="004976CD" w:rsidRPr="004976CD" w:rsidRDefault="00983906" w:rsidP="004976CD">
      <w:pPr>
        <w:pStyle w:val="a3"/>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rPr>
        <w:t xml:space="preserve">МЕТОДЫ ПАРСИНГА САЙТОВ [Електронний ресурс] – Режим доступу </w:t>
      </w:r>
      <w:proofErr w:type="gramStart"/>
      <w:r w:rsidRPr="004976CD">
        <w:rPr>
          <w:rFonts w:ascii="Times New Roman" w:hAnsi="Times New Roman" w:cs="Times New Roman"/>
          <w:sz w:val="28"/>
          <w:szCs w:val="28"/>
        </w:rPr>
        <w:t>до</w:t>
      </w:r>
      <w:proofErr w:type="gramEnd"/>
      <w:r w:rsidRPr="004976CD">
        <w:rPr>
          <w:rFonts w:ascii="Times New Roman" w:hAnsi="Times New Roman" w:cs="Times New Roman"/>
          <w:sz w:val="28"/>
          <w:szCs w:val="28"/>
        </w:rPr>
        <w:t xml:space="preserve"> ресурсу: http://ponka.vnukov.ru/content/metody-parsinga-saytov. </w:t>
      </w:r>
    </w:p>
    <w:p w:rsidR="004976CD" w:rsidRPr="004976CD" w:rsidRDefault="00983906" w:rsidP="004976CD">
      <w:pPr>
        <w:pStyle w:val="a3"/>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en-US"/>
        </w:rPr>
        <w:t xml:space="preserve">Grune D. Parsing Techniques - A Practical Guide / D. Grune, C. Jacobs. – Chichester: Originally published by Ellis Horwood, 1990. – 320 </w:t>
      </w:r>
      <w:r w:rsidRPr="004976CD">
        <w:rPr>
          <w:rFonts w:ascii="Times New Roman" w:hAnsi="Times New Roman" w:cs="Times New Roman"/>
          <w:sz w:val="28"/>
          <w:szCs w:val="28"/>
        </w:rPr>
        <w:t>с</w:t>
      </w:r>
      <w:r w:rsidRPr="004976CD">
        <w:rPr>
          <w:rFonts w:ascii="Times New Roman" w:hAnsi="Times New Roman" w:cs="Times New Roman"/>
          <w:sz w:val="28"/>
          <w:szCs w:val="28"/>
          <w:lang w:val="en-US"/>
        </w:rPr>
        <w:t xml:space="preserve">. </w:t>
      </w:r>
    </w:p>
    <w:p w:rsidR="004976CD" w:rsidRPr="004976CD" w:rsidRDefault="00983906" w:rsidP="004976CD">
      <w:pPr>
        <w:pStyle w:val="a3"/>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en-US"/>
        </w:rPr>
        <w:t xml:space="preserve">Aho A. V. The theory of parsing, translation, and compiling / A. V. Aho, J. D. Ullman. – USA: Prentice-Hall, 1972. – 121 </w:t>
      </w:r>
      <w:r w:rsidRPr="004976CD">
        <w:rPr>
          <w:rFonts w:ascii="Times New Roman" w:hAnsi="Times New Roman" w:cs="Times New Roman"/>
          <w:sz w:val="28"/>
          <w:szCs w:val="28"/>
        </w:rPr>
        <w:t>с</w:t>
      </w:r>
      <w:r w:rsidRPr="004976CD">
        <w:rPr>
          <w:rFonts w:ascii="Times New Roman" w:hAnsi="Times New Roman" w:cs="Times New Roman"/>
          <w:sz w:val="28"/>
          <w:szCs w:val="28"/>
          <w:lang w:val="en-US"/>
        </w:rPr>
        <w:t xml:space="preserve">. </w:t>
      </w:r>
    </w:p>
    <w:p w:rsidR="004976CD" w:rsidRPr="004976CD" w:rsidRDefault="00983906" w:rsidP="004976CD">
      <w:pPr>
        <w:pStyle w:val="a3"/>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rPr>
        <w:t xml:space="preserve">AngularJS [Електронний ресурс] – Режим доступу </w:t>
      </w:r>
      <w:proofErr w:type="gramStart"/>
      <w:r w:rsidRPr="004976CD">
        <w:rPr>
          <w:rFonts w:ascii="Times New Roman" w:hAnsi="Times New Roman" w:cs="Times New Roman"/>
          <w:sz w:val="28"/>
          <w:szCs w:val="28"/>
        </w:rPr>
        <w:t>до</w:t>
      </w:r>
      <w:proofErr w:type="gramEnd"/>
      <w:r w:rsidRPr="004976CD">
        <w:rPr>
          <w:rFonts w:ascii="Times New Roman" w:hAnsi="Times New Roman" w:cs="Times New Roman"/>
          <w:sz w:val="28"/>
          <w:szCs w:val="28"/>
        </w:rPr>
        <w:t xml:space="preserve"> ресурсу: https://angularjs.org/. </w:t>
      </w:r>
    </w:p>
    <w:p w:rsidR="004976CD" w:rsidRPr="004976CD" w:rsidRDefault="00983906" w:rsidP="004976CD">
      <w:pPr>
        <w:pStyle w:val="a3"/>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en-US"/>
        </w:rPr>
        <w:t xml:space="preserve">Popular Technology. </w:t>
      </w:r>
      <w:r w:rsidRPr="004976CD">
        <w:rPr>
          <w:rFonts w:ascii="Times New Roman" w:hAnsi="Times New Roman" w:cs="Times New Roman"/>
          <w:sz w:val="28"/>
          <w:szCs w:val="28"/>
        </w:rPr>
        <w:t>Режим</w:t>
      </w:r>
      <w:r w:rsidRPr="004976CD">
        <w:rPr>
          <w:rFonts w:ascii="Times New Roman" w:hAnsi="Times New Roman" w:cs="Times New Roman"/>
          <w:sz w:val="28"/>
          <w:szCs w:val="28"/>
          <w:lang w:val="en-US"/>
        </w:rPr>
        <w:t xml:space="preserve"> </w:t>
      </w:r>
      <w:r w:rsidRPr="004976CD">
        <w:rPr>
          <w:rFonts w:ascii="Times New Roman" w:hAnsi="Times New Roman" w:cs="Times New Roman"/>
          <w:sz w:val="28"/>
          <w:szCs w:val="28"/>
        </w:rPr>
        <w:t>доступу</w:t>
      </w:r>
      <w:r w:rsidRPr="004976CD">
        <w:rPr>
          <w:rFonts w:ascii="Times New Roman" w:hAnsi="Times New Roman" w:cs="Times New Roman"/>
          <w:sz w:val="28"/>
          <w:szCs w:val="28"/>
          <w:lang w:val="en-US"/>
        </w:rPr>
        <w:t xml:space="preserve">: http://www.populartechnology.net/2010/08/google-scholar-illiteracy-in-pnas.html. </w:t>
      </w:r>
    </w:p>
    <w:p w:rsidR="004976CD" w:rsidRPr="004976CD" w:rsidRDefault="00983906" w:rsidP="004976CD">
      <w:pPr>
        <w:pStyle w:val="a3"/>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en-US"/>
        </w:rPr>
        <w:t xml:space="preserve">Mitchell R. Web Scraping with Python / Ryan Mitchell. – Boston: O\'Reilly Media, 2015. – 256 </w:t>
      </w:r>
      <w:r w:rsidRPr="004976CD">
        <w:rPr>
          <w:rFonts w:ascii="Times New Roman" w:hAnsi="Times New Roman" w:cs="Times New Roman"/>
          <w:sz w:val="28"/>
          <w:szCs w:val="28"/>
        </w:rPr>
        <w:t>с</w:t>
      </w:r>
      <w:r w:rsidRPr="004976CD">
        <w:rPr>
          <w:rFonts w:ascii="Times New Roman" w:hAnsi="Times New Roman" w:cs="Times New Roman"/>
          <w:sz w:val="28"/>
          <w:szCs w:val="28"/>
          <w:lang w:val="en-US"/>
        </w:rPr>
        <w:t xml:space="preserve">. </w:t>
      </w:r>
    </w:p>
    <w:p w:rsidR="004976CD" w:rsidRPr="004976CD" w:rsidRDefault="00983906" w:rsidP="004976CD">
      <w:pPr>
        <w:pStyle w:val="a3"/>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 xml:space="preserve">Пашін В.П. Методичні вказівки до виконання економіко-організаційного розділу дипломних проектів (робіт) бакалаврів і спеціалістів для студентів Інституту прикладного системного аналізу з дисципліни “Економіка та організація виробництва” для студентів </w:t>
      </w:r>
      <w:r w:rsidRPr="004976CD">
        <w:rPr>
          <w:rFonts w:ascii="Times New Roman" w:hAnsi="Times New Roman" w:cs="Times New Roman"/>
          <w:sz w:val="28"/>
          <w:szCs w:val="28"/>
          <w:lang w:val="uk-UA"/>
        </w:rPr>
        <w:lastRenderedPageBreak/>
        <w:t xml:space="preserve">спеціальностей 7.080204 - “Соціальна інформатика”, 7.080203 - “Системний аналіз і управління”, 7.080404 – “Інтелектуальні системи прийняття рішень”, 7.080402 - “Інформаційні технології проектування” / Пашін В.П., Романов В.В., Єгорова Н.В. – К. : НТУУ “КПІ”, 2011. – 118 с. </w:t>
      </w:r>
    </w:p>
    <w:p w:rsidR="004976CD" w:rsidRPr="004976CD" w:rsidRDefault="00983906" w:rsidP="004976CD">
      <w:pPr>
        <w:pStyle w:val="a3"/>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rPr>
        <w:t>Lxml</w:t>
      </w:r>
      <w:r w:rsidRPr="004976CD">
        <w:rPr>
          <w:rFonts w:ascii="Times New Roman" w:hAnsi="Times New Roman" w:cs="Times New Roman"/>
          <w:sz w:val="28"/>
          <w:szCs w:val="28"/>
          <w:lang w:val="uk-UA"/>
        </w:rPr>
        <w:t xml:space="preserve"> - </w:t>
      </w:r>
      <w:r w:rsidRPr="004976CD">
        <w:rPr>
          <w:rFonts w:ascii="Times New Roman" w:hAnsi="Times New Roman" w:cs="Times New Roman"/>
          <w:sz w:val="28"/>
          <w:szCs w:val="28"/>
        </w:rPr>
        <w:t>XML</w:t>
      </w:r>
      <w:r w:rsidRPr="004976CD">
        <w:rPr>
          <w:rFonts w:ascii="Times New Roman" w:hAnsi="Times New Roman" w:cs="Times New Roman"/>
          <w:sz w:val="28"/>
          <w:szCs w:val="28"/>
          <w:lang w:val="uk-UA"/>
        </w:rPr>
        <w:t xml:space="preserve"> </w:t>
      </w:r>
      <w:r w:rsidRPr="004976CD">
        <w:rPr>
          <w:rFonts w:ascii="Times New Roman" w:hAnsi="Times New Roman" w:cs="Times New Roman"/>
          <w:sz w:val="28"/>
          <w:szCs w:val="28"/>
        </w:rPr>
        <w:t>and</w:t>
      </w:r>
      <w:r w:rsidRPr="004976CD">
        <w:rPr>
          <w:rFonts w:ascii="Times New Roman" w:hAnsi="Times New Roman" w:cs="Times New Roman"/>
          <w:sz w:val="28"/>
          <w:szCs w:val="28"/>
          <w:lang w:val="uk-UA"/>
        </w:rPr>
        <w:t xml:space="preserve"> </w:t>
      </w:r>
      <w:r w:rsidRPr="004976CD">
        <w:rPr>
          <w:rFonts w:ascii="Times New Roman" w:hAnsi="Times New Roman" w:cs="Times New Roman"/>
          <w:sz w:val="28"/>
          <w:szCs w:val="28"/>
        </w:rPr>
        <w:t>HTML</w:t>
      </w:r>
      <w:r w:rsidRPr="004976CD">
        <w:rPr>
          <w:rFonts w:ascii="Times New Roman" w:hAnsi="Times New Roman" w:cs="Times New Roman"/>
          <w:sz w:val="28"/>
          <w:szCs w:val="28"/>
          <w:lang w:val="uk-UA"/>
        </w:rPr>
        <w:t xml:space="preserve"> </w:t>
      </w:r>
      <w:r w:rsidRPr="004976CD">
        <w:rPr>
          <w:rFonts w:ascii="Times New Roman" w:hAnsi="Times New Roman" w:cs="Times New Roman"/>
          <w:sz w:val="28"/>
          <w:szCs w:val="28"/>
        </w:rPr>
        <w:t>with</w:t>
      </w:r>
      <w:r w:rsidRPr="004976CD">
        <w:rPr>
          <w:rFonts w:ascii="Times New Roman" w:hAnsi="Times New Roman" w:cs="Times New Roman"/>
          <w:sz w:val="28"/>
          <w:szCs w:val="28"/>
          <w:lang w:val="uk-UA"/>
        </w:rPr>
        <w:t xml:space="preserve"> </w:t>
      </w:r>
      <w:r w:rsidRPr="004976CD">
        <w:rPr>
          <w:rFonts w:ascii="Times New Roman" w:hAnsi="Times New Roman" w:cs="Times New Roman"/>
          <w:sz w:val="28"/>
          <w:szCs w:val="28"/>
        </w:rPr>
        <w:t>Python</w:t>
      </w:r>
      <w:r w:rsidRPr="004976CD">
        <w:rPr>
          <w:rFonts w:ascii="Times New Roman" w:hAnsi="Times New Roman" w:cs="Times New Roman"/>
          <w:sz w:val="28"/>
          <w:szCs w:val="28"/>
          <w:lang w:val="uk-UA"/>
        </w:rPr>
        <w:t xml:space="preserve"> [Електронний ресурс] – Режим доступ</w:t>
      </w:r>
      <w:r w:rsidR="004976CD" w:rsidRPr="004976CD">
        <w:rPr>
          <w:rFonts w:ascii="Times New Roman" w:hAnsi="Times New Roman" w:cs="Times New Roman"/>
          <w:sz w:val="28"/>
          <w:szCs w:val="28"/>
          <w:lang w:val="uk-UA"/>
        </w:rPr>
        <w:t xml:space="preserve">у </w:t>
      </w:r>
      <w:proofErr w:type="gramStart"/>
      <w:r w:rsidR="004976CD" w:rsidRPr="004976CD">
        <w:rPr>
          <w:rFonts w:ascii="Times New Roman" w:hAnsi="Times New Roman" w:cs="Times New Roman"/>
          <w:sz w:val="28"/>
          <w:szCs w:val="28"/>
          <w:lang w:val="uk-UA"/>
        </w:rPr>
        <w:t>до</w:t>
      </w:r>
      <w:proofErr w:type="gramEnd"/>
      <w:r w:rsidR="004976CD" w:rsidRPr="004976CD">
        <w:rPr>
          <w:rFonts w:ascii="Times New Roman" w:hAnsi="Times New Roman" w:cs="Times New Roman"/>
          <w:sz w:val="28"/>
          <w:szCs w:val="28"/>
          <w:lang w:val="uk-UA"/>
        </w:rPr>
        <w:t xml:space="preserve"> ресурсу: </w:t>
      </w:r>
      <w:r w:rsidR="004976CD" w:rsidRPr="004976CD">
        <w:rPr>
          <w:rFonts w:ascii="Times New Roman" w:hAnsi="Times New Roman" w:cs="Times New Roman"/>
          <w:sz w:val="28"/>
          <w:szCs w:val="28"/>
        </w:rPr>
        <w:t>http</w:t>
      </w:r>
      <w:r w:rsidR="004976CD" w:rsidRPr="004976CD">
        <w:rPr>
          <w:rFonts w:ascii="Times New Roman" w:hAnsi="Times New Roman" w:cs="Times New Roman"/>
          <w:sz w:val="28"/>
          <w:szCs w:val="28"/>
          <w:lang w:val="uk-UA"/>
        </w:rPr>
        <w:t>://</w:t>
      </w:r>
      <w:r w:rsidR="004976CD" w:rsidRPr="004976CD">
        <w:rPr>
          <w:rFonts w:ascii="Times New Roman" w:hAnsi="Times New Roman" w:cs="Times New Roman"/>
          <w:sz w:val="28"/>
          <w:szCs w:val="28"/>
        </w:rPr>
        <w:t>lxml</w:t>
      </w:r>
      <w:r w:rsidR="004976CD" w:rsidRPr="004976CD">
        <w:rPr>
          <w:rFonts w:ascii="Times New Roman" w:hAnsi="Times New Roman" w:cs="Times New Roman"/>
          <w:sz w:val="28"/>
          <w:szCs w:val="28"/>
          <w:lang w:val="uk-UA"/>
        </w:rPr>
        <w:t>.</w:t>
      </w:r>
      <w:r w:rsidR="004976CD" w:rsidRPr="004976CD">
        <w:rPr>
          <w:rFonts w:ascii="Times New Roman" w:hAnsi="Times New Roman" w:cs="Times New Roman"/>
          <w:sz w:val="28"/>
          <w:szCs w:val="28"/>
        </w:rPr>
        <w:t>de</w:t>
      </w:r>
      <w:r w:rsidR="004976CD" w:rsidRPr="004976CD">
        <w:rPr>
          <w:rFonts w:ascii="Times New Roman" w:hAnsi="Times New Roman" w:cs="Times New Roman"/>
          <w:sz w:val="28"/>
          <w:szCs w:val="28"/>
          <w:lang w:val="uk-UA"/>
        </w:rPr>
        <w:t xml:space="preserve">/. </w:t>
      </w:r>
    </w:p>
    <w:p w:rsidR="00983906" w:rsidRPr="004976CD" w:rsidRDefault="00983906" w:rsidP="004976CD">
      <w:pPr>
        <w:pStyle w:val="a3"/>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rPr>
        <w:t xml:space="preserve">Beautiful Soup 4 Python [Електронний ресурс] – Режим доступу </w:t>
      </w:r>
      <w:proofErr w:type="gramStart"/>
      <w:r w:rsidRPr="004976CD">
        <w:rPr>
          <w:rFonts w:ascii="Times New Roman" w:hAnsi="Times New Roman" w:cs="Times New Roman"/>
          <w:sz w:val="28"/>
          <w:szCs w:val="28"/>
        </w:rPr>
        <w:t>до</w:t>
      </w:r>
      <w:proofErr w:type="gramEnd"/>
      <w:r w:rsidRPr="004976CD">
        <w:rPr>
          <w:rFonts w:ascii="Times New Roman" w:hAnsi="Times New Roman" w:cs="Times New Roman"/>
          <w:sz w:val="28"/>
          <w:szCs w:val="28"/>
        </w:rPr>
        <w:t xml:space="preserve"> ресурсу: </w:t>
      </w:r>
      <w:hyperlink r:id="rId38" w:history="1">
        <w:r w:rsidR="004976CD" w:rsidRPr="004976CD">
          <w:rPr>
            <w:rStyle w:val="af0"/>
            <w:rFonts w:ascii="Times New Roman" w:hAnsi="Times New Roman" w:cs="Times New Roman"/>
            <w:color w:val="auto"/>
            <w:sz w:val="28"/>
            <w:szCs w:val="28"/>
            <w:u w:val="none"/>
          </w:rPr>
          <w:t>http://www.pythonforbeginners.com/beautifulsoup/beautifulsoup-4-python</w:t>
        </w:r>
      </w:hyperlink>
      <w:r w:rsidRPr="004976CD">
        <w:rPr>
          <w:rFonts w:ascii="Times New Roman" w:hAnsi="Times New Roman" w:cs="Times New Roman"/>
          <w:sz w:val="28"/>
          <w:szCs w:val="28"/>
        </w:rPr>
        <w:t xml:space="preserve">. </w:t>
      </w:r>
    </w:p>
    <w:p w:rsidR="004976CD" w:rsidRPr="004976CD" w:rsidRDefault="004976CD" w:rsidP="004976CD">
      <w:pPr>
        <w:pStyle w:val="a3"/>
        <w:numPr>
          <w:ilvl w:val="0"/>
          <w:numId w:val="5"/>
        </w:numPr>
        <w:shd w:val="clear" w:color="auto" w:fill="FFFFFF"/>
        <w:spacing w:after="0" w:line="360" w:lineRule="auto"/>
        <w:jc w:val="both"/>
        <w:rPr>
          <w:rFonts w:ascii="Times New Roman" w:hAnsi="Times New Roman" w:cs="Times New Roman"/>
          <w:sz w:val="28"/>
          <w:szCs w:val="28"/>
        </w:rPr>
      </w:pPr>
      <w:r w:rsidRPr="004976CD">
        <w:rPr>
          <w:rFonts w:ascii="Times New Roman" w:hAnsi="Times New Roman" w:cs="Times New Roman"/>
          <w:sz w:val="28"/>
          <w:szCs w:val="28"/>
          <w:lang w:val="uk-UA"/>
        </w:rPr>
        <w:t>Ярлыков А. Инструменты Интернет-маркетинга [Электронный ресурс] / А. Ярлыков  // Эффективные инструменты Интернет-маркетинга. – 2013. – Режим доступу : </w:t>
      </w:r>
      <w:hyperlink r:id="rId39" w:history="1">
        <w:r w:rsidRPr="004976CD">
          <w:rPr>
            <w:rStyle w:val="af0"/>
            <w:rFonts w:ascii="Times New Roman" w:hAnsi="Times New Roman" w:cs="Times New Roman"/>
            <w:color w:val="auto"/>
            <w:sz w:val="28"/>
            <w:szCs w:val="28"/>
            <w:u w:val="none"/>
            <w:lang w:val="uk-UA"/>
          </w:rPr>
          <w:t>http://takmak51.ru/</w:t>
        </w:r>
      </w:hyperlink>
    </w:p>
    <w:p w:rsidR="004976CD" w:rsidRPr="004976CD" w:rsidRDefault="004976CD" w:rsidP="004976CD">
      <w:pPr>
        <w:pStyle w:val="a3"/>
        <w:numPr>
          <w:ilvl w:val="0"/>
          <w:numId w:val="5"/>
        </w:numPr>
        <w:shd w:val="clear" w:color="auto" w:fill="FFFFFF"/>
        <w:spacing w:after="0" w:line="360" w:lineRule="auto"/>
        <w:jc w:val="both"/>
        <w:rPr>
          <w:rFonts w:ascii="Times New Roman" w:hAnsi="Times New Roman" w:cs="Times New Roman"/>
          <w:sz w:val="28"/>
          <w:szCs w:val="28"/>
        </w:rPr>
      </w:pPr>
      <w:r w:rsidRPr="004976CD">
        <w:rPr>
          <w:rFonts w:ascii="Times New Roman" w:hAnsi="Times New Roman" w:cs="Times New Roman"/>
          <w:sz w:val="28"/>
          <w:szCs w:val="28"/>
          <w:lang w:val="uk-UA"/>
        </w:rPr>
        <w:t>2. Плескач В. Л. Технології електронного бізнесу : Монографія / В. Л. Плескач. ― К. : КНЕУ, 2004. ― 223 с.</w:t>
      </w:r>
    </w:p>
    <w:p w:rsidR="004976CD" w:rsidRPr="004976CD" w:rsidRDefault="004976CD" w:rsidP="004976CD">
      <w:pPr>
        <w:pStyle w:val="a3"/>
        <w:numPr>
          <w:ilvl w:val="0"/>
          <w:numId w:val="5"/>
        </w:numPr>
        <w:shd w:val="clear" w:color="auto" w:fill="FFFFFF"/>
        <w:spacing w:after="0" w:line="360" w:lineRule="auto"/>
        <w:jc w:val="both"/>
        <w:rPr>
          <w:rFonts w:ascii="Times New Roman" w:hAnsi="Times New Roman" w:cs="Times New Roman"/>
          <w:sz w:val="28"/>
          <w:szCs w:val="28"/>
        </w:rPr>
      </w:pPr>
      <w:r w:rsidRPr="004976CD">
        <w:rPr>
          <w:rFonts w:ascii="Times New Roman" w:hAnsi="Times New Roman" w:cs="Times New Roman"/>
          <w:sz w:val="28"/>
          <w:szCs w:val="28"/>
          <w:lang w:val="uk-UA"/>
        </w:rPr>
        <w:t>Вирин Ф. Интернет-маркетинг. Полный сборник практических инструментов / Федор Вирин. ― М. : Эскмо, 2009. ― 224 с.</w:t>
      </w:r>
    </w:p>
    <w:p w:rsidR="004976CD" w:rsidRPr="004976CD" w:rsidRDefault="004976CD" w:rsidP="004976CD">
      <w:pPr>
        <w:pStyle w:val="a3"/>
        <w:numPr>
          <w:ilvl w:val="0"/>
          <w:numId w:val="5"/>
        </w:numPr>
        <w:shd w:val="clear" w:color="auto" w:fill="FFFFFF"/>
        <w:spacing w:after="0" w:line="360" w:lineRule="auto"/>
        <w:jc w:val="both"/>
        <w:rPr>
          <w:rFonts w:ascii="Times New Roman" w:hAnsi="Times New Roman" w:cs="Times New Roman"/>
          <w:sz w:val="28"/>
          <w:szCs w:val="28"/>
        </w:rPr>
      </w:pPr>
      <w:r w:rsidRPr="004976CD">
        <w:rPr>
          <w:rFonts w:ascii="Times New Roman" w:hAnsi="Times New Roman" w:cs="Times New Roman"/>
          <w:sz w:val="28"/>
          <w:szCs w:val="28"/>
          <w:lang w:val="uk-UA"/>
        </w:rPr>
        <w:t>Петрик Е.А. Интернет-маркетинг / Е.А. Петрик. – М. : Московская финансово-промышленная академия, 2004. – 299 с.</w:t>
      </w:r>
    </w:p>
    <w:p w:rsidR="004976CD" w:rsidRPr="004976CD" w:rsidRDefault="004976CD" w:rsidP="004976CD">
      <w:pPr>
        <w:pStyle w:val="a3"/>
        <w:numPr>
          <w:ilvl w:val="0"/>
          <w:numId w:val="5"/>
        </w:numPr>
        <w:shd w:val="clear" w:color="auto" w:fill="FFFFFF"/>
        <w:spacing w:after="0" w:line="360" w:lineRule="auto"/>
        <w:jc w:val="both"/>
        <w:rPr>
          <w:rFonts w:ascii="Times New Roman" w:hAnsi="Times New Roman" w:cs="Times New Roman"/>
          <w:sz w:val="28"/>
          <w:szCs w:val="28"/>
        </w:rPr>
      </w:pPr>
      <w:r w:rsidRPr="004976CD">
        <w:rPr>
          <w:rFonts w:ascii="Times New Roman" w:hAnsi="Times New Roman" w:cs="Times New Roman"/>
          <w:sz w:val="28"/>
          <w:szCs w:val="28"/>
          <w:lang w:val="uk-UA"/>
        </w:rPr>
        <w:t>Успенский И.В. Интернет-маркетинг: Учебник [Электронный ресурс] / И.В. Успенский. – СПб. : Изд-во СПГУЭиФ, 2003. – Режим доступа : www.aup.ru/books/m80/</w:t>
      </w:r>
    </w:p>
    <w:p w:rsidR="004976CD" w:rsidRPr="004976CD" w:rsidRDefault="004976CD" w:rsidP="004976CD">
      <w:pPr>
        <w:pStyle w:val="a3"/>
        <w:numPr>
          <w:ilvl w:val="0"/>
          <w:numId w:val="5"/>
        </w:numPr>
        <w:shd w:val="clear" w:color="auto" w:fill="FFFFFF"/>
        <w:spacing w:after="0" w:line="360" w:lineRule="auto"/>
        <w:jc w:val="both"/>
        <w:rPr>
          <w:rFonts w:ascii="Times New Roman" w:hAnsi="Times New Roman" w:cs="Times New Roman"/>
          <w:sz w:val="28"/>
          <w:szCs w:val="28"/>
        </w:rPr>
      </w:pPr>
      <w:r w:rsidRPr="004976CD">
        <w:rPr>
          <w:rFonts w:ascii="Times New Roman" w:hAnsi="Times New Roman" w:cs="Times New Roman"/>
          <w:sz w:val="28"/>
          <w:szCs w:val="28"/>
          <w:lang w:val="uk-UA"/>
        </w:rPr>
        <w:t>Семеняк И. В. Стратегический маркетинг : учеб. пособ. / И. В. Семеняк. – Х. : ХНУ имени В. Н. Каразина, 2007. – 304 с.</w:t>
      </w:r>
    </w:p>
    <w:p w:rsidR="004976CD" w:rsidRPr="004976CD" w:rsidRDefault="004976CD" w:rsidP="004976CD">
      <w:pPr>
        <w:pStyle w:val="a3"/>
        <w:numPr>
          <w:ilvl w:val="0"/>
          <w:numId w:val="5"/>
        </w:numPr>
        <w:shd w:val="clear" w:color="auto" w:fill="FFFFFF"/>
        <w:spacing w:after="0" w:line="360" w:lineRule="auto"/>
        <w:jc w:val="both"/>
        <w:rPr>
          <w:rFonts w:ascii="Times New Roman" w:hAnsi="Times New Roman" w:cs="Times New Roman"/>
          <w:sz w:val="28"/>
          <w:szCs w:val="28"/>
        </w:rPr>
      </w:pPr>
      <w:r w:rsidRPr="004976CD">
        <w:rPr>
          <w:rFonts w:ascii="Times New Roman" w:hAnsi="Times New Roman" w:cs="Times New Roman"/>
          <w:sz w:val="28"/>
          <w:szCs w:val="28"/>
          <w:lang w:val="uk-UA"/>
        </w:rPr>
        <w:t>Новомлинский Л. Интернет-стратегии каждый выбирает по себе [Электронный ресурс] /  Л. Новомлинский. – Информационно-консалтинговый центр по электронному бизнесу. – Режим доступа : - http://www.e-commerce.ru/analytics/analytics-part/analytics13.html</w:t>
      </w:r>
    </w:p>
    <w:p w:rsidR="004976CD" w:rsidRPr="004976CD" w:rsidRDefault="004976CD" w:rsidP="004976CD">
      <w:pPr>
        <w:pStyle w:val="a3"/>
        <w:numPr>
          <w:ilvl w:val="0"/>
          <w:numId w:val="5"/>
        </w:numPr>
        <w:shd w:val="clear" w:color="auto" w:fill="FFFFFF"/>
        <w:spacing w:after="0" w:line="360" w:lineRule="auto"/>
        <w:jc w:val="both"/>
        <w:rPr>
          <w:rFonts w:ascii="Times New Roman" w:hAnsi="Times New Roman" w:cs="Times New Roman"/>
          <w:sz w:val="28"/>
          <w:szCs w:val="28"/>
        </w:rPr>
      </w:pPr>
      <w:r w:rsidRPr="004976CD">
        <w:rPr>
          <w:rFonts w:ascii="Times New Roman" w:hAnsi="Times New Roman" w:cs="Times New Roman"/>
          <w:sz w:val="28"/>
          <w:szCs w:val="28"/>
          <w:lang w:val="uk-UA"/>
        </w:rPr>
        <w:t xml:space="preserve"> Зубенко І.Р. Психологічні детермінанти довіри до електронної комерції [Електронний ресурс] / І.Р. Зубенко // Проблеми загальної та </w:t>
      </w:r>
      <w:r w:rsidRPr="004976CD">
        <w:rPr>
          <w:rFonts w:ascii="Times New Roman" w:hAnsi="Times New Roman" w:cs="Times New Roman"/>
          <w:sz w:val="28"/>
          <w:szCs w:val="28"/>
          <w:lang w:val="uk-UA"/>
        </w:rPr>
        <w:lastRenderedPageBreak/>
        <w:t>педагогічної психології. – Режим доступу : -</w:t>
      </w:r>
      <w:hyperlink r:id="rId40" w:history="1">
        <w:r w:rsidRPr="004976CD">
          <w:rPr>
            <w:rStyle w:val="af0"/>
            <w:rFonts w:ascii="Times New Roman" w:hAnsi="Times New Roman" w:cs="Times New Roman"/>
            <w:color w:val="auto"/>
            <w:sz w:val="28"/>
            <w:szCs w:val="28"/>
            <w:u w:val="none"/>
            <w:lang w:val="uk-UA"/>
          </w:rPr>
          <w:t>http://archive.nbuv.gov.ua/portal/soc_gum/pzpp/2011_13_7/64-72.pdf</w:t>
        </w:r>
      </w:hyperlink>
    </w:p>
    <w:p w:rsidR="004976CD" w:rsidRPr="004976CD" w:rsidRDefault="004976CD" w:rsidP="004976CD">
      <w:pPr>
        <w:pStyle w:val="a3"/>
        <w:numPr>
          <w:ilvl w:val="0"/>
          <w:numId w:val="5"/>
        </w:numPr>
        <w:shd w:val="clear" w:color="auto" w:fill="FFFFFF"/>
        <w:spacing w:after="0" w:line="360" w:lineRule="auto"/>
        <w:jc w:val="both"/>
        <w:rPr>
          <w:rFonts w:ascii="Times New Roman" w:hAnsi="Times New Roman" w:cs="Times New Roman"/>
          <w:sz w:val="28"/>
          <w:szCs w:val="28"/>
        </w:rPr>
      </w:pPr>
      <w:r w:rsidRPr="004976CD">
        <w:rPr>
          <w:rFonts w:ascii="Times New Roman" w:hAnsi="Times New Roman" w:cs="Times New Roman"/>
          <w:sz w:val="28"/>
          <w:szCs w:val="28"/>
          <w:lang w:val="uk-UA"/>
        </w:rPr>
        <w:t>Литовченко І.Л. Інтернет-маркетинг: Навчальний посібник / І.Л. Литовченко, В.П. Пилипчук. – К. : Центр учбової літератури, 2008. – 184 с.</w:t>
      </w:r>
    </w:p>
    <w:p w:rsidR="004976CD" w:rsidRPr="004976CD" w:rsidRDefault="004976CD" w:rsidP="004976CD">
      <w:pPr>
        <w:pStyle w:val="a3"/>
        <w:numPr>
          <w:ilvl w:val="0"/>
          <w:numId w:val="5"/>
        </w:numPr>
        <w:shd w:val="clear" w:color="auto" w:fill="FFFFFF"/>
        <w:spacing w:after="0" w:line="360" w:lineRule="auto"/>
        <w:jc w:val="both"/>
        <w:rPr>
          <w:rFonts w:ascii="Times New Roman" w:hAnsi="Times New Roman" w:cs="Times New Roman"/>
          <w:sz w:val="28"/>
          <w:szCs w:val="28"/>
        </w:rPr>
      </w:pPr>
      <w:r w:rsidRPr="004976CD">
        <w:rPr>
          <w:rFonts w:ascii="Times New Roman" w:hAnsi="Times New Roman" w:cs="Times New Roman"/>
          <w:sz w:val="28"/>
          <w:szCs w:val="28"/>
          <w:lang w:val="uk-UA"/>
        </w:rPr>
        <w:t>Павленко А. Ф. Маркетинг: Підручник / А. Ф. Павленко, А. В. Войчак. — К. : КНЕУ, 2003. — 246 с.</w:t>
      </w:r>
    </w:p>
    <w:p w:rsidR="004976CD" w:rsidRPr="004976CD" w:rsidRDefault="004976CD" w:rsidP="004976CD">
      <w:pPr>
        <w:pStyle w:val="a3"/>
        <w:numPr>
          <w:ilvl w:val="0"/>
          <w:numId w:val="5"/>
        </w:numPr>
        <w:shd w:val="clear" w:color="auto" w:fill="FFFFFF"/>
        <w:spacing w:after="0" w:line="360" w:lineRule="auto"/>
        <w:jc w:val="both"/>
        <w:rPr>
          <w:rFonts w:ascii="Times New Roman" w:hAnsi="Times New Roman" w:cs="Times New Roman"/>
          <w:sz w:val="28"/>
          <w:szCs w:val="28"/>
        </w:rPr>
      </w:pPr>
      <w:r w:rsidRPr="004976CD">
        <w:rPr>
          <w:rFonts w:ascii="Times New Roman" w:hAnsi="Times New Roman" w:cs="Times New Roman"/>
          <w:sz w:val="28"/>
          <w:szCs w:val="28"/>
          <w:lang w:val="uk-UA"/>
        </w:rPr>
        <w:t> Интернет-маркетинг для руководителя [Электронный ресурс] // Школа бизнеса «Управляй будущим»: Статьи по управлению предприятием. – 2013. – Режим доступа : </w:t>
      </w:r>
      <w:hyperlink r:id="rId41" w:history="1">
        <w:r w:rsidRPr="004976CD">
          <w:rPr>
            <w:rStyle w:val="af0"/>
            <w:rFonts w:ascii="Times New Roman" w:hAnsi="Times New Roman" w:cs="Times New Roman"/>
            <w:color w:val="auto"/>
            <w:sz w:val="28"/>
            <w:szCs w:val="28"/>
            <w:u w:val="none"/>
            <w:lang w:val="uk-UA"/>
          </w:rPr>
          <w:t>http://www.u-b-s.ru/publikacii/internet-marketing.html</w:t>
        </w:r>
      </w:hyperlink>
    </w:p>
    <w:p w:rsidR="004976CD" w:rsidRPr="004976CD" w:rsidRDefault="004976CD" w:rsidP="004976CD">
      <w:pPr>
        <w:pStyle w:val="a3"/>
        <w:numPr>
          <w:ilvl w:val="0"/>
          <w:numId w:val="5"/>
        </w:numPr>
        <w:shd w:val="clear" w:color="auto" w:fill="FFFFFF"/>
        <w:spacing w:after="0" w:line="360" w:lineRule="auto"/>
        <w:jc w:val="both"/>
        <w:rPr>
          <w:rFonts w:ascii="Times New Roman" w:hAnsi="Times New Roman" w:cs="Times New Roman"/>
          <w:sz w:val="28"/>
          <w:szCs w:val="28"/>
        </w:rPr>
      </w:pPr>
      <w:r w:rsidRPr="004976CD">
        <w:rPr>
          <w:rFonts w:ascii="Times New Roman" w:hAnsi="Times New Roman" w:cs="Times New Roman"/>
          <w:sz w:val="28"/>
          <w:szCs w:val="28"/>
          <w:lang w:val="uk-UA"/>
        </w:rPr>
        <w:t> Гладченко А. Ко-брендинг. Что это? [Электронный ресурс] / А. Гладченко // BizTimes - журнал про бізнес. – 2012. – Режим доступа :  </w:t>
      </w:r>
      <w:hyperlink r:id="rId42" w:history="1">
        <w:r w:rsidRPr="004976CD">
          <w:rPr>
            <w:rStyle w:val="af0"/>
            <w:rFonts w:ascii="Times New Roman" w:hAnsi="Times New Roman" w:cs="Times New Roman"/>
            <w:color w:val="auto"/>
            <w:sz w:val="28"/>
            <w:szCs w:val="28"/>
            <w:u w:val="none"/>
            <w:lang w:val="uk-UA"/>
          </w:rPr>
          <w:t>http://www.biztimes.ru/index.php?artid=390</w:t>
        </w:r>
      </w:hyperlink>
    </w:p>
    <w:p w:rsidR="004976CD" w:rsidRPr="004976CD" w:rsidRDefault="004976CD" w:rsidP="004976CD">
      <w:pPr>
        <w:pStyle w:val="a3"/>
        <w:numPr>
          <w:ilvl w:val="0"/>
          <w:numId w:val="5"/>
        </w:numPr>
        <w:shd w:val="clear" w:color="auto" w:fill="FFFFFF"/>
        <w:spacing w:after="0" w:line="360" w:lineRule="auto"/>
        <w:jc w:val="both"/>
        <w:rPr>
          <w:rFonts w:ascii="Times New Roman" w:hAnsi="Times New Roman" w:cs="Times New Roman"/>
          <w:sz w:val="28"/>
          <w:szCs w:val="28"/>
        </w:rPr>
      </w:pPr>
      <w:r w:rsidRPr="004976CD">
        <w:rPr>
          <w:rFonts w:ascii="Times New Roman" w:hAnsi="Times New Roman" w:cs="Times New Roman"/>
          <w:sz w:val="28"/>
          <w:szCs w:val="28"/>
          <w:lang w:val="uk-UA"/>
        </w:rPr>
        <w:t> Пилюченко К. Как провести совместную рекламную кампанию и потратить в два раза меньше обычного [Электронный ресурс]  / К. Пилюченко // </w:t>
      </w:r>
      <w:hyperlink r:id="rId43" w:history="1">
        <w:r w:rsidRPr="004976CD">
          <w:rPr>
            <w:rStyle w:val="af0"/>
            <w:rFonts w:ascii="Times New Roman" w:hAnsi="Times New Roman" w:cs="Times New Roman"/>
            <w:color w:val="auto"/>
            <w:sz w:val="28"/>
            <w:szCs w:val="28"/>
            <w:u w:val="none"/>
            <w:lang w:val="uk-UA"/>
          </w:rPr>
          <w:t>Продвижение Продовольствия. Prod&amp;Prod</w:t>
        </w:r>
      </w:hyperlink>
      <w:r w:rsidRPr="004976CD">
        <w:rPr>
          <w:rFonts w:ascii="Times New Roman" w:hAnsi="Times New Roman" w:cs="Times New Roman"/>
          <w:sz w:val="28"/>
          <w:szCs w:val="28"/>
          <w:lang w:val="uk-UA"/>
        </w:rPr>
        <w:t>. – 2009. – №10-11(12-13). – Режим доступа :  </w:t>
      </w:r>
      <w:hyperlink r:id="rId44" w:history="1">
        <w:r w:rsidRPr="004976CD">
          <w:rPr>
            <w:rStyle w:val="af0"/>
            <w:rFonts w:ascii="Times New Roman" w:hAnsi="Times New Roman" w:cs="Times New Roman"/>
            <w:color w:val="auto"/>
            <w:sz w:val="28"/>
            <w:szCs w:val="28"/>
            <w:u w:val="none"/>
            <w:lang w:val="uk-UA"/>
          </w:rPr>
          <w:t>http://propel.ru/pub/Kross-marketing.php</w:t>
        </w:r>
      </w:hyperlink>
    </w:p>
    <w:p w:rsidR="004976CD" w:rsidRPr="004976CD" w:rsidRDefault="004976CD" w:rsidP="004976CD">
      <w:pPr>
        <w:pStyle w:val="a3"/>
        <w:numPr>
          <w:ilvl w:val="0"/>
          <w:numId w:val="5"/>
        </w:numPr>
        <w:shd w:val="clear" w:color="auto" w:fill="FFFFFF"/>
        <w:spacing w:after="0" w:line="360" w:lineRule="auto"/>
        <w:jc w:val="both"/>
        <w:rPr>
          <w:rFonts w:ascii="Times New Roman" w:hAnsi="Times New Roman" w:cs="Times New Roman"/>
          <w:sz w:val="28"/>
          <w:szCs w:val="28"/>
        </w:rPr>
      </w:pPr>
      <w:r w:rsidRPr="004976CD">
        <w:rPr>
          <w:rFonts w:ascii="Times New Roman" w:hAnsi="Times New Roman" w:cs="Times New Roman"/>
          <w:sz w:val="28"/>
          <w:szCs w:val="28"/>
          <w:lang w:val="uk-UA"/>
        </w:rPr>
        <w:t>Контекстна реклама в соціальних мережах [Електронний ресурс] // Prodex. Агенство Інтрнет-реклами. – Режим доступу :  </w:t>
      </w:r>
      <w:hyperlink r:id="rId45" w:history="1">
        <w:r w:rsidRPr="004976CD">
          <w:rPr>
            <w:rStyle w:val="af0"/>
            <w:rFonts w:ascii="Times New Roman" w:hAnsi="Times New Roman" w:cs="Times New Roman"/>
            <w:color w:val="auto"/>
            <w:sz w:val="28"/>
            <w:szCs w:val="28"/>
            <w:u w:val="none"/>
            <w:lang w:val="uk-UA"/>
          </w:rPr>
          <w:t>http://smm.ukr.prodex.net.ua/ppc/</w:t>
        </w:r>
      </w:hyperlink>
    </w:p>
    <w:p w:rsidR="004976CD" w:rsidRPr="004976CD" w:rsidRDefault="004976CD" w:rsidP="004976CD">
      <w:pPr>
        <w:pStyle w:val="a3"/>
        <w:numPr>
          <w:ilvl w:val="0"/>
          <w:numId w:val="5"/>
        </w:numPr>
        <w:shd w:val="clear" w:color="auto" w:fill="FFFFFF"/>
        <w:spacing w:after="0" w:line="360" w:lineRule="auto"/>
        <w:jc w:val="both"/>
        <w:rPr>
          <w:rFonts w:ascii="Times New Roman" w:hAnsi="Times New Roman" w:cs="Times New Roman"/>
          <w:sz w:val="28"/>
          <w:szCs w:val="28"/>
        </w:rPr>
      </w:pPr>
      <w:r w:rsidRPr="004976CD">
        <w:rPr>
          <w:rFonts w:ascii="Times New Roman" w:hAnsi="Times New Roman" w:cs="Times New Roman"/>
          <w:sz w:val="28"/>
          <w:szCs w:val="28"/>
          <w:lang w:val="uk-UA"/>
        </w:rPr>
        <w:t> Мятин Е. Подкастинг – синтез интернет и радио [Електронний ресурс] /  Е. Мятин // Матеріали російськомовного інтернет-видання про комп'ютерну техніку, інформаційні технології і програмні продукти iXBT. – 2012. – Режим доступу : </w:t>
      </w:r>
      <w:hyperlink r:id="rId46" w:history="1">
        <w:r w:rsidRPr="004976CD">
          <w:rPr>
            <w:rStyle w:val="af0"/>
            <w:rFonts w:ascii="Times New Roman" w:hAnsi="Times New Roman" w:cs="Times New Roman"/>
            <w:color w:val="auto"/>
            <w:sz w:val="28"/>
            <w:szCs w:val="28"/>
            <w:u w:val="none"/>
            <w:lang w:val="uk-UA"/>
          </w:rPr>
          <w:t>http://www.ixbt.com/td/podcasting.shtml</w:t>
        </w:r>
      </w:hyperlink>
    </w:p>
    <w:p w:rsidR="004976CD" w:rsidRPr="004976CD" w:rsidRDefault="004976CD" w:rsidP="004976CD">
      <w:pPr>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Павленко А. Ф. Маркетингові комунікації: сучасна теорія і практика / А. Ф. Павленко, А. В. Войчак, Т. О. Примак: Київський національний економічний ун-т ім. Вадима Гетьмана. ― К.: КНЕУ, 2005. ― 408 с.</w:t>
      </w:r>
    </w:p>
    <w:p w:rsidR="004976CD" w:rsidRPr="004976CD" w:rsidRDefault="004976CD" w:rsidP="004976CD">
      <w:pPr>
        <w:pStyle w:val="aa"/>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lastRenderedPageBreak/>
        <w:t>Панкрухин А.П. Маркетинг в компьютерных сетях// Маркетинг в России и за рубежом. — 1999. — № 4 — 35 с.</w:t>
      </w:r>
    </w:p>
    <w:p w:rsidR="004976CD" w:rsidRPr="004976CD" w:rsidRDefault="004976CD" w:rsidP="004976CD">
      <w:pPr>
        <w:pStyle w:val="aa"/>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Парамонова Т., Комаров В. Методический подход к оптимизации выбора наиболее эффективного средства Интернет-рекламы // Практический маркетинг, – 2001, – № 9 — 38 с.</w:t>
      </w:r>
    </w:p>
    <w:p w:rsidR="004976CD" w:rsidRPr="004976CD" w:rsidRDefault="004976CD" w:rsidP="004976CD">
      <w:pPr>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Петров В. Н. Информационные системы. ― Спб.: Питер, 2002. ― 688 с.</w:t>
      </w:r>
    </w:p>
    <w:p w:rsidR="004976CD" w:rsidRPr="004976CD" w:rsidRDefault="004976CD" w:rsidP="004976CD">
      <w:pPr>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Петруня Ю. Є. Маркетинг: Навч. посібник. ― К.: Знання, 2007. ― 325 с.</w:t>
      </w:r>
    </w:p>
    <w:p w:rsidR="004976CD" w:rsidRPr="004976CD" w:rsidRDefault="004976CD" w:rsidP="004976CD">
      <w:pPr>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Пілецький В. Т. Маркетинг: теорія, практика, самостійна робота, контроль: Навч. посібник. Донбаський держ. технічний ун-т. ― Алчевськ: ДДТУ, 2007. ― 388 с.</w:t>
      </w:r>
    </w:p>
    <w:p w:rsidR="004976CD" w:rsidRPr="004976CD" w:rsidRDefault="004976CD" w:rsidP="004976CD">
      <w:pPr>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Пінчук Н. С., Галузинський Г. П., Орленко Н. С. Інформаційні системи і технології в маркетингу: Навч. посібник. ― К.: КНЕУ, 1999. ― 328 с.</w:t>
      </w:r>
    </w:p>
    <w:p w:rsidR="004976CD" w:rsidRPr="004976CD" w:rsidRDefault="004976CD" w:rsidP="004976CD">
      <w:pPr>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Пилипчук В. П., Литовченко І. Л. Стратегічне планування в мережі Інтернет // Маркетинг в Україні. ― 2008. ― № 6. ― 56 с.</w:t>
      </w:r>
    </w:p>
    <w:p w:rsidR="004976CD" w:rsidRPr="004976CD" w:rsidRDefault="004976CD" w:rsidP="004976CD">
      <w:pPr>
        <w:pStyle w:val="aa"/>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Пименов Ю.С. Использование Интернет в системе маркетинга // Маркетинг в России и за рубежом, ― 1999. ― № 1 — 49 с.</w:t>
      </w:r>
    </w:p>
    <w:p w:rsidR="004976CD" w:rsidRPr="004976CD" w:rsidRDefault="004976CD" w:rsidP="004976CD">
      <w:pPr>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Полонець В. М. Реалізація маркетингових стратегій: проблемні зони та шляхи їх подолання // Маркетинг в Україні. ― 2008. ― № 4. ― 22 с.</w:t>
      </w:r>
    </w:p>
    <w:p w:rsidR="004976CD" w:rsidRPr="004976CD" w:rsidRDefault="004976CD" w:rsidP="004976CD">
      <w:pPr>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Порсяк В. Н., Рогов Г. К. Маркетинговые исследования. Учебн. пособие. ― К.: Наукова думка, 1995. ― 144 с.</w:t>
      </w:r>
    </w:p>
    <w:p w:rsidR="004976CD" w:rsidRPr="004976CD" w:rsidRDefault="004976CD" w:rsidP="004976CD">
      <w:pPr>
        <w:pStyle w:val="aa"/>
        <w:numPr>
          <w:ilvl w:val="0"/>
          <w:numId w:val="5"/>
        </w:numPr>
        <w:spacing w:after="0" w:line="360" w:lineRule="auto"/>
        <w:jc w:val="both"/>
        <w:rPr>
          <w:rFonts w:ascii="Times New Roman" w:hAnsi="Times New Roman" w:cs="Times New Roman"/>
          <w:sz w:val="28"/>
          <w:szCs w:val="28"/>
          <w:lang w:val="uk-UA"/>
        </w:rPr>
      </w:pPr>
      <w:r w:rsidRPr="004976CD">
        <w:rPr>
          <w:rFonts w:ascii="Times New Roman" w:hAnsi="Times New Roman" w:cs="Times New Roman"/>
          <w:sz w:val="28"/>
          <w:szCs w:val="28"/>
          <w:lang w:val="uk-UA"/>
        </w:rPr>
        <w:t>Прававые аспекты использования Интернет-технологий/ под ред. А.С. Кемрадж, Д.В. Головерова. _ М.: Книжный мир, 2002. – 410 с.</w:t>
      </w:r>
    </w:p>
    <w:p w:rsidR="004976CD" w:rsidRDefault="004976CD">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36274" w:rsidRDefault="00A55C34" w:rsidP="00A55C3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ДОДАТКИ</w:t>
      </w:r>
    </w:p>
    <w:p w:rsidR="00A55C34" w:rsidRDefault="00A55C34" w:rsidP="00A55C34">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Додаток 1</w:t>
      </w:r>
    </w:p>
    <w:p w:rsidR="00A55C34" w:rsidRPr="00A55C34" w:rsidRDefault="00A55C34" w:rsidP="00A55C34">
      <w:pPr>
        <w:spacing w:after="0" w:line="360" w:lineRule="auto"/>
        <w:ind w:firstLine="709"/>
        <w:jc w:val="center"/>
        <w:rPr>
          <w:rFonts w:ascii="Times New Roman" w:hAnsi="Times New Roman" w:cs="Times New Roman"/>
          <w:sz w:val="28"/>
          <w:szCs w:val="28"/>
          <w:lang w:val="uk-UA"/>
        </w:rPr>
      </w:pPr>
      <w:proofErr w:type="gramStart"/>
      <w:r w:rsidRPr="00A55C34">
        <w:rPr>
          <w:rFonts w:ascii="Times New Roman" w:hAnsi="Times New Roman" w:cs="Times New Roman"/>
          <w:sz w:val="28"/>
          <w:szCs w:val="28"/>
        </w:rPr>
        <w:t>Структурно-лог</w:t>
      </w:r>
      <w:proofErr w:type="gramEnd"/>
      <w:r w:rsidRPr="00A55C34">
        <w:rPr>
          <w:rFonts w:ascii="Times New Roman" w:hAnsi="Times New Roman" w:cs="Times New Roman"/>
          <w:sz w:val="28"/>
          <w:szCs w:val="28"/>
        </w:rPr>
        <w:t>ічна схема управління комунікаціями в Інтернеті</w:t>
      </w:r>
    </w:p>
    <w:p w:rsidR="00A55C34" w:rsidRDefault="00A55C34" w:rsidP="00A55C34">
      <w:pPr>
        <w:spacing w:after="0" w:line="360" w:lineRule="auto"/>
        <w:jc w:val="both"/>
        <w:rPr>
          <w:rFonts w:ascii="Times New Roman" w:hAnsi="Times New Roman" w:cs="Times New Roman"/>
          <w:sz w:val="28"/>
          <w:szCs w:val="28"/>
          <w:lang w:val="uk-UA"/>
        </w:rPr>
      </w:pPr>
      <w:r w:rsidRPr="00D36274">
        <w:rPr>
          <w:rFonts w:ascii="Times New Roman" w:hAnsi="Times New Roman" w:cs="Times New Roman"/>
          <w:sz w:val="28"/>
          <w:szCs w:val="28"/>
          <w:lang w:val="uk-UA"/>
        </w:rPr>
        <w:object w:dxaOrig="9884" w:dyaOrig="13934">
          <v:shape id="_x0000_i1031" type="#_x0000_t75" style="width:460pt;height:638pt" o:ole="">
            <v:imagedata r:id="rId47" o:title=""/>
          </v:shape>
          <o:OLEObject Type="Embed" ProgID="Visio.Drawing.11" ShapeID="_x0000_i1031" DrawAspect="Content" ObjectID="_1637162089" r:id="rId48"/>
        </w:object>
      </w:r>
    </w:p>
    <w:p w:rsidR="00FE06FE" w:rsidRDefault="00FE06FE" w:rsidP="004976CD">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2</w:t>
      </w:r>
    </w:p>
    <w:p w:rsidR="004976CD" w:rsidRDefault="004976CD" w:rsidP="004976CD">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Програма парсера</w:t>
      </w:r>
    </w:p>
    <w:p w:rsidR="004976CD" w:rsidRDefault="004976CD" w:rsidP="004976CD">
      <w:pPr>
        <w:spacing w:after="0" w:line="360" w:lineRule="auto"/>
        <w:rPr>
          <w:rFonts w:ascii="Times New Roman" w:hAnsi="Times New Roman" w:cs="Times New Roman"/>
          <w:sz w:val="28"/>
          <w:szCs w:val="28"/>
          <w:lang w:val="uk-UA"/>
        </w:rPr>
      </w:pPr>
    </w:p>
    <w:p w:rsidR="004976CD" w:rsidRDefault="004976CD" w:rsidP="004976CD">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0425" cy="6283597"/>
            <wp:effectExtent l="1905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srcRect/>
                    <a:stretch>
                      <a:fillRect/>
                    </a:stretch>
                  </pic:blipFill>
                  <pic:spPr bwMode="auto">
                    <a:xfrm>
                      <a:off x="0" y="0"/>
                      <a:ext cx="5940425" cy="6283597"/>
                    </a:xfrm>
                    <a:prstGeom prst="rect">
                      <a:avLst/>
                    </a:prstGeom>
                    <a:noFill/>
                    <a:ln w="9525">
                      <a:noFill/>
                      <a:miter lim="800000"/>
                      <a:headEnd/>
                      <a:tailEnd/>
                    </a:ln>
                  </pic:spPr>
                </pic:pic>
              </a:graphicData>
            </a:graphic>
          </wp:inline>
        </w:drawing>
      </w:r>
    </w:p>
    <w:p w:rsidR="004976CD" w:rsidRDefault="004976CD" w:rsidP="004976CD">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940425" cy="7153262"/>
            <wp:effectExtent l="1905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srcRect/>
                    <a:stretch>
                      <a:fillRect/>
                    </a:stretch>
                  </pic:blipFill>
                  <pic:spPr bwMode="auto">
                    <a:xfrm>
                      <a:off x="0" y="0"/>
                      <a:ext cx="5940425" cy="7153262"/>
                    </a:xfrm>
                    <a:prstGeom prst="rect">
                      <a:avLst/>
                    </a:prstGeom>
                    <a:noFill/>
                    <a:ln w="9525">
                      <a:noFill/>
                      <a:miter lim="800000"/>
                      <a:headEnd/>
                      <a:tailEnd/>
                    </a:ln>
                  </pic:spPr>
                </pic:pic>
              </a:graphicData>
            </a:graphic>
          </wp:inline>
        </w:drawing>
      </w:r>
    </w:p>
    <w:p w:rsidR="00FE06FE" w:rsidRDefault="004976CD" w:rsidP="00A55C34">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0425" cy="1879243"/>
            <wp:effectExtent l="1905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srcRect/>
                    <a:stretch>
                      <a:fillRect/>
                    </a:stretch>
                  </pic:blipFill>
                  <pic:spPr bwMode="auto">
                    <a:xfrm>
                      <a:off x="0" y="0"/>
                      <a:ext cx="5940425" cy="1879243"/>
                    </a:xfrm>
                    <a:prstGeom prst="rect">
                      <a:avLst/>
                    </a:prstGeom>
                    <a:noFill/>
                    <a:ln w="9525">
                      <a:noFill/>
                      <a:miter lim="800000"/>
                      <a:headEnd/>
                      <a:tailEnd/>
                    </a:ln>
                  </pic:spPr>
                </pic:pic>
              </a:graphicData>
            </a:graphic>
          </wp:inline>
        </w:drawing>
      </w:r>
    </w:p>
    <w:p w:rsidR="004976CD" w:rsidRDefault="004976CD" w:rsidP="00A55C34">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940425" cy="2238246"/>
            <wp:effectExtent l="1905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srcRect/>
                    <a:stretch>
                      <a:fillRect/>
                    </a:stretch>
                  </pic:blipFill>
                  <pic:spPr bwMode="auto">
                    <a:xfrm>
                      <a:off x="0" y="0"/>
                      <a:ext cx="5940425" cy="2238246"/>
                    </a:xfrm>
                    <a:prstGeom prst="rect">
                      <a:avLst/>
                    </a:prstGeom>
                    <a:noFill/>
                    <a:ln w="9525">
                      <a:noFill/>
                      <a:miter lim="800000"/>
                      <a:headEnd/>
                      <a:tailEnd/>
                    </a:ln>
                  </pic:spPr>
                </pic:pic>
              </a:graphicData>
            </a:graphic>
          </wp:inline>
        </w:drawing>
      </w:r>
    </w:p>
    <w:p w:rsidR="004976CD" w:rsidRDefault="004976CD" w:rsidP="00A55C34">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778500" cy="20447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srcRect/>
                    <a:stretch>
                      <a:fillRect/>
                    </a:stretch>
                  </pic:blipFill>
                  <pic:spPr bwMode="auto">
                    <a:xfrm>
                      <a:off x="0" y="0"/>
                      <a:ext cx="5778500" cy="2044700"/>
                    </a:xfrm>
                    <a:prstGeom prst="rect">
                      <a:avLst/>
                    </a:prstGeom>
                    <a:noFill/>
                    <a:ln w="9525">
                      <a:noFill/>
                      <a:miter lim="800000"/>
                      <a:headEnd/>
                      <a:tailEnd/>
                    </a:ln>
                  </pic:spPr>
                </pic:pic>
              </a:graphicData>
            </a:graphic>
          </wp:inline>
        </w:drawing>
      </w:r>
    </w:p>
    <w:p w:rsidR="004976CD" w:rsidRPr="00D36274" w:rsidRDefault="004976CD" w:rsidP="00A55C34">
      <w:pPr>
        <w:spacing w:after="0" w:line="360" w:lineRule="auto"/>
        <w:jc w:val="both"/>
        <w:rPr>
          <w:rFonts w:ascii="Times New Roman" w:hAnsi="Times New Roman" w:cs="Times New Roman"/>
          <w:sz w:val="28"/>
          <w:szCs w:val="28"/>
          <w:lang w:val="uk-UA"/>
        </w:rPr>
      </w:pPr>
    </w:p>
    <w:sectPr w:rsidR="004976CD" w:rsidRPr="00D36274" w:rsidSect="00D36274">
      <w:headerReference w:type="default" r:id="rId5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23EA" w:rsidRDefault="00B823EA" w:rsidP="00D36274">
      <w:pPr>
        <w:spacing w:after="0" w:line="240" w:lineRule="auto"/>
      </w:pPr>
      <w:r>
        <w:separator/>
      </w:r>
    </w:p>
  </w:endnote>
  <w:endnote w:type="continuationSeparator" w:id="0">
    <w:p w:rsidR="00B823EA" w:rsidRDefault="00B823EA" w:rsidP="00D362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entury Gothic"/>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23EA" w:rsidRDefault="00B823EA" w:rsidP="00D36274">
      <w:pPr>
        <w:spacing w:after="0" w:line="240" w:lineRule="auto"/>
      </w:pPr>
      <w:r>
        <w:separator/>
      </w:r>
    </w:p>
  </w:footnote>
  <w:footnote w:type="continuationSeparator" w:id="0">
    <w:p w:rsidR="00B823EA" w:rsidRDefault="00B823EA" w:rsidP="00D362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31277"/>
      <w:docPartObj>
        <w:docPartGallery w:val="Page Numbers (Top of Page)"/>
        <w:docPartUnique/>
      </w:docPartObj>
    </w:sdtPr>
    <w:sdtContent>
      <w:p w:rsidR="00302EB6" w:rsidRDefault="00302EB6">
        <w:pPr>
          <w:pStyle w:val="ad"/>
          <w:jc w:val="right"/>
        </w:pPr>
        <w:fldSimple w:instr=" PAGE   \* MERGEFORMAT ">
          <w:r w:rsidR="00203BBB">
            <w:rPr>
              <w:noProof/>
            </w:rPr>
            <w:t>2</w:t>
          </w:r>
        </w:fldSimple>
      </w:p>
    </w:sdtContent>
  </w:sdt>
  <w:p w:rsidR="00302EB6" w:rsidRDefault="00302EB6">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C35A90"/>
    <w:multiLevelType w:val="singleLevel"/>
    <w:tmpl w:val="150CCDC2"/>
    <w:lvl w:ilvl="0">
      <w:start w:val="1"/>
      <w:numFmt w:val="decimal"/>
      <w:lvlText w:val="%1."/>
      <w:lvlJc w:val="left"/>
      <w:pPr>
        <w:tabs>
          <w:tab w:val="num" w:pos="1950"/>
        </w:tabs>
        <w:ind w:left="1950" w:hanging="375"/>
      </w:pPr>
      <w:rPr>
        <w:rFonts w:cs="Times New Roman" w:hint="default"/>
      </w:rPr>
    </w:lvl>
  </w:abstractNum>
  <w:abstractNum w:abstractNumId="1">
    <w:nsid w:val="274F458C"/>
    <w:multiLevelType w:val="hybridMultilevel"/>
    <w:tmpl w:val="95A8B9EE"/>
    <w:lvl w:ilvl="0" w:tplc="DD2C8F80">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2">
    <w:nsid w:val="34486C74"/>
    <w:multiLevelType w:val="hybridMultilevel"/>
    <w:tmpl w:val="3ACC33EC"/>
    <w:lvl w:ilvl="0" w:tplc="4CE0C684">
      <w:start w:val="1"/>
      <w:numFmt w:val="decimal"/>
      <w:lvlText w:val="%1."/>
      <w:lvlJc w:val="left"/>
      <w:pPr>
        <w:tabs>
          <w:tab w:val="num" w:pos="1000"/>
        </w:tabs>
        <w:ind w:left="28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
    <w:nsid w:val="60D10705"/>
    <w:multiLevelType w:val="singleLevel"/>
    <w:tmpl w:val="0419000F"/>
    <w:lvl w:ilvl="0">
      <w:start w:val="1"/>
      <w:numFmt w:val="decimal"/>
      <w:lvlText w:val="%1."/>
      <w:lvlJc w:val="left"/>
      <w:pPr>
        <w:tabs>
          <w:tab w:val="num" w:pos="720"/>
        </w:tabs>
        <w:ind w:left="720" w:hanging="360"/>
      </w:pPr>
      <w:rPr>
        <w:rFonts w:cs="Times New Roman"/>
      </w:rPr>
    </w:lvl>
  </w:abstractNum>
  <w:abstractNum w:abstractNumId="4">
    <w:nsid w:val="655E1CA8"/>
    <w:multiLevelType w:val="multilevel"/>
    <w:tmpl w:val="599C0C2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5ED707C"/>
    <w:multiLevelType w:val="hybridMultilevel"/>
    <w:tmpl w:val="9A6EFFAC"/>
    <w:lvl w:ilvl="0" w:tplc="3B7C6A54">
      <w:numFmt w:val="bullet"/>
      <w:lvlText w:val="–"/>
      <w:lvlJc w:val="left"/>
      <w:pPr>
        <w:ind w:left="927" w:hanging="360"/>
      </w:pPr>
      <w:rPr>
        <w:rFonts w:ascii="Times New Roman" w:eastAsia="Arial Unicode MS"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6">
    <w:nsid w:val="79353158"/>
    <w:multiLevelType w:val="singleLevel"/>
    <w:tmpl w:val="0419000F"/>
    <w:lvl w:ilvl="0">
      <w:start w:val="1"/>
      <w:numFmt w:val="decimal"/>
      <w:lvlText w:val="%1."/>
      <w:lvlJc w:val="left"/>
      <w:pPr>
        <w:tabs>
          <w:tab w:val="num" w:pos="720"/>
        </w:tabs>
        <w:ind w:left="720" w:hanging="360"/>
      </w:pPr>
      <w:rPr>
        <w:rFonts w:cs="Times New Roman"/>
      </w:rPr>
    </w:lvl>
  </w:abstractNum>
  <w:num w:numId="1">
    <w:abstractNumId w:val="4"/>
  </w:num>
  <w:num w:numId="2">
    <w:abstractNumId w:val="1"/>
  </w:num>
  <w:num w:numId="3">
    <w:abstractNumId w:val="5"/>
  </w:num>
  <w:num w:numId="4">
    <w:abstractNumId w:val="2"/>
  </w:num>
  <w:num w:numId="5">
    <w:abstractNumId w:val="3"/>
  </w:num>
  <w:num w:numId="6">
    <w:abstractNumId w:val="6"/>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6758F"/>
    <w:rsid w:val="000074F5"/>
    <w:rsid w:val="00104A10"/>
    <w:rsid w:val="00156B0F"/>
    <w:rsid w:val="001A7E78"/>
    <w:rsid w:val="001D2A32"/>
    <w:rsid w:val="001F1449"/>
    <w:rsid w:val="00202FFD"/>
    <w:rsid w:val="00203BBB"/>
    <w:rsid w:val="00221817"/>
    <w:rsid w:val="002C2555"/>
    <w:rsid w:val="00302EB6"/>
    <w:rsid w:val="0036082F"/>
    <w:rsid w:val="004568E3"/>
    <w:rsid w:val="004976CD"/>
    <w:rsid w:val="00515816"/>
    <w:rsid w:val="00557A4D"/>
    <w:rsid w:val="0057512A"/>
    <w:rsid w:val="005D4466"/>
    <w:rsid w:val="005E0CB7"/>
    <w:rsid w:val="00631ED7"/>
    <w:rsid w:val="0070741A"/>
    <w:rsid w:val="0079673F"/>
    <w:rsid w:val="00813871"/>
    <w:rsid w:val="00914B14"/>
    <w:rsid w:val="00963248"/>
    <w:rsid w:val="00970495"/>
    <w:rsid w:val="00974B28"/>
    <w:rsid w:val="00983906"/>
    <w:rsid w:val="00A55C34"/>
    <w:rsid w:val="00B03879"/>
    <w:rsid w:val="00B823EA"/>
    <w:rsid w:val="00B9606B"/>
    <w:rsid w:val="00BE2879"/>
    <w:rsid w:val="00C66BE5"/>
    <w:rsid w:val="00CB7781"/>
    <w:rsid w:val="00CD0CD4"/>
    <w:rsid w:val="00CE5187"/>
    <w:rsid w:val="00D36274"/>
    <w:rsid w:val="00D6758F"/>
    <w:rsid w:val="00DA3AE4"/>
    <w:rsid w:val="00DE111D"/>
    <w:rsid w:val="00E204F4"/>
    <w:rsid w:val="00E71213"/>
    <w:rsid w:val="00F03129"/>
    <w:rsid w:val="00F97A6F"/>
    <w:rsid w:val="00FE06FE"/>
    <w:rsid w:val="00FE11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41A"/>
  </w:style>
  <w:style w:type="paragraph" w:styleId="1">
    <w:name w:val="heading 1"/>
    <w:basedOn w:val="a"/>
    <w:next w:val="a"/>
    <w:link w:val="10"/>
    <w:uiPriority w:val="9"/>
    <w:qFormat/>
    <w:rsid w:val="00D362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2A32"/>
    <w:pPr>
      <w:ind w:left="720"/>
      <w:contextualSpacing/>
    </w:pPr>
  </w:style>
  <w:style w:type="paragraph" w:styleId="a4">
    <w:name w:val="footer"/>
    <w:basedOn w:val="a"/>
    <w:link w:val="a5"/>
    <w:uiPriority w:val="99"/>
    <w:rsid w:val="001D2A32"/>
    <w:pPr>
      <w:tabs>
        <w:tab w:val="center" w:pos="4153"/>
        <w:tab w:val="right" w:pos="8306"/>
      </w:tabs>
      <w:spacing w:after="0" w:line="240" w:lineRule="auto"/>
    </w:pPr>
    <w:rPr>
      <w:rFonts w:ascii="Times New Roman" w:eastAsia="Arial Unicode MS" w:hAnsi="Times New Roman" w:cs="Times New Roman"/>
      <w:sz w:val="28"/>
      <w:szCs w:val="28"/>
      <w:lang w:val="uk-UA" w:eastAsia="ru-RU"/>
    </w:rPr>
  </w:style>
  <w:style w:type="character" w:customStyle="1" w:styleId="a5">
    <w:name w:val="Нижний колонтитул Знак"/>
    <w:basedOn w:val="a0"/>
    <w:link w:val="a4"/>
    <w:uiPriority w:val="99"/>
    <w:rsid w:val="001D2A32"/>
    <w:rPr>
      <w:rFonts w:ascii="Times New Roman" w:eastAsia="Arial Unicode MS" w:hAnsi="Times New Roman" w:cs="Times New Roman"/>
      <w:sz w:val="28"/>
      <w:szCs w:val="28"/>
      <w:lang w:val="uk-UA" w:eastAsia="ru-RU"/>
    </w:rPr>
  </w:style>
  <w:style w:type="paragraph" w:styleId="a6">
    <w:name w:val="Title"/>
    <w:basedOn w:val="a"/>
    <w:link w:val="a7"/>
    <w:uiPriority w:val="99"/>
    <w:qFormat/>
    <w:rsid w:val="001D2A32"/>
    <w:pPr>
      <w:autoSpaceDE w:val="0"/>
      <w:autoSpaceDN w:val="0"/>
      <w:spacing w:after="0" w:line="240" w:lineRule="auto"/>
      <w:jc w:val="center"/>
    </w:pPr>
    <w:rPr>
      <w:rFonts w:ascii="Times New Roman" w:eastAsiaTheme="minorEastAsia" w:hAnsi="Times New Roman" w:cs="Times New Roman"/>
      <w:sz w:val="32"/>
      <w:szCs w:val="32"/>
      <w:lang w:val="uk-UA" w:eastAsia="ru-RU"/>
    </w:rPr>
  </w:style>
  <w:style w:type="character" w:customStyle="1" w:styleId="a7">
    <w:name w:val="Название Знак"/>
    <w:basedOn w:val="a0"/>
    <w:link w:val="a6"/>
    <w:uiPriority w:val="99"/>
    <w:rsid w:val="001D2A32"/>
    <w:rPr>
      <w:rFonts w:ascii="Times New Roman" w:eastAsiaTheme="minorEastAsia" w:hAnsi="Times New Roman" w:cs="Times New Roman"/>
      <w:sz w:val="32"/>
      <w:szCs w:val="32"/>
      <w:lang w:val="uk-UA" w:eastAsia="ru-RU"/>
    </w:rPr>
  </w:style>
  <w:style w:type="paragraph" w:customStyle="1" w:styleId="p">
    <w:name w:val="p"/>
    <w:basedOn w:val="a"/>
    <w:uiPriority w:val="99"/>
    <w:rsid w:val="001D2A32"/>
    <w:pPr>
      <w:autoSpaceDE w:val="0"/>
      <w:autoSpaceDN w:val="0"/>
      <w:spacing w:before="100" w:after="100" w:line="288" w:lineRule="auto"/>
    </w:pPr>
    <w:rPr>
      <w:rFonts w:ascii="Arial" w:eastAsiaTheme="minorEastAsia" w:hAnsi="Arial" w:cs="Arial"/>
      <w:color w:val="000000"/>
      <w:sz w:val="18"/>
      <w:szCs w:val="18"/>
      <w:lang w:eastAsia="ru-RU"/>
    </w:rPr>
  </w:style>
  <w:style w:type="paragraph" w:styleId="a8">
    <w:name w:val="Balloon Text"/>
    <w:basedOn w:val="a"/>
    <w:link w:val="a9"/>
    <w:uiPriority w:val="99"/>
    <w:semiHidden/>
    <w:unhideWhenUsed/>
    <w:rsid w:val="00D3627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36274"/>
    <w:rPr>
      <w:rFonts w:ascii="Tahoma" w:hAnsi="Tahoma" w:cs="Tahoma"/>
      <w:sz w:val="16"/>
      <w:szCs w:val="16"/>
    </w:rPr>
  </w:style>
  <w:style w:type="paragraph" w:styleId="2">
    <w:name w:val="Body Text Indent 2"/>
    <w:basedOn w:val="a"/>
    <w:link w:val="20"/>
    <w:uiPriority w:val="99"/>
    <w:rsid w:val="00D36274"/>
    <w:pPr>
      <w:widowControl w:val="0"/>
      <w:spacing w:after="0" w:line="240" w:lineRule="auto"/>
      <w:ind w:firstLine="720"/>
      <w:jc w:val="both"/>
    </w:pPr>
    <w:rPr>
      <w:rFonts w:ascii="Times New Roman" w:eastAsia="Arial Unicode MS" w:hAnsi="Times New Roman" w:cs="Times New Roman"/>
      <w:sz w:val="28"/>
      <w:szCs w:val="28"/>
      <w:lang w:val="uk-UA" w:eastAsia="ru-RU"/>
    </w:rPr>
  </w:style>
  <w:style w:type="character" w:customStyle="1" w:styleId="20">
    <w:name w:val="Основной текст с отступом 2 Знак"/>
    <w:basedOn w:val="a0"/>
    <w:link w:val="2"/>
    <w:uiPriority w:val="99"/>
    <w:rsid w:val="00D36274"/>
    <w:rPr>
      <w:rFonts w:ascii="Times New Roman" w:eastAsia="Arial Unicode MS" w:hAnsi="Times New Roman" w:cs="Times New Roman"/>
      <w:sz w:val="28"/>
      <w:szCs w:val="28"/>
      <w:lang w:val="uk-UA" w:eastAsia="ru-RU"/>
    </w:rPr>
  </w:style>
  <w:style w:type="paragraph" w:styleId="aa">
    <w:name w:val="Body Text"/>
    <w:basedOn w:val="a"/>
    <w:link w:val="ab"/>
    <w:uiPriority w:val="99"/>
    <w:unhideWhenUsed/>
    <w:rsid w:val="00D36274"/>
    <w:pPr>
      <w:spacing w:after="120"/>
    </w:pPr>
  </w:style>
  <w:style w:type="character" w:customStyle="1" w:styleId="ab">
    <w:name w:val="Основной текст Знак"/>
    <w:basedOn w:val="a0"/>
    <w:link w:val="aa"/>
    <w:uiPriority w:val="99"/>
    <w:rsid w:val="00D36274"/>
  </w:style>
  <w:style w:type="paragraph" w:styleId="ac">
    <w:name w:val="Normal (Web)"/>
    <w:basedOn w:val="a"/>
    <w:uiPriority w:val="99"/>
    <w:rsid w:val="00D36274"/>
    <w:pPr>
      <w:spacing w:before="100" w:after="100" w:line="240" w:lineRule="auto"/>
    </w:pPr>
    <w:rPr>
      <w:rFonts w:ascii="Times New Roman" w:eastAsia="Arial Unicode MS" w:hAnsi="Times New Roman" w:cs="Times New Roman"/>
      <w:sz w:val="24"/>
      <w:szCs w:val="28"/>
      <w:lang w:eastAsia="ru-RU"/>
    </w:rPr>
  </w:style>
  <w:style w:type="paragraph" w:customStyle="1" w:styleId="Iauiue">
    <w:name w:val="Iau?iue"/>
    <w:uiPriority w:val="99"/>
    <w:rsid w:val="00D36274"/>
    <w:pPr>
      <w:spacing w:after="0" w:line="240" w:lineRule="auto"/>
    </w:pPr>
    <w:rPr>
      <w:rFonts w:ascii="Times New Roman" w:eastAsia="Arial Unicode MS" w:hAnsi="Times New Roman" w:cs="Times New Roman"/>
      <w:sz w:val="20"/>
      <w:szCs w:val="20"/>
      <w:lang w:val="en-US" w:eastAsia="ru-RU"/>
    </w:rPr>
  </w:style>
  <w:style w:type="paragraph" w:styleId="ad">
    <w:name w:val="header"/>
    <w:basedOn w:val="a"/>
    <w:link w:val="ae"/>
    <w:uiPriority w:val="99"/>
    <w:unhideWhenUsed/>
    <w:rsid w:val="00D3627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D36274"/>
  </w:style>
  <w:style w:type="character" w:customStyle="1" w:styleId="10">
    <w:name w:val="Заголовок 1 Знак"/>
    <w:basedOn w:val="a0"/>
    <w:link w:val="1"/>
    <w:uiPriority w:val="9"/>
    <w:rsid w:val="00D36274"/>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semiHidden/>
    <w:unhideWhenUsed/>
    <w:qFormat/>
    <w:rsid w:val="00202FFD"/>
    <w:pPr>
      <w:outlineLvl w:val="9"/>
    </w:pPr>
  </w:style>
  <w:style w:type="paragraph" w:styleId="11">
    <w:name w:val="toc 1"/>
    <w:basedOn w:val="a"/>
    <w:next w:val="a"/>
    <w:autoRedefine/>
    <w:uiPriority w:val="39"/>
    <w:unhideWhenUsed/>
    <w:rsid w:val="00202FFD"/>
    <w:pPr>
      <w:spacing w:after="100"/>
    </w:pPr>
  </w:style>
  <w:style w:type="character" w:styleId="af0">
    <w:name w:val="Hyperlink"/>
    <w:basedOn w:val="a0"/>
    <w:uiPriority w:val="99"/>
    <w:unhideWhenUsed/>
    <w:rsid w:val="00202FFD"/>
    <w:rPr>
      <w:color w:val="0000FF" w:themeColor="hyperlink"/>
      <w:u w:val="single"/>
    </w:rPr>
  </w:style>
  <w:style w:type="paragraph" w:customStyle="1" w:styleId="rvps10">
    <w:name w:val="rvps10"/>
    <w:basedOn w:val="a"/>
    <w:uiPriority w:val="99"/>
    <w:rsid w:val="00BE2879"/>
    <w:pPr>
      <w:spacing w:after="0" w:line="240" w:lineRule="auto"/>
      <w:ind w:firstLine="705"/>
      <w:jc w:val="both"/>
    </w:pPr>
    <w:rPr>
      <w:rFonts w:ascii="Times New Roman" w:eastAsia="Arial Unicode MS" w:hAnsi="Times New Roman" w:cs="Times New Roman"/>
      <w:sz w:val="24"/>
      <w:szCs w:val="24"/>
      <w:lang w:eastAsia="ru-RU"/>
    </w:rPr>
  </w:style>
  <w:style w:type="character" w:customStyle="1" w:styleId="rvts6">
    <w:name w:val="rvts6"/>
    <w:basedOn w:val="a0"/>
    <w:rsid w:val="00BE2879"/>
    <w:rPr>
      <w:rFonts w:ascii="Times New Roman" w:hAnsi="Times New Roman" w:cs="Times New Roman"/>
      <w:sz w:val="24"/>
      <w:szCs w:val="24"/>
    </w:rPr>
  </w:style>
  <w:style w:type="character" w:customStyle="1" w:styleId="rvts8">
    <w:name w:val="rvts8"/>
    <w:basedOn w:val="a0"/>
    <w:uiPriority w:val="99"/>
    <w:rsid w:val="00BE2879"/>
    <w:rPr>
      <w:rFonts w:ascii="Times New Roman" w:hAnsi="Times New Roman" w:cs="Times New Roman"/>
      <w:b/>
      <w:bCs/>
      <w:sz w:val="24"/>
      <w:szCs w:val="24"/>
    </w:rPr>
  </w:style>
  <w:style w:type="character" w:customStyle="1" w:styleId="rvts15">
    <w:name w:val="rvts15"/>
    <w:basedOn w:val="a0"/>
    <w:uiPriority w:val="99"/>
    <w:rsid w:val="00BE2879"/>
    <w:rPr>
      <w:rFonts w:ascii="Times New Roman" w:hAnsi="Times New Roman" w:cs="Times New Roman"/>
      <w:color w:val="000000"/>
      <w:sz w:val="24"/>
      <w:szCs w:val="24"/>
    </w:rPr>
  </w:style>
  <w:style w:type="character" w:customStyle="1" w:styleId="rvts17">
    <w:name w:val="rvts17"/>
    <w:basedOn w:val="a0"/>
    <w:uiPriority w:val="99"/>
    <w:rsid w:val="00BE2879"/>
    <w:rPr>
      <w:rFonts w:ascii="Times New Roman" w:hAnsi="Times New Roman" w:cs="Times New Roman"/>
      <w:b/>
      <w:bCs/>
      <w:sz w:val="24"/>
      <w:szCs w:val="24"/>
    </w:rPr>
  </w:style>
  <w:style w:type="character" w:customStyle="1" w:styleId="rvts18">
    <w:name w:val="rvts18"/>
    <w:basedOn w:val="a0"/>
    <w:uiPriority w:val="99"/>
    <w:rsid w:val="00BE2879"/>
    <w:rPr>
      <w:rFonts w:ascii="Times New Roman" w:hAnsi="Times New Roman" w:cs="Times New Roman"/>
      <w:i/>
      <w:iCs/>
      <w:sz w:val="24"/>
      <w:szCs w:val="24"/>
    </w:rPr>
  </w:style>
</w:styles>
</file>

<file path=word/webSettings.xml><?xml version="1.0" encoding="utf-8"?>
<w:webSettings xmlns:r="http://schemas.openxmlformats.org/officeDocument/2006/relationships" xmlns:w="http://schemas.openxmlformats.org/wordprocessingml/2006/main">
  <w:divs>
    <w:div w:id="205989549">
      <w:bodyDiv w:val="1"/>
      <w:marLeft w:val="0"/>
      <w:marRight w:val="0"/>
      <w:marTop w:val="0"/>
      <w:marBottom w:val="0"/>
      <w:divBdr>
        <w:top w:val="none" w:sz="0" w:space="0" w:color="auto"/>
        <w:left w:val="none" w:sz="0" w:space="0" w:color="auto"/>
        <w:bottom w:val="none" w:sz="0" w:space="0" w:color="auto"/>
        <w:right w:val="none" w:sz="0" w:space="0" w:color="auto"/>
      </w:divBdr>
    </w:div>
    <w:div w:id="1804690884">
      <w:bodyDiv w:val="1"/>
      <w:marLeft w:val="0"/>
      <w:marRight w:val="0"/>
      <w:marTop w:val="0"/>
      <w:marBottom w:val="0"/>
      <w:divBdr>
        <w:top w:val="none" w:sz="0" w:space="0" w:color="auto"/>
        <w:left w:val="none" w:sz="0" w:space="0" w:color="auto"/>
        <w:bottom w:val="none" w:sz="0" w:space="0" w:color="auto"/>
        <w:right w:val="none" w:sz="0" w:space="0" w:color="auto"/>
      </w:divBdr>
    </w:div>
    <w:div w:id="197132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hyperlink" Target="http://www.ukr-net.net/" TargetMode="External"/><Relationship Id="rId39" Type="http://schemas.openxmlformats.org/officeDocument/2006/relationships/hyperlink" Target="http://takmak51.ru/" TargetMode="External"/><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hyperlink" Target="http://www.biztimes.ru/index.php?artid=390" TargetMode="External"/><Relationship Id="rId47" Type="http://schemas.openxmlformats.org/officeDocument/2006/relationships/image" Target="media/image19.emf"/><Relationship Id="rId50" Type="http://schemas.openxmlformats.org/officeDocument/2006/relationships/image" Target="media/image21.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hyperlink" Target="http://www.google.com.ua/dirhp" TargetMode="External"/><Relationship Id="rId33" Type="http://schemas.openxmlformats.org/officeDocument/2006/relationships/image" Target="media/image16.png"/><Relationship Id="rId38" Type="http://schemas.openxmlformats.org/officeDocument/2006/relationships/hyperlink" Target="http://www.pythonforbeginners.com/beautifulsoup/beautifulsoup-4-python" TargetMode="External"/><Relationship Id="rId46" Type="http://schemas.openxmlformats.org/officeDocument/2006/relationships/hyperlink" Target="http://www.ixbt.com/td/podcasting.shtml" TargetMode="Externa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hyperlink" Target="http://www.u-b-s.ru/publikacii/internet-marketing.html"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yaca.yandex.ua/" TargetMode="External"/><Relationship Id="rId32" Type="http://schemas.openxmlformats.org/officeDocument/2006/relationships/image" Target="media/image15.png"/><Relationship Id="rId37" Type="http://schemas.openxmlformats.org/officeDocument/2006/relationships/hyperlink" Target="https://habrahabr.ru/post/252379" TargetMode="External"/><Relationship Id="rId40" Type="http://schemas.openxmlformats.org/officeDocument/2006/relationships/hyperlink" Target="http://archive.nbuv.gov.ua/portal/soc_gum/pzpp/2011_13_7/64-72.pdf" TargetMode="External"/><Relationship Id="rId45" Type="http://schemas.openxmlformats.org/officeDocument/2006/relationships/hyperlink" Target="http://smm.ukr.prodex.net.ua/ppc/" TargetMode="External"/><Relationship Id="rId53"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0.png"/><Relationship Id="rId28" Type="http://schemas.openxmlformats.org/officeDocument/2006/relationships/image" Target="media/image11.png"/><Relationship Id="rId36" Type="http://schemas.openxmlformats.org/officeDocument/2006/relationships/hyperlink" Target="http://www.dis.ru/market/arhiv/2002/3/9.html" TargetMode="External"/><Relationship Id="rId49"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image" Target="media/image14.jpeg"/><Relationship Id="rId44" Type="http://schemas.openxmlformats.org/officeDocument/2006/relationships/hyperlink" Target="http://propel.ru/pub/Kross-marketing.php" TargetMode="External"/><Relationship Id="rId52"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hyperlink" Target="http://www.tipografia.com.ua/"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www.prod-prod.ru/" TargetMode="External"/><Relationship Id="rId48" Type="http://schemas.openxmlformats.org/officeDocument/2006/relationships/oleObject" Target="embeddings/oleObject7.bin"/><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22.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BE8CBA3-B85C-41B2-AA55-2C36FCC45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61</Pages>
  <Words>12071</Words>
  <Characters>68809</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80719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Artem</dc:creator>
  <cp:keywords/>
  <dc:description/>
  <cp:lastModifiedBy>Artem</cp:lastModifiedBy>
  <cp:revision>20</cp:revision>
  <cp:lastPrinted>2019-11-16T22:34:00Z</cp:lastPrinted>
  <dcterms:created xsi:type="dcterms:W3CDTF">2019-11-09T10:43:00Z</dcterms:created>
  <dcterms:modified xsi:type="dcterms:W3CDTF">2019-12-06T16:28:00Z</dcterms:modified>
</cp:coreProperties>
</file>